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C76254">
      <w:pPr>
        <w:rPr>
          <w:rFonts w:hint="eastAsia" w:eastAsia="宋体"/>
          <w:lang w:eastAsia="zh-CN"/>
        </w:rPr>
      </w:pPr>
      <w:r>
        <w:rPr>
          <w:rFonts w:hint="eastAsia" w:eastAsia="宋体"/>
          <w:lang w:eastAsia="zh-CN"/>
        </w:rPr>
        <w:drawing>
          <wp:anchor distT="0" distB="0" distL="114300" distR="114300" simplePos="0" relativeHeight="251659264" behindDoc="0" locked="0" layoutInCell="1" allowOverlap="1">
            <wp:simplePos x="0" y="0"/>
            <wp:positionH relativeFrom="column">
              <wp:posOffset>-1156970</wp:posOffset>
            </wp:positionH>
            <wp:positionV relativeFrom="paragraph">
              <wp:posOffset>-361315</wp:posOffset>
            </wp:positionV>
            <wp:extent cx="7654925" cy="2701290"/>
            <wp:effectExtent l="0" t="0" r="3175" b="3810"/>
            <wp:wrapNone/>
            <wp:docPr id="96" name="图片 96" descr="d48a831a-bc48-48d7-863b-115cc434c24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图片 96" descr="d48a831a-bc48-48d7-863b-115cc434c24f"/>
                    <pic:cNvPicPr>
                      <a:picLocks noChangeAspect="1"/>
                    </pic:cNvPicPr>
                  </pic:nvPicPr>
                  <pic:blipFill>
                    <a:blip r:embed="rId11"/>
                    <a:srcRect r="23061" b="5239"/>
                    <a:stretch>
                      <a:fillRect/>
                    </a:stretch>
                  </pic:blipFill>
                  <pic:spPr>
                    <a:xfrm>
                      <a:off x="0" y="0"/>
                      <a:ext cx="7654925" cy="2701290"/>
                    </a:xfrm>
                    <a:prstGeom prst="rect">
                      <a:avLst/>
                    </a:prstGeom>
                  </pic:spPr>
                </pic:pic>
              </a:graphicData>
            </a:graphic>
          </wp:anchor>
        </w:drawing>
      </w:r>
    </w:p>
    <w:p w14:paraId="658F512C">
      <w:pPr>
        <w:rPr>
          <w:rFonts w:hint="eastAsia" w:eastAsia="宋体"/>
          <w:lang w:eastAsia="zh-CN"/>
        </w:rPr>
      </w:pPr>
    </w:p>
    <w:p w14:paraId="3642E222">
      <w:pPr>
        <w:rPr>
          <w:rFonts w:hint="eastAsia" w:eastAsia="宋体"/>
          <w:lang w:eastAsia="zh-CN"/>
        </w:rPr>
      </w:pPr>
    </w:p>
    <w:p w14:paraId="44894ACB">
      <w:pPr>
        <w:rPr>
          <w:rFonts w:hint="eastAsia" w:eastAsia="宋体"/>
          <w:lang w:eastAsia="zh-CN"/>
        </w:rPr>
      </w:pPr>
    </w:p>
    <w:p w14:paraId="3AAF256D">
      <w:pPr>
        <w:rPr>
          <w:rFonts w:hint="eastAsia" w:eastAsia="宋体"/>
          <w:lang w:eastAsia="zh-CN"/>
        </w:rPr>
      </w:pPr>
    </w:p>
    <w:p w14:paraId="0C2F4036">
      <w:pPr>
        <w:rPr>
          <w:rFonts w:hint="eastAsia" w:eastAsia="宋体"/>
          <w:lang w:eastAsia="zh-CN"/>
        </w:rPr>
      </w:pPr>
    </w:p>
    <w:p w14:paraId="1D3E467B">
      <w:pPr>
        <w:rPr>
          <w:rFonts w:hint="eastAsia" w:eastAsia="宋体"/>
          <w:lang w:eastAsia="zh-CN"/>
        </w:rPr>
      </w:pPr>
    </w:p>
    <w:p w14:paraId="1B5F44EF">
      <w:pPr>
        <w:rPr>
          <w:rFonts w:hint="eastAsia" w:eastAsia="宋体"/>
          <w:lang w:eastAsia="zh-CN"/>
        </w:rPr>
      </w:pPr>
    </w:p>
    <w:p w14:paraId="30D0039C">
      <w:pPr>
        <w:jc w:val="center"/>
        <w:rPr>
          <w:rFonts w:hint="eastAsia" w:ascii="黑体" w:hAnsi="黑体" w:eastAsia="黑体" w:cs="黑体"/>
          <w:b/>
          <w:bCs/>
          <w:sz w:val="72"/>
          <w:szCs w:val="72"/>
          <w:lang w:val="en-US" w:eastAsia="zh-CN"/>
        </w:rPr>
      </w:pPr>
    </w:p>
    <w:p w14:paraId="54BBC4CB">
      <w:pPr>
        <w:jc w:val="center"/>
        <w:rPr>
          <w:rFonts w:hint="eastAsia" w:ascii="黑体" w:hAnsi="黑体" w:eastAsia="黑体" w:cs="黑体"/>
          <w:b/>
          <w:bCs/>
          <w:sz w:val="72"/>
          <w:szCs w:val="72"/>
          <w:lang w:val="en-US" w:eastAsia="zh-CN"/>
        </w:rPr>
      </w:pPr>
    </w:p>
    <w:p w14:paraId="28AF780B">
      <w:pPr>
        <w:jc w:val="center"/>
        <w:rPr>
          <w:rFonts w:hint="eastAsia" w:ascii="黑体" w:hAnsi="黑体" w:eastAsia="黑体" w:cs="黑体"/>
          <w:b/>
          <w:bCs/>
          <w:sz w:val="72"/>
          <w:szCs w:val="72"/>
          <w:lang w:val="en-US" w:eastAsia="zh-CN"/>
        </w:rPr>
      </w:pPr>
    </w:p>
    <w:p w14:paraId="2FD0E04B">
      <w:pPr>
        <w:jc w:val="center"/>
        <w:rPr>
          <w:rFonts w:hint="eastAsia" w:ascii="黑体" w:hAnsi="黑体" w:eastAsia="黑体" w:cs="黑体"/>
          <w:b/>
          <w:bCs/>
          <w:sz w:val="72"/>
          <w:szCs w:val="72"/>
          <w:lang w:val="en-US" w:eastAsia="zh-CN"/>
        </w:rPr>
      </w:pPr>
      <w:r>
        <w:rPr>
          <w:rFonts w:hint="eastAsia" w:ascii="黑体" w:hAnsi="黑体" w:eastAsia="黑体" w:cs="黑体"/>
          <w:b/>
          <w:bCs/>
          <w:sz w:val="72"/>
          <w:szCs w:val="72"/>
          <w:lang w:val="en-US" w:eastAsia="zh-CN"/>
        </w:rPr>
        <w:t>化工安全技术</w:t>
      </w:r>
    </w:p>
    <w:p w14:paraId="2B282E04">
      <w:pPr>
        <w:jc w:val="center"/>
        <w:rPr>
          <w:rFonts w:hint="default" w:ascii="黑体" w:hAnsi="黑体" w:eastAsia="黑体" w:cs="黑体"/>
          <w:b/>
          <w:bCs/>
          <w:sz w:val="72"/>
          <w:szCs w:val="72"/>
          <w:lang w:val="en-US" w:eastAsia="zh-CN"/>
        </w:rPr>
      </w:pPr>
      <w:r>
        <w:rPr>
          <w:rFonts w:hint="eastAsia" w:ascii="黑体" w:hAnsi="黑体" w:eastAsia="黑体" w:cs="黑体"/>
          <w:b/>
          <w:bCs/>
          <w:sz w:val="72"/>
          <w:szCs w:val="72"/>
          <w:lang w:val="en-US" w:eastAsia="zh-CN"/>
        </w:rPr>
        <w:t>专业课课程标准汇编</w:t>
      </w:r>
    </w:p>
    <w:p w14:paraId="7B353429">
      <w:pPr>
        <w:jc w:val="both"/>
        <w:rPr>
          <w:rFonts w:hint="eastAsia" w:ascii="黑体" w:hAnsi="黑体" w:eastAsia="黑体" w:cs="黑体"/>
          <w:b/>
          <w:bCs/>
          <w:sz w:val="72"/>
          <w:szCs w:val="72"/>
          <w:lang w:val="en-US" w:eastAsia="zh-CN"/>
        </w:rPr>
      </w:pPr>
    </w:p>
    <w:p w14:paraId="6DBB01B1">
      <w:pPr>
        <w:jc w:val="center"/>
        <w:rPr>
          <w:rFonts w:hint="eastAsia" w:ascii="黑体" w:hAnsi="黑体" w:eastAsia="黑体" w:cs="黑体"/>
          <w:b/>
          <w:bCs/>
          <w:sz w:val="72"/>
          <w:szCs w:val="72"/>
          <w:lang w:val="en-US" w:eastAsia="zh-CN"/>
        </w:rPr>
      </w:pPr>
    </w:p>
    <w:p w14:paraId="4284AD82">
      <w:pPr>
        <w:jc w:val="center"/>
        <w:rPr>
          <w:rFonts w:hint="eastAsia" w:ascii="黑体" w:hAnsi="黑体" w:eastAsia="黑体" w:cs="黑体"/>
          <w:b/>
          <w:bCs/>
          <w:sz w:val="72"/>
          <w:szCs w:val="72"/>
          <w:lang w:val="en-US" w:eastAsia="zh-CN"/>
        </w:rPr>
      </w:pPr>
    </w:p>
    <w:p w14:paraId="18D1536F">
      <w:pPr>
        <w:jc w:val="both"/>
        <w:rPr>
          <w:rFonts w:hint="eastAsia" w:ascii="黑体" w:hAnsi="黑体" w:eastAsia="黑体" w:cs="黑体"/>
          <w:b/>
          <w:bCs/>
          <w:sz w:val="72"/>
          <w:szCs w:val="72"/>
          <w:lang w:val="en-US" w:eastAsia="zh-CN"/>
        </w:rPr>
      </w:pPr>
    </w:p>
    <w:p w14:paraId="0C4F6FB4">
      <w:pPr>
        <w:jc w:val="center"/>
        <w:rPr>
          <w:rFonts w:hint="eastAsia" w:ascii="黑体" w:hAnsi="黑体" w:eastAsia="黑体" w:cs="黑体"/>
          <w:b/>
          <w:bCs/>
          <w:sz w:val="72"/>
          <w:szCs w:val="72"/>
          <w:lang w:val="en-US" w:eastAsia="zh-CN"/>
        </w:rPr>
      </w:pPr>
    </w:p>
    <w:p w14:paraId="030702E9">
      <w:pPr>
        <w:jc w:val="center"/>
        <w:rPr>
          <w:rFonts w:hint="eastAsia" w:ascii="黑体" w:hAnsi="黑体" w:eastAsia="黑体" w:cs="黑体"/>
          <w:b/>
          <w:bCs/>
          <w:sz w:val="48"/>
          <w:szCs w:val="48"/>
          <w:lang w:val="en-US" w:eastAsia="zh-CN"/>
        </w:rPr>
      </w:pPr>
      <w:r>
        <w:rPr>
          <w:rFonts w:hint="eastAsia" w:ascii="黑体" w:hAnsi="黑体" w:eastAsia="黑体" w:cs="黑体"/>
          <w:b/>
          <w:bCs/>
          <w:sz w:val="48"/>
          <w:szCs w:val="48"/>
          <w:lang w:val="en-US" w:eastAsia="zh-CN"/>
        </w:rPr>
        <w:t>辽宁石化职业技术学院</w:t>
      </w:r>
    </w:p>
    <w:p w14:paraId="080D6B52">
      <w:pPr>
        <w:jc w:val="center"/>
        <w:rPr>
          <w:rFonts w:ascii="Times New Roman" w:hAnsi="Times New Roman" w:cs="Times New Roman"/>
        </w:rPr>
      </w:pPr>
      <w:r>
        <w:rPr>
          <w:rFonts w:hint="eastAsia" w:ascii="黑体" w:hAnsi="黑体" w:eastAsia="黑体" w:cs="黑体"/>
          <w:b/>
          <w:bCs/>
          <w:sz w:val="48"/>
          <w:szCs w:val="48"/>
          <w:lang w:val="en-US" w:eastAsia="zh-CN"/>
        </w:rPr>
        <w:t>二〇二五年七月</w:t>
      </w:r>
    </w:p>
    <w:p w14:paraId="25BFC053">
      <w:pPr>
        <w:rPr>
          <w:rFonts w:ascii="Times New Roman" w:hAnsi="Times New Roman" w:cs="Times New Roman"/>
        </w:rPr>
      </w:pPr>
    </w:p>
    <w:p w14:paraId="58AAD483">
      <w:pPr>
        <w:spacing w:line="480" w:lineRule="auto"/>
        <w:jc w:val="center"/>
        <w:rPr>
          <w:rFonts w:ascii="Times New Roman" w:hAnsi="Times New Roman" w:eastAsia="宋体" w:cs="Times New Roman"/>
          <w:sz w:val="32"/>
          <w:szCs w:val="32"/>
        </w:rPr>
      </w:pPr>
    </w:p>
    <w:p w14:paraId="61FF6272">
      <w:pPr>
        <w:pStyle w:val="2"/>
        <w:rPr>
          <w:rFonts w:ascii="Times New Roman" w:hAnsi="Times New Roman" w:cs="Times New Roman"/>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0" w:num="1"/>
          <w:rtlGutter w:val="0"/>
          <w:docGrid w:type="lines" w:linePitch="312" w:charSpace="0"/>
        </w:sectPr>
      </w:pPr>
      <w:bookmarkStart w:id="0" w:name="_Toc10132"/>
    </w:p>
    <w:p w14:paraId="2648DB57">
      <w:pPr>
        <w:pStyle w:val="2"/>
        <w:keepNext/>
        <w:keepLines/>
        <w:pageBreakBefore w:val="0"/>
        <w:widowControl w:val="0"/>
        <w:kinsoku/>
        <w:wordWrap/>
        <w:overflowPunct/>
        <w:topLinePunct w:val="0"/>
        <w:autoSpaceDE/>
        <w:autoSpaceDN/>
        <w:bidi w:val="0"/>
        <w:adjustRightInd/>
        <w:snapToGrid/>
        <w:spacing w:before="313" w:beforeLines="100"/>
        <w:textAlignment w:val="auto"/>
      </w:pPr>
      <w:bookmarkStart w:id="1" w:name="_Toc7339"/>
      <w:bookmarkStart w:id="2" w:name="_Toc6321"/>
      <w:bookmarkStart w:id="3" w:name="_Toc26382"/>
      <w:bookmarkStart w:id="4" w:name="_Toc26516"/>
      <w:bookmarkStart w:id="5" w:name="_Toc28939"/>
      <w:bookmarkStart w:id="6" w:name="_Toc26524"/>
      <w:bookmarkStart w:id="7" w:name="_Toc28314"/>
      <w:bookmarkStart w:id="8" w:name="_Toc28827"/>
      <w:r>
        <w:t>辽宁石化职业技术学院课程标准制订指导性意见</w:t>
      </w:r>
      <w:bookmarkEnd w:id="0"/>
      <w:bookmarkEnd w:id="1"/>
      <w:bookmarkEnd w:id="2"/>
      <w:bookmarkEnd w:id="3"/>
      <w:bookmarkEnd w:id="4"/>
      <w:bookmarkEnd w:id="5"/>
      <w:bookmarkEnd w:id="6"/>
      <w:bookmarkEnd w:id="7"/>
      <w:bookmarkEnd w:id="8"/>
    </w:p>
    <w:p w14:paraId="2DB6B334">
      <w:pPr>
        <w:pStyle w:val="36"/>
        <w:adjustRightInd w:val="0"/>
        <w:snapToGrid w:val="0"/>
        <w:spacing w:before="0" w:after="0" w:line="440" w:lineRule="exact"/>
        <w:ind w:firstLine="480" w:firstLineChars="200"/>
        <w:jc w:val="both"/>
        <w:rPr>
          <w:rFonts w:ascii="Times New Roman" w:hAnsi="Times New Roman" w:cs="Times New Roman" w:eastAsiaTheme="minorEastAsia"/>
          <w:kern w:val="2"/>
          <w:sz w:val="24"/>
          <w:szCs w:val="24"/>
        </w:rPr>
      </w:pPr>
      <w:r>
        <w:rPr>
          <w:rFonts w:ascii="Times New Roman" w:hAnsi="Times New Roman" w:cs="Times New Roman" w:eastAsiaTheme="minorEastAsia"/>
          <w:kern w:val="2"/>
          <w:sz w:val="24"/>
          <w:szCs w:val="24"/>
        </w:rPr>
        <w:t>课程标准是根据高等职业教育课程目标，以学生职业能力培养为重点，对课程性质、课程任务、课程目标、课程内容、实施建议等所做的具体描述。它是课程组织与实施的纲领性文件，是执行专业人才培养方案、实现培养目标要求的教学指导文件，也是编写教材、组织教学、评价课程教学质量和进行教学管理的主要依据。</w:t>
      </w:r>
    </w:p>
    <w:p w14:paraId="4076CCFC">
      <w:pPr>
        <w:pStyle w:val="36"/>
        <w:adjustRightInd w:val="0"/>
        <w:snapToGrid w:val="0"/>
        <w:spacing w:before="0" w:after="0" w:line="440" w:lineRule="exact"/>
        <w:ind w:firstLine="480" w:firstLineChars="200"/>
        <w:jc w:val="both"/>
        <w:rPr>
          <w:rFonts w:ascii="Times New Roman" w:hAnsi="Times New Roman" w:cs="Times New Roman" w:eastAsiaTheme="minorEastAsia"/>
          <w:kern w:val="2"/>
          <w:sz w:val="24"/>
          <w:szCs w:val="24"/>
        </w:rPr>
      </w:pPr>
      <w:r>
        <w:rPr>
          <w:rFonts w:ascii="Times New Roman" w:hAnsi="Times New Roman" w:cs="Times New Roman" w:eastAsiaTheme="minorEastAsia"/>
          <w:kern w:val="2"/>
          <w:sz w:val="24"/>
          <w:szCs w:val="24"/>
        </w:rPr>
        <w:t>为全面适应高职教育改革与发展，深入贯彻落实教育部《关于全面提高高等职业教育教学质量的若干意见》、教育部《高等学校课程思政建设指导纲要》等文件精神，突出职业能力培养，发挥课程育德育人功能，规范课程标准的制订和管理工作，切实提高人才培养质量，特提出本指导性意见。</w:t>
      </w:r>
    </w:p>
    <w:p w14:paraId="027ACA59">
      <w:pPr>
        <w:pStyle w:val="3"/>
        <w:bidi w:val="0"/>
      </w:pPr>
      <w:r>
        <w:t>一、课程标准制订原则</w:t>
      </w:r>
    </w:p>
    <w:p w14:paraId="0F7F9701">
      <w:pPr>
        <w:adjustRightInd w:val="0"/>
        <w:snapToGrid w:val="0"/>
        <w:spacing w:before="0" w:after="0" w:line="440" w:lineRule="exact"/>
        <w:ind w:firstLine="480" w:firstLineChars="200"/>
        <w:outlineLvl w:val="9"/>
        <w:rPr>
          <w:rFonts w:ascii="Times New Roman" w:hAnsi="Times New Roman" w:cs="Times New Roman" w:eastAsiaTheme="minorEastAsia"/>
          <w:b w:val="0"/>
          <w:bCs w:val="0"/>
          <w:kern w:val="2"/>
          <w:sz w:val="24"/>
          <w:szCs w:val="24"/>
        </w:rPr>
      </w:pPr>
      <w:r>
        <w:rPr>
          <w:rFonts w:ascii="Times New Roman" w:hAnsi="Times New Roman" w:cs="Times New Roman" w:eastAsiaTheme="minorEastAsia"/>
          <w:b w:val="0"/>
          <w:bCs w:val="0"/>
          <w:kern w:val="2"/>
          <w:sz w:val="24"/>
          <w:szCs w:val="24"/>
        </w:rPr>
        <w:t>1.先进性原则</w:t>
      </w:r>
    </w:p>
    <w:p w14:paraId="2E16A150">
      <w:pPr>
        <w:pStyle w:val="36"/>
        <w:adjustRightInd w:val="0"/>
        <w:snapToGrid w:val="0"/>
        <w:spacing w:before="0" w:after="0" w:line="440" w:lineRule="exact"/>
        <w:ind w:firstLine="480" w:firstLineChars="200"/>
        <w:outlineLvl w:val="9"/>
        <w:rPr>
          <w:rFonts w:ascii="Times New Roman" w:hAnsi="Times New Roman" w:cs="Times New Roman" w:eastAsiaTheme="minorEastAsia"/>
          <w:kern w:val="2"/>
          <w:sz w:val="24"/>
          <w:szCs w:val="24"/>
        </w:rPr>
      </w:pPr>
      <w:r>
        <w:rPr>
          <w:rFonts w:ascii="Times New Roman" w:hAnsi="Times New Roman" w:cs="Times New Roman" w:eastAsiaTheme="minorEastAsia"/>
          <w:kern w:val="2"/>
          <w:sz w:val="24"/>
          <w:szCs w:val="24"/>
        </w:rPr>
        <w:t>课程标准依据专业教学标准、人才培养方案、职业资格标准、行业企业标准等制定，应明确本门课程在专业人才培养中的地位、作用和任务。强调改革创新精神，体现高职先进教育教学理念，探索以教为主向以学为主转移、终结性评价向过程性评价转移、关心学习结果向关心学习过程转移，建立适合现代职教理念的新课程标准。注重培养学生综合素养，满足学生就业、职业发展和个体职业生涯的需求。</w:t>
      </w:r>
    </w:p>
    <w:p w14:paraId="62A37247">
      <w:pPr>
        <w:adjustRightInd w:val="0"/>
        <w:snapToGrid w:val="0"/>
        <w:spacing w:before="0" w:after="0" w:line="440" w:lineRule="exact"/>
        <w:ind w:firstLine="480" w:firstLineChars="200"/>
        <w:outlineLvl w:val="9"/>
        <w:rPr>
          <w:rFonts w:ascii="Times New Roman" w:hAnsi="Times New Roman" w:cs="Times New Roman" w:eastAsiaTheme="minorEastAsia"/>
          <w:b w:val="0"/>
          <w:bCs w:val="0"/>
          <w:kern w:val="2"/>
          <w:sz w:val="24"/>
          <w:szCs w:val="24"/>
        </w:rPr>
      </w:pPr>
      <w:r>
        <w:rPr>
          <w:rFonts w:ascii="Times New Roman" w:hAnsi="Times New Roman" w:cs="Times New Roman" w:eastAsiaTheme="minorEastAsia"/>
          <w:b w:val="0"/>
          <w:bCs w:val="0"/>
          <w:kern w:val="2"/>
          <w:sz w:val="24"/>
          <w:szCs w:val="24"/>
        </w:rPr>
        <w:t>2.职业性原则</w:t>
      </w:r>
    </w:p>
    <w:p w14:paraId="628C0A15">
      <w:pPr>
        <w:pStyle w:val="36"/>
        <w:adjustRightInd w:val="0"/>
        <w:snapToGrid w:val="0"/>
        <w:spacing w:before="0" w:after="0" w:line="440" w:lineRule="exact"/>
        <w:ind w:firstLine="480" w:firstLineChars="200"/>
        <w:outlineLvl w:val="9"/>
        <w:rPr>
          <w:rFonts w:ascii="Times New Roman" w:hAnsi="Times New Roman" w:cs="Times New Roman" w:eastAsiaTheme="minorEastAsia"/>
          <w:kern w:val="2"/>
          <w:sz w:val="24"/>
          <w:szCs w:val="24"/>
        </w:rPr>
      </w:pPr>
      <w:r>
        <w:rPr>
          <w:rFonts w:ascii="Times New Roman" w:hAnsi="Times New Roman" w:cs="Times New Roman" w:eastAsiaTheme="minorEastAsia"/>
          <w:kern w:val="2"/>
          <w:sz w:val="24"/>
          <w:szCs w:val="24"/>
        </w:rPr>
        <w:t>从职业需要出发，规范课程的基本要求，选择课程内容，安排教学程序，培养学生的职业能力。课程标准要适应区域经济社会发展需要、产业结构调整以及行业企业人才需求，面向未来综合考虑学生掌握知识的深度与广度及其技术技能结构，不断调整和深化，将学生的发展潜能与获得技能相结合，体现行业主流技术、核心技术、未来技术。</w:t>
      </w:r>
    </w:p>
    <w:p w14:paraId="7EB6416D">
      <w:pPr>
        <w:adjustRightInd w:val="0"/>
        <w:snapToGrid w:val="0"/>
        <w:spacing w:before="0" w:after="0" w:line="440" w:lineRule="exact"/>
        <w:ind w:firstLine="480" w:firstLineChars="200"/>
        <w:outlineLvl w:val="9"/>
        <w:rPr>
          <w:rFonts w:ascii="Times New Roman" w:hAnsi="Times New Roman" w:cs="Times New Roman" w:eastAsiaTheme="minorEastAsia"/>
          <w:b w:val="0"/>
          <w:bCs w:val="0"/>
          <w:kern w:val="2"/>
          <w:sz w:val="24"/>
          <w:szCs w:val="24"/>
        </w:rPr>
      </w:pPr>
      <w:r>
        <w:rPr>
          <w:rFonts w:ascii="Times New Roman" w:hAnsi="Times New Roman" w:cs="Times New Roman" w:eastAsiaTheme="minorEastAsia"/>
          <w:b w:val="0"/>
          <w:bCs w:val="0"/>
          <w:kern w:val="2"/>
          <w:sz w:val="24"/>
          <w:szCs w:val="24"/>
        </w:rPr>
        <w:t>3.实践性原则</w:t>
      </w:r>
    </w:p>
    <w:p w14:paraId="7271210A">
      <w:pPr>
        <w:pStyle w:val="36"/>
        <w:adjustRightInd w:val="0"/>
        <w:snapToGrid w:val="0"/>
        <w:spacing w:before="0" w:after="0" w:line="440" w:lineRule="exact"/>
        <w:ind w:firstLine="480" w:firstLineChars="200"/>
        <w:outlineLvl w:val="9"/>
        <w:rPr>
          <w:rFonts w:ascii="Times New Roman" w:hAnsi="Times New Roman" w:cs="Times New Roman" w:eastAsiaTheme="minorEastAsia"/>
          <w:kern w:val="2"/>
          <w:sz w:val="24"/>
          <w:szCs w:val="24"/>
        </w:rPr>
      </w:pPr>
      <w:r>
        <w:rPr>
          <w:rFonts w:ascii="Times New Roman" w:hAnsi="Times New Roman" w:cs="Times New Roman" w:eastAsiaTheme="minorEastAsia"/>
          <w:kern w:val="2"/>
          <w:sz w:val="24"/>
          <w:szCs w:val="24"/>
        </w:rPr>
        <w:t>重视实践性教学，加大实践教学比例；积极与行业企业（园区）合作开发工学结合课程，根据技术领域和职业岗位（群）的任职要求，参照相关的职业资格标准，改革课程教学内容。部分专业课程应建设成基于工作过程系统化的课程或项目化课程，融“教、学、做”为一体，突出教学过程的实践性、开放性和职业性。</w:t>
      </w:r>
    </w:p>
    <w:p w14:paraId="65597796">
      <w:pPr>
        <w:tabs>
          <w:tab w:val="left" w:pos="259"/>
        </w:tabs>
        <w:bidi w:val="0"/>
        <w:jc w:val="left"/>
        <w:outlineLvl w:val="9"/>
        <w:rPr>
          <w:rFonts w:ascii="Times New Roman" w:hAnsi="Times New Roman" w:cs="Times New Roman" w:eastAsiaTheme="minorEastAsia"/>
          <w:b w:val="0"/>
          <w:bCs w:val="0"/>
          <w:kern w:val="2"/>
          <w:sz w:val="24"/>
          <w:szCs w:val="24"/>
        </w:rPr>
      </w:pPr>
      <w:r>
        <w:rPr>
          <w:rFonts w:hint="eastAsia"/>
          <w:lang w:eastAsia="zh-CN"/>
        </w:rPr>
        <w:tab/>
      </w:r>
      <w:r>
        <w:rPr>
          <w:rFonts w:hint="eastAsia"/>
          <w:lang w:val="en-US" w:eastAsia="zh-CN"/>
        </w:rPr>
        <w:t xml:space="preserve">  </w:t>
      </w:r>
      <w:r>
        <w:rPr>
          <w:rFonts w:ascii="Times New Roman" w:hAnsi="Times New Roman" w:cs="Times New Roman" w:eastAsiaTheme="minorEastAsia"/>
          <w:b w:val="0"/>
          <w:bCs w:val="0"/>
          <w:kern w:val="2"/>
          <w:sz w:val="24"/>
          <w:szCs w:val="24"/>
        </w:rPr>
        <w:t>4.多样性原则</w:t>
      </w:r>
    </w:p>
    <w:p w14:paraId="77CB64C6">
      <w:pPr>
        <w:pStyle w:val="36"/>
        <w:adjustRightInd w:val="0"/>
        <w:snapToGrid w:val="0"/>
        <w:spacing w:before="0" w:after="0" w:line="440" w:lineRule="exact"/>
        <w:ind w:firstLine="480" w:firstLineChars="200"/>
        <w:outlineLvl w:val="9"/>
        <w:rPr>
          <w:rFonts w:ascii="Times New Roman" w:hAnsi="Times New Roman" w:cs="Times New Roman" w:eastAsiaTheme="minorEastAsia"/>
          <w:kern w:val="2"/>
          <w:sz w:val="24"/>
          <w:szCs w:val="24"/>
        </w:rPr>
      </w:pPr>
      <w:r>
        <w:rPr>
          <w:rFonts w:ascii="Times New Roman" w:hAnsi="Times New Roman" w:cs="Times New Roman" w:eastAsiaTheme="minorEastAsia"/>
          <w:kern w:val="2"/>
          <w:sz w:val="24"/>
          <w:szCs w:val="24"/>
        </w:rPr>
        <w:t>坚持以学生为本，体现统一要求和个性发展相结合的原则，突出学生的主体作用。同一门课程可根据不同专业人才培养方案确定的各自培养目标和质量要求，制定不同的课程标准；或根据教学实际需求，灵活调整课程实施方式，满足不同学生的学习需求。</w:t>
      </w:r>
    </w:p>
    <w:p w14:paraId="0D395FA2">
      <w:pPr>
        <w:pStyle w:val="3"/>
        <w:bidi w:val="0"/>
      </w:pPr>
      <w:r>
        <w:t>二、课程标准核心内容框架</w:t>
      </w:r>
    </w:p>
    <w:p w14:paraId="491A96A0">
      <w:pPr>
        <w:widowControl/>
        <w:adjustRightInd w:val="0"/>
        <w:snapToGrid w:val="0"/>
        <w:spacing w:before="0" w:after="0" w:line="440" w:lineRule="exact"/>
        <w:ind w:firstLine="480" w:firstLineChars="200"/>
        <w:outlineLvl w:val="9"/>
        <w:rPr>
          <w:rFonts w:cs="Times New Roman"/>
          <w:b w:val="0"/>
          <w:bCs w:val="0"/>
          <w:sz w:val="24"/>
        </w:rPr>
      </w:pPr>
      <w:r>
        <w:rPr>
          <w:rFonts w:cs="Times New Roman"/>
          <w:b w:val="0"/>
          <w:bCs w:val="0"/>
          <w:sz w:val="24"/>
        </w:rPr>
        <w:t>1.课程基本信息</w:t>
      </w:r>
    </w:p>
    <w:p w14:paraId="010B1DAF">
      <w:pPr>
        <w:widowControl/>
        <w:adjustRightInd w:val="0"/>
        <w:snapToGrid w:val="0"/>
        <w:spacing w:before="0" w:after="0" w:line="440" w:lineRule="exact"/>
        <w:ind w:firstLine="480" w:firstLineChars="200"/>
        <w:outlineLvl w:val="9"/>
        <w:rPr>
          <w:rFonts w:cs="Times New Roman"/>
          <w:b w:val="0"/>
          <w:bCs w:val="0"/>
          <w:sz w:val="24"/>
        </w:rPr>
      </w:pPr>
      <w:r>
        <w:rPr>
          <w:rFonts w:cs="Times New Roman"/>
          <w:b w:val="0"/>
          <w:bCs w:val="0"/>
          <w:sz w:val="24"/>
        </w:rPr>
        <w:t>2.课程定位</w:t>
      </w:r>
    </w:p>
    <w:p w14:paraId="797FB5D7">
      <w:pPr>
        <w:widowControl/>
        <w:adjustRightInd w:val="0"/>
        <w:snapToGrid w:val="0"/>
        <w:spacing w:before="0" w:after="0" w:line="440" w:lineRule="exact"/>
        <w:ind w:firstLine="480" w:firstLineChars="200"/>
        <w:outlineLvl w:val="9"/>
        <w:rPr>
          <w:rFonts w:cs="Times New Roman"/>
          <w:b w:val="0"/>
          <w:bCs w:val="0"/>
          <w:sz w:val="24"/>
        </w:rPr>
      </w:pPr>
      <w:r>
        <w:rPr>
          <w:rFonts w:cs="Times New Roman"/>
          <w:b w:val="0"/>
          <w:bCs w:val="0"/>
          <w:sz w:val="24"/>
        </w:rPr>
        <w:t>3.课程设计思路</w:t>
      </w:r>
    </w:p>
    <w:p w14:paraId="0B778581">
      <w:pPr>
        <w:widowControl/>
        <w:adjustRightInd w:val="0"/>
        <w:snapToGrid w:val="0"/>
        <w:spacing w:before="0" w:after="0" w:line="440" w:lineRule="exact"/>
        <w:ind w:firstLine="480" w:firstLineChars="200"/>
        <w:outlineLvl w:val="9"/>
        <w:rPr>
          <w:rFonts w:cs="Times New Roman"/>
          <w:b w:val="0"/>
          <w:bCs w:val="0"/>
          <w:sz w:val="24"/>
        </w:rPr>
      </w:pPr>
      <w:r>
        <w:rPr>
          <w:rFonts w:cs="Times New Roman"/>
          <w:b w:val="0"/>
          <w:bCs w:val="0"/>
          <w:sz w:val="24"/>
        </w:rPr>
        <w:t>4.课程目标</w:t>
      </w:r>
    </w:p>
    <w:p w14:paraId="47581ADD">
      <w:pPr>
        <w:widowControl/>
        <w:adjustRightInd w:val="0"/>
        <w:snapToGrid w:val="0"/>
        <w:spacing w:before="0" w:after="0" w:line="440" w:lineRule="exact"/>
        <w:ind w:firstLine="480" w:firstLineChars="200"/>
        <w:outlineLvl w:val="9"/>
        <w:rPr>
          <w:rFonts w:cs="Times New Roman"/>
          <w:b w:val="0"/>
          <w:bCs w:val="0"/>
          <w:sz w:val="24"/>
        </w:rPr>
      </w:pPr>
      <w:r>
        <w:rPr>
          <w:rFonts w:cs="Times New Roman"/>
          <w:b w:val="0"/>
          <w:bCs w:val="0"/>
          <w:sz w:val="24"/>
        </w:rPr>
        <w:t>5.课程内容与要求</w:t>
      </w:r>
    </w:p>
    <w:p w14:paraId="1DC9D301">
      <w:pPr>
        <w:widowControl/>
        <w:adjustRightInd w:val="0"/>
        <w:snapToGrid w:val="0"/>
        <w:spacing w:before="0" w:after="0" w:line="440" w:lineRule="exact"/>
        <w:ind w:firstLine="480" w:firstLineChars="200"/>
        <w:outlineLvl w:val="9"/>
        <w:rPr>
          <w:rFonts w:cs="Times New Roman"/>
          <w:b w:val="0"/>
          <w:bCs w:val="0"/>
          <w:sz w:val="24"/>
        </w:rPr>
      </w:pPr>
      <w:r>
        <w:rPr>
          <w:rFonts w:cs="Times New Roman"/>
          <w:b w:val="0"/>
          <w:bCs w:val="0"/>
          <w:sz w:val="24"/>
        </w:rPr>
        <w:t>6.课程评价与考核</w:t>
      </w:r>
    </w:p>
    <w:p w14:paraId="7438295E">
      <w:pPr>
        <w:widowControl/>
        <w:adjustRightInd w:val="0"/>
        <w:snapToGrid w:val="0"/>
        <w:spacing w:before="0" w:after="0" w:line="440" w:lineRule="exact"/>
        <w:ind w:firstLine="480" w:firstLineChars="200"/>
        <w:outlineLvl w:val="9"/>
        <w:rPr>
          <w:rFonts w:cs="Times New Roman"/>
          <w:b w:val="0"/>
          <w:bCs w:val="0"/>
          <w:sz w:val="24"/>
        </w:rPr>
      </w:pPr>
      <w:r>
        <w:rPr>
          <w:rFonts w:cs="Times New Roman"/>
          <w:b w:val="0"/>
          <w:bCs w:val="0"/>
          <w:sz w:val="24"/>
        </w:rPr>
        <w:t>7.教学实施与保障</w:t>
      </w:r>
    </w:p>
    <w:p w14:paraId="494C5C4C">
      <w:pPr>
        <w:pStyle w:val="3"/>
        <w:bidi w:val="0"/>
      </w:pPr>
      <w:r>
        <w:t>三、课程标准制订与管理流程</w:t>
      </w:r>
    </w:p>
    <w:p w14:paraId="51DD7215">
      <w:pPr>
        <w:widowControl/>
        <w:adjustRightInd w:val="0"/>
        <w:snapToGrid w:val="0"/>
        <w:spacing w:before="0" w:after="0" w:line="440" w:lineRule="exact"/>
        <w:ind w:firstLine="480" w:firstLineChars="200"/>
        <w:outlineLvl w:val="9"/>
        <w:rPr>
          <w:rFonts w:cs="Times New Roman"/>
          <w:b w:val="0"/>
          <w:bCs w:val="0"/>
          <w:sz w:val="24"/>
        </w:rPr>
      </w:pPr>
      <w:r>
        <w:rPr>
          <w:rFonts w:cs="Times New Roman"/>
          <w:b w:val="0"/>
          <w:bCs w:val="0"/>
          <w:sz w:val="24"/>
        </w:rPr>
        <w:t>1.制订流程</w:t>
      </w:r>
    </w:p>
    <w:p w14:paraId="437EF70D">
      <w:pPr>
        <w:widowControl/>
        <w:adjustRightInd w:val="0"/>
        <w:snapToGrid w:val="0"/>
        <w:spacing w:before="0" w:after="0" w:line="440" w:lineRule="exact"/>
        <w:ind w:firstLine="480" w:firstLineChars="200"/>
        <w:outlineLvl w:val="9"/>
        <w:rPr>
          <w:rFonts w:cs="Times New Roman"/>
          <w:b w:val="0"/>
          <w:bCs w:val="0"/>
          <w:sz w:val="24"/>
        </w:rPr>
      </w:pPr>
      <w:r>
        <w:rPr>
          <w:rFonts w:cs="Times New Roman"/>
          <w:b w:val="0"/>
          <w:bCs w:val="0"/>
          <w:sz w:val="24"/>
        </w:rPr>
        <w:t>组建团队：由专业负责人、“双师型”教师、企业技术骨干组成课程标准制订小组，明确分工（如调研、内容编写、审核）。</w:t>
      </w:r>
    </w:p>
    <w:p w14:paraId="43CE796B">
      <w:pPr>
        <w:widowControl/>
        <w:adjustRightInd w:val="0"/>
        <w:snapToGrid w:val="0"/>
        <w:spacing w:before="0" w:after="0" w:line="440" w:lineRule="exact"/>
        <w:ind w:firstLine="480" w:firstLineChars="200"/>
        <w:outlineLvl w:val="9"/>
        <w:rPr>
          <w:rFonts w:cs="Times New Roman"/>
          <w:b w:val="0"/>
          <w:bCs w:val="0"/>
          <w:sz w:val="24"/>
        </w:rPr>
      </w:pPr>
      <w:r>
        <w:rPr>
          <w:rFonts w:cs="Times New Roman"/>
          <w:b w:val="0"/>
          <w:bCs w:val="0"/>
          <w:sz w:val="24"/>
        </w:rPr>
        <w:t>需求调研：通过企业走访、毕业生跟踪调查、行业协会咨询等方式，分析岗位需求、技能要求与素养要求，形成调研报告。</w:t>
      </w:r>
    </w:p>
    <w:p w14:paraId="15983827">
      <w:pPr>
        <w:widowControl/>
        <w:adjustRightInd w:val="0"/>
        <w:snapToGrid w:val="0"/>
        <w:spacing w:before="0" w:after="0" w:line="440" w:lineRule="exact"/>
        <w:ind w:firstLine="480" w:firstLineChars="200"/>
        <w:outlineLvl w:val="9"/>
        <w:rPr>
          <w:rFonts w:cs="Times New Roman"/>
          <w:b w:val="0"/>
          <w:bCs w:val="0"/>
          <w:sz w:val="24"/>
        </w:rPr>
      </w:pPr>
      <w:r>
        <w:rPr>
          <w:rFonts w:cs="Times New Roman"/>
          <w:b w:val="0"/>
          <w:bCs w:val="0"/>
          <w:sz w:val="24"/>
        </w:rPr>
        <w:t>初稿编写：依据调研结果与本指导性意见，编写课程标准初稿，明确课程目标、内容、实施与评价方案。</w:t>
      </w:r>
    </w:p>
    <w:p w14:paraId="79DF5CA5">
      <w:pPr>
        <w:widowControl/>
        <w:adjustRightInd w:val="0"/>
        <w:snapToGrid w:val="0"/>
        <w:spacing w:before="0" w:after="0" w:line="440" w:lineRule="exact"/>
        <w:ind w:firstLine="480" w:firstLineChars="200"/>
        <w:outlineLvl w:val="9"/>
        <w:rPr>
          <w:rFonts w:cs="Times New Roman"/>
          <w:b w:val="0"/>
          <w:bCs w:val="0"/>
          <w:sz w:val="24"/>
        </w:rPr>
      </w:pPr>
      <w:r>
        <w:rPr>
          <w:rFonts w:cs="Times New Roman"/>
          <w:b w:val="0"/>
          <w:bCs w:val="0"/>
          <w:sz w:val="24"/>
        </w:rPr>
        <w:t>论证审核：组织校内专家（如教务部门、其他专业教师）、企业专家对初稿进行论证，提出修改意见；根据意见修改完善，形成征求意见稿。</w:t>
      </w:r>
    </w:p>
    <w:p w14:paraId="08B10583">
      <w:pPr>
        <w:widowControl/>
        <w:adjustRightInd w:val="0"/>
        <w:snapToGrid w:val="0"/>
        <w:spacing w:before="0" w:after="0" w:line="440" w:lineRule="exact"/>
        <w:ind w:firstLine="480" w:firstLineChars="200"/>
        <w:outlineLvl w:val="9"/>
        <w:rPr>
          <w:rFonts w:cs="Times New Roman"/>
          <w:b w:val="0"/>
          <w:bCs w:val="0"/>
          <w:sz w:val="24"/>
        </w:rPr>
      </w:pPr>
      <w:r>
        <w:rPr>
          <w:rFonts w:cs="Times New Roman"/>
          <w:b w:val="0"/>
          <w:bCs w:val="0"/>
          <w:sz w:val="24"/>
        </w:rPr>
        <w:t>公示与定稿：将征求意见稿在学校官网或专业群内公示，收集师生、企业反馈；最终修订后定稿，报学校教务部门备案。</w:t>
      </w:r>
    </w:p>
    <w:p w14:paraId="2D7EA705">
      <w:pPr>
        <w:widowControl/>
        <w:adjustRightInd w:val="0"/>
        <w:snapToGrid w:val="0"/>
        <w:spacing w:before="0" w:after="0" w:line="440" w:lineRule="exact"/>
        <w:ind w:firstLine="480" w:firstLineChars="200"/>
        <w:outlineLvl w:val="9"/>
        <w:rPr>
          <w:rFonts w:cs="Times New Roman"/>
          <w:b w:val="0"/>
          <w:bCs w:val="0"/>
          <w:sz w:val="24"/>
        </w:rPr>
      </w:pPr>
      <w:r>
        <w:rPr>
          <w:rFonts w:cs="Times New Roman"/>
          <w:b w:val="0"/>
          <w:bCs w:val="0"/>
          <w:sz w:val="24"/>
        </w:rPr>
        <w:t>2.管理与修订</w:t>
      </w:r>
    </w:p>
    <w:p w14:paraId="4DA75BD7">
      <w:pPr>
        <w:widowControl/>
        <w:adjustRightInd w:val="0"/>
        <w:snapToGrid w:val="0"/>
        <w:spacing w:before="0" w:after="0" w:line="440" w:lineRule="exact"/>
        <w:ind w:firstLine="480" w:firstLineChars="200"/>
        <w:outlineLvl w:val="9"/>
        <w:rPr>
          <w:rFonts w:cs="Times New Roman"/>
          <w:b w:val="0"/>
          <w:bCs w:val="0"/>
          <w:sz w:val="24"/>
        </w:rPr>
      </w:pPr>
      <w:r>
        <w:rPr>
          <w:rFonts w:cs="Times New Roman"/>
          <w:b w:val="0"/>
          <w:bCs w:val="0"/>
          <w:sz w:val="24"/>
        </w:rPr>
        <w:t>备案管理：课程标准定稿后，由专业教研室提交教务部门审核备案，纳入学校课程标准库统一管理，供教学实施与质量检查使用。</w:t>
      </w:r>
    </w:p>
    <w:p w14:paraId="5E1EAC5E">
      <w:pPr>
        <w:widowControl/>
        <w:adjustRightInd w:val="0"/>
        <w:snapToGrid w:val="0"/>
        <w:spacing w:before="0" w:after="0" w:line="440" w:lineRule="exact"/>
        <w:ind w:firstLine="480" w:firstLineChars="200"/>
        <w:outlineLvl w:val="9"/>
        <w:rPr>
          <w:rFonts w:cs="Times New Roman"/>
          <w:b w:val="0"/>
          <w:bCs w:val="0"/>
          <w:sz w:val="24"/>
        </w:rPr>
      </w:pPr>
      <w:r>
        <w:rPr>
          <w:rFonts w:cs="Times New Roman"/>
          <w:b w:val="0"/>
          <w:bCs w:val="0"/>
          <w:sz w:val="24"/>
        </w:rPr>
        <w:t>动态修订：当行业技术标准更新、职业资格认证调整、人才培养方案修订时，需及时启动课程标准修订流程，确保课程标准与实际需求同步。</w:t>
      </w:r>
    </w:p>
    <w:p w14:paraId="46CAC1D5">
      <w:pPr>
        <w:widowControl/>
        <w:adjustRightInd w:val="0"/>
        <w:snapToGrid w:val="0"/>
        <w:spacing w:before="0" w:after="0" w:line="440" w:lineRule="exact"/>
        <w:ind w:firstLine="480" w:firstLineChars="200"/>
        <w:outlineLvl w:val="9"/>
        <w:rPr>
          <w:rFonts w:cs="Times New Roman"/>
          <w:b w:val="0"/>
          <w:bCs w:val="0"/>
          <w:sz w:val="24"/>
        </w:rPr>
      </w:pPr>
      <w:r>
        <w:rPr>
          <w:rFonts w:cs="Times New Roman"/>
          <w:b w:val="0"/>
          <w:bCs w:val="0"/>
          <w:sz w:val="24"/>
        </w:rPr>
        <w:t>质量监控：教务部门定期对课程标准的执行情况进行检查（如查看教学日志、学生成绩、实训报告），结合教学评价反馈，督促课程标准有效落地。</w:t>
      </w:r>
    </w:p>
    <w:p w14:paraId="717C62B9">
      <w:pPr>
        <w:pStyle w:val="3"/>
        <w:bidi w:val="0"/>
      </w:pPr>
      <w:r>
        <w:t>四、附则</w:t>
      </w:r>
    </w:p>
    <w:p w14:paraId="03185A9D">
      <w:pPr>
        <w:widowControl/>
        <w:adjustRightInd w:val="0"/>
        <w:snapToGrid w:val="0"/>
        <w:spacing w:before="0" w:after="0" w:line="440" w:lineRule="exact"/>
        <w:ind w:firstLine="480" w:firstLineChars="200"/>
        <w:outlineLvl w:val="9"/>
        <w:rPr>
          <w:rFonts w:cs="Times New Roman"/>
          <w:b w:val="0"/>
          <w:bCs w:val="0"/>
          <w:sz w:val="24"/>
        </w:rPr>
      </w:pPr>
      <w:r>
        <w:rPr>
          <w:rFonts w:cs="Times New Roman"/>
          <w:b w:val="0"/>
          <w:bCs w:val="0"/>
          <w:sz w:val="24"/>
        </w:rPr>
        <w:t>本指导性意见适用于辽宁石化职业技术学院所有专业的课程标准制订与修订工作。</w:t>
      </w:r>
    </w:p>
    <w:p w14:paraId="45D212EE">
      <w:pPr>
        <w:widowControl/>
        <w:adjustRightInd w:val="0"/>
        <w:snapToGrid w:val="0"/>
        <w:spacing w:before="0" w:after="0" w:line="440" w:lineRule="exact"/>
        <w:ind w:firstLine="480" w:firstLineChars="200"/>
        <w:outlineLvl w:val="9"/>
        <w:rPr>
          <w:rFonts w:cs="Times New Roman"/>
          <w:b w:val="0"/>
          <w:bCs w:val="0"/>
          <w:sz w:val="24"/>
        </w:rPr>
      </w:pPr>
      <w:r>
        <w:rPr>
          <w:rFonts w:cs="Times New Roman"/>
          <w:b w:val="0"/>
          <w:bCs w:val="0"/>
          <w:sz w:val="24"/>
        </w:rPr>
        <w:t>各专业可根据本专业特色与课程类型（如实训课、理论课），在本意见框架下细化具体要求。</w:t>
      </w:r>
    </w:p>
    <w:p w14:paraId="6E811D4B">
      <w:pPr>
        <w:widowControl/>
        <w:adjustRightInd w:val="0"/>
        <w:snapToGrid w:val="0"/>
        <w:spacing w:before="0" w:after="0" w:line="440" w:lineRule="exact"/>
        <w:ind w:firstLine="480" w:firstLineChars="200"/>
        <w:outlineLvl w:val="9"/>
        <w:rPr>
          <w:rFonts w:cs="Times New Roman"/>
          <w:b w:val="0"/>
          <w:bCs w:val="0"/>
          <w:sz w:val="24"/>
        </w:rPr>
      </w:pPr>
      <w:r>
        <w:rPr>
          <w:rFonts w:cs="Times New Roman"/>
          <w:b w:val="0"/>
          <w:bCs w:val="0"/>
          <w:sz w:val="24"/>
        </w:rPr>
        <w:t>本指导性意见由学校教务处负责解释，自发布之日起施行。</w:t>
      </w:r>
    </w:p>
    <w:p w14:paraId="0EBF2323">
      <w:pPr>
        <w:rPr>
          <w:rFonts w:ascii="Times New Roman" w:hAnsi="Times New Roman" w:cs="Times New Roman"/>
        </w:rPr>
        <w:sectPr>
          <w:headerReference r:id="rId5" w:type="default"/>
          <w:footerReference r:id="rId6" w:type="default"/>
          <w:pgSz w:w="11906" w:h="16838"/>
          <w:pgMar w:top="1134" w:right="1134" w:bottom="1134" w:left="1134" w:header="283" w:footer="567" w:gutter="0"/>
          <w:pgBorders>
            <w:top w:val="none" w:sz="0" w:space="0"/>
            <w:left w:val="none" w:sz="0" w:space="0"/>
            <w:bottom w:val="none" w:sz="0" w:space="0"/>
            <w:right w:val="none" w:sz="0" w:space="0"/>
          </w:pgBorders>
          <w:pgNumType w:fmt="upperRoman" w:start="1"/>
          <w:cols w:space="0" w:num="1"/>
          <w:rtlGutter w:val="0"/>
          <w:docGrid w:type="lines" w:linePitch="312" w:charSpace="0"/>
        </w:sectPr>
      </w:pPr>
    </w:p>
    <w:p w14:paraId="2A447F95">
      <w:pPr>
        <w:jc w:val="center"/>
      </w:pPr>
      <w:r>
        <w:rPr>
          <w:rFonts w:hint="eastAsia" w:ascii="Times New Roman" w:hAnsi="Times New Roman" w:eastAsia="宋体" w:cs="Times New Roman"/>
          <w:b/>
          <w:bCs/>
          <w:sz w:val="44"/>
          <w:szCs w:val="44"/>
          <w:lang w:eastAsia="zh-CN"/>
        </w:rPr>
        <w:t>目</w:t>
      </w:r>
      <w:r>
        <w:rPr>
          <w:rFonts w:hint="eastAsia" w:ascii="Times New Roman" w:hAnsi="Times New Roman" w:eastAsia="宋体" w:cs="Times New Roman"/>
          <w:b/>
          <w:bCs/>
          <w:sz w:val="44"/>
          <w:szCs w:val="44"/>
          <w:lang w:val="en-US" w:eastAsia="zh-CN"/>
        </w:rPr>
        <w:t xml:space="preserve"> </w:t>
      </w:r>
      <w:r>
        <w:rPr>
          <w:rFonts w:hint="eastAsia" w:ascii="Times New Roman" w:hAnsi="Times New Roman" w:eastAsia="宋体" w:cs="Times New Roman"/>
          <w:b/>
          <w:bCs/>
          <w:sz w:val="44"/>
          <w:szCs w:val="44"/>
          <w:lang w:eastAsia="zh-CN"/>
        </w:rPr>
        <w:t>录</w:t>
      </w:r>
      <w:r>
        <w:rPr>
          <w:rFonts w:hint="eastAsia"/>
          <w:lang w:val="en-US" w:eastAsia="zh-CN"/>
        </w:rPr>
        <w:fldChar w:fldCharType="begin"/>
      </w:r>
      <w:r>
        <w:rPr>
          <w:rFonts w:hint="eastAsia"/>
          <w:lang w:val="en-US" w:eastAsia="zh-CN"/>
        </w:rPr>
        <w:instrText xml:space="preserve">TOC \o "1-1" \h \u </w:instrText>
      </w:r>
      <w:r>
        <w:rPr>
          <w:rFonts w:hint="eastAsia"/>
          <w:lang w:val="en-US" w:eastAsia="zh-CN"/>
        </w:rPr>
        <w:fldChar w:fldCharType="separate"/>
      </w:r>
    </w:p>
    <w:p w14:paraId="464736A0">
      <w:pPr>
        <w:pStyle w:val="21"/>
        <w:keepNext w:val="0"/>
        <w:keepLines w:val="0"/>
        <w:pageBreakBefore w:val="0"/>
        <w:widowControl w:val="0"/>
        <w:tabs>
          <w:tab w:val="right" w:leader="dot" w:pos="9638"/>
        </w:tabs>
        <w:kinsoku/>
        <w:wordWrap/>
        <w:overflowPunct/>
        <w:topLinePunct w:val="0"/>
        <w:autoSpaceDE/>
        <w:autoSpaceDN/>
        <w:bidi w:val="0"/>
        <w:adjustRightInd/>
        <w:snapToGrid/>
        <w:spacing w:line="336"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\l _Toc29133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rPr>
        <w:t>《</w:t>
      </w:r>
      <w:r>
        <w:rPr>
          <w:rFonts w:hint="eastAsia" w:ascii="宋体" w:hAnsi="宋体" w:eastAsia="宋体" w:cs="宋体"/>
          <w:sz w:val="24"/>
          <w:szCs w:val="24"/>
          <w:lang w:val="en-US" w:eastAsia="zh-CN"/>
        </w:rPr>
        <w:t>基础化学（一）</w:t>
      </w:r>
      <w:r>
        <w:rPr>
          <w:rFonts w:hint="eastAsia" w:ascii="宋体" w:hAnsi="宋体" w:eastAsia="宋体" w:cs="宋体"/>
          <w:sz w:val="24"/>
          <w:szCs w:val="24"/>
        </w:rPr>
        <w:t>》课程标准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_Toc29133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fldChar w:fldCharType="end"/>
      </w:r>
    </w:p>
    <w:p w14:paraId="6F83B0F9">
      <w:pPr>
        <w:pStyle w:val="21"/>
        <w:keepNext w:val="0"/>
        <w:keepLines w:val="0"/>
        <w:pageBreakBefore w:val="0"/>
        <w:widowControl w:val="0"/>
        <w:tabs>
          <w:tab w:val="right" w:leader="dot" w:pos="9638"/>
        </w:tabs>
        <w:kinsoku/>
        <w:wordWrap/>
        <w:overflowPunct/>
        <w:topLinePunct w:val="0"/>
        <w:autoSpaceDE/>
        <w:autoSpaceDN/>
        <w:bidi w:val="0"/>
        <w:adjustRightInd/>
        <w:snapToGrid/>
        <w:spacing w:line="336"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\l _Toc30102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lang w:val="en-US" w:eastAsia="zh-CN"/>
        </w:rPr>
        <w:t>《化工识图与CAD》课程标准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_Toc30102 \h </w:instrText>
      </w:r>
      <w:r>
        <w:rPr>
          <w:rFonts w:hint="eastAsia" w:ascii="宋体" w:hAnsi="宋体" w:eastAsia="宋体" w:cs="宋体"/>
          <w:sz w:val="24"/>
          <w:szCs w:val="24"/>
        </w:rPr>
        <w:fldChar w:fldCharType="separate"/>
      </w:r>
      <w:r>
        <w:rPr>
          <w:rFonts w:hint="eastAsia" w:ascii="宋体" w:hAnsi="宋体" w:eastAsia="宋体" w:cs="宋体"/>
          <w:sz w:val="24"/>
          <w:szCs w:val="24"/>
        </w:rPr>
        <w:t>9</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fldChar w:fldCharType="end"/>
      </w:r>
    </w:p>
    <w:p w14:paraId="1B3435F4">
      <w:pPr>
        <w:pStyle w:val="21"/>
        <w:keepNext w:val="0"/>
        <w:keepLines w:val="0"/>
        <w:pageBreakBefore w:val="0"/>
        <w:widowControl w:val="0"/>
        <w:tabs>
          <w:tab w:val="right" w:leader="dot" w:pos="9638"/>
        </w:tabs>
        <w:kinsoku/>
        <w:wordWrap/>
        <w:overflowPunct/>
        <w:topLinePunct w:val="0"/>
        <w:autoSpaceDE/>
        <w:autoSpaceDN/>
        <w:bidi w:val="0"/>
        <w:adjustRightInd/>
        <w:snapToGrid/>
        <w:spacing w:line="336"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\l _Toc15710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lang w:val="en-US" w:eastAsia="zh-CN"/>
        </w:rPr>
        <w:t>《基础化学（二）》课程标准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_Toc15710 \h </w:instrText>
      </w:r>
      <w:r>
        <w:rPr>
          <w:rFonts w:hint="eastAsia" w:ascii="宋体" w:hAnsi="宋体" w:eastAsia="宋体" w:cs="宋体"/>
          <w:sz w:val="24"/>
          <w:szCs w:val="24"/>
        </w:rPr>
        <w:fldChar w:fldCharType="separate"/>
      </w:r>
      <w:r>
        <w:rPr>
          <w:rFonts w:hint="eastAsia" w:ascii="宋体" w:hAnsi="宋体" w:eastAsia="宋体" w:cs="宋体"/>
          <w:sz w:val="24"/>
          <w:szCs w:val="24"/>
        </w:rPr>
        <w:t>14</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fldChar w:fldCharType="end"/>
      </w:r>
    </w:p>
    <w:p w14:paraId="3D7F3EF8">
      <w:pPr>
        <w:pStyle w:val="21"/>
        <w:keepNext w:val="0"/>
        <w:keepLines w:val="0"/>
        <w:pageBreakBefore w:val="0"/>
        <w:widowControl w:val="0"/>
        <w:tabs>
          <w:tab w:val="right" w:leader="dot" w:pos="9638"/>
        </w:tabs>
        <w:kinsoku/>
        <w:wordWrap/>
        <w:overflowPunct/>
        <w:topLinePunct w:val="0"/>
        <w:autoSpaceDE/>
        <w:autoSpaceDN/>
        <w:bidi w:val="0"/>
        <w:adjustRightInd/>
        <w:snapToGrid/>
        <w:spacing w:line="336"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\l _Toc5776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rPr>
        <w:t>《化工单元操作技术（一）》课程标准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_Toc5776 \h </w:instrText>
      </w:r>
      <w:r>
        <w:rPr>
          <w:rFonts w:hint="eastAsia" w:ascii="宋体" w:hAnsi="宋体" w:eastAsia="宋体" w:cs="宋体"/>
          <w:sz w:val="24"/>
          <w:szCs w:val="24"/>
        </w:rPr>
        <w:fldChar w:fldCharType="separate"/>
      </w:r>
      <w:r>
        <w:rPr>
          <w:rFonts w:hint="eastAsia" w:ascii="宋体" w:hAnsi="宋体" w:eastAsia="宋体" w:cs="宋体"/>
          <w:sz w:val="24"/>
          <w:szCs w:val="24"/>
        </w:rPr>
        <w:t>22</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fldChar w:fldCharType="end"/>
      </w:r>
    </w:p>
    <w:p w14:paraId="1C68CF2F">
      <w:pPr>
        <w:pStyle w:val="21"/>
        <w:keepNext w:val="0"/>
        <w:keepLines w:val="0"/>
        <w:pageBreakBefore w:val="0"/>
        <w:widowControl w:val="0"/>
        <w:tabs>
          <w:tab w:val="right" w:leader="dot" w:pos="9638"/>
        </w:tabs>
        <w:kinsoku/>
        <w:wordWrap/>
        <w:overflowPunct/>
        <w:topLinePunct w:val="0"/>
        <w:autoSpaceDE/>
        <w:autoSpaceDN/>
        <w:bidi w:val="0"/>
        <w:adjustRightInd/>
        <w:snapToGrid/>
        <w:spacing w:line="336"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\l _Toc15241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lang w:val="en-US" w:eastAsia="zh-CN"/>
        </w:rPr>
        <w:t>《电气安全技术》课程标准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_Toc15241 \h </w:instrText>
      </w:r>
      <w:r>
        <w:rPr>
          <w:rFonts w:hint="eastAsia" w:ascii="宋体" w:hAnsi="宋体" w:eastAsia="宋体" w:cs="宋体"/>
          <w:sz w:val="24"/>
          <w:szCs w:val="24"/>
        </w:rPr>
        <w:fldChar w:fldCharType="separate"/>
      </w:r>
      <w:r>
        <w:rPr>
          <w:rFonts w:hint="eastAsia" w:ascii="宋体" w:hAnsi="宋体" w:eastAsia="宋体" w:cs="宋体"/>
          <w:sz w:val="24"/>
          <w:szCs w:val="24"/>
        </w:rPr>
        <w:t>31</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fldChar w:fldCharType="end"/>
      </w:r>
    </w:p>
    <w:p w14:paraId="03CF3C46">
      <w:pPr>
        <w:pStyle w:val="21"/>
        <w:keepNext w:val="0"/>
        <w:keepLines w:val="0"/>
        <w:pageBreakBefore w:val="0"/>
        <w:widowControl w:val="0"/>
        <w:tabs>
          <w:tab w:val="right" w:leader="dot" w:pos="9638"/>
        </w:tabs>
        <w:kinsoku/>
        <w:wordWrap/>
        <w:overflowPunct/>
        <w:topLinePunct w:val="0"/>
        <w:autoSpaceDE/>
        <w:autoSpaceDN/>
        <w:bidi w:val="0"/>
        <w:adjustRightInd/>
        <w:snapToGrid/>
        <w:spacing w:line="336"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\l _Toc13408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rPr>
        <w:t>《化工单元操作技术（二）》课程标准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_Toc13408 \h </w:instrText>
      </w:r>
      <w:r>
        <w:rPr>
          <w:rFonts w:hint="eastAsia" w:ascii="宋体" w:hAnsi="宋体" w:eastAsia="宋体" w:cs="宋体"/>
          <w:sz w:val="24"/>
          <w:szCs w:val="24"/>
        </w:rPr>
        <w:fldChar w:fldCharType="separate"/>
      </w:r>
      <w:r>
        <w:rPr>
          <w:rFonts w:hint="eastAsia" w:ascii="宋体" w:hAnsi="宋体" w:eastAsia="宋体" w:cs="宋体"/>
          <w:sz w:val="24"/>
          <w:szCs w:val="24"/>
        </w:rPr>
        <w:t>36</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fldChar w:fldCharType="end"/>
      </w:r>
    </w:p>
    <w:p w14:paraId="3447CA9B">
      <w:pPr>
        <w:pStyle w:val="21"/>
        <w:keepNext w:val="0"/>
        <w:keepLines w:val="0"/>
        <w:pageBreakBefore w:val="0"/>
        <w:widowControl w:val="0"/>
        <w:tabs>
          <w:tab w:val="right" w:leader="dot" w:pos="9638"/>
        </w:tabs>
        <w:kinsoku/>
        <w:wordWrap/>
        <w:overflowPunct/>
        <w:topLinePunct w:val="0"/>
        <w:autoSpaceDE/>
        <w:autoSpaceDN/>
        <w:bidi w:val="0"/>
        <w:adjustRightInd/>
        <w:snapToGrid/>
        <w:spacing w:line="336"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\l _Toc26184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rPr>
        <w:t>《化工仪表与自动控制》课程标准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_Toc26184 \h </w:instrText>
      </w:r>
      <w:r>
        <w:rPr>
          <w:rFonts w:hint="eastAsia" w:ascii="宋体" w:hAnsi="宋体" w:eastAsia="宋体" w:cs="宋体"/>
          <w:sz w:val="24"/>
          <w:szCs w:val="24"/>
        </w:rPr>
        <w:fldChar w:fldCharType="separate"/>
      </w:r>
      <w:r>
        <w:rPr>
          <w:rFonts w:hint="eastAsia" w:ascii="宋体" w:hAnsi="宋体" w:eastAsia="宋体" w:cs="宋体"/>
          <w:sz w:val="24"/>
          <w:szCs w:val="24"/>
        </w:rPr>
        <w:t>44</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fldChar w:fldCharType="end"/>
      </w:r>
    </w:p>
    <w:p w14:paraId="599B52F5">
      <w:pPr>
        <w:pStyle w:val="21"/>
        <w:keepNext w:val="0"/>
        <w:keepLines w:val="0"/>
        <w:pageBreakBefore w:val="0"/>
        <w:widowControl w:val="0"/>
        <w:tabs>
          <w:tab w:val="right" w:leader="dot" w:pos="9638"/>
        </w:tabs>
        <w:kinsoku/>
        <w:wordWrap/>
        <w:overflowPunct/>
        <w:topLinePunct w:val="0"/>
        <w:autoSpaceDE/>
        <w:autoSpaceDN/>
        <w:bidi w:val="0"/>
        <w:adjustRightInd/>
        <w:snapToGrid/>
        <w:spacing w:line="336"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\l _Toc16442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lang w:val="en-US" w:eastAsia="zh-CN"/>
        </w:rPr>
        <w:t>《危险化学品及工艺安全技术》课程标准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_Toc16442 \h </w:instrText>
      </w:r>
      <w:r>
        <w:rPr>
          <w:rFonts w:hint="eastAsia" w:ascii="宋体" w:hAnsi="宋体" w:eastAsia="宋体" w:cs="宋体"/>
          <w:sz w:val="24"/>
          <w:szCs w:val="24"/>
        </w:rPr>
        <w:fldChar w:fldCharType="separate"/>
      </w:r>
      <w:r>
        <w:rPr>
          <w:rFonts w:hint="eastAsia" w:ascii="宋体" w:hAnsi="宋体" w:eastAsia="宋体" w:cs="宋体"/>
          <w:sz w:val="24"/>
          <w:szCs w:val="24"/>
        </w:rPr>
        <w:t>49</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fldChar w:fldCharType="end"/>
      </w:r>
    </w:p>
    <w:p w14:paraId="5CA2BB1A">
      <w:pPr>
        <w:pStyle w:val="21"/>
        <w:keepNext w:val="0"/>
        <w:keepLines w:val="0"/>
        <w:pageBreakBefore w:val="0"/>
        <w:widowControl w:val="0"/>
        <w:tabs>
          <w:tab w:val="right" w:leader="dot" w:pos="9638"/>
        </w:tabs>
        <w:kinsoku/>
        <w:wordWrap/>
        <w:overflowPunct/>
        <w:topLinePunct w:val="0"/>
        <w:autoSpaceDE/>
        <w:autoSpaceDN/>
        <w:bidi w:val="0"/>
        <w:adjustRightInd/>
        <w:snapToGrid/>
        <w:spacing w:line="336"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\l _Toc21651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lang w:val="en-US" w:eastAsia="zh-CN"/>
        </w:rPr>
        <w:t>《有机化工生产技术》课程标准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_Toc21651 \h </w:instrText>
      </w:r>
      <w:r>
        <w:rPr>
          <w:rFonts w:hint="eastAsia" w:ascii="宋体" w:hAnsi="宋体" w:eastAsia="宋体" w:cs="宋体"/>
          <w:sz w:val="24"/>
          <w:szCs w:val="24"/>
        </w:rPr>
        <w:fldChar w:fldCharType="separate"/>
      </w:r>
      <w:r>
        <w:rPr>
          <w:rFonts w:hint="eastAsia" w:ascii="宋体" w:hAnsi="宋体" w:eastAsia="宋体" w:cs="宋体"/>
          <w:sz w:val="24"/>
          <w:szCs w:val="24"/>
        </w:rPr>
        <w:t>56</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fldChar w:fldCharType="end"/>
      </w:r>
    </w:p>
    <w:p w14:paraId="0970BF3F">
      <w:pPr>
        <w:pStyle w:val="21"/>
        <w:keepNext w:val="0"/>
        <w:keepLines w:val="0"/>
        <w:pageBreakBefore w:val="0"/>
        <w:widowControl w:val="0"/>
        <w:tabs>
          <w:tab w:val="right" w:leader="dot" w:pos="9638"/>
        </w:tabs>
        <w:kinsoku/>
        <w:wordWrap/>
        <w:overflowPunct/>
        <w:topLinePunct w:val="0"/>
        <w:autoSpaceDE/>
        <w:autoSpaceDN/>
        <w:bidi w:val="0"/>
        <w:adjustRightInd/>
        <w:snapToGrid/>
        <w:spacing w:line="336"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\l _Toc7529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lang w:val="en-US" w:eastAsia="zh-CN"/>
        </w:rPr>
        <w:t>《化工设备》课程标准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_Toc7529 \h </w:instrText>
      </w:r>
      <w:r>
        <w:rPr>
          <w:rFonts w:hint="eastAsia" w:ascii="宋体" w:hAnsi="宋体" w:eastAsia="宋体" w:cs="宋体"/>
          <w:sz w:val="24"/>
          <w:szCs w:val="24"/>
        </w:rPr>
        <w:fldChar w:fldCharType="separate"/>
      </w:r>
      <w:r>
        <w:rPr>
          <w:rFonts w:hint="eastAsia" w:ascii="宋体" w:hAnsi="宋体" w:eastAsia="宋体" w:cs="宋体"/>
          <w:sz w:val="24"/>
          <w:szCs w:val="24"/>
        </w:rPr>
        <w:t>63</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fldChar w:fldCharType="end"/>
      </w:r>
    </w:p>
    <w:p w14:paraId="3EDC1341">
      <w:pPr>
        <w:pStyle w:val="21"/>
        <w:keepNext w:val="0"/>
        <w:keepLines w:val="0"/>
        <w:pageBreakBefore w:val="0"/>
        <w:widowControl w:val="0"/>
        <w:tabs>
          <w:tab w:val="right" w:leader="dot" w:pos="9638"/>
        </w:tabs>
        <w:kinsoku/>
        <w:wordWrap/>
        <w:overflowPunct/>
        <w:topLinePunct w:val="0"/>
        <w:autoSpaceDE/>
        <w:autoSpaceDN/>
        <w:bidi w:val="0"/>
        <w:adjustRightInd/>
        <w:snapToGrid/>
        <w:spacing w:line="336"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\l _Toc11257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lang w:eastAsia="zh-CN"/>
        </w:rPr>
        <w:t>《</w:t>
      </w:r>
      <w:r>
        <w:rPr>
          <w:rFonts w:hint="eastAsia" w:ascii="宋体" w:hAnsi="宋体" w:eastAsia="宋体" w:cs="宋体"/>
          <w:sz w:val="24"/>
          <w:szCs w:val="24"/>
        </w:rPr>
        <w:t>化工厂系统安全技术</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课程标准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_Toc11257 \h </w:instrText>
      </w:r>
      <w:r>
        <w:rPr>
          <w:rFonts w:hint="eastAsia" w:ascii="宋体" w:hAnsi="宋体" w:eastAsia="宋体" w:cs="宋体"/>
          <w:sz w:val="24"/>
          <w:szCs w:val="24"/>
        </w:rPr>
        <w:fldChar w:fldCharType="separate"/>
      </w:r>
      <w:r>
        <w:rPr>
          <w:rFonts w:hint="eastAsia" w:ascii="宋体" w:hAnsi="宋体" w:eastAsia="宋体" w:cs="宋体"/>
          <w:sz w:val="24"/>
          <w:szCs w:val="24"/>
        </w:rPr>
        <w:t>73</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fldChar w:fldCharType="end"/>
      </w:r>
    </w:p>
    <w:p w14:paraId="428825AF">
      <w:pPr>
        <w:pStyle w:val="21"/>
        <w:keepNext w:val="0"/>
        <w:keepLines w:val="0"/>
        <w:pageBreakBefore w:val="0"/>
        <w:widowControl w:val="0"/>
        <w:tabs>
          <w:tab w:val="right" w:leader="dot" w:pos="9638"/>
        </w:tabs>
        <w:kinsoku/>
        <w:wordWrap/>
        <w:overflowPunct/>
        <w:topLinePunct w:val="0"/>
        <w:autoSpaceDE/>
        <w:autoSpaceDN/>
        <w:bidi w:val="0"/>
        <w:adjustRightInd/>
        <w:snapToGrid/>
        <w:spacing w:line="336"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\l _Toc5375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rPr>
        <w:t>《化工应急管理》课程标准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_Toc5375 \h </w:instrText>
      </w:r>
      <w:r>
        <w:rPr>
          <w:rFonts w:hint="eastAsia" w:ascii="宋体" w:hAnsi="宋体" w:eastAsia="宋体" w:cs="宋体"/>
          <w:sz w:val="24"/>
          <w:szCs w:val="24"/>
        </w:rPr>
        <w:fldChar w:fldCharType="separate"/>
      </w:r>
      <w:r>
        <w:rPr>
          <w:rFonts w:hint="eastAsia" w:ascii="宋体" w:hAnsi="宋体" w:eastAsia="宋体" w:cs="宋体"/>
          <w:sz w:val="24"/>
          <w:szCs w:val="24"/>
        </w:rPr>
        <w:t>78</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fldChar w:fldCharType="end"/>
      </w:r>
    </w:p>
    <w:p w14:paraId="0468592B">
      <w:pPr>
        <w:pStyle w:val="21"/>
        <w:keepNext w:val="0"/>
        <w:keepLines w:val="0"/>
        <w:pageBreakBefore w:val="0"/>
        <w:widowControl w:val="0"/>
        <w:tabs>
          <w:tab w:val="right" w:leader="dot" w:pos="9638"/>
        </w:tabs>
        <w:kinsoku/>
        <w:wordWrap/>
        <w:overflowPunct/>
        <w:topLinePunct w:val="0"/>
        <w:autoSpaceDE/>
        <w:autoSpaceDN/>
        <w:bidi w:val="0"/>
        <w:adjustRightInd/>
        <w:snapToGrid/>
        <w:spacing w:line="336"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\l _Toc27643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lang w:val="en-US" w:eastAsia="zh-CN"/>
        </w:rPr>
        <w:t>《安全评价技术》课程标准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_Toc27643 \h </w:instrText>
      </w:r>
      <w:r>
        <w:rPr>
          <w:rFonts w:hint="eastAsia" w:ascii="宋体" w:hAnsi="宋体" w:eastAsia="宋体" w:cs="宋体"/>
          <w:sz w:val="24"/>
          <w:szCs w:val="24"/>
        </w:rPr>
        <w:fldChar w:fldCharType="separate"/>
      </w:r>
      <w:r>
        <w:rPr>
          <w:rFonts w:hint="eastAsia" w:ascii="宋体" w:hAnsi="宋体" w:eastAsia="宋体" w:cs="宋体"/>
          <w:sz w:val="24"/>
          <w:szCs w:val="24"/>
        </w:rPr>
        <w:t>83</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fldChar w:fldCharType="end"/>
      </w:r>
    </w:p>
    <w:p w14:paraId="2D58CA6D">
      <w:pPr>
        <w:pStyle w:val="21"/>
        <w:keepNext w:val="0"/>
        <w:keepLines w:val="0"/>
        <w:pageBreakBefore w:val="0"/>
        <w:widowControl w:val="0"/>
        <w:tabs>
          <w:tab w:val="right" w:leader="dot" w:pos="9638"/>
        </w:tabs>
        <w:kinsoku/>
        <w:wordWrap/>
        <w:overflowPunct/>
        <w:topLinePunct w:val="0"/>
        <w:autoSpaceDE/>
        <w:autoSpaceDN/>
        <w:bidi w:val="0"/>
        <w:adjustRightInd/>
        <w:snapToGrid/>
        <w:spacing w:line="336"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\l _Toc78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lang w:val="en-US" w:eastAsia="zh-CN"/>
        </w:rPr>
        <w:t>《防火防爆应用技术》课程标准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_Toc78 \h </w:instrText>
      </w:r>
      <w:r>
        <w:rPr>
          <w:rFonts w:hint="eastAsia" w:ascii="宋体" w:hAnsi="宋体" w:eastAsia="宋体" w:cs="宋体"/>
          <w:sz w:val="24"/>
          <w:szCs w:val="24"/>
        </w:rPr>
        <w:fldChar w:fldCharType="separate"/>
      </w:r>
      <w:r>
        <w:rPr>
          <w:rFonts w:hint="eastAsia" w:ascii="宋体" w:hAnsi="宋体" w:eastAsia="宋体" w:cs="宋体"/>
          <w:sz w:val="24"/>
          <w:szCs w:val="24"/>
        </w:rPr>
        <w:t>89</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fldChar w:fldCharType="end"/>
      </w:r>
    </w:p>
    <w:p w14:paraId="24608710">
      <w:pPr>
        <w:pStyle w:val="21"/>
        <w:keepNext w:val="0"/>
        <w:keepLines w:val="0"/>
        <w:pageBreakBefore w:val="0"/>
        <w:widowControl w:val="0"/>
        <w:tabs>
          <w:tab w:val="right" w:leader="dot" w:pos="9638"/>
        </w:tabs>
        <w:kinsoku/>
        <w:wordWrap/>
        <w:overflowPunct/>
        <w:topLinePunct w:val="0"/>
        <w:autoSpaceDE/>
        <w:autoSpaceDN/>
        <w:bidi w:val="0"/>
        <w:adjustRightInd/>
        <w:snapToGrid/>
        <w:spacing w:line="336"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\l _Toc18731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lang w:val="en-US" w:eastAsia="zh-CN"/>
        </w:rPr>
        <w:t>《化工装备状态监测与故障诊断处理》课程标准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_Toc18731 \h </w:instrText>
      </w:r>
      <w:r>
        <w:rPr>
          <w:rFonts w:hint="eastAsia" w:ascii="宋体" w:hAnsi="宋体" w:eastAsia="宋体" w:cs="宋体"/>
          <w:sz w:val="24"/>
          <w:szCs w:val="24"/>
        </w:rPr>
        <w:fldChar w:fldCharType="separate"/>
      </w:r>
      <w:r>
        <w:rPr>
          <w:rFonts w:hint="eastAsia" w:ascii="宋体" w:hAnsi="宋体" w:eastAsia="宋体" w:cs="宋体"/>
          <w:sz w:val="24"/>
          <w:szCs w:val="24"/>
        </w:rPr>
        <w:t>94</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fldChar w:fldCharType="end"/>
      </w:r>
    </w:p>
    <w:p w14:paraId="7B5C04F1">
      <w:pPr>
        <w:pStyle w:val="21"/>
        <w:keepNext w:val="0"/>
        <w:keepLines w:val="0"/>
        <w:pageBreakBefore w:val="0"/>
        <w:widowControl w:val="0"/>
        <w:tabs>
          <w:tab w:val="right" w:leader="dot" w:pos="9638"/>
        </w:tabs>
        <w:kinsoku/>
        <w:wordWrap/>
        <w:overflowPunct/>
        <w:topLinePunct w:val="0"/>
        <w:autoSpaceDE/>
        <w:autoSpaceDN/>
        <w:bidi w:val="0"/>
        <w:adjustRightInd/>
        <w:snapToGrid/>
        <w:spacing w:line="336"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\l _Toc10243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lang w:val="en-US" w:eastAsia="zh-CN"/>
        </w:rPr>
        <w:t>《事故预防与调查处理》课程标准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_Toc10243 \h </w:instrText>
      </w:r>
      <w:r>
        <w:rPr>
          <w:rFonts w:hint="eastAsia" w:ascii="宋体" w:hAnsi="宋体" w:eastAsia="宋体" w:cs="宋体"/>
          <w:sz w:val="24"/>
          <w:szCs w:val="24"/>
        </w:rPr>
        <w:fldChar w:fldCharType="separate"/>
      </w:r>
      <w:r>
        <w:rPr>
          <w:rFonts w:hint="eastAsia" w:ascii="宋体" w:hAnsi="宋体" w:eastAsia="宋体" w:cs="宋体"/>
          <w:sz w:val="24"/>
          <w:szCs w:val="24"/>
        </w:rPr>
        <w:t>100</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fldChar w:fldCharType="end"/>
      </w:r>
    </w:p>
    <w:p w14:paraId="7E8B9BE0">
      <w:pPr>
        <w:pStyle w:val="21"/>
        <w:keepNext w:val="0"/>
        <w:keepLines w:val="0"/>
        <w:pageBreakBefore w:val="0"/>
        <w:widowControl w:val="0"/>
        <w:tabs>
          <w:tab w:val="right" w:leader="dot" w:pos="9638"/>
        </w:tabs>
        <w:kinsoku/>
        <w:wordWrap/>
        <w:overflowPunct/>
        <w:topLinePunct w:val="0"/>
        <w:autoSpaceDE/>
        <w:autoSpaceDN/>
        <w:bidi w:val="0"/>
        <w:adjustRightInd/>
        <w:snapToGrid/>
        <w:spacing w:line="336"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\l _Toc15968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lang w:val="en-US" w:eastAsia="zh-CN"/>
        </w:rPr>
        <w:t>《化工HSE与清洁生产》课程标准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_Toc15968 \h </w:instrText>
      </w:r>
      <w:r>
        <w:rPr>
          <w:rFonts w:hint="eastAsia" w:ascii="宋体" w:hAnsi="宋体" w:eastAsia="宋体" w:cs="宋体"/>
          <w:sz w:val="24"/>
          <w:szCs w:val="24"/>
        </w:rPr>
        <w:fldChar w:fldCharType="separate"/>
      </w:r>
      <w:r>
        <w:rPr>
          <w:rFonts w:hint="eastAsia" w:ascii="宋体" w:hAnsi="宋体" w:eastAsia="宋体" w:cs="宋体"/>
          <w:sz w:val="24"/>
          <w:szCs w:val="24"/>
        </w:rPr>
        <w:t>104</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fldChar w:fldCharType="end"/>
      </w:r>
    </w:p>
    <w:p w14:paraId="447E01B7">
      <w:pPr>
        <w:pStyle w:val="21"/>
        <w:keepNext w:val="0"/>
        <w:keepLines w:val="0"/>
        <w:pageBreakBefore w:val="0"/>
        <w:widowControl w:val="0"/>
        <w:tabs>
          <w:tab w:val="right" w:leader="dot" w:pos="9638"/>
        </w:tabs>
        <w:kinsoku/>
        <w:wordWrap/>
        <w:overflowPunct/>
        <w:topLinePunct w:val="0"/>
        <w:autoSpaceDE/>
        <w:autoSpaceDN/>
        <w:bidi w:val="0"/>
        <w:adjustRightInd/>
        <w:snapToGrid/>
        <w:spacing w:line="336"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\l _Toc1289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lang w:val="en-US" w:eastAsia="zh-CN"/>
        </w:rPr>
        <w:t>《实验室安全技术》课程标准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_Toc1289 \h </w:instrText>
      </w:r>
      <w:r>
        <w:rPr>
          <w:rFonts w:hint="eastAsia" w:ascii="宋体" w:hAnsi="宋体" w:eastAsia="宋体" w:cs="宋体"/>
          <w:sz w:val="24"/>
          <w:szCs w:val="24"/>
        </w:rPr>
        <w:fldChar w:fldCharType="separate"/>
      </w:r>
      <w:r>
        <w:rPr>
          <w:rFonts w:hint="eastAsia" w:ascii="宋体" w:hAnsi="宋体" w:eastAsia="宋体" w:cs="宋体"/>
          <w:sz w:val="24"/>
          <w:szCs w:val="24"/>
        </w:rPr>
        <w:t>110</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fldChar w:fldCharType="end"/>
      </w:r>
    </w:p>
    <w:p w14:paraId="3F205804">
      <w:pPr>
        <w:pStyle w:val="21"/>
        <w:keepNext w:val="0"/>
        <w:keepLines w:val="0"/>
        <w:pageBreakBefore w:val="0"/>
        <w:widowControl w:val="0"/>
        <w:tabs>
          <w:tab w:val="right" w:leader="dot" w:pos="9638"/>
        </w:tabs>
        <w:kinsoku/>
        <w:wordWrap/>
        <w:overflowPunct/>
        <w:topLinePunct w:val="0"/>
        <w:autoSpaceDE/>
        <w:autoSpaceDN/>
        <w:bidi w:val="0"/>
        <w:adjustRightInd/>
        <w:snapToGrid/>
        <w:spacing w:line="336"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\l _Toc27780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lang w:val="en-US" w:eastAsia="zh-CN"/>
        </w:rPr>
        <w:t>《职业卫生与健康》课程标准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_Toc27780 \h </w:instrText>
      </w:r>
      <w:r>
        <w:rPr>
          <w:rFonts w:hint="eastAsia" w:ascii="宋体" w:hAnsi="宋体" w:eastAsia="宋体" w:cs="宋体"/>
          <w:sz w:val="24"/>
          <w:szCs w:val="24"/>
        </w:rPr>
        <w:fldChar w:fldCharType="separate"/>
      </w:r>
      <w:r>
        <w:rPr>
          <w:rFonts w:hint="eastAsia" w:ascii="宋体" w:hAnsi="宋体" w:eastAsia="宋体" w:cs="宋体"/>
          <w:sz w:val="24"/>
          <w:szCs w:val="24"/>
        </w:rPr>
        <w:t>115</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fldChar w:fldCharType="end"/>
      </w:r>
    </w:p>
    <w:p w14:paraId="0E7ADEFA">
      <w:pPr>
        <w:pStyle w:val="21"/>
        <w:keepNext w:val="0"/>
        <w:keepLines w:val="0"/>
        <w:pageBreakBefore w:val="0"/>
        <w:widowControl w:val="0"/>
        <w:tabs>
          <w:tab w:val="right" w:leader="dot" w:pos="9638"/>
        </w:tabs>
        <w:kinsoku/>
        <w:wordWrap/>
        <w:overflowPunct/>
        <w:topLinePunct w:val="0"/>
        <w:autoSpaceDE/>
        <w:autoSpaceDN/>
        <w:bidi w:val="0"/>
        <w:adjustRightInd/>
        <w:snapToGrid/>
        <w:spacing w:line="336"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\l _Toc14756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lang w:val="en-US" w:eastAsia="zh-CN"/>
        </w:rPr>
        <w:t>《石油化工安全技术》课程标准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_Toc14756 \h </w:instrText>
      </w:r>
      <w:r>
        <w:rPr>
          <w:rFonts w:hint="eastAsia" w:ascii="宋体" w:hAnsi="宋体" w:eastAsia="宋体" w:cs="宋体"/>
          <w:sz w:val="24"/>
          <w:szCs w:val="24"/>
        </w:rPr>
        <w:fldChar w:fldCharType="separate"/>
      </w:r>
      <w:r>
        <w:rPr>
          <w:rFonts w:hint="eastAsia" w:ascii="宋体" w:hAnsi="宋体" w:eastAsia="宋体" w:cs="宋体"/>
          <w:sz w:val="24"/>
          <w:szCs w:val="24"/>
        </w:rPr>
        <w:t>120</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fldChar w:fldCharType="end"/>
      </w:r>
    </w:p>
    <w:p w14:paraId="6B7F420A">
      <w:pPr>
        <w:pStyle w:val="21"/>
        <w:keepNext w:val="0"/>
        <w:keepLines w:val="0"/>
        <w:pageBreakBefore w:val="0"/>
        <w:widowControl w:val="0"/>
        <w:tabs>
          <w:tab w:val="right" w:leader="dot" w:pos="9638"/>
        </w:tabs>
        <w:kinsoku/>
        <w:wordWrap/>
        <w:overflowPunct/>
        <w:topLinePunct w:val="0"/>
        <w:autoSpaceDE/>
        <w:autoSpaceDN/>
        <w:bidi w:val="0"/>
        <w:adjustRightInd/>
        <w:snapToGrid/>
        <w:spacing w:line="336"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\l _Toc26046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lang w:val="en-US" w:eastAsia="zh-CN"/>
        </w:rPr>
        <w:t>《化工安全法律法规》课程标准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_Toc26046 \h </w:instrText>
      </w:r>
      <w:r>
        <w:rPr>
          <w:rFonts w:hint="eastAsia" w:ascii="宋体" w:hAnsi="宋体" w:eastAsia="宋体" w:cs="宋体"/>
          <w:sz w:val="24"/>
          <w:szCs w:val="24"/>
        </w:rPr>
        <w:fldChar w:fldCharType="separate"/>
      </w:r>
      <w:r>
        <w:rPr>
          <w:rFonts w:hint="eastAsia" w:ascii="宋体" w:hAnsi="宋体" w:eastAsia="宋体" w:cs="宋体"/>
          <w:sz w:val="24"/>
          <w:szCs w:val="24"/>
        </w:rPr>
        <w:t>127</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fldChar w:fldCharType="end"/>
      </w:r>
    </w:p>
    <w:p w14:paraId="104DDF6F">
      <w:pPr>
        <w:pStyle w:val="21"/>
        <w:keepNext w:val="0"/>
        <w:keepLines w:val="0"/>
        <w:pageBreakBefore w:val="0"/>
        <w:widowControl w:val="0"/>
        <w:tabs>
          <w:tab w:val="right" w:leader="dot" w:pos="9638"/>
        </w:tabs>
        <w:kinsoku/>
        <w:wordWrap/>
        <w:overflowPunct/>
        <w:topLinePunct w:val="0"/>
        <w:autoSpaceDE/>
        <w:autoSpaceDN/>
        <w:bidi w:val="0"/>
        <w:adjustRightInd/>
        <w:snapToGrid/>
        <w:spacing w:line="336"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\l _Toc3183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lang w:val="en-US" w:eastAsia="zh-CN"/>
        </w:rPr>
        <w:t>《化验室组织与管理》课程标准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_Toc3183 \h </w:instrText>
      </w:r>
      <w:r>
        <w:rPr>
          <w:rFonts w:hint="eastAsia" w:ascii="宋体" w:hAnsi="宋体" w:eastAsia="宋体" w:cs="宋体"/>
          <w:sz w:val="24"/>
          <w:szCs w:val="24"/>
        </w:rPr>
        <w:fldChar w:fldCharType="separate"/>
      </w:r>
      <w:r>
        <w:rPr>
          <w:rFonts w:hint="eastAsia" w:ascii="宋体" w:hAnsi="宋体" w:eastAsia="宋体" w:cs="宋体"/>
          <w:sz w:val="24"/>
          <w:szCs w:val="24"/>
        </w:rPr>
        <w:t>132</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fldChar w:fldCharType="end"/>
      </w:r>
    </w:p>
    <w:p w14:paraId="4421B10C">
      <w:pPr>
        <w:pStyle w:val="21"/>
        <w:keepNext w:val="0"/>
        <w:keepLines w:val="0"/>
        <w:pageBreakBefore w:val="0"/>
        <w:widowControl w:val="0"/>
        <w:tabs>
          <w:tab w:val="right" w:leader="dot" w:pos="9638"/>
        </w:tabs>
        <w:kinsoku/>
        <w:wordWrap/>
        <w:overflowPunct/>
        <w:topLinePunct w:val="0"/>
        <w:autoSpaceDE/>
        <w:autoSpaceDN/>
        <w:bidi w:val="0"/>
        <w:adjustRightInd/>
        <w:snapToGrid/>
        <w:spacing w:line="336"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\l _Toc9997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rPr>
        <w:t>《仪器分析》课程标准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_Toc9997 \h </w:instrText>
      </w:r>
      <w:r>
        <w:rPr>
          <w:rFonts w:hint="eastAsia" w:ascii="宋体" w:hAnsi="宋体" w:eastAsia="宋体" w:cs="宋体"/>
          <w:sz w:val="24"/>
          <w:szCs w:val="24"/>
        </w:rPr>
        <w:fldChar w:fldCharType="separate"/>
      </w:r>
      <w:r>
        <w:rPr>
          <w:rFonts w:hint="eastAsia" w:ascii="宋体" w:hAnsi="宋体" w:eastAsia="宋体" w:cs="宋体"/>
          <w:sz w:val="24"/>
          <w:szCs w:val="24"/>
        </w:rPr>
        <w:t>137</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fldChar w:fldCharType="end"/>
      </w:r>
    </w:p>
    <w:p w14:paraId="2FD5C9AE">
      <w:pPr>
        <w:pStyle w:val="21"/>
        <w:keepNext w:val="0"/>
        <w:keepLines w:val="0"/>
        <w:pageBreakBefore w:val="0"/>
        <w:widowControl w:val="0"/>
        <w:tabs>
          <w:tab w:val="right" w:leader="dot" w:pos="9638"/>
        </w:tabs>
        <w:kinsoku/>
        <w:wordWrap/>
        <w:overflowPunct/>
        <w:topLinePunct w:val="0"/>
        <w:autoSpaceDE/>
        <w:autoSpaceDN/>
        <w:bidi w:val="0"/>
        <w:adjustRightInd/>
        <w:snapToGrid/>
        <w:spacing w:line="336" w:lineRule="auto"/>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\l _Toc15381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lang w:val="en-US" w:eastAsia="zh-CN"/>
        </w:rPr>
        <w:t>环境保护与治理</w:t>
      </w:r>
      <w:r>
        <w:rPr>
          <w:rFonts w:hint="eastAsia" w:ascii="宋体" w:hAnsi="宋体" w:eastAsia="宋体" w:cs="宋体"/>
          <w:sz w:val="24"/>
          <w:szCs w:val="24"/>
        </w:rPr>
        <w:t>》</w:t>
      </w:r>
      <w:r>
        <w:rPr>
          <w:rFonts w:hint="eastAsia" w:ascii="宋体" w:hAnsi="宋体" w:eastAsia="宋体" w:cs="宋体"/>
          <w:sz w:val="24"/>
          <w:szCs w:val="24"/>
          <w:lang w:val="en-US" w:eastAsia="zh-CN"/>
        </w:rPr>
        <w:t>课程标准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_Toc15381 \h </w:instrText>
      </w:r>
      <w:r>
        <w:rPr>
          <w:rFonts w:hint="eastAsia" w:ascii="宋体" w:hAnsi="宋体" w:eastAsia="宋体" w:cs="宋体"/>
          <w:sz w:val="24"/>
          <w:szCs w:val="24"/>
        </w:rPr>
        <w:fldChar w:fldCharType="separate"/>
      </w:r>
      <w:r>
        <w:rPr>
          <w:rFonts w:hint="eastAsia" w:ascii="宋体" w:hAnsi="宋体" w:eastAsia="宋体" w:cs="宋体"/>
          <w:sz w:val="24"/>
          <w:szCs w:val="24"/>
        </w:rPr>
        <w:t>143</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fldChar w:fldCharType="end"/>
      </w:r>
    </w:p>
    <w:p w14:paraId="73111FCB">
      <w:pPr>
        <w:pStyle w:val="21"/>
        <w:keepNext w:val="0"/>
        <w:keepLines w:val="0"/>
        <w:pageBreakBefore w:val="0"/>
        <w:widowControl w:val="0"/>
        <w:tabs>
          <w:tab w:val="right" w:leader="dot" w:pos="9638"/>
        </w:tabs>
        <w:kinsoku/>
        <w:wordWrap/>
        <w:overflowPunct/>
        <w:topLinePunct w:val="0"/>
        <w:autoSpaceDE/>
        <w:autoSpaceDN/>
        <w:bidi w:val="0"/>
        <w:adjustRightInd/>
        <w:snapToGrid/>
        <w:spacing w:line="336"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\l _Toc23432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lang w:val="en-US" w:eastAsia="zh-CN"/>
        </w:rPr>
        <w:t>《维修电工》课程标准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_Toc23432 \h </w:instrText>
      </w:r>
      <w:r>
        <w:rPr>
          <w:rFonts w:hint="eastAsia" w:ascii="宋体" w:hAnsi="宋体" w:eastAsia="宋体" w:cs="宋体"/>
          <w:sz w:val="24"/>
          <w:szCs w:val="24"/>
        </w:rPr>
        <w:fldChar w:fldCharType="separate"/>
      </w:r>
      <w:r>
        <w:rPr>
          <w:rFonts w:hint="eastAsia" w:ascii="宋体" w:hAnsi="宋体" w:eastAsia="宋体" w:cs="宋体"/>
          <w:sz w:val="24"/>
          <w:szCs w:val="24"/>
        </w:rPr>
        <w:t>149</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fldChar w:fldCharType="end"/>
      </w:r>
    </w:p>
    <w:p w14:paraId="3EB9DB8C">
      <w:pPr>
        <w:pStyle w:val="21"/>
        <w:keepNext w:val="0"/>
        <w:keepLines w:val="0"/>
        <w:pageBreakBefore w:val="0"/>
        <w:widowControl w:val="0"/>
        <w:tabs>
          <w:tab w:val="right" w:leader="dot" w:pos="9638"/>
        </w:tabs>
        <w:kinsoku/>
        <w:wordWrap/>
        <w:overflowPunct/>
        <w:topLinePunct w:val="0"/>
        <w:autoSpaceDE/>
        <w:autoSpaceDN/>
        <w:bidi w:val="0"/>
        <w:adjustRightInd/>
        <w:snapToGrid/>
        <w:spacing w:line="336"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\l _Toc31228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rPr>
        <w:t>《化工单元操作实训》课程标准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_Toc31228 \h </w:instrText>
      </w:r>
      <w:r>
        <w:rPr>
          <w:rFonts w:hint="eastAsia" w:ascii="宋体" w:hAnsi="宋体" w:eastAsia="宋体" w:cs="宋体"/>
          <w:sz w:val="24"/>
          <w:szCs w:val="24"/>
        </w:rPr>
        <w:fldChar w:fldCharType="separate"/>
      </w:r>
      <w:r>
        <w:rPr>
          <w:rFonts w:hint="eastAsia" w:ascii="宋体" w:hAnsi="宋体" w:eastAsia="宋体" w:cs="宋体"/>
          <w:sz w:val="24"/>
          <w:szCs w:val="24"/>
        </w:rPr>
        <w:t>154</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fldChar w:fldCharType="end"/>
      </w:r>
    </w:p>
    <w:p w14:paraId="5C534C3E">
      <w:pPr>
        <w:pStyle w:val="21"/>
        <w:keepNext w:val="0"/>
        <w:keepLines w:val="0"/>
        <w:pageBreakBefore w:val="0"/>
        <w:widowControl w:val="0"/>
        <w:tabs>
          <w:tab w:val="right" w:leader="dot" w:pos="9638"/>
        </w:tabs>
        <w:kinsoku/>
        <w:wordWrap/>
        <w:overflowPunct/>
        <w:topLinePunct w:val="0"/>
        <w:autoSpaceDE/>
        <w:autoSpaceDN/>
        <w:bidi w:val="0"/>
        <w:adjustRightInd/>
        <w:snapToGrid/>
        <w:spacing w:line="336"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\l _Toc7909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lang w:val="en-US" w:eastAsia="zh-CN"/>
        </w:rPr>
        <w:t>《化工危险与可操作性（HAZOP）分析》课程标准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_Toc7909 \h </w:instrText>
      </w:r>
      <w:r>
        <w:rPr>
          <w:rFonts w:hint="eastAsia" w:ascii="宋体" w:hAnsi="宋体" w:eastAsia="宋体" w:cs="宋体"/>
          <w:sz w:val="24"/>
          <w:szCs w:val="24"/>
        </w:rPr>
        <w:fldChar w:fldCharType="separate"/>
      </w:r>
      <w:r>
        <w:rPr>
          <w:rFonts w:hint="eastAsia" w:ascii="宋体" w:hAnsi="宋体" w:eastAsia="宋体" w:cs="宋体"/>
          <w:sz w:val="24"/>
          <w:szCs w:val="24"/>
        </w:rPr>
        <w:t>159</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fldChar w:fldCharType="end"/>
      </w:r>
    </w:p>
    <w:p w14:paraId="695FD1E9">
      <w:pPr>
        <w:pStyle w:val="21"/>
        <w:keepNext w:val="0"/>
        <w:keepLines w:val="0"/>
        <w:pageBreakBefore w:val="0"/>
        <w:widowControl w:val="0"/>
        <w:tabs>
          <w:tab w:val="right" w:leader="dot" w:pos="9638"/>
        </w:tabs>
        <w:kinsoku/>
        <w:wordWrap/>
        <w:overflowPunct/>
        <w:topLinePunct w:val="0"/>
        <w:autoSpaceDE/>
        <w:autoSpaceDN/>
        <w:bidi w:val="0"/>
        <w:adjustRightInd/>
        <w:snapToGrid/>
        <w:spacing w:line="336"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\l _Toc2888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lang w:val="en-US" w:eastAsia="zh-CN"/>
        </w:rPr>
        <w:t>《事故应急处置实训》课程标准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_Toc2888 \h </w:instrText>
      </w:r>
      <w:r>
        <w:rPr>
          <w:rFonts w:hint="eastAsia" w:ascii="宋体" w:hAnsi="宋体" w:eastAsia="宋体" w:cs="宋体"/>
          <w:sz w:val="24"/>
          <w:szCs w:val="24"/>
        </w:rPr>
        <w:fldChar w:fldCharType="separate"/>
      </w:r>
      <w:r>
        <w:rPr>
          <w:rFonts w:hint="eastAsia" w:ascii="宋体" w:hAnsi="宋体" w:eastAsia="宋体" w:cs="宋体"/>
          <w:sz w:val="24"/>
          <w:szCs w:val="24"/>
        </w:rPr>
        <w:t>165</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fldChar w:fldCharType="end"/>
      </w:r>
    </w:p>
    <w:p w14:paraId="7717AF87">
      <w:pPr>
        <w:pStyle w:val="21"/>
        <w:keepNext w:val="0"/>
        <w:keepLines w:val="0"/>
        <w:pageBreakBefore w:val="0"/>
        <w:widowControl w:val="0"/>
        <w:tabs>
          <w:tab w:val="right" w:leader="dot" w:pos="9638"/>
        </w:tabs>
        <w:kinsoku/>
        <w:wordWrap/>
        <w:overflowPunct/>
        <w:topLinePunct w:val="0"/>
        <w:autoSpaceDE/>
        <w:autoSpaceDN/>
        <w:bidi w:val="0"/>
        <w:adjustRightInd/>
        <w:snapToGrid/>
        <w:spacing w:line="336"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\l _Toc24823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lang w:val="en-US" w:eastAsia="zh-CN"/>
        </w:rPr>
        <w:t>《岗位实习（一）》课程标准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_Toc24823 \h </w:instrText>
      </w:r>
      <w:r>
        <w:rPr>
          <w:rFonts w:hint="eastAsia" w:ascii="宋体" w:hAnsi="宋体" w:eastAsia="宋体" w:cs="宋体"/>
          <w:sz w:val="24"/>
          <w:szCs w:val="24"/>
        </w:rPr>
        <w:fldChar w:fldCharType="separate"/>
      </w:r>
      <w:r>
        <w:rPr>
          <w:rFonts w:hint="eastAsia" w:ascii="宋体" w:hAnsi="宋体" w:eastAsia="宋体" w:cs="宋体"/>
          <w:sz w:val="24"/>
          <w:szCs w:val="24"/>
        </w:rPr>
        <w:t>170</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fldChar w:fldCharType="end"/>
      </w:r>
    </w:p>
    <w:p w14:paraId="51328265">
      <w:pPr>
        <w:pStyle w:val="21"/>
        <w:keepNext w:val="0"/>
        <w:keepLines w:val="0"/>
        <w:pageBreakBefore w:val="0"/>
        <w:widowControl w:val="0"/>
        <w:tabs>
          <w:tab w:val="right" w:leader="dot" w:pos="9638"/>
        </w:tabs>
        <w:kinsoku/>
        <w:wordWrap/>
        <w:overflowPunct/>
        <w:topLinePunct w:val="0"/>
        <w:autoSpaceDE/>
        <w:autoSpaceDN/>
        <w:bidi w:val="0"/>
        <w:adjustRightInd/>
        <w:snapToGrid/>
        <w:spacing w:line="336" w:lineRule="auto"/>
        <w:textAlignment w:val="auto"/>
      </w:pP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\l _Toc19155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lang w:val="en-US" w:eastAsia="zh-CN"/>
        </w:rPr>
        <w:t>《岗位实习（二）》课程标准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_Toc19155 \h </w:instrText>
      </w:r>
      <w:r>
        <w:rPr>
          <w:rFonts w:hint="eastAsia" w:ascii="宋体" w:hAnsi="宋体" w:eastAsia="宋体" w:cs="宋体"/>
          <w:sz w:val="24"/>
          <w:szCs w:val="24"/>
        </w:rPr>
        <w:fldChar w:fldCharType="separate"/>
      </w:r>
      <w:r>
        <w:rPr>
          <w:rFonts w:hint="eastAsia" w:ascii="宋体" w:hAnsi="宋体" w:eastAsia="宋体" w:cs="宋体"/>
          <w:sz w:val="24"/>
          <w:szCs w:val="24"/>
        </w:rPr>
        <w:t>175</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fldChar w:fldCharType="end"/>
      </w:r>
    </w:p>
    <w:p w14:paraId="5010DF7E">
      <w:pPr>
        <w:bidi w:val="0"/>
        <w:rPr>
          <w:rFonts w:hint="eastAsia"/>
          <w:lang w:val="en-US" w:eastAsia="zh-CN"/>
        </w:rPr>
      </w:pPr>
      <w:r>
        <w:rPr>
          <w:rFonts w:hint="eastAsia"/>
          <w:lang w:val="en-US" w:eastAsia="zh-CN"/>
        </w:rPr>
        <w:fldChar w:fldCharType="end"/>
      </w:r>
    </w:p>
    <w:p w14:paraId="42C1028D">
      <w:pPr>
        <w:bidi w:val="0"/>
        <w:rPr>
          <w:rFonts w:hint="eastAsia"/>
          <w:lang w:val="en-US" w:eastAsia="zh-CN"/>
        </w:rPr>
      </w:pPr>
    </w:p>
    <w:p w14:paraId="12CD8EDF">
      <w:pPr>
        <w:pStyle w:val="2"/>
        <w:keepNext/>
        <w:keepLines/>
        <w:pageBreakBefore w:val="0"/>
        <w:widowControl w:val="0"/>
        <w:kinsoku/>
        <w:wordWrap/>
        <w:overflowPunct/>
        <w:topLinePunct w:val="0"/>
        <w:autoSpaceDE/>
        <w:autoSpaceDN/>
        <w:bidi w:val="0"/>
        <w:adjustRightInd/>
        <w:snapToGrid/>
        <w:spacing w:before="625" w:beforeLines="200" w:after="0"/>
        <w:textAlignment w:val="auto"/>
        <w:rPr>
          <w:rFonts w:hint="eastAsia"/>
          <w:lang w:val="en-US" w:eastAsia="zh-CN"/>
        </w:rPr>
        <w:sectPr>
          <w:headerReference r:id="rId7" w:type="default"/>
          <w:footerReference r:id="rId8" w:type="default"/>
          <w:pgSz w:w="11906" w:h="16838"/>
          <w:pgMar w:top="1134" w:right="1134" w:bottom="1134" w:left="1134" w:header="283" w:footer="567" w:gutter="0"/>
          <w:pgBorders>
            <w:top w:val="none" w:sz="0" w:space="0"/>
            <w:left w:val="none" w:sz="0" w:space="0"/>
            <w:bottom w:val="none" w:sz="0" w:space="0"/>
            <w:right w:val="none" w:sz="0" w:space="0"/>
          </w:pgBorders>
          <w:pgNumType w:fmt="upperRoman"/>
          <w:cols w:space="0" w:num="1"/>
          <w:rtlGutter w:val="0"/>
          <w:docGrid w:type="lines" w:linePitch="312" w:charSpace="0"/>
        </w:sectPr>
      </w:pPr>
      <w:bookmarkStart w:id="9" w:name="_Toc4075"/>
      <w:bookmarkStart w:id="10" w:name="_Toc24882"/>
      <w:bookmarkStart w:id="11" w:name="_Toc455299111"/>
      <w:bookmarkStart w:id="12" w:name="_Toc32379"/>
      <w:bookmarkStart w:id="13" w:name="_Toc17634"/>
      <w:bookmarkStart w:id="14" w:name="_Toc16766"/>
    </w:p>
    <w:bookmarkEnd w:id="9"/>
    <w:bookmarkEnd w:id="10"/>
    <w:bookmarkEnd w:id="11"/>
    <w:bookmarkEnd w:id="12"/>
    <w:bookmarkEnd w:id="13"/>
    <w:bookmarkEnd w:id="14"/>
    <w:p w14:paraId="43112365">
      <w:pPr>
        <w:pStyle w:val="2"/>
        <w:bidi w:val="0"/>
      </w:pPr>
      <w:bookmarkStart w:id="15" w:name="_Toc14766"/>
      <w:bookmarkStart w:id="16" w:name="_Toc29133"/>
      <w:r>
        <w:rPr>
          <w:rFonts w:hint="eastAsia"/>
        </w:rPr>
        <w:t>《</w:t>
      </w:r>
      <w:r>
        <w:rPr>
          <w:rFonts w:hint="eastAsia"/>
          <w:lang w:val="en-US" w:eastAsia="zh-CN"/>
        </w:rPr>
        <w:t>基础化学（一）</w:t>
      </w:r>
      <w:r>
        <w:rPr>
          <w:rFonts w:hint="eastAsia"/>
        </w:rPr>
        <w:t>》课程标准</w:t>
      </w:r>
      <w:bookmarkEnd w:id="15"/>
      <w:bookmarkEnd w:id="16"/>
    </w:p>
    <w:p w14:paraId="48572971">
      <w:pPr>
        <w:pStyle w:val="3"/>
        <w:bidi w:val="0"/>
        <w:rPr>
          <w:rFonts w:hint="eastAsia"/>
        </w:rPr>
      </w:pPr>
      <w:r>
        <w:rPr>
          <w:rFonts w:hint="eastAsia"/>
        </w:rPr>
        <w:t>一、课程基本信息</w:t>
      </w: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0"/>
        <w:gridCol w:w="1460"/>
        <w:gridCol w:w="1722"/>
        <w:gridCol w:w="1429"/>
        <w:gridCol w:w="1610"/>
        <w:gridCol w:w="2309"/>
      </w:tblGrid>
      <w:tr w14:paraId="430AC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0" w:type="pct"/>
            <w:tcBorders>
              <w:top w:val="single" w:color="auto" w:sz="4" w:space="0"/>
              <w:left w:val="single" w:color="auto" w:sz="4" w:space="0"/>
              <w:bottom w:val="single" w:color="auto" w:sz="4" w:space="0"/>
              <w:right w:val="single" w:color="auto" w:sz="4" w:space="0"/>
            </w:tcBorders>
            <w:vAlign w:val="center"/>
          </w:tcPr>
          <w:p w14:paraId="2F5B395D">
            <w:pPr>
              <w:pStyle w:val="16"/>
              <w:keepNext w:val="0"/>
              <w:keepLines w:val="0"/>
              <w:suppressLineNumbers w:val="0"/>
              <w:spacing w:before="0" w:beforeAutospacing="0" w:after="0" w:afterAutospacing="0"/>
              <w:ind w:left="0" w:right="0"/>
              <w:jc w:val="center"/>
              <w:rPr>
                <w:rFonts w:hint="eastAsia" w:ascii="宋体" w:hAnsi="宋体" w:eastAsia="宋体"/>
                <w:b/>
                <w:bCs/>
                <w:color w:val="auto"/>
                <w:sz w:val="21"/>
                <w:szCs w:val="21"/>
                <w:highlight w:val="none"/>
              </w:rPr>
            </w:pPr>
            <w:r>
              <w:rPr>
                <w:rFonts w:hint="eastAsia" w:ascii="宋体" w:hAnsi="宋体" w:eastAsia="宋体"/>
                <w:b/>
                <w:bCs/>
                <w:color w:val="auto"/>
                <w:sz w:val="21"/>
                <w:szCs w:val="21"/>
                <w:highlight w:val="none"/>
              </w:rPr>
              <w:t>课程名称</w:t>
            </w:r>
          </w:p>
        </w:tc>
        <w:tc>
          <w:tcPr>
            <w:tcW w:w="2340" w:type="pct"/>
            <w:gridSpan w:val="3"/>
            <w:tcBorders>
              <w:top w:val="single" w:color="auto" w:sz="4" w:space="0"/>
              <w:left w:val="single" w:color="auto" w:sz="4" w:space="0"/>
              <w:bottom w:val="single" w:color="auto" w:sz="4" w:space="0"/>
              <w:right w:val="single" w:color="auto" w:sz="4" w:space="0"/>
            </w:tcBorders>
            <w:vAlign w:val="center"/>
          </w:tcPr>
          <w:p w14:paraId="260528F0">
            <w:pPr>
              <w:pStyle w:val="16"/>
              <w:keepNext w:val="0"/>
              <w:keepLines w:val="0"/>
              <w:suppressLineNumbers w:val="0"/>
              <w:spacing w:before="0" w:beforeAutospacing="0" w:after="0" w:afterAutospacing="0"/>
              <w:ind w:left="0" w:right="0"/>
              <w:jc w:val="center"/>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lang w:val="en-US" w:eastAsia="zh-CN"/>
              </w:rPr>
              <w:t>基础</w:t>
            </w:r>
            <w:r>
              <w:rPr>
                <w:rFonts w:hint="eastAsia" w:ascii="宋体" w:hAnsi="宋体" w:eastAsia="宋体"/>
                <w:color w:val="auto"/>
                <w:sz w:val="21"/>
                <w:szCs w:val="21"/>
                <w:highlight w:val="none"/>
              </w:rPr>
              <w:t>化学</w:t>
            </w:r>
            <w:r>
              <w:rPr>
                <w:rFonts w:hint="eastAsia" w:ascii="宋体" w:hAnsi="宋体" w:eastAsia="宋体"/>
                <w:color w:val="auto"/>
                <w:sz w:val="21"/>
                <w:szCs w:val="21"/>
                <w:highlight w:val="none"/>
                <w:lang w:eastAsia="zh-CN"/>
              </w:rPr>
              <w:t>（</w:t>
            </w:r>
            <w:r>
              <w:rPr>
                <w:rFonts w:hint="eastAsia" w:ascii="宋体" w:hAnsi="宋体" w:eastAsia="宋体"/>
                <w:color w:val="auto"/>
                <w:sz w:val="21"/>
                <w:szCs w:val="21"/>
                <w:highlight w:val="none"/>
                <w:lang w:val="en-US" w:eastAsia="zh-CN"/>
              </w:rPr>
              <w:t>一</w:t>
            </w:r>
            <w:r>
              <w:rPr>
                <w:rFonts w:hint="eastAsia" w:ascii="宋体" w:hAnsi="宋体" w:eastAsia="宋体"/>
                <w:color w:val="auto"/>
                <w:sz w:val="21"/>
                <w:szCs w:val="21"/>
                <w:highlight w:val="none"/>
                <w:lang w:eastAsia="zh-CN"/>
              </w:rPr>
              <w:t>）</w:t>
            </w:r>
          </w:p>
        </w:tc>
        <w:tc>
          <w:tcPr>
            <w:tcW w:w="817" w:type="pct"/>
            <w:tcBorders>
              <w:top w:val="single" w:color="auto" w:sz="4" w:space="0"/>
              <w:left w:val="single" w:color="auto" w:sz="4" w:space="0"/>
              <w:bottom w:val="single" w:color="auto" w:sz="4" w:space="0"/>
              <w:right w:val="single" w:color="auto" w:sz="4" w:space="0"/>
            </w:tcBorders>
            <w:vAlign w:val="center"/>
          </w:tcPr>
          <w:p w14:paraId="473E1C8A">
            <w:pPr>
              <w:pStyle w:val="16"/>
              <w:keepNext w:val="0"/>
              <w:keepLines w:val="0"/>
              <w:suppressLineNumbers w:val="0"/>
              <w:spacing w:before="0" w:beforeAutospacing="0" w:after="0" w:afterAutospacing="0"/>
              <w:ind w:left="0" w:right="-117"/>
              <w:jc w:val="center"/>
              <w:rPr>
                <w:rFonts w:hint="eastAsia" w:ascii="宋体" w:hAnsi="宋体" w:eastAsia="宋体"/>
                <w:b/>
                <w:bCs/>
                <w:color w:val="auto"/>
                <w:sz w:val="21"/>
                <w:szCs w:val="21"/>
                <w:highlight w:val="none"/>
              </w:rPr>
            </w:pPr>
            <w:r>
              <w:rPr>
                <w:rFonts w:hint="eastAsia" w:ascii="宋体" w:hAnsi="宋体" w:eastAsia="宋体"/>
                <w:b/>
                <w:bCs/>
                <w:color w:val="auto"/>
                <w:sz w:val="21"/>
                <w:szCs w:val="21"/>
                <w:highlight w:val="none"/>
              </w:rPr>
              <w:t>课程编码</w:t>
            </w:r>
          </w:p>
        </w:tc>
        <w:tc>
          <w:tcPr>
            <w:tcW w:w="1171" w:type="pct"/>
            <w:tcBorders>
              <w:top w:val="single" w:color="auto" w:sz="4" w:space="0"/>
              <w:left w:val="single" w:color="auto" w:sz="4" w:space="0"/>
              <w:bottom w:val="single" w:color="auto" w:sz="4" w:space="0"/>
              <w:right w:val="single" w:color="auto" w:sz="4" w:space="0"/>
            </w:tcBorders>
            <w:vAlign w:val="center"/>
          </w:tcPr>
          <w:p w14:paraId="76DF23CE">
            <w:pPr>
              <w:pStyle w:val="16"/>
              <w:keepNext w:val="0"/>
              <w:keepLines w:val="0"/>
              <w:suppressLineNumbers w:val="0"/>
              <w:spacing w:before="0" w:beforeAutospacing="0" w:after="0" w:afterAutospacing="0"/>
              <w:ind w:left="0" w:right="-145"/>
              <w:jc w:val="center"/>
              <w:rPr>
                <w:rFonts w:hint="eastAsia" w:ascii="宋体" w:hAnsi="宋体" w:eastAsia="宋体"/>
                <w:color w:val="auto"/>
                <w:sz w:val="21"/>
                <w:szCs w:val="21"/>
                <w:highlight w:val="none"/>
              </w:rPr>
            </w:pPr>
            <w:r>
              <w:rPr>
                <w:rFonts w:hint="eastAsia" w:ascii="宋体" w:hAnsi="宋体" w:eastAsia="宋体"/>
                <w:color w:val="auto"/>
                <w:sz w:val="21"/>
                <w:szCs w:val="21"/>
                <w:highlight w:val="none"/>
              </w:rPr>
              <w:t>yhjh23001</w:t>
            </w:r>
          </w:p>
        </w:tc>
      </w:tr>
      <w:tr w14:paraId="6012B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0" w:type="pct"/>
            <w:tcBorders>
              <w:top w:val="single" w:color="auto" w:sz="4" w:space="0"/>
              <w:left w:val="single" w:color="auto" w:sz="4" w:space="0"/>
              <w:bottom w:val="single" w:color="auto" w:sz="4" w:space="0"/>
              <w:right w:val="single" w:color="auto" w:sz="4" w:space="0"/>
            </w:tcBorders>
          </w:tcPr>
          <w:p w14:paraId="226BAC74">
            <w:pPr>
              <w:pStyle w:val="16"/>
              <w:keepNext w:val="0"/>
              <w:keepLines w:val="0"/>
              <w:suppressLineNumbers w:val="0"/>
              <w:spacing w:before="0" w:beforeAutospacing="0" w:after="0" w:afterAutospacing="0"/>
              <w:ind w:left="0" w:right="0"/>
              <w:jc w:val="center"/>
              <w:rPr>
                <w:rFonts w:hint="eastAsia" w:ascii="宋体" w:hAnsi="宋体" w:eastAsia="宋体"/>
                <w:b/>
                <w:bCs/>
                <w:color w:val="auto"/>
                <w:sz w:val="21"/>
                <w:szCs w:val="21"/>
                <w:highlight w:val="none"/>
              </w:rPr>
            </w:pPr>
            <w:r>
              <w:rPr>
                <w:rFonts w:hint="eastAsia" w:ascii="宋体" w:hAnsi="宋体" w:eastAsia="宋体"/>
                <w:b/>
                <w:bCs/>
                <w:color w:val="auto"/>
                <w:sz w:val="21"/>
                <w:szCs w:val="21"/>
                <w:highlight w:val="none"/>
              </w:rPr>
              <w:t>建议学时</w:t>
            </w:r>
          </w:p>
        </w:tc>
        <w:tc>
          <w:tcPr>
            <w:tcW w:w="741" w:type="pct"/>
            <w:tcBorders>
              <w:top w:val="single" w:color="auto" w:sz="4" w:space="0"/>
              <w:left w:val="single" w:color="auto" w:sz="4" w:space="0"/>
              <w:bottom w:val="single" w:color="auto" w:sz="4" w:space="0"/>
              <w:right w:val="single" w:color="auto" w:sz="4" w:space="0"/>
            </w:tcBorders>
          </w:tcPr>
          <w:p w14:paraId="08AE3B8D">
            <w:pPr>
              <w:keepNext w:val="0"/>
              <w:keepLines w:val="0"/>
              <w:suppressLineNumbers w:val="0"/>
              <w:spacing w:before="0" w:beforeAutospacing="0" w:after="0" w:afterAutospacing="0"/>
              <w:ind w:left="0" w:right="0"/>
              <w:jc w:val="center"/>
              <w:rPr>
                <w:rFonts w:hint="default"/>
                <w:color w:val="auto"/>
                <w:highlight w:val="none"/>
              </w:rPr>
            </w:pPr>
            <w:r>
              <w:rPr>
                <w:rFonts w:hint="eastAsia"/>
                <w:color w:val="auto"/>
                <w:highlight w:val="none"/>
                <w:lang w:val="en-US" w:eastAsia="zh-CN"/>
              </w:rPr>
              <w:t>52</w:t>
            </w:r>
            <w:r>
              <w:rPr>
                <w:rFonts w:hint="eastAsia"/>
                <w:color w:val="auto"/>
                <w:highlight w:val="none"/>
              </w:rPr>
              <w:t>学时</w:t>
            </w:r>
          </w:p>
        </w:tc>
        <w:tc>
          <w:tcPr>
            <w:tcW w:w="874" w:type="pct"/>
            <w:tcBorders>
              <w:top w:val="single" w:color="auto" w:sz="4" w:space="0"/>
              <w:left w:val="single" w:color="auto" w:sz="4" w:space="0"/>
              <w:bottom w:val="single" w:color="auto" w:sz="4" w:space="0"/>
              <w:right w:val="single" w:color="auto" w:sz="4" w:space="0"/>
            </w:tcBorders>
          </w:tcPr>
          <w:p w14:paraId="6DBE78BD">
            <w:pPr>
              <w:keepNext w:val="0"/>
              <w:keepLines w:val="0"/>
              <w:suppressLineNumbers w:val="0"/>
              <w:spacing w:before="0" w:beforeAutospacing="0" w:after="0" w:afterAutospacing="0"/>
              <w:ind w:left="0" w:right="0"/>
              <w:rPr>
                <w:rFonts w:hint="default"/>
                <w:color w:val="auto"/>
                <w:highlight w:val="none"/>
              </w:rPr>
            </w:pPr>
            <w:r>
              <w:rPr>
                <w:rFonts w:hint="eastAsia" w:ascii="宋体" w:hAnsi="宋体" w:eastAsia="宋体" w:cs="Arial Unicode MS"/>
                <w:b/>
                <w:bCs/>
                <w:color w:val="auto"/>
                <w:kern w:val="0"/>
                <w:szCs w:val="21"/>
                <w:highlight w:val="none"/>
              </w:rPr>
              <w:t>其中实践学时</w:t>
            </w:r>
          </w:p>
        </w:tc>
        <w:tc>
          <w:tcPr>
            <w:tcW w:w="723" w:type="pct"/>
            <w:tcBorders>
              <w:top w:val="single" w:color="auto" w:sz="4" w:space="0"/>
              <w:left w:val="single" w:color="auto" w:sz="4" w:space="0"/>
              <w:bottom w:val="single" w:color="auto" w:sz="4" w:space="0"/>
              <w:right w:val="single" w:color="auto" w:sz="4" w:space="0"/>
            </w:tcBorders>
          </w:tcPr>
          <w:p w14:paraId="4C636797">
            <w:pPr>
              <w:keepNext w:val="0"/>
              <w:keepLines w:val="0"/>
              <w:suppressLineNumbers w:val="0"/>
              <w:spacing w:before="0" w:beforeAutospacing="0" w:after="0" w:afterAutospacing="0"/>
              <w:ind w:left="0" w:right="0"/>
              <w:jc w:val="center"/>
              <w:rPr>
                <w:rFonts w:hint="default"/>
                <w:color w:val="auto"/>
                <w:highlight w:val="none"/>
              </w:rPr>
            </w:pPr>
            <w:r>
              <w:rPr>
                <w:rFonts w:hint="eastAsia"/>
                <w:color w:val="auto"/>
                <w:highlight w:val="none"/>
                <w:lang w:val="en-US" w:eastAsia="zh-CN"/>
              </w:rPr>
              <w:t>26</w:t>
            </w:r>
            <w:r>
              <w:rPr>
                <w:rFonts w:hint="eastAsia"/>
                <w:color w:val="auto"/>
                <w:highlight w:val="none"/>
              </w:rPr>
              <w:t>学时</w:t>
            </w:r>
          </w:p>
        </w:tc>
        <w:tc>
          <w:tcPr>
            <w:tcW w:w="817" w:type="pct"/>
            <w:tcBorders>
              <w:top w:val="single" w:color="auto" w:sz="4" w:space="0"/>
              <w:left w:val="single" w:color="auto" w:sz="4" w:space="0"/>
              <w:bottom w:val="single" w:color="auto" w:sz="4" w:space="0"/>
              <w:right w:val="single" w:color="auto" w:sz="4" w:space="0"/>
            </w:tcBorders>
            <w:vAlign w:val="center"/>
          </w:tcPr>
          <w:p w14:paraId="0A1D9F69">
            <w:pPr>
              <w:pStyle w:val="16"/>
              <w:keepNext w:val="0"/>
              <w:keepLines w:val="0"/>
              <w:suppressLineNumbers w:val="0"/>
              <w:spacing w:before="0" w:beforeAutospacing="0" w:after="0" w:afterAutospacing="0"/>
              <w:ind w:left="-105" w:leftChars="-50" w:right="-105" w:rightChars="-50"/>
              <w:jc w:val="center"/>
              <w:rPr>
                <w:rFonts w:hint="eastAsia" w:ascii="宋体" w:hAnsi="宋体" w:eastAsia="宋体"/>
                <w:b/>
                <w:bCs/>
                <w:color w:val="auto"/>
                <w:sz w:val="21"/>
                <w:szCs w:val="21"/>
                <w:highlight w:val="none"/>
              </w:rPr>
            </w:pPr>
            <w:r>
              <w:rPr>
                <w:rFonts w:hint="eastAsia" w:ascii="宋体" w:hAnsi="宋体" w:eastAsia="宋体"/>
                <w:b/>
                <w:bCs/>
                <w:color w:val="auto"/>
                <w:sz w:val="21"/>
                <w:szCs w:val="21"/>
                <w:highlight w:val="none"/>
              </w:rPr>
              <w:t>学分</w:t>
            </w:r>
          </w:p>
        </w:tc>
        <w:tc>
          <w:tcPr>
            <w:tcW w:w="1171" w:type="pct"/>
            <w:tcBorders>
              <w:top w:val="single" w:color="auto" w:sz="4" w:space="0"/>
              <w:left w:val="single" w:color="auto" w:sz="4" w:space="0"/>
              <w:bottom w:val="single" w:color="auto" w:sz="4" w:space="0"/>
              <w:right w:val="single" w:color="auto" w:sz="4" w:space="0"/>
            </w:tcBorders>
            <w:vAlign w:val="center"/>
          </w:tcPr>
          <w:p w14:paraId="2EB08F45">
            <w:pPr>
              <w:pStyle w:val="16"/>
              <w:keepNext w:val="0"/>
              <w:keepLines w:val="0"/>
              <w:suppressLineNumbers w:val="0"/>
              <w:spacing w:before="0" w:beforeAutospacing="0" w:after="0" w:afterAutospacing="0"/>
              <w:ind w:left="0" w:right="0"/>
              <w:jc w:val="center"/>
              <w:rPr>
                <w:rFonts w:hint="eastAsia" w:ascii="宋体" w:hAnsi="宋体" w:eastAsia="宋体"/>
                <w:color w:val="auto"/>
                <w:sz w:val="21"/>
                <w:szCs w:val="21"/>
                <w:highlight w:val="none"/>
              </w:rPr>
            </w:pPr>
            <w:r>
              <w:rPr>
                <w:rFonts w:hint="eastAsia" w:asciiTheme="minorHAnsi" w:hAnsiTheme="minorHAnsi" w:eastAsiaTheme="minorEastAsia" w:cstheme="minorBidi"/>
                <w:color w:val="auto"/>
                <w:kern w:val="2"/>
                <w:sz w:val="21"/>
                <w:highlight w:val="none"/>
                <w:lang w:val="en-US" w:eastAsia="zh-CN"/>
              </w:rPr>
              <w:t>3</w:t>
            </w:r>
            <w:r>
              <w:rPr>
                <w:rFonts w:hint="eastAsia" w:asciiTheme="minorHAnsi" w:hAnsiTheme="minorHAnsi" w:eastAsiaTheme="minorEastAsia" w:cstheme="minorBidi"/>
                <w:color w:val="auto"/>
                <w:kern w:val="2"/>
                <w:sz w:val="21"/>
                <w:highlight w:val="none"/>
              </w:rPr>
              <w:t>学分</w:t>
            </w:r>
          </w:p>
        </w:tc>
      </w:tr>
      <w:tr w14:paraId="321FC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0" w:type="pct"/>
            <w:tcBorders>
              <w:top w:val="single" w:color="auto" w:sz="4" w:space="0"/>
              <w:left w:val="single" w:color="auto" w:sz="4" w:space="0"/>
              <w:bottom w:val="single" w:color="auto" w:sz="4" w:space="0"/>
              <w:right w:val="single" w:color="auto" w:sz="4" w:space="0"/>
            </w:tcBorders>
          </w:tcPr>
          <w:p w14:paraId="5E6A3DFE">
            <w:pPr>
              <w:pStyle w:val="16"/>
              <w:keepNext w:val="0"/>
              <w:keepLines w:val="0"/>
              <w:suppressLineNumbers w:val="0"/>
              <w:spacing w:before="0" w:beforeAutospacing="0" w:after="0" w:afterAutospacing="0"/>
              <w:ind w:left="0" w:right="0"/>
              <w:jc w:val="center"/>
              <w:rPr>
                <w:rFonts w:hint="eastAsia" w:ascii="宋体" w:hAnsi="宋体" w:eastAsia="宋体"/>
                <w:b/>
                <w:bCs/>
                <w:color w:val="auto"/>
                <w:sz w:val="21"/>
                <w:szCs w:val="21"/>
                <w:highlight w:val="none"/>
              </w:rPr>
            </w:pPr>
            <w:r>
              <w:rPr>
                <w:rFonts w:hint="eastAsia" w:ascii="宋体" w:hAnsi="宋体" w:eastAsia="宋体"/>
                <w:b/>
                <w:bCs/>
                <w:color w:val="auto"/>
                <w:sz w:val="21"/>
                <w:szCs w:val="21"/>
                <w:highlight w:val="none"/>
              </w:rPr>
              <w:t>适用专业</w:t>
            </w:r>
          </w:p>
        </w:tc>
        <w:tc>
          <w:tcPr>
            <w:tcW w:w="4329" w:type="pct"/>
            <w:gridSpan w:val="5"/>
            <w:tcBorders>
              <w:top w:val="single" w:color="auto" w:sz="4" w:space="0"/>
              <w:left w:val="single" w:color="auto" w:sz="4" w:space="0"/>
              <w:bottom w:val="single" w:color="auto" w:sz="4" w:space="0"/>
              <w:right w:val="single" w:color="auto" w:sz="4" w:space="0"/>
            </w:tcBorders>
          </w:tcPr>
          <w:p w14:paraId="487DE358">
            <w:pPr>
              <w:pStyle w:val="16"/>
              <w:keepNext w:val="0"/>
              <w:keepLines w:val="0"/>
              <w:suppressLineNumbers w:val="0"/>
              <w:spacing w:before="0" w:beforeAutospacing="0" w:after="0" w:afterAutospacing="0"/>
              <w:ind w:left="0" w:right="0"/>
              <w:jc w:val="center"/>
              <w:rPr>
                <w:rFonts w:hint="default" w:asciiTheme="minorHAnsi" w:hAnsiTheme="minorHAnsi" w:eastAsiaTheme="minorEastAsia" w:cstheme="minorBidi"/>
                <w:color w:val="auto"/>
                <w:kern w:val="2"/>
                <w:sz w:val="21"/>
                <w:highlight w:val="none"/>
                <w:lang w:val="en-US" w:eastAsia="zh-CN"/>
              </w:rPr>
            </w:pPr>
            <w:r>
              <w:rPr>
                <w:rFonts w:hint="eastAsia" w:asciiTheme="minorHAnsi" w:hAnsiTheme="minorHAnsi" w:eastAsiaTheme="minorEastAsia" w:cstheme="minorBidi"/>
                <w:color w:val="auto"/>
                <w:kern w:val="2"/>
                <w:sz w:val="21"/>
                <w:highlight w:val="none"/>
                <w:lang w:val="en-US" w:eastAsia="zh-CN"/>
              </w:rPr>
              <w:t>化工安全技术专业</w:t>
            </w:r>
          </w:p>
        </w:tc>
      </w:tr>
      <w:tr w14:paraId="3CF05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0" w:type="pct"/>
            <w:tcBorders>
              <w:top w:val="single" w:color="auto" w:sz="4" w:space="0"/>
              <w:left w:val="single" w:color="auto" w:sz="4" w:space="0"/>
              <w:right w:val="single" w:color="auto" w:sz="4" w:space="0"/>
            </w:tcBorders>
            <w:vAlign w:val="center"/>
          </w:tcPr>
          <w:p w14:paraId="4FA431EB">
            <w:pPr>
              <w:pStyle w:val="16"/>
              <w:keepNext w:val="0"/>
              <w:keepLines w:val="0"/>
              <w:suppressLineNumbers w:val="0"/>
              <w:spacing w:before="0" w:beforeAutospacing="0" w:after="0" w:afterAutospacing="0"/>
              <w:ind w:left="0" w:right="0"/>
              <w:jc w:val="center"/>
              <w:rPr>
                <w:rFonts w:hint="eastAsia" w:ascii="宋体" w:hAnsi="宋体" w:eastAsia="宋体"/>
                <w:b/>
                <w:bCs/>
                <w:color w:val="auto"/>
                <w:sz w:val="21"/>
                <w:szCs w:val="21"/>
                <w:highlight w:val="none"/>
              </w:rPr>
            </w:pPr>
            <w:r>
              <w:rPr>
                <w:rFonts w:hint="eastAsia" w:ascii="宋体" w:hAnsi="宋体" w:eastAsia="宋体"/>
                <w:b/>
                <w:bCs/>
                <w:color w:val="auto"/>
                <w:sz w:val="21"/>
                <w:szCs w:val="21"/>
                <w:highlight w:val="none"/>
              </w:rPr>
              <w:t>课程类型</w:t>
            </w:r>
          </w:p>
        </w:tc>
        <w:tc>
          <w:tcPr>
            <w:tcW w:w="2340" w:type="pct"/>
            <w:gridSpan w:val="3"/>
            <w:tcBorders>
              <w:top w:val="single" w:color="auto" w:sz="4" w:space="0"/>
              <w:left w:val="single" w:color="auto" w:sz="4" w:space="0"/>
              <w:right w:val="single" w:color="auto" w:sz="4" w:space="0"/>
            </w:tcBorders>
            <w:vAlign w:val="center"/>
          </w:tcPr>
          <w:p w14:paraId="632F1337">
            <w:pPr>
              <w:keepNext w:val="0"/>
              <w:keepLines w:val="0"/>
              <w:widowControl/>
              <w:suppressLineNumbers w:val="0"/>
              <w:spacing w:before="0" w:beforeAutospacing="0" w:after="0" w:afterAutospacing="0"/>
              <w:ind w:left="0" w:right="0"/>
              <w:rPr>
                <w:rFonts w:hint="default"/>
                <w:color w:val="auto"/>
                <w:highlight w:val="none"/>
              </w:rPr>
            </w:pPr>
            <w:r>
              <w:rPr>
                <w:rFonts w:hint="eastAsia"/>
                <w:color w:val="auto"/>
                <w:highlight w:val="none"/>
              </w:rPr>
              <w:t>☑</w:t>
            </w:r>
            <w:r>
              <w:rPr>
                <w:rFonts w:hint="eastAsia" w:ascii="Arial" w:hAnsi="Arial" w:eastAsia="宋体" w:cs="Arial"/>
                <w:color w:val="auto"/>
                <w:highlight w:val="none"/>
              </w:rPr>
              <w:t>专业基础课</w:t>
            </w:r>
            <w:r>
              <w:rPr>
                <w:rFonts w:hint="eastAsia"/>
                <w:color w:val="auto"/>
                <w:highlight w:val="none"/>
              </w:rPr>
              <w:t>□专业核心课□专业选修课</w:t>
            </w:r>
          </w:p>
          <w:p w14:paraId="652F46A6">
            <w:pPr>
              <w:keepNext w:val="0"/>
              <w:keepLines w:val="0"/>
              <w:widowControl/>
              <w:suppressLineNumbers w:val="0"/>
              <w:spacing w:before="0" w:beforeAutospacing="0" w:after="0" w:afterAutospacing="0"/>
              <w:ind w:left="0" w:right="0"/>
              <w:rPr>
                <w:rFonts w:hint="default"/>
                <w:color w:val="auto"/>
                <w:highlight w:val="none"/>
              </w:rPr>
            </w:pPr>
            <w:r>
              <w:rPr>
                <w:rFonts w:hint="eastAsia"/>
                <w:color w:val="auto"/>
                <w:highlight w:val="none"/>
              </w:rPr>
              <w:t>□专业技能课</w:t>
            </w:r>
          </w:p>
        </w:tc>
        <w:tc>
          <w:tcPr>
            <w:tcW w:w="817" w:type="pct"/>
            <w:tcBorders>
              <w:top w:val="single" w:color="auto" w:sz="4" w:space="0"/>
              <w:left w:val="single" w:color="auto" w:sz="4" w:space="0"/>
              <w:bottom w:val="single" w:color="auto" w:sz="4" w:space="0"/>
              <w:right w:val="single" w:color="auto" w:sz="4" w:space="0"/>
            </w:tcBorders>
            <w:vAlign w:val="center"/>
          </w:tcPr>
          <w:p w14:paraId="68416EA2">
            <w:pPr>
              <w:pStyle w:val="16"/>
              <w:keepNext w:val="0"/>
              <w:keepLines w:val="0"/>
              <w:suppressLineNumbers w:val="0"/>
              <w:spacing w:before="0" w:beforeAutospacing="0" w:after="0" w:afterAutospacing="0"/>
              <w:ind w:left="-105" w:leftChars="-50" w:right="-105" w:rightChars="-50"/>
              <w:jc w:val="center"/>
              <w:rPr>
                <w:rFonts w:hint="eastAsia" w:ascii="宋体" w:hAnsi="宋体" w:eastAsia="宋体"/>
                <w:b/>
                <w:bCs/>
                <w:color w:val="auto"/>
                <w:sz w:val="21"/>
                <w:szCs w:val="21"/>
                <w:highlight w:val="none"/>
              </w:rPr>
            </w:pPr>
            <w:r>
              <w:rPr>
                <w:rFonts w:hint="eastAsia" w:ascii="宋体" w:hAnsi="宋体" w:eastAsia="宋体"/>
                <w:b/>
                <w:bCs/>
                <w:color w:val="auto"/>
                <w:sz w:val="21"/>
                <w:szCs w:val="21"/>
                <w:highlight w:val="none"/>
              </w:rPr>
              <w:t>课程性质</w:t>
            </w:r>
          </w:p>
        </w:tc>
        <w:tc>
          <w:tcPr>
            <w:tcW w:w="1171" w:type="pct"/>
            <w:tcBorders>
              <w:top w:val="single" w:color="auto" w:sz="4" w:space="0"/>
              <w:left w:val="single" w:color="auto" w:sz="4" w:space="0"/>
              <w:bottom w:val="single" w:color="auto" w:sz="4" w:space="0"/>
              <w:right w:val="single" w:color="auto" w:sz="4" w:space="0"/>
            </w:tcBorders>
            <w:vAlign w:val="center"/>
          </w:tcPr>
          <w:p w14:paraId="7BEB17EE">
            <w:pPr>
              <w:pStyle w:val="16"/>
              <w:keepNext w:val="0"/>
              <w:keepLines w:val="0"/>
              <w:suppressLineNumbers w:val="0"/>
              <w:spacing w:before="0" w:beforeAutospacing="0" w:after="0" w:afterAutospacing="0"/>
              <w:ind w:left="-105" w:leftChars="-50" w:right="-105" w:rightChars="-50"/>
              <w:jc w:val="center"/>
              <w:rPr>
                <w:rFonts w:hint="eastAsia" w:ascii="宋体" w:hAnsi="宋体" w:eastAsia="宋体"/>
                <w:bCs/>
                <w:color w:val="auto"/>
                <w:sz w:val="21"/>
                <w:szCs w:val="21"/>
                <w:highlight w:val="none"/>
              </w:rPr>
            </w:pPr>
            <w:r>
              <w:rPr>
                <w:rFonts w:hint="eastAsia"/>
                <w:color w:val="auto"/>
                <w:highlight w:val="none"/>
                <w:lang w:eastAsia="zh-CN"/>
              </w:rPr>
              <w:t>□</w:t>
            </w:r>
            <w:r>
              <w:rPr>
                <w:rFonts w:hint="eastAsia" w:ascii="宋体" w:hAnsi="宋体" w:eastAsia="宋体"/>
                <w:bCs/>
                <w:color w:val="auto"/>
                <w:sz w:val="21"/>
                <w:szCs w:val="21"/>
                <w:highlight w:val="none"/>
              </w:rPr>
              <w:t>理论课</w:t>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EQ \o\ac(</w:instrText>
            </w:r>
            <w:r>
              <w:rPr>
                <w:rFonts w:hint="eastAsia" w:ascii="Arial" w:hAnsi="Arial" w:eastAsia="宋体" w:cs="Arial"/>
                <w:color w:val="auto"/>
                <w:highlight w:val="none"/>
              </w:rPr>
              <w:instrText xml:space="preserve">□</w:instrText>
            </w:r>
            <w:r>
              <w:rPr>
                <w:rFonts w:hint="eastAsia" w:ascii="Arial" w:hAnsi="Arial" w:eastAsia="宋体" w:cs="Arial"/>
                <w:color w:val="auto"/>
                <w:highlight w:val="none"/>
                <w:lang w:eastAsia="zh-CN"/>
              </w:rPr>
              <w:instrText xml:space="preserve">,</w:instrText>
            </w:r>
            <w:r>
              <w:rPr>
                <w:rFonts w:hint="eastAsia" w:ascii="Arial" w:hAnsi="Arial" w:eastAsia="宋体" w:cs="Arial"/>
                <w:color w:val="auto"/>
                <w:position w:val="2"/>
                <w:sz w:val="13"/>
                <w:highlight w:val="none"/>
                <w:lang w:eastAsia="zh-CN"/>
              </w:rPr>
              <w:instrText xml:space="preserve">√</w:instrText>
            </w:r>
            <w:r>
              <w:rPr>
                <w:rFonts w:hint="default" w:ascii="Arial" w:hAnsi="Arial" w:eastAsia="宋体" w:cs="Arial"/>
                <w:color w:val="auto"/>
                <w:highlight w:val="none"/>
              </w:rPr>
              <w:instrText xml:space="preserve">)</w:instrText>
            </w:r>
            <w:r>
              <w:rPr>
                <w:rFonts w:hint="default" w:ascii="Arial" w:hAnsi="Arial" w:eastAsia="宋体" w:cs="Arial"/>
                <w:color w:val="auto"/>
                <w:highlight w:val="none"/>
              </w:rPr>
              <w:fldChar w:fldCharType="end"/>
            </w:r>
            <w:r>
              <w:rPr>
                <w:rFonts w:hint="eastAsia" w:ascii="宋体" w:hAnsi="宋体" w:eastAsia="宋体"/>
                <w:bCs/>
                <w:color w:val="auto"/>
                <w:sz w:val="21"/>
                <w:szCs w:val="21"/>
                <w:highlight w:val="none"/>
              </w:rPr>
              <w:t>理实一体</w:t>
            </w:r>
          </w:p>
          <w:p w14:paraId="277FAE3D">
            <w:pPr>
              <w:pStyle w:val="16"/>
              <w:keepNext w:val="0"/>
              <w:keepLines w:val="0"/>
              <w:suppressLineNumbers w:val="0"/>
              <w:spacing w:before="0" w:beforeAutospacing="0" w:after="0" w:afterAutospacing="0"/>
              <w:ind w:left="-105" w:leftChars="-50" w:right="-105" w:rightChars="-50"/>
              <w:jc w:val="center"/>
              <w:rPr>
                <w:rFonts w:hint="eastAsia" w:ascii="宋体" w:hAnsi="宋体" w:eastAsia="宋体"/>
                <w:bCs/>
                <w:color w:val="auto"/>
                <w:sz w:val="21"/>
                <w:szCs w:val="21"/>
                <w:highlight w:val="none"/>
              </w:rPr>
            </w:pPr>
            <w:r>
              <w:rPr>
                <w:rFonts w:hint="eastAsia" w:ascii="宋体" w:hAnsi="宋体" w:eastAsia="宋体"/>
                <w:bCs/>
                <w:color w:val="auto"/>
                <w:sz w:val="21"/>
                <w:szCs w:val="21"/>
                <w:highlight w:val="none"/>
              </w:rPr>
              <w:t>□集中性实践环节</w:t>
            </w:r>
          </w:p>
        </w:tc>
      </w:tr>
      <w:tr w14:paraId="342AD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0" w:type="pct"/>
            <w:tcBorders>
              <w:top w:val="single" w:color="auto" w:sz="4" w:space="0"/>
              <w:left w:val="single" w:color="auto" w:sz="4" w:space="0"/>
              <w:right w:val="single" w:color="auto" w:sz="4" w:space="0"/>
            </w:tcBorders>
            <w:vAlign w:val="center"/>
          </w:tcPr>
          <w:p w14:paraId="2C245BEA">
            <w:pPr>
              <w:pStyle w:val="16"/>
              <w:keepNext w:val="0"/>
              <w:keepLines w:val="0"/>
              <w:suppressLineNumbers w:val="0"/>
              <w:spacing w:before="0" w:beforeAutospacing="0" w:after="0" w:afterAutospacing="0"/>
              <w:ind w:left="0" w:right="0"/>
              <w:jc w:val="center"/>
              <w:rPr>
                <w:rFonts w:hint="eastAsia" w:ascii="宋体" w:hAnsi="宋体" w:eastAsia="宋体"/>
                <w:b/>
                <w:bCs/>
                <w:color w:val="auto"/>
                <w:sz w:val="21"/>
                <w:szCs w:val="21"/>
                <w:highlight w:val="none"/>
              </w:rPr>
            </w:pPr>
            <w:r>
              <w:rPr>
                <w:rFonts w:hint="eastAsia" w:ascii="宋体" w:hAnsi="宋体" w:eastAsia="宋体"/>
                <w:b/>
                <w:bCs/>
                <w:color w:val="auto"/>
                <w:sz w:val="21"/>
                <w:szCs w:val="21"/>
                <w:highlight w:val="none"/>
              </w:rPr>
              <w:t>先修课程</w:t>
            </w:r>
          </w:p>
        </w:tc>
        <w:tc>
          <w:tcPr>
            <w:tcW w:w="4329" w:type="pct"/>
            <w:gridSpan w:val="5"/>
            <w:tcBorders>
              <w:top w:val="single" w:color="auto" w:sz="4" w:space="0"/>
              <w:left w:val="single" w:color="auto" w:sz="4" w:space="0"/>
              <w:right w:val="single" w:color="auto" w:sz="4" w:space="0"/>
            </w:tcBorders>
          </w:tcPr>
          <w:p w14:paraId="24FDC81E">
            <w:pPr>
              <w:pStyle w:val="16"/>
              <w:keepNext w:val="0"/>
              <w:keepLines w:val="0"/>
              <w:suppressLineNumbers w:val="0"/>
              <w:spacing w:before="0" w:beforeAutospacing="0" w:after="0" w:afterAutospacing="0"/>
              <w:ind w:left="-105" w:leftChars="-50" w:right="-105" w:rightChars="-50"/>
              <w:jc w:val="center"/>
              <w:rPr>
                <w:rFonts w:hint="default" w:ascii="Arial" w:hAnsi="Arial" w:eastAsia="宋体" w:cs="Arial"/>
                <w:color w:val="auto"/>
                <w:highlight w:val="none"/>
              </w:rPr>
            </w:pPr>
            <w:r>
              <w:rPr>
                <w:rFonts w:hint="eastAsia" w:ascii="Arial" w:hAnsi="Arial" w:eastAsia="宋体" w:cs="Arial"/>
                <w:color w:val="auto"/>
                <w:kern w:val="2"/>
                <w:sz w:val="21"/>
                <w:highlight w:val="none"/>
              </w:rPr>
              <w:t>高中化学</w:t>
            </w:r>
          </w:p>
        </w:tc>
      </w:tr>
      <w:tr w14:paraId="25DF7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0" w:type="pct"/>
            <w:tcBorders>
              <w:top w:val="single" w:color="auto" w:sz="4" w:space="0"/>
              <w:left w:val="single" w:color="auto" w:sz="4" w:space="0"/>
              <w:right w:val="single" w:color="auto" w:sz="4" w:space="0"/>
            </w:tcBorders>
            <w:vAlign w:val="center"/>
          </w:tcPr>
          <w:p w14:paraId="06D63747">
            <w:pPr>
              <w:pStyle w:val="16"/>
              <w:keepNext w:val="0"/>
              <w:keepLines w:val="0"/>
              <w:suppressLineNumbers w:val="0"/>
              <w:spacing w:before="0" w:beforeAutospacing="0" w:after="0" w:afterAutospacing="0"/>
              <w:ind w:left="0" w:right="0"/>
              <w:jc w:val="center"/>
              <w:rPr>
                <w:rFonts w:hint="eastAsia" w:ascii="宋体" w:hAnsi="宋体" w:eastAsia="宋体"/>
                <w:b/>
                <w:bCs/>
                <w:color w:val="auto"/>
                <w:sz w:val="21"/>
                <w:szCs w:val="21"/>
                <w:highlight w:val="none"/>
              </w:rPr>
            </w:pPr>
            <w:r>
              <w:rPr>
                <w:rFonts w:hint="eastAsia" w:ascii="宋体" w:hAnsi="宋体" w:eastAsia="宋体"/>
                <w:b/>
                <w:bCs/>
                <w:color w:val="auto"/>
                <w:sz w:val="21"/>
                <w:szCs w:val="21"/>
                <w:highlight w:val="none"/>
              </w:rPr>
              <w:t>后续课程</w:t>
            </w:r>
          </w:p>
        </w:tc>
        <w:tc>
          <w:tcPr>
            <w:tcW w:w="4329" w:type="pct"/>
            <w:gridSpan w:val="5"/>
            <w:tcBorders>
              <w:top w:val="single" w:color="auto" w:sz="4" w:space="0"/>
              <w:left w:val="single" w:color="auto" w:sz="4" w:space="0"/>
              <w:right w:val="single" w:color="auto" w:sz="4" w:space="0"/>
            </w:tcBorders>
          </w:tcPr>
          <w:p w14:paraId="4B57F380">
            <w:pPr>
              <w:pStyle w:val="16"/>
              <w:keepNext w:val="0"/>
              <w:keepLines w:val="0"/>
              <w:suppressLineNumbers w:val="0"/>
              <w:spacing w:before="0" w:beforeAutospacing="0" w:after="0" w:afterAutospacing="0"/>
              <w:ind w:left="-105" w:leftChars="-50" w:right="-105" w:rightChars="-50"/>
              <w:jc w:val="center"/>
              <w:rPr>
                <w:rFonts w:hint="eastAsia" w:ascii="Arial" w:hAnsi="Arial" w:eastAsia="宋体" w:cs="Arial"/>
                <w:color w:val="auto"/>
                <w:highlight w:val="none"/>
                <w:lang w:val="en-US" w:eastAsia="zh-CN"/>
              </w:rPr>
            </w:pPr>
            <w:r>
              <w:rPr>
                <w:rFonts w:hint="eastAsia" w:ascii="Arial" w:hAnsi="Arial" w:eastAsia="宋体" w:cs="Arial"/>
                <w:color w:val="auto"/>
                <w:kern w:val="2"/>
                <w:sz w:val="21"/>
                <w:highlight w:val="none"/>
              </w:rPr>
              <w:t>仪器分析</w:t>
            </w:r>
            <w:r>
              <w:rPr>
                <w:rFonts w:hint="eastAsia" w:ascii="Arial" w:hAnsi="Arial" w:eastAsia="宋体" w:cs="Arial"/>
                <w:color w:val="auto"/>
                <w:kern w:val="2"/>
                <w:sz w:val="21"/>
                <w:highlight w:val="none"/>
                <w:lang w:val="en-US" w:eastAsia="zh-CN"/>
              </w:rPr>
              <w:t>技术</w:t>
            </w:r>
            <w:r>
              <w:rPr>
                <w:rFonts w:hint="eastAsia" w:ascii="Arial" w:hAnsi="Arial" w:eastAsia="宋体" w:cs="Arial"/>
                <w:color w:val="auto"/>
                <w:kern w:val="2"/>
                <w:sz w:val="21"/>
                <w:highlight w:val="none"/>
              </w:rPr>
              <w:t>、危险化学品及工艺安全技术</w:t>
            </w:r>
          </w:p>
        </w:tc>
      </w:tr>
      <w:tr w14:paraId="55683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0" w:type="pct"/>
            <w:tcBorders>
              <w:top w:val="single" w:color="auto" w:sz="4" w:space="0"/>
              <w:left w:val="single" w:color="auto" w:sz="4" w:space="0"/>
              <w:right w:val="single" w:color="auto" w:sz="4" w:space="0"/>
            </w:tcBorders>
            <w:vAlign w:val="center"/>
          </w:tcPr>
          <w:p w14:paraId="4A5FD780">
            <w:pPr>
              <w:keepNext w:val="0"/>
              <w:keepLines w:val="0"/>
              <w:suppressLineNumbers w:val="0"/>
              <w:spacing w:before="0" w:beforeAutospacing="0" w:after="0" w:afterAutospacing="0"/>
              <w:ind w:left="0" w:right="0"/>
              <w:jc w:val="center"/>
              <w:rPr>
                <w:rFonts w:hint="default"/>
                <w:b/>
                <w:color w:val="auto"/>
                <w:highlight w:val="none"/>
              </w:rPr>
            </w:pPr>
            <w:r>
              <w:rPr>
                <w:rFonts w:hint="eastAsia" w:ascii="Arial" w:hAnsi="Arial" w:eastAsia="宋体" w:cs="Arial"/>
                <w:b/>
                <w:color w:val="auto"/>
                <w:highlight w:val="none"/>
              </w:rPr>
              <w:t>选用</w:t>
            </w:r>
            <w:r>
              <w:rPr>
                <w:rFonts w:hint="default" w:ascii="Arial" w:hAnsi="Arial" w:eastAsia="宋体" w:cs="Arial"/>
                <w:b/>
                <w:color w:val="auto"/>
                <w:highlight w:val="none"/>
              </w:rPr>
              <w:t>教材</w:t>
            </w:r>
          </w:p>
        </w:tc>
        <w:tc>
          <w:tcPr>
            <w:tcW w:w="4329" w:type="pct"/>
            <w:gridSpan w:val="5"/>
            <w:tcBorders>
              <w:top w:val="single" w:color="auto" w:sz="4" w:space="0"/>
              <w:left w:val="single" w:color="auto" w:sz="4" w:space="0"/>
              <w:right w:val="single" w:color="auto" w:sz="4" w:space="0"/>
            </w:tcBorders>
          </w:tcPr>
          <w:p w14:paraId="2FD224C6">
            <w:pPr>
              <w:keepNext w:val="0"/>
              <w:keepLines w:val="0"/>
              <w:suppressLineNumbers w:val="0"/>
              <w:spacing w:before="0" w:beforeAutospacing="0" w:after="0" w:afterAutospacing="0"/>
              <w:ind w:left="0" w:right="0"/>
              <w:rPr>
                <w:rFonts w:hint="default" w:ascii="Arial" w:hAnsi="Arial" w:eastAsia="宋体" w:cs="Arial"/>
                <w:color w:val="auto"/>
                <w:highlight w:val="none"/>
              </w:rPr>
            </w:pPr>
            <w:r>
              <w:rPr>
                <w:rFonts w:hint="default" w:ascii="Arial" w:hAnsi="Arial" w:eastAsia="宋体" w:cs="Arial"/>
                <w:color w:val="auto"/>
                <w:highlight w:val="none"/>
              </w:rPr>
              <w:t>《</w:t>
            </w:r>
            <w:r>
              <w:rPr>
                <w:rFonts w:hint="eastAsia" w:ascii="Arial" w:hAnsi="Arial" w:eastAsia="宋体" w:cs="Arial"/>
                <w:color w:val="auto"/>
                <w:highlight w:val="none"/>
              </w:rPr>
              <w:t>无机化学</w:t>
            </w:r>
            <w:r>
              <w:rPr>
                <w:rFonts w:hint="default" w:ascii="Arial" w:hAnsi="Arial" w:eastAsia="宋体" w:cs="Arial"/>
                <w:color w:val="auto"/>
                <w:highlight w:val="none"/>
              </w:rPr>
              <w:t>》</w:t>
            </w:r>
            <w:r>
              <w:rPr>
                <w:rFonts w:hint="eastAsia" w:ascii="Arial" w:hAnsi="Arial" w:eastAsia="宋体" w:cs="Arial"/>
                <w:color w:val="auto"/>
                <w:highlight w:val="none"/>
              </w:rPr>
              <w:t>（第二版）、</w:t>
            </w:r>
            <w:r>
              <w:rPr>
                <w:rFonts w:hint="default" w:ascii="Arial" w:hAnsi="Arial" w:eastAsia="宋体" w:cs="Arial"/>
                <w:color w:val="auto"/>
                <w:highlight w:val="none"/>
              </w:rPr>
              <w:t>（</w:t>
            </w:r>
            <w:r>
              <w:rPr>
                <w:rFonts w:hint="eastAsia" w:ascii="Arial" w:hAnsi="Arial" w:eastAsia="宋体" w:cs="Arial"/>
                <w:color w:val="auto"/>
                <w:highlight w:val="none"/>
              </w:rPr>
              <w:t>高等职业教育化学教材编写组编（王英健主编），</w:t>
            </w:r>
          </w:p>
          <w:p w14:paraId="67B51308">
            <w:pPr>
              <w:keepNext w:val="0"/>
              <w:keepLines w:val="0"/>
              <w:suppressLineNumbers w:val="0"/>
              <w:spacing w:before="0" w:beforeAutospacing="0" w:after="0" w:afterAutospacing="0"/>
              <w:ind w:left="0" w:right="0"/>
              <w:rPr>
                <w:rFonts w:hint="default" w:ascii="Arial" w:hAnsi="Arial" w:eastAsia="宋体" w:cs="Arial"/>
                <w:color w:val="auto"/>
                <w:highlight w:val="none"/>
              </w:rPr>
            </w:pPr>
            <w:r>
              <w:rPr>
                <w:rFonts w:hint="eastAsia" w:ascii="Arial" w:hAnsi="Arial" w:eastAsia="宋体" w:cs="Arial"/>
                <w:color w:val="auto"/>
                <w:highlight w:val="none"/>
              </w:rPr>
              <w:t>高等教育出版社、ISBN：9787040565003</w:t>
            </w:r>
            <w:r>
              <w:rPr>
                <w:rFonts w:hint="default" w:ascii="Arial" w:hAnsi="Arial" w:eastAsia="宋体" w:cs="Arial"/>
                <w:color w:val="auto"/>
                <w:highlight w:val="none"/>
              </w:rPr>
              <w:t>)</w:t>
            </w:r>
          </w:p>
        </w:tc>
      </w:tr>
      <w:tr w14:paraId="1F02E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0" w:type="pct"/>
            <w:tcBorders>
              <w:top w:val="single" w:color="auto" w:sz="4" w:space="0"/>
              <w:left w:val="single" w:color="auto" w:sz="4" w:space="0"/>
              <w:right w:val="single" w:color="auto" w:sz="4" w:space="0"/>
            </w:tcBorders>
            <w:vAlign w:val="center"/>
          </w:tcPr>
          <w:p w14:paraId="1B83DE9B">
            <w:pPr>
              <w:pStyle w:val="16"/>
              <w:keepNext w:val="0"/>
              <w:keepLines w:val="0"/>
              <w:suppressLineNumbers w:val="0"/>
              <w:spacing w:before="0" w:beforeAutospacing="0" w:after="0" w:afterAutospacing="0"/>
              <w:ind w:left="0" w:right="0"/>
              <w:jc w:val="center"/>
              <w:rPr>
                <w:rFonts w:hint="eastAsia" w:ascii="宋体" w:hAnsi="宋体" w:eastAsia="宋体"/>
                <w:b/>
                <w:bCs/>
                <w:color w:val="auto"/>
                <w:sz w:val="21"/>
                <w:szCs w:val="21"/>
                <w:highlight w:val="none"/>
              </w:rPr>
            </w:pPr>
            <w:r>
              <w:rPr>
                <w:rFonts w:hint="eastAsia" w:ascii="宋体" w:hAnsi="宋体" w:eastAsia="宋体"/>
                <w:b/>
                <w:bCs/>
                <w:color w:val="auto"/>
                <w:sz w:val="21"/>
                <w:szCs w:val="21"/>
                <w:highlight w:val="none"/>
              </w:rPr>
              <w:t>制定人</w:t>
            </w:r>
          </w:p>
        </w:tc>
        <w:tc>
          <w:tcPr>
            <w:tcW w:w="2340" w:type="pct"/>
            <w:gridSpan w:val="3"/>
            <w:tcBorders>
              <w:top w:val="single" w:color="auto" w:sz="4" w:space="0"/>
              <w:left w:val="single" w:color="auto" w:sz="4" w:space="0"/>
              <w:right w:val="single" w:color="auto" w:sz="4" w:space="0"/>
            </w:tcBorders>
            <w:vAlign w:val="center"/>
          </w:tcPr>
          <w:p w14:paraId="5ABB216D">
            <w:pPr>
              <w:keepNext w:val="0"/>
              <w:keepLines w:val="0"/>
              <w:widowControl/>
              <w:suppressLineNumbers w:val="0"/>
              <w:spacing w:before="0" w:beforeAutospacing="0" w:after="0" w:afterAutospacing="0"/>
              <w:ind w:left="0" w:right="0"/>
              <w:jc w:val="center"/>
              <w:rPr>
                <w:rFonts w:hint="default"/>
                <w:color w:val="auto"/>
                <w:highlight w:val="none"/>
              </w:rPr>
            </w:pPr>
            <w:r>
              <w:rPr>
                <w:rFonts w:hint="eastAsia"/>
                <w:color w:val="auto"/>
                <w:highlight w:val="none"/>
              </w:rPr>
              <w:t>邵春雨</w:t>
            </w:r>
          </w:p>
        </w:tc>
        <w:tc>
          <w:tcPr>
            <w:tcW w:w="817" w:type="pct"/>
            <w:tcBorders>
              <w:top w:val="single" w:color="auto" w:sz="4" w:space="0"/>
              <w:left w:val="single" w:color="auto" w:sz="4" w:space="0"/>
              <w:bottom w:val="single" w:color="auto" w:sz="4" w:space="0"/>
              <w:right w:val="single" w:color="auto" w:sz="4" w:space="0"/>
            </w:tcBorders>
            <w:vAlign w:val="center"/>
          </w:tcPr>
          <w:p w14:paraId="46A56E7B">
            <w:pPr>
              <w:pStyle w:val="16"/>
              <w:keepNext w:val="0"/>
              <w:keepLines w:val="0"/>
              <w:suppressLineNumbers w:val="0"/>
              <w:spacing w:before="0" w:beforeAutospacing="0" w:after="0" w:afterAutospacing="0"/>
              <w:ind w:left="-105" w:leftChars="-50" w:right="-105" w:rightChars="-50"/>
              <w:jc w:val="center"/>
              <w:rPr>
                <w:rFonts w:hint="eastAsia" w:ascii="宋体" w:hAnsi="宋体" w:eastAsia="宋体"/>
                <w:b/>
                <w:bCs/>
                <w:color w:val="auto"/>
                <w:sz w:val="21"/>
                <w:szCs w:val="21"/>
                <w:highlight w:val="none"/>
              </w:rPr>
            </w:pPr>
            <w:r>
              <w:rPr>
                <w:rFonts w:hint="eastAsia" w:ascii="宋体" w:hAnsi="宋体" w:eastAsia="宋体"/>
                <w:b/>
                <w:bCs/>
                <w:color w:val="auto"/>
                <w:sz w:val="21"/>
                <w:szCs w:val="21"/>
                <w:highlight w:val="none"/>
              </w:rPr>
              <w:t>制定时间</w:t>
            </w:r>
          </w:p>
        </w:tc>
        <w:tc>
          <w:tcPr>
            <w:tcW w:w="1171" w:type="pct"/>
            <w:tcBorders>
              <w:top w:val="single" w:color="auto" w:sz="4" w:space="0"/>
              <w:left w:val="single" w:color="auto" w:sz="4" w:space="0"/>
              <w:bottom w:val="single" w:color="auto" w:sz="4" w:space="0"/>
              <w:right w:val="single" w:color="auto" w:sz="4" w:space="0"/>
            </w:tcBorders>
            <w:vAlign w:val="center"/>
          </w:tcPr>
          <w:p w14:paraId="3600D32F">
            <w:pPr>
              <w:pStyle w:val="16"/>
              <w:keepNext w:val="0"/>
              <w:keepLines w:val="0"/>
              <w:suppressLineNumbers w:val="0"/>
              <w:spacing w:before="0" w:beforeAutospacing="0" w:after="0" w:afterAutospacing="0"/>
              <w:ind w:left="-105" w:leftChars="-50" w:right="-105" w:rightChars="-50"/>
              <w:jc w:val="center"/>
              <w:rPr>
                <w:rFonts w:hint="eastAsia" w:ascii="宋体" w:hAnsi="宋体" w:eastAsia="宋体"/>
                <w:color w:val="auto"/>
                <w:sz w:val="21"/>
                <w:szCs w:val="21"/>
                <w:highlight w:val="none"/>
              </w:rPr>
            </w:pPr>
            <w:r>
              <w:rPr>
                <w:rFonts w:hint="eastAsia" w:ascii="宋体" w:hAnsi="宋体" w:eastAsia="宋体"/>
                <w:color w:val="auto"/>
                <w:sz w:val="21"/>
                <w:szCs w:val="21"/>
                <w:highlight w:val="none"/>
              </w:rPr>
              <w:t>2025年</w:t>
            </w:r>
            <w:r>
              <w:rPr>
                <w:rFonts w:hint="eastAsia" w:ascii="宋体" w:hAnsi="宋体" w:eastAsia="宋体"/>
                <w:color w:val="auto"/>
                <w:sz w:val="21"/>
                <w:szCs w:val="21"/>
                <w:highlight w:val="none"/>
                <w:lang w:val="en-US" w:eastAsia="zh-CN"/>
              </w:rPr>
              <w:t>7</w:t>
            </w:r>
            <w:r>
              <w:rPr>
                <w:rFonts w:hint="eastAsia" w:ascii="宋体" w:hAnsi="宋体" w:eastAsia="宋体"/>
                <w:color w:val="auto"/>
                <w:sz w:val="21"/>
                <w:szCs w:val="21"/>
                <w:highlight w:val="none"/>
              </w:rPr>
              <w:t>月</w:t>
            </w:r>
          </w:p>
        </w:tc>
      </w:tr>
      <w:tr w14:paraId="5AEC1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0" w:type="pct"/>
            <w:tcBorders>
              <w:top w:val="single" w:color="auto" w:sz="4" w:space="0"/>
              <w:left w:val="single" w:color="auto" w:sz="4" w:space="0"/>
              <w:right w:val="single" w:color="auto" w:sz="4" w:space="0"/>
            </w:tcBorders>
            <w:vAlign w:val="center"/>
          </w:tcPr>
          <w:p w14:paraId="7C2FC9A3">
            <w:pPr>
              <w:pStyle w:val="16"/>
              <w:keepNext w:val="0"/>
              <w:keepLines w:val="0"/>
              <w:suppressLineNumbers w:val="0"/>
              <w:spacing w:before="0" w:beforeAutospacing="0" w:after="0" w:afterAutospacing="0"/>
              <w:ind w:left="0" w:right="0"/>
              <w:jc w:val="center"/>
              <w:rPr>
                <w:rFonts w:hint="eastAsia" w:ascii="宋体" w:hAnsi="宋体" w:eastAsia="宋体"/>
                <w:b/>
                <w:bCs/>
                <w:color w:val="auto"/>
                <w:sz w:val="21"/>
                <w:szCs w:val="21"/>
                <w:highlight w:val="none"/>
              </w:rPr>
            </w:pPr>
            <w:r>
              <w:rPr>
                <w:rFonts w:hint="eastAsia" w:ascii="宋体" w:hAnsi="宋体" w:eastAsia="宋体"/>
                <w:b/>
                <w:bCs/>
                <w:color w:val="auto"/>
                <w:sz w:val="21"/>
                <w:szCs w:val="21"/>
                <w:highlight w:val="none"/>
              </w:rPr>
              <w:t>审核人</w:t>
            </w:r>
          </w:p>
        </w:tc>
        <w:tc>
          <w:tcPr>
            <w:tcW w:w="2340" w:type="pct"/>
            <w:gridSpan w:val="3"/>
            <w:tcBorders>
              <w:top w:val="single" w:color="auto" w:sz="4" w:space="0"/>
              <w:left w:val="single" w:color="auto" w:sz="4" w:space="0"/>
              <w:right w:val="single" w:color="auto" w:sz="4" w:space="0"/>
            </w:tcBorders>
          </w:tcPr>
          <w:p w14:paraId="100B77F3">
            <w:pPr>
              <w:keepNext w:val="0"/>
              <w:keepLines w:val="0"/>
              <w:widowControl/>
              <w:suppressLineNumbers w:val="0"/>
              <w:spacing w:before="0" w:beforeAutospacing="0" w:after="0" w:afterAutospacing="0"/>
              <w:ind w:left="0" w:right="0"/>
              <w:jc w:val="center"/>
              <w:rPr>
                <w:rFonts w:hint="default" w:eastAsiaTheme="minorEastAsia"/>
                <w:color w:val="auto"/>
                <w:highlight w:val="none"/>
                <w:lang w:val="en-US" w:eastAsia="zh-CN"/>
              </w:rPr>
            </w:pPr>
            <w:r>
              <w:rPr>
                <w:rFonts w:hint="eastAsia"/>
                <w:color w:val="auto"/>
                <w:highlight w:val="none"/>
                <w:lang w:val="en-US" w:eastAsia="zh-CN"/>
              </w:rPr>
              <w:t>贾威</w:t>
            </w:r>
          </w:p>
        </w:tc>
        <w:tc>
          <w:tcPr>
            <w:tcW w:w="817" w:type="pct"/>
            <w:tcBorders>
              <w:top w:val="single" w:color="auto" w:sz="4" w:space="0"/>
              <w:left w:val="single" w:color="auto" w:sz="4" w:space="0"/>
              <w:bottom w:val="single" w:color="auto" w:sz="4" w:space="0"/>
              <w:right w:val="single" w:color="auto" w:sz="4" w:space="0"/>
            </w:tcBorders>
            <w:vAlign w:val="center"/>
          </w:tcPr>
          <w:p w14:paraId="34EEA948">
            <w:pPr>
              <w:pStyle w:val="16"/>
              <w:keepNext w:val="0"/>
              <w:keepLines w:val="0"/>
              <w:suppressLineNumbers w:val="0"/>
              <w:spacing w:before="0" w:beforeAutospacing="0" w:after="0" w:afterAutospacing="0"/>
              <w:ind w:left="-105" w:leftChars="-50" w:right="-105" w:rightChars="-50"/>
              <w:jc w:val="center"/>
              <w:rPr>
                <w:rFonts w:hint="eastAsia" w:ascii="宋体" w:hAnsi="宋体" w:eastAsia="宋体"/>
                <w:b/>
                <w:bCs/>
                <w:color w:val="auto"/>
                <w:sz w:val="21"/>
                <w:szCs w:val="21"/>
                <w:highlight w:val="none"/>
              </w:rPr>
            </w:pPr>
            <w:r>
              <w:rPr>
                <w:rFonts w:hint="eastAsia" w:ascii="宋体" w:hAnsi="宋体" w:eastAsia="宋体"/>
                <w:b/>
                <w:bCs/>
                <w:color w:val="auto"/>
                <w:sz w:val="21"/>
                <w:szCs w:val="21"/>
                <w:highlight w:val="none"/>
              </w:rPr>
              <w:t>审核时间</w:t>
            </w:r>
          </w:p>
        </w:tc>
        <w:tc>
          <w:tcPr>
            <w:tcW w:w="1171" w:type="pct"/>
            <w:tcBorders>
              <w:top w:val="single" w:color="auto" w:sz="4" w:space="0"/>
              <w:left w:val="single" w:color="auto" w:sz="4" w:space="0"/>
              <w:bottom w:val="single" w:color="auto" w:sz="4" w:space="0"/>
              <w:right w:val="single" w:color="auto" w:sz="4" w:space="0"/>
            </w:tcBorders>
            <w:vAlign w:val="center"/>
          </w:tcPr>
          <w:p w14:paraId="1427D67F">
            <w:pPr>
              <w:pStyle w:val="16"/>
              <w:keepNext w:val="0"/>
              <w:keepLines w:val="0"/>
              <w:suppressLineNumbers w:val="0"/>
              <w:spacing w:before="0" w:beforeAutospacing="0" w:after="0" w:afterAutospacing="0"/>
              <w:ind w:left="-105" w:leftChars="-50" w:right="-105" w:rightChars="-50"/>
              <w:jc w:val="center"/>
              <w:rPr>
                <w:rFonts w:hint="eastAsia" w:ascii="宋体" w:hAnsi="宋体" w:eastAsia="宋体"/>
                <w:color w:val="auto"/>
                <w:sz w:val="21"/>
                <w:szCs w:val="21"/>
                <w:highlight w:val="none"/>
              </w:rPr>
            </w:pPr>
            <w:r>
              <w:rPr>
                <w:rFonts w:hint="eastAsia" w:ascii="宋体" w:hAnsi="宋体" w:eastAsia="宋体"/>
                <w:color w:val="auto"/>
                <w:sz w:val="21"/>
                <w:szCs w:val="21"/>
                <w:highlight w:val="none"/>
              </w:rPr>
              <w:t>2025年</w:t>
            </w:r>
            <w:r>
              <w:rPr>
                <w:rFonts w:hint="eastAsia" w:ascii="宋体" w:hAnsi="宋体" w:eastAsia="宋体"/>
                <w:color w:val="auto"/>
                <w:sz w:val="21"/>
                <w:szCs w:val="21"/>
                <w:highlight w:val="none"/>
                <w:lang w:val="en-US" w:eastAsia="zh-CN"/>
              </w:rPr>
              <w:t>8</w:t>
            </w:r>
            <w:r>
              <w:rPr>
                <w:rFonts w:hint="eastAsia" w:ascii="宋体" w:hAnsi="宋体" w:eastAsia="宋体"/>
                <w:color w:val="auto"/>
                <w:sz w:val="21"/>
                <w:szCs w:val="21"/>
                <w:highlight w:val="none"/>
              </w:rPr>
              <w:t>月</w:t>
            </w:r>
          </w:p>
        </w:tc>
      </w:tr>
    </w:tbl>
    <w:p w14:paraId="3066B435">
      <w:pPr>
        <w:pStyle w:val="3"/>
        <w:bidi w:val="0"/>
        <w:rPr>
          <w:rFonts w:hint="eastAsia"/>
        </w:rPr>
      </w:pPr>
      <w:r>
        <w:rPr>
          <w:rFonts w:hint="eastAsia"/>
        </w:rPr>
        <w:t>二、课程定位</w:t>
      </w:r>
    </w:p>
    <w:p w14:paraId="2DA2E40B">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本课程是分析检验技术专业必修的一门专业基础课程，是在高中化学基础上开设的一门理论的课程，对接专业人才培养目标，面向分析检验工作岗位，培养学生具备严谨细致、精准规范的职业素质，具备化学基本理论应用、物质组成和性质分析的能力，为后续仪器分析、化学分析等课程学习奠定基础的课程。同时，将课程思政内容融入课程核心内容体系，帮助学生树立正确的世界观、人生观、价值观。</w:t>
      </w:r>
    </w:p>
    <w:p w14:paraId="163844A5">
      <w:pPr>
        <w:pStyle w:val="3"/>
        <w:bidi w:val="0"/>
        <w:rPr>
          <w:rFonts w:hint="eastAsia"/>
        </w:rPr>
      </w:pPr>
      <w:r>
        <w:rPr>
          <w:rFonts w:hint="eastAsia"/>
        </w:rPr>
        <w:t>三、课程设计思路</w:t>
      </w:r>
    </w:p>
    <w:p w14:paraId="18F0EC46">
      <w:pPr>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首先，结合分析检验技术专业人才培养方案、化工质检行业需求，以“理论服务岗位”为核心确定教学内容：从分析检验岗位必备的“理论支撑能力”出发，聚焦“物质结构与性质”“化学反应基本规律”“常见元素及化合物的分析特性”等核心知识点，再融入行业对“定性判断逻辑、定量计算方法”的岗位刚需，确保理论内容紧密对接分析检验岗位的实际应用场景。关于教学形式，采用模块式授课，每模块以多媒体可视化精讲+板书拆解重点+岗位案例微练的形式开展；利用课外线上平台，如知识点题库、岗位理论案例库等延伸练习，强化理论与岗位的关联思维。同时采用教师构建理论体系，嵌入实际操作标准，在理论课中建立岗位实践认知。</w:t>
      </w:r>
    </w:p>
    <w:p w14:paraId="67363B25">
      <w:pPr>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基于OBE教学理念”，构建“精准严谨、行业担当”的课程思政短链：每模块嵌入1-2个“微思政点”，如：讲解元素性质时融入我国稀土资源利用的科技创新故事；讲解定量计算时结合质检工程师“数据零误差”的职业操守等案例，实现专业知识与思政教育的自然渗透。</w:t>
      </w:r>
    </w:p>
    <w:p w14:paraId="0D6C6042">
      <w:pPr>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重视传统理论教学与岗位导向的融合，创新精讲模式，基础聚焦无机化学核心理论，确保知识体系完整；进阶对接分析检验岗位场景，强化理论的岗位转化能力。改革评价方式，弱化终结性考试占比，建立“随堂微测+模块案例作业+思政素养表现”的多维度过程考核体系，以掌握基础知识同时初步具备岗位思维的培养目标为导向。</w:t>
      </w:r>
    </w:p>
    <w:p w14:paraId="7BB011C2">
      <w:pPr>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为适配分析检验岗位的理论需求，精准对接行业技术革新趋势，融入化学分析检验员证书的理论考核要点，重构教学模块，以培养“理论扎实、岗位适配”的分析检验技术人才为目标，在纯理论课中实现“课证”内容的有效衔接。</w:t>
      </w:r>
    </w:p>
    <w:p w14:paraId="144515C9">
      <w:pPr>
        <w:pStyle w:val="3"/>
        <w:bidi w:val="0"/>
        <w:rPr>
          <w:rFonts w:hint="eastAsia"/>
        </w:rPr>
      </w:pPr>
      <w:r>
        <w:rPr>
          <w:rFonts w:hint="eastAsia"/>
        </w:rPr>
        <w:t>四、课程目标</w:t>
      </w:r>
    </w:p>
    <w:p w14:paraId="29AA0F3C">
      <w:pPr>
        <w:keepNext w:val="0"/>
        <w:keepLines w:val="0"/>
        <w:pageBreakBefore w:val="0"/>
        <w:widowControl w:val="0"/>
        <w:kinsoku/>
        <w:wordWrap/>
        <w:overflowPunct/>
        <w:topLinePunct w:val="0"/>
        <w:autoSpaceDE/>
        <w:autoSpaceDN/>
        <w:bidi w:val="0"/>
        <w:adjustRightInd w:val="0"/>
        <w:snapToGrid w:val="0"/>
        <w:spacing w:line="480" w:lineRule="exact"/>
        <w:ind w:firstLine="482" w:firstLineChars="200"/>
        <w:textAlignment w:val="auto"/>
        <w:rPr>
          <w:rFonts w:hint="eastAsia" w:asciiTheme="minorEastAsia" w:hAnsiTheme="minorEastAsia" w:cstheme="minorEastAsia"/>
          <w:color w:val="auto"/>
          <w:sz w:val="24"/>
          <w:highlight w:val="none"/>
        </w:rPr>
      </w:pPr>
      <w:r>
        <w:rPr>
          <w:rFonts w:hint="eastAsia" w:asciiTheme="minorEastAsia" w:hAnsiTheme="minorEastAsia" w:cstheme="minorEastAsia"/>
          <w:b/>
          <w:bCs/>
          <w:color w:val="auto"/>
          <w:sz w:val="24"/>
          <w:highlight w:val="none"/>
        </w:rPr>
        <w:t>（一）知识目标</w:t>
      </w:r>
    </w:p>
    <w:p w14:paraId="7A4272F0">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A1、掌握元素周期律的应用规律：掌握元素周期表中的关联关系，能依据元素周期律预判常见元素化合物的反应倾向，为分析检验中的物质定性提供理论依据。</w:t>
      </w:r>
    </w:p>
    <w:p w14:paraId="1FB82691">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 xml:space="preserve">A2、了解四大化学平衡体系的理论基础：掌握酸碱平衡、沉淀溶解平衡、配位平衡与氧化还原平衡的基本原理，包括酸碱质子理论、溶度积规则、配合物稳定常数、电极电势与能斯特方程等核心概念。 </w:t>
      </w:r>
    </w:p>
    <w:p w14:paraId="65EEB622">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A3、熟悉无机化学中物质的计量关系：掌握摩尔质量、物质的量浓度等核心计量概念，能运用化学计量关系推导分析检验中的样品稀释、试剂用量等基础计算逻辑。</w:t>
      </w:r>
    </w:p>
    <w:p w14:paraId="5B950D4C">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 xml:space="preserve">A4、熟悉化学分析方法的定量规律：理解滴定分析法的基本原理（如滴定曲线、指示剂选择、终点判断）及误差来源，掌握缓冲溶液配制、溶度积计算、配位滴定条件控制等关键计算方法。  </w:t>
      </w:r>
    </w:p>
    <w:p w14:paraId="477EB26F">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 xml:space="preserve">A5、掌握无机分析与实际生产生活相关联的理论知识与技能。 </w:t>
      </w:r>
    </w:p>
    <w:p w14:paraId="790D3043">
      <w:pPr>
        <w:keepNext w:val="0"/>
        <w:keepLines w:val="0"/>
        <w:pageBreakBefore w:val="0"/>
        <w:widowControl w:val="0"/>
        <w:kinsoku/>
        <w:wordWrap/>
        <w:overflowPunct/>
        <w:topLinePunct w:val="0"/>
        <w:autoSpaceDE/>
        <w:autoSpaceDN/>
        <w:bidi w:val="0"/>
        <w:adjustRightInd w:val="0"/>
        <w:snapToGrid w:val="0"/>
        <w:spacing w:line="480" w:lineRule="exact"/>
        <w:ind w:firstLine="482" w:firstLineChars="200"/>
        <w:textAlignment w:val="auto"/>
        <w:rPr>
          <w:rFonts w:hint="eastAsia" w:asciiTheme="minorEastAsia" w:hAnsiTheme="minorEastAsia" w:cstheme="minorEastAsia"/>
          <w:color w:val="auto"/>
          <w:sz w:val="24"/>
          <w:highlight w:val="none"/>
        </w:rPr>
      </w:pPr>
      <w:r>
        <w:rPr>
          <w:rFonts w:hint="eastAsia" w:asciiTheme="minorEastAsia" w:hAnsiTheme="minorEastAsia" w:cstheme="minorEastAsia"/>
          <w:b/>
          <w:bCs/>
          <w:color w:val="auto"/>
          <w:sz w:val="24"/>
          <w:highlight w:val="none"/>
        </w:rPr>
        <w:t>（二）能力目标</w:t>
      </w:r>
    </w:p>
    <w:p w14:paraId="146D8B10">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 xml:space="preserve">B1、具备分析与解决问题的能力，能够运用四大平衡理论分析复杂化学体系（如多组分溶液、分步滴定体系），通过计算预测反应方向、设计分析方案，并解决实际检测问题（如水质硬度测定、金属离子含量分析）。  </w:t>
      </w:r>
    </w:p>
    <w:p w14:paraId="02ECFC5B">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 xml:space="preserve">B2、精通实验操作与数据处理能力，通过实验训练，掌握标准溶液的配制、滴定操作、仪器使用（如pH计、分光光度计）等基础技能，规范记录实验现象与数据，运用统计学方法处理结果并评估实验可靠性。  </w:t>
      </w:r>
    </w:p>
    <w:p w14:paraId="7E84C07D">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B3、掌握综合应用与创新能力，在复杂问题中灵活结合不同平衡体系（如氧化还原与配位反应的协同作用），理解化学反应的动态调控逻辑，初步具备改进分析方法或设计新实验路径的创新意识。</w:t>
      </w:r>
    </w:p>
    <w:p w14:paraId="363931A4">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B4、具备岗位场景的理论应用能力，能结合无机化学理论，快速识别分析检验岗位中常见样品（如工业废水、食品添加剂）的核心检测指标，初步判断检测所需的化学方法与试剂类型。</w:t>
      </w:r>
    </w:p>
    <w:p w14:paraId="5EBBCB22">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B5、掌握定性分析的推理能力，能依据元素化合物的理化性质，通过“特征反应现象+理论推导”的方式，对未知样品中的无机成分进行初步定性判断，形成清晰的分析推理思路。</w:t>
      </w:r>
    </w:p>
    <w:p w14:paraId="44BCD7F5">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B6、提升理论知识的迁移能力，能将无机化学中的核心规律（如周期律、平衡移动）迁移到新的分析场景中，解释不同检测条件对结果的影响，为优化检测方案提供理论依据。</w:t>
      </w:r>
    </w:p>
    <w:p w14:paraId="102031FF">
      <w:pPr>
        <w:keepNext w:val="0"/>
        <w:keepLines w:val="0"/>
        <w:pageBreakBefore w:val="0"/>
        <w:widowControl w:val="0"/>
        <w:kinsoku/>
        <w:wordWrap/>
        <w:overflowPunct/>
        <w:topLinePunct w:val="0"/>
        <w:autoSpaceDE/>
        <w:autoSpaceDN/>
        <w:bidi w:val="0"/>
        <w:adjustRightInd w:val="0"/>
        <w:snapToGrid w:val="0"/>
        <w:spacing w:line="480" w:lineRule="exact"/>
        <w:ind w:firstLine="482" w:firstLineChars="200"/>
        <w:textAlignment w:val="auto"/>
        <w:rPr>
          <w:rFonts w:hint="eastAsia" w:asciiTheme="minorEastAsia" w:hAnsiTheme="minorEastAsia" w:cstheme="minorEastAsia"/>
          <w:color w:val="auto"/>
          <w:sz w:val="24"/>
          <w:highlight w:val="none"/>
        </w:rPr>
      </w:pPr>
      <w:r>
        <w:rPr>
          <w:rFonts w:hint="eastAsia" w:asciiTheme="minorEastAsia" w:hAnsiTheme="minorEastAsia" w:cstheme="minorEastAsia"/>
          <w:b/>
          <w:bCs/>
          <w:color w:val="auto"/>
          <w:sz w:val="24"/>
          <w:highlight w:val="none"/>
        </w:rPr>
        <w:t>（三）素质目标</w:t>
      </w:r>
    </w:p>
    <w:p w14:paraId="6A98674A">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 xml:space="preserve">C1、培养学生科学思维与批判性思维，通过案例讨论与实验反思，培养逻辑推理能力，能够基于理论对实验现象进行合理解释，识别数据异常并探究其根源。  </w:t>
      </w:r>
    </w:p>
    <w:p w14:paraId="5EE0931B">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 xml:space="preserve">C2、培养学生严谨求实的科研态度，强化实验操作的规范意识，注重数据记录的客观性与完整性，树立“量”的概念和误差分析的重要性，为未来科研与工程实践奠定职业素养基础。  </w:t>
      </w:r>
    </w:p>
    <w:p w14:paraId="4F9A196C">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 xml:space="preserve">C3、培养学生协作与沟通能力，通过小组实验与案例分析，提升团队协作能力，能够清晰表达实验设计思路与结论，并撰写结构完整的实验报告。 </w:t>
      </w:r>
    </w:p>
    <w:p w14:paraId="0CC6AA9A">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 xml:space="preserve">C4、培养学生的责任意识：理解无机化学理论在质量检测、环境监测中的应用价值，树立“用专业知识守护产品质量、环境安全”的职业责任感。 </w:t>
      </w:r>
    </w:p>
    <w:p w14:paraId="626BA731">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C5、培养学生的逻辑思辨素质：面对复杂样品的分析需求，能建立“理论依据-现象关联-结论推导”的严谨逻辑链，提升理性分析问题的素养。</w:t>
      </w:r>
    </w:p>
    <w:p w14:paraId="39365BEB">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C6、培养学生严谨细致的职业态度：在理论分析与逻辑推理中，养成“数据精准、推导规范”的思维习惯，契合分析检验岗位对“零误差”的职业要求。</w:t>
      </w:r>
    </w:p>
    <w:p w14:paraId="6C20B408">
      <w:pPr>
        <w:keepNext w:val="0"/>
        <w:keepLines w:val="0"/>
        <w:pageBreakBefore w:val="0"/>
        <w:widowControl w:val="0"/>
        <w:kinsoku/>
        <w:wordWrap/>
        <w:overflowPunct/>
        <w:topLinePunct w:val="0"/>
        <w:autoSpaceDE/>
        <w:autoSpaceDN/>
        <w:bidi w:val="0"/>
        <w:adjustRightInd w:val="0"/>
        <w:snapToGrid w:val="0"/>
        <w:spacing w:line="480" w:lineRule="exact"/>
        <w:ind w:firstLine="482" w:firstLineChars="200"/>
        <w:textAlignment w:val="auto"/>
        <w:rPr>
          <w:rFonts w:hint="eastAsia" w:asciiTheme="minorEastAsia" w:hAnsiTheme="minorEastAsia" w:cstheme="minorEastAsia"/>
          <w:color w:val="auto"/>
          <w:sz w:val="24"/>
          <w:highlight w:val="none"/>
        </w:rPr>
      </w:pPr>
      <w:r>
        <w:rPr>
          <w:rFonts w:hint="eastAsia" w:asciiTheme="minorEastAsia" w:hAnsiTheme="minorEastAsia" w:cstheme="minorEastAsia"/>
          <w:b/>
          <w:bCs/>
          <w:color w:val="auto"/>
          <w:sz w:val="24"/>
          <w:highlight w:val="none"/>
        </w:rPr>
        <w:t>（四）思政目标</w:t>
      </w:r>
    </w:p>
    <w:p w14:paraId="5D3E458B">
      <w:pPr>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D1. 职业道德：树立“严谨检测、数据唯实”的职业理念，遵守分析检验行业的职业道德规范，养成对检测结果负责的岗位行为准则；</w:t>
      </w:r>
    </w:p>
    <w:p w14:paraId="70C29D93">
      <w:pPr>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D2. 工匠精神：培育“精准推导、分毫必究”的工匠精神，在理论计算与分析推理中杜绝敷衍、追求极致，契合质检岗位的精准要求；</w:t>
      </w:r>
    </w:p>
    <w:p w14:paraId="38A864E0">
      <w:pPr>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D3. 法治意识：增强行业规范意识，自觉遵守化学检验相关的法律法规（如《产品质量法》），树立合规分析、依法从业的观念；</w:t>
      </w:r>
    </w:p>
    <w:p w14:paraId="1FAA3F4D">
      <w:pPr>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D4. 社会责任：强化“以检护质、以知利民”的责任担当，理解无机化学分析在食品、环境等领域质量把控中的作用，树立为民生安全贡献专业能力的信念；</w:t>
      </w:r>
    </w:p>
    <w:p w14:paraId="58AD9C27">
      <w:pPr>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D5. 家国情怀：结合我国无机分析技术的发展案例（如国产检测试剂的自主研发），激发民族自豪感，培养“以专业助力行业自强”的使命意识；</w:t>
      </w:r>
    </w:p>
    <w:p w14:paraId="47836B99">
      <w:pPr>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D6. 创新意识：鼓励突破传统分析思路，基于无机化学理论探索更高效的定性/定量分析方法，培养敢为人先的技术创新精神；</w:t>
      </w:r>
    </w:p>
    <w:p w14:paraId="137AB93D">
      <w:pPr>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D7. 生态文明：树立“绿色分析”理念，理解无机化学中环保试剂、微型分析的价值，践行节能减排、减少污染的生态责任。</w:t>
      </w:r>
    </w:p>
    <w:p w14:paraId="6D34F914">
      <w:pPr>
        <w:pStyle w:val="3"/>
        <w:bidi w:val="0"/>
        <w:rPr>
          <w:rFonts w:hint="eastAsia"/>
        </w:rPr>
      </w:pPr>
      <w:r>
        <w:rPr>
          <w:rFonts w:hint="eastAsia"/>
        </w:rPr>
        <w:t>五、课程内容和要求</w:t>
      </w:r>
    </w:p>
    <w:tbl>
      <w:tblPr>
        <w:tblStyle w:val="28"/>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9"/>
        <w:gridCol w:w="1131"/>
        <w:gridCol w:w="1013"/>
        <w:gridCol w:w="1104"/>
        <w:gridCol w:w="1179"/>
        <w:gridCol w:w="1326"/>
        <w:gridCol w:w="1474"/>
        <w:gridCol w:w="439"/>
        <w:gridCol w:w="1193"/>
      </w:tblGrid>
      <w:tr w14:paraId="2304E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502" w:type="pct"/>
            <w:vAlign w:val="center"/>
          </w:tcPr>
          <w:p w14:paraId="42DDA6E5">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学习情境（章）</w:t>
            </w:r>
          </w:p>
        </w:tc>
        <w:tc>
          <w:tcPr>
            <w:tcW w:w="574" w:type="pct"/>
            <w:vAlign w:val="center"/>
          </w:tcPr>
          <w:p w14:paraId="78A91852">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工作任务（节）</w:t>
            </w:r>
          </w:p>
        </w:tc>
        <w:tc>
          <w:tcPr>
            <w:tcW w:w="514" w:type="pct"/>
            <w:vAlign w:val="center"/>
          </w:tcPr>
          <w:p w14:paraId="71635195">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知识点(A)</w:t>
            </w:r>
          </w:p>
        </w:tc>
        <w:tc>
          <w:tcPr>
            <w:tcW w:w="560" w:type="pct"/>
            <w:vAlign w:val="center"/>
          </w:tcPr>
          <w:p w14:paraId="486958B7">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技能点(B)</w:t>
            </w:r>
          </w:p>
        </w:tc>
        <w:tc>
          <w:tcPr>
            <w:tcW w:w="598" w:type="pct"/>
            <w:vAlign w:val="center"/>
          </w:tcPr>
          <w:p w14:paraId="3E5ACEA4">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素质目标(C)</w:t>
            </w:r>
          </w:p>
        </w:tc>
        <w:tc>
          <w:tcPr>
            <w:tcW w:w="673" w:type="pct"/>
            <w:vAlign w:val="center"/>
          </w:tcPr>
          <w:p w14:paraId="27BF0379">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思政元素(D)</w:t>
            </w:r>
          </w:p>
        </w:tc>
        <w:tc>
          <w:tcPr>
            <w:tcW w:w="748" w:type="pct"/>
            <w:vAlign w:val="center"/>
          </w:tcPr>
          <w:p w14:paraId="6872725A">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对应培养规格支撑要点</w:t>
            </w:r>
          </w:p>
        </w:tc>
        <w:tc>
          <w:tcPr>
            <w:tcW w:w="223" w:type="pct"/>
            <w:vAlign w:val="center"/>
          </w:tcPr>
          <w:p w14:paraId="074022AA">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学时</w:t>
            </w:r>
          </w:p>
        </w:tc>
        <w:tc>
          <w:tcPr>
            <w:tcW w:w="605" w:type="pct"/>
            <w:vAlign w:val="center"/>
          </w:tcPr>
          <w:p w14:paraId="35F23B25">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备注</w:t>
            </w:r>
          </w:p>
        </w:tc>
      </w:tr>
      <w:tr w14:paraId="25AC2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pct"/>
            <w:vAlign w:val="center"/>
          </w:tcPr>
          <w:p w14:paraId="6F028DE3">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第一章原子结构</w:t>
            </w:r>
          </w:p>
        </w:tc>
        <w:tc>
          <w:tcPr>
            <w:tcW w:w="574" w:type="pct"/>
            <w:vAlign w:val="center"/>
          </w:tcPr>
          <w:p w14:paraId="3F6E3FC6">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第一节、原子核外电子运动状态</w:t>
            </w:r>
          </w:p>
        </w:tc>
        <w:tc>
          <w:tcPr>
            <w:tcW w:w="514" w:type="pct"/>
            <w:vAlign w:val="center"/>
          </w:tcPr>
          <w:p w14:paraId="561938E5">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A1、A3、A4、A5</w:t>
            </w:r>
          </w:p>
        </w:tc>
        <w:tc>
          <w:tcPr>
            <w:tcW w:w="560" w:type="pct"/>
            <w:vAlign w:val="center"/>
          </w:tcPr>
          <w:p w14:paraId="62CBD832">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B1、B2、B3、B4、B5、B6</w:t>
            </w:r>
          </w:p>
        </w:tc>
        <w:tc>
          <w:tcPr>
            <w:tcW w:w="598" w:type="pct"/>
            <w:vAlign w:val="center"/>
          </w:tcPr>
          <w:p w14:paraId="3D485498">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C1、C2、C3、C4、C5、C6</w:t>
            </w:r>
          </w:p>
        </w:tc>
        <w:tc>
          <w:tcPr>
            <w:tcW w:w="673" w:type="pct"/>
            <w:vAlign w:val="center"/>
          </w:tcPr>
          <w:p w14:paraId="5BC7D612">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D1、D2、D3、D4、D5、D6、D7</w:t>
            </w:r>
          </w:p>
        </w:tc>
        <w:tc>
          <w:tcPr>
            <w:tcW w:w="748" w:type="pct"/>
            <w:vAlign w:val="center"/>
          </w:tcPr>
          <w:p w14:paraId="172ADE4C">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素质目标1</w:t>
            </w:r>
          </w:p>
          <w:p w14:paraId="4E34113C">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知识目标2</w:t>
            </w:r>
          </w:p>
          <w:p w14:paraId="37656D4C">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Theme="minorEastAsia" w:hAnsiTheme="minorEastAsia" w:cstheme="minorEastAsia"/>
                <w:color w:val="auto"/>
                <w:sz w:val="21"/>
                <w:szCs w:val="21"/>
                <w:highlight w:val="none"/>
              </w:rPr>
              <w:t>能力目标3</w:t>
            </w:r>
          </w:p>
        </w:tc>
        <w:tc>
          <w:tcPr>
            <w:tcW w:w="223" w:type="pct"/>
            <w:vAlign w:val="center"/>
          </w:tcPr>
          <w:p w14:paraId="5E02AD80">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605" w:type="pct"/>
            <w:vAlign w:val="center"/>
          </w:tcPr>
          <w:p w14:paraId="6D3FDA70">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原子核外电子运动状态</w:t>
            </w:r>
          </w:p>
        </w:tc>
      </w:tr>
      <w:tr w14:paraId="21FFA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pct"/>
            <w:vAlign w:val="center"/>
          </w:tcPr>
          <w:p w14:paraId="0D089DB3">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第一章原子结构</w:t>
            </w:r>
          </w:p>
        </w:tc>
        <w:tc>
          <w:tcPr>
            <w:tcW w:w="574" w:type="pct"/>
            <w:vAlign w:val="center"/>
          </w:tcPr>
          <w:p w14:paraId="4F199A4E">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第二节、原子核外电子排布</w:t>
            </w:r>
          </w:p>
          <w:p w14:paraId="14F98EE2">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第三节、元素周期律</w:t>
            </w:r>
          </w:p>
        </w:tc>
        <w:tc>
          <w:tcPr>
            <w:tcW w:w="514" w:type="pct"/>
            <w:vAlign w:val="center"/>
          </w:tcPr>
          <w:p w14:paraId="6A1F413C">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A1、A3、A4、A5</w:t>
            </w:r>
          </w:p>
        </w:tc>
        <w:tc>
          <w:tcPr>
            <w:tcW w:w="560" w:type="pct"/>
            <w:vAlign w:val="center"/>
          </w:tcPr>
          <w:p w14:paraId="6EE9B0BB">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B1、B2、B3、B4、B5、B6</w:t>
            </w:r>
          </w:p>
        </w:tc>
        <w:tc>
          <w:tcPr>
            <w:tcW w:w="598" w:type="pct"/>
          </w:tcPr>
          <w:p w14:paraId="6AB2C5C8">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Theme="minorEastAsia" w:hAnsiTheme="minorEastAsia" w:cstheme="minorEastAsia"/>
                <w:color w:val="auto"/>
                <w:sz w:val="21"/>
                <w:szCs w:val="21"/>
                <w:highlight w:val="none"/>
              </w:rPr>
              <w:t>C1、C2、C3、C4、C5、C6</w:t>
            </w:r>
          </w:p>
        </w:tc>
        <w:tc>
          <w:tcPr>
            <w:tcW w:w="673" w:type="pct"/>
          </w:tcPr>
          <w:p w14:paraId="0D10F9B1">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Theme="minorEastAsia" w:hAnsiTheme="minorEastAsia" w:cstheme="minorEastAsia"/>
                <w:color w:val="auto"/>
                <w:sz w:val="21"/>
                <w:szCs w:val="21"/>
                <w:highlight w:val="none"/>
              </w:rPr>
              <w:t>D1、D2、D3、D4、D5、D6、D7</w:t>
            </w:r>
          </w:p>
        </w:tc>
        <w:tc>
          <w:tcPr>
            <w:tcW w:w="748" w:type="pct"/>
            <w:vAlign w:val="center"/>
          </w:tcPr>
          <w:p w14:paraId="1F8A525D">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素质目标1</w:t>
            </w:r>
          </w:p>
          <w:p w14:paraId="2FD43E90">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知识目标2</w:t>
            </w:r>
          </w:p>
          <w:p w14:paraId="6CF2E60E">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Theme="minorEastAsia" w:hAnsiTheme="minorEastAsia" w:cstheme="minorEastAsia"/>
                <w:color w:val="auto"/>
                <w:sz w:val="21"/>
                <w:szCs w:val="21"/>
                <w:highlight w:val="none"/>
              </w:rPr>
              <w:t>能力目标3</w:t>
            </w:r>
          </w:p>
        </w:tc>
        <w:tc>
          <w:tcPr>
            <w:tcW w:w="223" w:type="pct"/>
            <w:vAlign w:val="center"/>
          </w:tcPr>
          <w:p w14:paraId="1A9E479F">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605" w:type="pct"/>
            <w:vAlign w:val="center"/>
          </w:tcPr>
          <w:p w14:paraId="698081FD">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原子核外电子排布</w:t>
            </w:r>
          </w:p>
          <w:p w14:paraId="63BC5066">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元素周期律</w:t>
            </w:r>
          </w:p>
        </w:tc>
      </w:tr>
      <w:tr w14:paraId="1858B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pct"/>
            <w:vAlign w:val="center"/>
          </w:tcPr>
          <w:p w14:paraId="32D6D3A1">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第二章、分子结构</w:t>
            </w:r>
          </w:p>
        </w:tc>
        <w:tc>
          <w:tcPr>
            <w:tcW w:w="574" w:type="pct"/>
            <w:vAlign w:val="center"/>
          </w:tcPr>
          <w:p w14:paraId="20F1953B">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第一节、化学键</w:t>
            </w:r>
          </w:p>
        </w:tc>
        <w:tc>
          <w:tcPr>
            <w:tcW w:w="514" w:type="pct"/>
            <w:vAlign w:val="center"/>
          </w:tcPr>
          <w:p w14:paraId="42A8FA39">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A1、A3、A4、A5</w:t>
            </w:r>
          </w:p>
        </w:tc>
        <w:tc>
          <w:tcPr>
            <w:tcW w:w="560" w:type="pct"/>
            <w:vAlign w:val="center"/>
          </w:tcPr>
          <w:p w14:paraId="395E204E">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B1、B2、B3、B4、B5、B6</w:t>
            </w:r>
          </w:p>
        </w:tc>
        <w:tc>
          <w:tcPr>
            <w:tcW w:w="598" w:type="pct"/>
          </w:tcPr>
          <w:p w14:paraId="4FA25E22">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Theme="minorEastAsia" w:hAnsiTheme="minorEastAsia" w:cstheme="minorEastAsia"/>
                <w:color w:val="auto"/>
                <w:sz w:val="21"/>
                <w:szCs w:val="21"/>
                <w:highlight w:val="none"/>
              </w:rPr>
              <w:t>C1、C2、C3、C4、C5、C6</w:t>
            </w:r>
          </w:p>
        </w:tc>
        <w:tc>
          <w:tcPr>
            <w:tcW w:w="673" w:type="pct"/>
          </w:tcPr>
          <w:p w14:paraId="0964C9B3">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Theme="minorEastAsia" w:hAnsiTheme="minorEastAsia" w:cstheme="minorEastAsia"/>
                <w:color w:val="auto"/>
                <w:sz w:val="21"/>
                <w:szCs w:val="21"/>
                <w:highlight w:val="none"/>
              </w:rPr>
              <w:t>D1、D2、D3、D4、D5、D6、D7</w:t>
            </w:r>
          </w:p>
        </w:tc>
        <w:tc>
          <w:tcPr>
            <w:tcW w:w="748" w:type="pct"/>
            <w:vAlign w:val="center"/>
          </w:tcPr>
          <w:p w14:paraId="1C620F6C">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素质目标1</w:t>
            </w:r>
          </w:p>
          <w:p w14:paraId="3B5ED3E0">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知识目标2</w:t>
            </w:r>
          </w:p>
          <w:p w14:paraId="5BEE112A">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Theme="minorEastAsia" w:hAnsiTheme="minorEastAsia" w:cstheme="minorEastAsia"/>
                <w:color w:val="auto"/>
                <w:sz w:val="21"/>
                <w:szCs w:val="21"/>
                <w:highlight w:val="none"/>
              </w:rPr>
              <w:t>能力目标3</w:t>
            </w:r>
          </w:p>
        </w:tc>
        <w:tc>
          <w:tcPr>
            <w:tcW w:w="223" w:type="pct"/>
            <w:vAlign w:val="center"/>
          </w:tcPr>
          <w:p w14:paraId="77920EE1">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605" w:type="pct"/>
            <w:vAlign w:val="center"/>
          </w:tcPr>
          <w:p w14:paraId="47AB520B">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化学键</w:t>
            </w:r>
          </w:p>
        </w:tc>
      </w:tr>
      <w:tr w14:paraId="09864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pct"/>
          </w:tcPr>
          <w:p w14:paraId="55DD891D">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第二章、分子结构</w:t>
            </w:r>
          </w:p>
        </w:tc>
        <w:tc>
          <w:tcPr>
            <w:tcW w:w="574" w:type="pct"/>
            <w:vAlign w:val="center"/>
          </w:tcPr>
          <w:p w14:paraId="13DAB727">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第二节、分子间作用力</w:t>
            </w:r>
          </w:p>
        </w:tc>
        <w:tc>
          <w:tcPr>
            <w:tcW w:w="514" w:type="pct"/>
            <w:vAlign w:val="center"/>
          </w:tcPr>
          <w:p w14:paraId="3A52937C">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A1、A3、A4、A5</w:t>
            </w:r>
          </w:p>
        </w:tc>
        <w:tc>
          <w:tcPr>
            <w:tcW w:w="560" w:type="pct"/>
            <w:vAlign w:val="center"/>
          </w:tcPr>
          <w:p w14:paraId="445C332F">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B1、B2、B3、B4、B5、B6</w:t>
            </w:r>
          </w:p>
        </w:tc>
        <w:tc>
          <w:tcPr>
            <w:tcW w:w="598" w:type="pct"/>
          </w:tcPr>
          <w:p w14:paraId="64FA145C">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Theme="minorEastAsia" w:hAnsiTheme="minorEastAsia" w:cstheme="minorEastAsia"/>
                <w:color w:val="auto"/>
                <w:sz w:val="21"/>
                <w:szCs w:val="21"/>
                <w:highlight w:val="none"/>
              </w:rPr>
              <w:t>C1、C2、C3、C4、C5、C6</w:t>
            </w:r>
          </w:p>
        </w:tc>
        <w:tc>
          <w:tcPr>
            <w:tcW w:w="673" w:type="pct"/>
          </w:tcPr>
          <w:p w14:paraId="0F705788">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Theme="minorEastAsia" w:hAnsiTheme="minorEastAsia" w:cstheme="minorEastAsia"/>
                <w:color w:val="auto"/>
                <w:sz w:val="21"/>
                <w:szCs w:val="21"/>
                <w:highlight w:val="none"/>
              </w:rPr>
              <w:t>D1、D2、D3、D4、D5、D6、D7</w:t>
            </w:r>
          </w:p>
        </w:tc>
        <w:tc>
          <w:tcPr>
            <w:tcW w:w="748" w:type="pct"/>
            <w:vAlign w:val="center"/>
          </w:tcPr>
          <w:p w14:paraId="1541DF36">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素质目标1</w:t>
            </w:r>
          </w:p>
          <w:p w14:paraId="0D4B7ED9">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知识目标2</w:t>
            </w:r>
          </w:p>
          <w:p w14:paraId="3A4F5238">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Theme="minorEastAsia" w:hAnsiTheme="minorEastAsia" w:cstheme="minorEastAsia"/>
                <w:color w:val="auto"/>
                <w:sz w:val="21"/>
                <w:szCs w:val="21"/>
                <w:highlight w:val="none"/>
              </w:rPr>
              <w:t>能力目标3</w:t>
            </w:r>
          </w:p>
        </w:tc>
        <w:tc>
          <w:tcPr>
            <w:tcW w:w="223" w:type="pct"/>
            <w:vAlign w:val="center"/>
          </w:tcPr>
          <w:p w14:paraId="48279FF8">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605" w:type="pct"/>
            <w:vAlign w:val="center"/>
          </w:tcPr>
          <w:p w14:paraId="4411160D">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分子间作用力</w:t>
            </w:r>
          </w:p>
        </w:tc>
      </w:tr>
      <w:tr w14:paraId="42948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pct"/>
          </w:tcPr>
          <w:p w14:paraId="3E496E55">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第二章、分子结构</w:t>
            </w:r>
          </w:p>
        </w:tc>
        <w:tc>
          <w:tcPr>
            <w:tcW w:w="574" w:type="pct"/>
            <w:vAlign w:val="center"/>
          </w:tcPr>
          <w:p w14:paraId="01ECE4C8">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习题课</w:t>
            </w:r>
          </w:p>
        </w:tc>
        <w:tc>
          <w:tcPr>
            <w:tcW w:w="514" w:type="pct"/>
            <w:vAlign w:val="center"/>
          </w:tcPr>
          <w:p w14:paraId="0E6A39B0">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A1、A3、A4、A5</w:t>
            </w:r>
          </w:p>
        </w:tc>
        <w:tc>
          <w:tcPr>
            <w:tcW w:w="560" w:type="pct"/>
            <w:vAlign w:val="center"/>
          </w:tcPr>
          <w:p w14:paraId="7246C833">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B1、B2、B3、B4、B5、B6</w:t>
            </w:r>
          </w:p>
        </w:tc>
        <w:tc>
          <w:tcPr>
            <w:tcW w:w="598" w:type="pct"/>
          </w:tcPr>
          <w:p w14:paraId="544A46A2">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Theme="minorEastAsia" w:hAnsiTheme="minorEastAsia" w:cstheme="minorEastAsia"/>
                <w:color w:val="auto"/>
                <w:sz w:val="21"/>
                <w:szCs w:val="21"/>
                <w:highlight w:val="none"/>
              </w:rPr>
              <w:t>C1、C2、C3、C4、C5、C6</w:t>
            </w:r>
          </w:p>
        </w:tc>
        <w:tc>
          <w:tcPr>
            <w:tcW w:w="673" w:type="pct"/>
          </w:tcPr>
          <w:p w14:paraId="63E384EB">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Theme="minorEastAsia" w:hAnsiTheme="minorEastAsia" w:cstheme="minorEastAsia"/>
                <w:color w:val="auto"/>
                <w:sz w:val="21"/>
                <w:szCs w:val="21"/>
                <w:highlight w:val="none"/>
              </w:rPr>
              <w:t>D1、D2、D3、D4、D5、D6、D7</w:t>
            </w:r>
          </w:p>
        </w:tc>
        <w:tc>
          <w:tcPr>
            <w:tcW w:w="748" w:type="pct"/>
            <w:vAlign w:val="center"/>
          </w:tcPr>
          <w:p w14:paraId="0B94AB99">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素质目标1</w:t>
            </w:r>
          </w:p>
          <w:p w14:paraId="1C532D09">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知识目标2</w:t>
            </w:r>
          </w:p>
          <w:p w14:paraId="5B4FFDE7">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Theme="minorEastAsia" w:hAnsiTheme="minorEastAsia" w:cstheme="minorEastAsia"/>
                <w:color w:val="auto"/>
                <w:sz w:val="21"/>
                <w:szCs w:val="21"/>
                <w:highlight w:val="none"/>
              </w:rPr>
              <w:t>能力目标3</w:t>
            </w:r>
          </w:p>
        </w:tc>
        <w:tc>
          <w:tcPr>
            <w:tcW w:w="223" w:type="pct"/>
            <w:vAlign w:val="center"/>
          </w:tcPr>
          <w:p w14:paraId="3FC0D324">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605" w:type="pct"/>
            <w:vAlign w:val="center"/>
          </w:tcPr>
          <w:p w14:paraId="3E1581CE">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原子核外电子运动状态</w:t>
            </w:r>
          </w:p>
          <w:p w14:paraId="51EB102C">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元素周期律</w:t>
            </w:r>
          </w:p>
          <w:p w14:paraId="30A7959F">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分子间作用力</w:t>
            </w:r>
          </w:p>
        </w:tc>
      </w:tr>
      <w:tr w14:paraId="2001B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pct"/>
            <w:vAlign w:val="center"/>
          </w:tcPr>
          <w:p w14:paraId="02E31710">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第三章、化学反应速率和化学平衡</w:t>
            </w:r>
          </w:p>
        </w:tc>
        <w:tc>
          <w:tcPr>
            <w:tcW w:w="574" w:type="pct"/>
            <w:vAlign w:val="center"/>
          </w:tcPr>
          <w:p w14:paraId="7DC82E90">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第一节、化学反应速率</w:t>
            </w:r>
          </w:p>
        </w:tc>
        <w:tc>
          <w:tcPr>
            <w:tcW w:w="514" w:type="pct"/>
            <w:vAlign w:val="center"/>
          </w:tcPr>
          <w:p w14:paraId="2D46B9A9">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A2、A3、A4、A5</w:t>
            </w:r>
          </w:p>
        </w:tc>
        <w:tc>
          <w:tcPr>
            <w:tcW w:w="560" w:type="pct"/>
            <w:vAlign w:val="center"/>
          </w:tcPr>
          <w:p w14:paraId="1A8AD627">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B1、B2、B3、B4、B5、B6</w:t>
            </w:r>
          </w:p>
        </w:tc>
        <w:tc>
          <w:tcPr>
            <w:tcW w:w="598" w:type="pct"/>
          </w:tcPr>
          <w:p w14:paraId="37EC8B38">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Theme="minorEastAsia" w:hAnsiTheme="minorEastAsia" w:cstheme="minorEastAsia"/>
                <w:color w:val="auto"/>
                <w:sz w:val="21"/>
                <w:szCs w:val="21"/>
                <w:highlight w:val="none"/>
              </w:rPr>
              <w:t>C1、C2、C3、C4、C5、C6</w:t>
            </w:r>
          </w:p>
        </w:tc>
        <w:tc>
          <w:tcPr>
            <w:tcW w:w="673" w:type="pct"/>
          </w:tcPr>
          <w:p w14:paraId="60F542AB">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Theme="minorEastAsia" w:hAnsiTheme="minorEastAsia" w:cstheme="minorEastAsia"/>
                <w:color w:val="auto"/>
                <w:sz w:val="21"/>
                <w:szCs w:val="21"/>
                <w:highlight w:val="none"/>
              </w:rPr>
              <w:t>D1、D2、D3、D4、D5、D6、D7</w:t>
            </w:r>
          </w:p>
        </w:tc>
        <w:tc>
          <w:tcPr>
            <w:tcW w:w="748" w:type="pct"/>
            <w:vAlign w:val="center"/>
          </w:tcPr>
          <w:p w14:paraId="19DD9728">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素质目标1</w:t>
            </w:r>
          </w:p>
          <w:p w14:paraId="0BDB74A7">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知识目标2</w:t>
            </w:r>
          </w:p>
          <w:p w14:paraId="18493D74">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Theme="minorEastAsia" w:hAnsiTheme="minorEastAsia" w:cstheme="minorEastAsia"/>
                <w:color w:val="auto"/>
                <w:sz w:val="21"/>
                <w:szCs w:val="21"/>
                <w:highlight w:val="none"/>
              </w:rPr>
              <w:t>能力目标3</w:t>
            </w:r>
          </w:p>
        </w:tc>
        <w:tc>
          <w:tcPr>
            <w:tcW w:w="223" w:type="pct"/>
            <w:vAlign w:val="center"/>
          </w:tcPr>
          <w:p w14:paraId="116E9397">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605" w:type="pct"/>
            <w:vAlign w:val="center"/>
          </w:tcPr>
          <w:p w14:paraId="1F35E8A2">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化学反应速率</w:t>
            </w:r>
          </w:p>
        </w:tc>
      </w:tr>
      <w:tr w14:paraId="12E81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pct"/>
          </w:tcPr>
          <w:p w14:paraId="567C151B">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第三章、化学反应速率和化学平衡</w:t>
            </w:r>
          </w:p>
        </w:tc>
        <w:tc>
          <w:tcPr>
            <w:tcW w:w="574" w:type="pct"/>
            <w:vAlign w:val="center"/>
          </w:tcPr>
          <w:p w14:paraId="33EFCF83">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第一节、化学其反应速率影响因素</w:t>
            </w:r>
          </w:p>
        </w:tc>
        <w:tc>
          <w:tcPr>
            <w:tcW w:w="514" w:type="pct"/>
          </w:tcPr>
          <w:p w14:paraId="6C227511">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A2、A3、A4、A5</w:t>
            </w:r>
          </w:p>
        </w:tc>
        <w:tc>
          <w:tcPr>
            <w:tcW w:w="560" w:type="pct"/>
          </w:tcPr>
          <w:p w14:paraId="1AB5DEC0">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B1、B2、B3、B4、B5、B6</w:t>
            </w:r>
          </w:p>
        </w:tc>
        <w:tc>
          <w:tcPr>
            <w:tcW w:w="598" w:type="pct"/>
          </w:tcPr>
          <w:p w14:paraId="7EB996E8">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Theme="minorEastAsia" w:hAnsiTheme="minorEastAsia" w:cstheme="minorEastAsia"/>
                <w:color w:val="auto"/>
                <w:sz w:val="21"/>
                <w:szCs w:val="21"/>
                <w:highlight w:val="none"/>
              </w:rPr>
              <w:t>C1、C2、C3、C4、C5、C6</w:t>
            </w:r>
          </w:p>
        </w:tc>
        <w:tc>
          <w:tcPr>
            <w:tcW w:w="673" w:type="pct"/>
          </w:tcPr>
          <w:p w14:paraId="68BA949F">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Theme="minorEastAsia" w:hAnsiTheme="minorEastAsia" w:cstheme="minorEastAsia"/>
                <w:color w:val="auto"/>
                <w:sz w:val="21"/>
                <w:szCs w:val="21"/>
                <w:highlight w:val="none"/>
              </w:rPr>
              <w:t>D1、D2、D3、D4、D5、D6、D7</w:t>
            </w:r>
          </w:p>
        </w:tc>
        <w:tc>
          <w:tcPr>
            <w:tcW w:w="748" w:type="pct"/>
            <w:vAlign w:val="center"/>
          </w:tcPr>
          <w:p w14:paraId="059E8378">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素质目标1</w:t>
            </w:r>
          </w:p>
          <w:p w14:paraId="529ECEBB">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知识目标2</w:t>
            </w:r>
          </w:p>
          <w:p w14:paraId="12CDEE7E">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Theme="minorEastAsia" w:hAnsiTheme="minorEastAsia" w:cstheme="minorEastAsia"/>
                <w:color w:val="auto"/>
                <w:sz w:val="21"/>
                <w:szCs w:val="21"/>
                <w:highlight w:val="none"/>
              </w:rPr>
              <w:t>能力目标3</w:t>
            </w:r>
          </w:p>
        </w:tc>
        <w:tc>
          <w:tcPr>
            <w:tcW w:w="223" w:type="pct"/>
            <w:vAlign w:val="center"/>
          </w:tcPr>
          <w:p w14:paraId="25D140CA">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605" w:type="pct"/>
            <w:vAlign w:val="center"/>
          </w:tcPr>
          <w:p w14:paraId="2A978CE2">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化学其反应速率影响因素</w:t>
            </w:r>
          </w:p>
        </w:tc>
      </w:tr>
      <w:tr w14:paraId="4E703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pct"/>
          </w:tcPr>
          <w:p w14:paraId="069E5340">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第三章、化学反应速率和化学平衡</w:t>
            </w:r>
          </w:p>
        </w:tc>
        <w:tc>
          <w:tcPr>
            <w:tcW w:w="574" w:type="pct"/>
            <w:vAlign w:val="center"/>
          </w:tcPr>
          <w:p w14:paraId="21A1F3D1">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第二节、化学平衡</w:t>
            </w:r>
          </w:p>
        </w:tc>
        <w:tc>
          <w:tcPr>
            <w:tcW w:w="514" w:type="pct"/>
          </w:tcPr>
          <w:p w14:paraId="0CD52FA6">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A2、A3、A4、A5</w:t>
            </w:r>
          </w:p>
        </w:tc>
        <w:tc>
          <w:tcPr>
            <w:tcW w:w="560" w:type="pct"/>
          </w:tcPr>
          <w:p w14:paraId="6E6A7A22">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B1、B2、B3、B4、B5、B6</w:t>
            </w:r>
          </w:p>
        </w:tc>
        <w:tc>
          <w:tcPr>
            <w:tcW w:w="598" w:type="pct"/>
          </w:tcPr>
          <w:p w14:paraId="677DCEAD">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Theme="minorEastAsia" w:hAnsiTheme="minorEastAsia" w:cstheme="minorEastAsia"/>
                <w:color w:val="auto"/>
                <w:sz w:val="21"/>
                <w:szCs w:val="21"/>
                <w:highlight w:val="none"/>
              </w:rPr>
              <w:t>C1、C2、C3、C4、C5、C6</w:t>
            </w:r>
          </w:p>
        </w:tc>
        <w:tc>
          <w:tcPr>
            <w:tcW w:w="673" w:type="pct"/>
          </w:tcPr>
          <w:p w14:paraId="1713D3E7">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Theme="minorEastAsia" w:hAnsiTheme="minorEastAsia" w:cstheme="minorEastAsia"/>
                <w:color w:val="auto"/>
                <w:sz w:val="21"/>
                <w:szCs w:val="21"/>
                <w:highlight w:val="none"/>
              </w:rPr>
              <w:t>D1、D2、D3、D4、D5、D6、D7</w:t>
            </w:r>
          </w:p>
        </w:tc>
        <w:tc>
          <w:tcPr>
            <w:tcW w:w="748" w:type="pct"/>
            <w:vAlign w:val="center"/>
          </w:tcPr>
          <w:p w14:paraId="59444589">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素质目标1</w:t>
            </w:r>
          </w:p>
          <w:p w14:paraId="128BC1C4">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知识目标2</w:t>
            </w:r>
          </w:p>
          <w:p w14:paraId="481AE1ED">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Theme="minorEastAsia" w:hAnsiTheme="minorEastAsia" w:cstheme="minorEastAsia"/>
                <w:color w:val="auto"/>
                <w:sz w:val="21"/>
                <w:szCs w:val="21"/>
                <w:highlight w:val="none"/>
              </w:rPr>
              <w:t>能力目标3</w:t>
            </w:r>
          </w:p>
        </w:tc>
        <w:tc>
          <w:tcPr>
            <w:tcW w:w="223" w:type="pct"/>
            <w:vAlign w:val="center"/>
          </w:tcPr>
          <w:p w14:paraId="427D8D7B">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605" w:type="pct"/>
            <w:vAlign w:val="center"/>
          </w:tcPr>
          <w:p w14:paraId="63B17837">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化学平衡</w:t>
            </w:r>
          </w:p>
        </w:tc>
      </w:tr>
      <w:tr w14:paraId="48626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pct"/>
          </w:tcPr>
          <w:p w14:paraId="30B2673D">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第三章、化学反应速率和化学平衡</w:t>
            </w:r>
          </w:p>
        </w:tc>
        <w:tc>
          <w:tcPr>
            <w:tcW w:w="574" w:type="pct"/>
            <w:vAlign w:val="center"/>
          </w:tcPr>
          <w:p w14:paraId="47C43C93">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第二节、化学平衡移动</w:t>
            </w:r>
          </w:p>
        </w:tc>
        <w:tc>
          <w:tcPr>
            <w:tcW w:w="514" w:type="pct"/>
          </w:tcPr>
          <w:p w14:paraId="7B4F11C8">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A2、A3、A4、A5</w:t>
            </w:r>
          </w:p>
        </w:tc>
        <w:tc>
          <w:tcPr>
            <w:tcW w:w="560" w:type="pct"/>
          </w:tcPr>
          <w:p w14:paraId="240BABB7">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B1、B2、B3、B4、B5、B6</w:t>
            </w:r>
          </w:p>
        </w:tc>
        <w:tc>
          <w:tcPr>
            <w:tcW w:w="598" w:type="pct"/>
          </w:tcPr>
          <w:p w14:paraId="08A4D614">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Theme="minorEastAsia" w:hAnsiTheme="minorEastAsia" w:cstheme="minorEastAsia"/>
                <w:color w:val="auto"/>
                <w:sz w:val="21"/>
                <w:szCs w:val="21"/>
                <w:highlight w:val="none"/>
              </w:rPr>
              <w:t>C1、C2、C3、C4、C5、C6</w:t>
            </w:r>
          </w:p>
        </w:tc>
        <w:tc>
          <w:tcPr>
            <w:tcW w:w="673" w:type="pct"/>
          </w:tcPr>
          <w:p w14:paraId="0CA56060">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Theme="minorEastAsia" w:hAnsiTheme="minorEastAsia" w:cstheme="minorEastAsia"/>
                <w:color w:val="auto"/>
                <w:sz w:val="21"/>
                <w:szCs w:val="21"/>
                <w:highlight w:val="none"/>
              </w:rPr>
              <w:t>D1、D2、D3、D4、D5、D6、D7</w:t>
            </w:r>
          </w:p>
        </w:tc>
        <w:tc>
          <w:tcPr>
            <w:tcW w:w="748" w:type="pct"/>
            <w:vAlign w:val="center"/>
          </w:tcPr>
          <w:p w14:paraId="669C6A0D">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素质目标1</w:t>
            </w:r>
          </w:p>
          <w:p w14:paraId="2D4F3C1E">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知识目标2</w:t>
            </w:r>
          </w:p>
          <w:p w14:paraId="3F3DF7BB">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Theme="minorEastAsia" w:hAnsiTheme="minorEastAsia" w:cstheme="minorEastAsia"/>
                <w:color w:val="auto"/>
                <w:sz w:val="21"/>
                <w:szCs w:val="21"/>
                <w:highlight w:val="none"/>
              </w:rPr>
              <w:t>能力目标3</w:t>
            </w:r>
          </w:p>
        </w:tc>
        <w:tc>
          <w:tcPr>
            <w:tcW w:w="223" w:type="pct"/>
            <w:vAlign w:val="center"/>
          </w:tcPr>
          <w:p w14:paraId="38BFC511">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605" w:type="pct"/>
            <w:vAlign w:val="center"/>
          </w:tcPr>
          <w:p w14:paraId="4D9BF4A7">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化学平衡移动</w:t>
            </w:r>
          </w:p>
        </w:tc>
      </w:tr>
      <w:tr w14:paraId="7B40C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pct"/>
          </w:tcPr>
          <w:p w14:paraId="3C98BAA0">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第三章、化学反应速率和化学平衡</w:t>
            </w:r>
          </w:p>
        </w:tc>
        <w:tc>
          <w:tcPr>
            <w:tcW w:w="574" w:type="pct"/>
            <w:vAlign w:val="center"/>
          </w:tcPr>
          <w:p w14:paraId="3775407D">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习题课</w:t>
            </w:r>
          </w:p>
        </w:tc>
        <w:tc>
          <w:tcPr>
            <w:tcW w:w="514" w:type="pct"/>
          </w:tcPr>
          <w:p w14:paraId="1FD620E7">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A2、A3、A4、A5</w:t>
            </w:r>
          </w:p>
        </w:tc>
        <w:tc>
          <w:tcPr>
            <w:tcW w:w="560" w:type="pct"/>
          </w:tcPr>
          <w:p w14:paraId="1B6838D2">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B1、B2、B3、B4、B5、B6</w:t>
            </w:r>
          </w:p>
        </w:tc>
        <w:tc>
          <w:tcPr>
            <w:tcW w:w="598" w:type="pct"/>
          </w:tcPr>
          <w:p w14:paraId="20BC1B01">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Theme="minorEastAsia" w:hAnsiTheme="minorEastAsia" w:cstheme="minorEastAsia"/>
                <w:color w:val="auto"/>
                <w:sz w:val="21"/>
                <w:szCs w:val="21"/>
                <w:highlight w:val="none"/>
              </w:rPr>
              <w:t>C1、C2、C3、C4、C5、C6</w:t>
            </w:r>
          </w:p>
        </w:tc>
        <w:tc>
          <w:tcPr>
            <w:tcW w:w="673" w:type="pct"/>
          </w:tcPr>
          <w:p w14:paraId="210185F8">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Theme="minorEastAsia" w:hAnsiTheme="minorEastAsia" w:cstheme="minorEastAsia"/>
                <w:color w:val="auto"/>
                <w:sz w:val="21"/>
                <w:szCs w:val="21"/>
                <w:highlight w:val="none"/>
              </w:rPr>
              <w:t>D1、D2、D3、D4、D5、D6、D7</w:t>
            </w:r>
          </w:p>
        </w:tc>
        <w:tc>
          <w:tcPr>
            <w:tcW w:w="748" w:type="pct"/>
            <w:vAlign w:val="center"/>
          </w:tcPr>
          <w:p w14:paraId="06386A34">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素质目标1</w:t>
            </w:r>
          </w:p>
          <w:p w14:paraId="729B7776">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知识目标2</w:t>
            </w:r>
          </w:p>
          <w:p w14:paraId="39E848E0">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Theme="minorEastAsia" w:hAnsiTheme="minorEastAsia" w:cstheme="minorEastAsia"/>
                <w:color w:val="auto"/>
                <w:sz w:val="21"/>
                <w:szCs w:val="21"/>
                <w:highlight w:val="none"/>
              </w:rPr>
              <w:t>能力目标3</w:t>
            </w:r>
          </w:p>
        </w:tc>
        <w:tc>
          <w:tcPr>
            <w:tcW w:w="223" w:type="pct"/>
            <w:vAlign w:val="center"/>
          </w:tcPr>
          <w:p w14:paraId="051CD1EC">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605" w:type="pct"/>
            <w:vAlign w:val="center"/>
          </w:tcPr>
          <w:p w14:paraId="0F91DF8F">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化学其反应速率影响因素</w:t>
            </w:r>
          </w:p>
          <w:p w14:paraId="551E31EF">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化学平衡</w:t>
            </w:r>
          </w:p>
        </w:tc>
      </w:tr>
      <w:tr w14:paraId="7491C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pct"/>
            <w:vAlign w:val="center"/>
          </w:tcPr>
          <w:p w14:paraId="37BD8665">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第四章、电解质溶液</w:t>
            </w:r>
          </w:p>
        </w:tc>
        <w:tc>
          <w:tcPr>
            <w:tcW w:w="574" w:type="pct"/>
            <w:vAlign w:val="center"/>
          </w:tcPr>
          <w:p w14:paraId="0D04A8C4">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第一节弱电解质的解离平衡</w:t>
            </w:r>
          </w:p>
        </w:tc>
        <w:tc>
          <w:tcPr>
            <w:tcW w:w="514" w:type="pct"/>
          </w:tcPr>
          <w:p w14:paraId="785B71C3">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A2、A3、A4、A5</w:t>
            </w:r>
          </w:p>
        </w:tc>
        <w:tc>
          <w:tcPr>
            <w:tcW w:w="560" w:type="pct"/>
          </w:tcPr>
          <w:p w14:paraId="15F4BF48">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B1、B2、B3、B4、B5、B6</w:t>
            </w:r>
          </w:p>
        </w:tc>
        <w:tc>
          <w:tcPr>
            <w:tcW w:w="598" w:type="pct"/>
          </w:tcPr>
          <w:p w14:paraId="759AB3AF">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Theme="minorEastAsia" w:hAnsiTheme="minorEastAsia" w:cstheme="minorEastAsia"/>
                <w:color w:val="auto"/>
                <w:sz w:val="21"/>
                <w:szCs w:val="21"/>
                <w:highlight w:val="none"/>
              </w:rPr>
              <w:t>C1、C2、C3、C4、C5、C6</w:t>
            </w:r>
          </w:p>
        </w:tc>
        <w:tc>
          <w:tcPr>
            <w:tcW w:w="673" w:type="pct"/>
          </w:tcPr>
          <w:p w14:paraId="4E3A2F40">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Theme="minorEastAsia" w:hAnsiTheme="minorEastAsia" w:cstheme="minorEastAsia"/>
                <w:color w:val="auto"/>
                <w:sz w:val="21"/>
                <w:szCs w:val="21"/>
                <w:highlight w:val="none"/>
              </w:rPr>
              <w:t>D1、D2、D3、D4、D5、D6、D7</w:t>
            </w:r>
          </w:p>
        </w:tc>
        <w:tc>
          <w:tcPr>
            <w:tcW w:w="748" w:type="pct"/>
            <w:vAlign w:val="center"/>
          </w:tcPr>
          <w:p w14:paraId="019688B4">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素质目标1</w:t>
            </w:r>
          </w:p>
          <w:p w14:paraId="494D63E2">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知识目标2</w:t>
            </w:r>
          </w:p>
          <w:p w14:paraId="1D826FEF">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Theme="minorEastAsia" w:hAnsiTheme="minorEastAsia" w:cstheme="minorEastAsia"/>
                <w:color w:val="auto"/>
                <w:sz w:val="21"/>
                <w:szCs w:val="21"/>
                <w:highlight w:val="none"/>
              </w:rPr>
              <w:t>能力目标3</w:t>
            </w:r>
          </w:p>
        </w:tc>
        <w:tc>
          <w:tcPr>
            <w:tcW w:w="223" w:type="pct"/>
            <w:vAlign w:val="center"/>
          </w:tcPr>
          <w:p w14:paraId="428992EA">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605" w:type="pct"/>
            <w:vAlign w:val="center"/>
          </w:tcPr>
          <w:p w14:paraId="2BEA0C2E">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弱电解质的解离平衡</w:t>
            </w:r>
          </w:p>
        </w:tc>
      </w:tr>
      <w:tr w14:paraId="29DEE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pct"/>
            <w:vAlign w:val="center"/>
          </w:tcPr>
          <w:p w14:paraId="50A00F6E">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第四章、电解质溶液</w:t>
            </w:r>
          </w:p>
        </w:tc>
        <w:tc>
          <w:tcPr>
            <w:tcW w:w="574" w:type="pct"/>
            <w:vAlign w:val="center"/>
          </w:tcPr>
          <w:p w14:paraId="1EF69273">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第二节水的解离和溶液的PH值；第三节缓冲溶液</w:t>
            </w:r>
          </w:p>
        </w:tc>
        <w:tc>
          <w:tcPr>
            <w:tcW w:w="514" w:type="pct"/>
          </w:tcPr>
          <w:p w14:paraId="5D632614">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A2、A3、A4、A5</w:t>
            </w:r>
          </w:p>
        </w:tc>
        <w:tc>
          <w:tcPr>
            <w:tcW w:w="560" w:type="pct"/>
          </w:tcPr>
          <w:p w14:paraId="79625936">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B1、B2、B3、B4、B5、B6</w:t>
            </w:r>
          </w:p>
        </w:tc>
        <w:tc>
          <w:tcPr>
            <w:tcW w:w="598" w:type="pct"/>
          </w:tcPr>
          <w:p w14:paraId="03FC1C35">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Theme="minorEastAsia" w:hAnsiTheme="minorEastAsia" w:cstheme="minorEastAsia"/>
                <w:color w:val="auto"/>
                <w:sz w:val="21"/>
                <w:szCs w:val="21"/>
                <w:highlight w:val="none"/>
              </w:rPr>
              <w:t>C1、C2、C3、C4、C5、C6</w:t>
            </w:r>
          </w:p>
        </w:tc>
        <w:tc>
          <w:tcPr>
            <w:tcW w:w="673" w:type="pct"/>
          </w:tcPr>
          <w:p w14:paraId="1C46D859">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Theme="minorEastAsia" w:hAnsiTheme="minorEastAsia" w:cstheme="minorEastAsia"/>
                <w:color w:val="auto"/>
                <w:sz w:val="21"/>
                <w:szCs w:val="21"/>
                <w:highlight w:val="none"/>
              </w:rPr>
              <w:t>D1、D2、D3、D4、D5、D6、D7</w:t>
            </w:r>
          </w:p>
        </w:tc>
        <w:tc>
          <w:tcPr>
            <w:tcW w:w="748" w:type="pct"/>
            <w:vAlign w:val="center"/>
          </w:tcPr>
          <w:p w14:paraId="64D6CFB3">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素质目标1</w:t>
            </w:r>
          </w:p>
          <w:p w14:paraId="0B2F716B">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知识目标2</w:t>
            </w:r>
          </w:p>
          <w:p w14:paraId="1D108126">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Theme="minorEastAsia" w:hAnsiTheme="minorEastAsia" w:cstheme="minorEastAsia"/>
                <w:color w:val="auto"/>
                <w:sz w:val="21"/>
                <w:szCs w:val="21"/>
                <w:highlight w:val="none"/>
              </w:rPr>
              <w:t>能力目标3</w:t>
            </w:r>
          </w:p>
        </w:tc>
        <w:tc>
          <w:tcPr>
            <w:tcW w:w="223" w:type="pct"/>
            <w:vAlign w:val="center"/>
          </w:tcPr>
          <w:p w14:paraId="3964F049">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605" w:type="pct"/>
            <w:vAlign w:val="center"/>
          </w:tcPr>
          <w:p w14:paraId="06E2D8E0">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水的解离和溶液的PH值</w:t>
            </w:r>
          </w:p>
          <w:p w14:paraId="34BEC07E">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缓冲溶液</w:t>
            </w:r>
          </w:p>
        </w:tc>
      </w:tr>
      <w:tr w14:paraId="56F2F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pct"/>
            <w:vAlign w:val="center"/>
          </w:tcPr>
          <w:p w14:paraId="33510E45">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第四章、电解质溶液</w:t>
            </w:r>
          </w:p>
        </w:tc>
        <w:tc>
          <w:tcPr>
            <w:tcW w:w="574" w:type="pct"/>
            <w:vAlign w:val="center"/>
          </w:tcPr>
          <w:p w14:paraId="49982FA4">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第四节盐类水解</w:t>
            </w:r>
          </w:p>
        </w:tc>
        <w:tc>
          <w:tcPr>
            <w:tcW w:w="514" w:type="pct"/>
          </w:tcPr>
          <w:p w14:paraId="4EB260F3">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A2、A3、A4、A5</w:t>
            </w:r>
          </w:p>
        </w:tc>
        <w:tc>
          <w:tcPr>
            <w:tcW w:w="560" w:type="pct"/>
          </w:tcPr>
          <w:p w14:paraId="308B84B1">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B1、B2、B3、B4、B5、B6</w:t>
            </w:r>
          </w:p>
        </w:tc>
        <w:tc>
          <w:tcPr>
            <w:tcW w:w="598" w:type="pct"/>
          </w:tcPr>
          <w:p w14:paraId="01D0354F">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Theme="minorEastAsia" w:hAnsiTheme="minorEastAsia" w:cstheme="minorEastAsia"/>
                <w:color w:val="auto"/>
                <w:sz w:val="21"/>
                <w:szCs w:val="21"/>
                <w:highlight w:val="none"/>
              </w:rPr>
              <w:t>C1、C2、C3、C4、C5、C6</w:t>
            </w:r>
          </w:p>
        </w:tc>
        <w:tc>
          <w:tcPr>
            <w:tcW w:w="673" w:type="pct"/>
          </w:tcPr>
          <w:p w14:paraId="4F130C9F">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Theme="minorEastAsia" w:hAnsiTheme="minorEastAsia" w:cstheme="minorEastAsia"/>
                <w:color w:val="auto"/>
                <w:sz w:val="21"/>
                <w:szCs w:val="21"/>
                <w:highlight w:val="none"/>
              </w:rPr>
              <w:t>D1、D2、D3、D4、D5、D6、D7</w:t>
            </w:r>
          </w:p>
        </w:tc>
        <w:tc>
          <w:tcPr>
            <w:tcW w:w="748" w:type="pct"/>
            <w:vAlign w:val="center"/>
          </w:tcPr>
          <w:p w14:paraId="08975930">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素质目标1</w:t>
            </w:r>
          </w:p>
          <w:p w14:paraId="1522555F">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知识目标2</w:t>
            </w:r>
          </w:p>
          <w:p w14:paraId="3F765CFF">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Theme="minorEastAsia" w:hAnsiTheme="minorEastAsia" w:cstheme="minorEastAsia"/>
                <w:color w:val="auto"/>
                <w:sz w:val="21"/>
                <w:szCs w:val="21"/>
                <w:highlight w:val="none"/>
              </w:rPr>
              <w:t>能力目标3</w:t>
            </w:r>
          </w:p>
        </w:tc>
        <w:tc>
          <w:tcPr>
            <w:tcW w:w="223" w:type="pct"/>
            <w:vAlign w:val="center"/>
          </w:tcPr>
          <w:p w14:paraId="1AFCBBCD">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605" w:type="pct"/>
            <w:vAlign w:val="center"/>
          </w:tcPr>
          <w:p w14:paraId="008377B9">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盐类水解</w:t>
            </w:r>
          </w:p>
        </w:tc>
      </w:tr>
      <w:tr w14:paraId="3283B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pct"/>
            <w:vAlign w:val="center"/>
          </w:tcPr>
          <w:p w14:paraId="2CCC6896">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第四章、电解质溶液</w:t>
            </w:r>
          </w:p>
        </w:tc>
        <w:tc>
          <w:tcPr>
            <w:tcW w:w="574" w:type="pct"/>
            <w:vAlign w:val="center"/>
          </w:tcPr>
          <w:p w14:paraId="61779286">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第五节难溶电解质沉淀溶解平衡</w:t>
            </w:r>
          </w:p>
        </w:tc>
        <w:tc>
          <w:tcPr>
            <w:tcW w:w="514" w:type="pct"/>
          </w:tcPr>
          <w:p w14:paraId="3B1815CB">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A2、A3、A4、A5</w:t>
            </w:r>
          </w:p>
        </w:tc>
        <w:tc>
          <w:tcPr>
            <w:tcW w:w="560" w:type="pct"/>
          </w:tcPr>
          <w:p w14:paraId="37937D11">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B1、B2、B3、B4、B5、B6</w:t>
            </w:r>
          </w:p>
        </w:tc>
        <w:tc>
          <w:tcPr>
            <w:tcW w:w="598" w:type="pct"/>
          </w:tcPr>
          <w:p w14:paraId="5E21660C">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Theme="minorEastAsia" w:hAnsiTheme="minorEastAsia" w:cstheme="minorEastAsia"/>
                <w:color w:val="auto"/>
                <w:sz w:val="21"/>
                <w:szCs w:val="21"/>
                <w:highlight w:val="none"/>
              </w:rPr>
              <w:t>C1、C2、C3、C4、C5、C6</w:t>
            </w:r>
          </w:p>
        </w:tc>
        <w:tc>
          <w:tcPr>
            <w:tcW w:w="673" w:type="pct"/>
          </w:tcPr>
          <w:p w14:paraId="16122F7B">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Theme="minorEastAsia" w:hAnsiTheme="minorEastAsia" w:cstheme="minorEastAsia"/>
                <w:color w:val="auto"/>
                <w:sz w:val="21"/>
                <w:szCs w:val="21"/>
                <w:highlight w:val="none"/>
              </w:rPr>
              <w:t>D1、D2、D3、D4、D5、D6、D7</w:t>
            </w:r>
          </w:p>
        </w:tc>
        <w:tc>
          <w:tcPr>
            <w:tcW w:w="748" w:type="pct"/>
            <w:vAlign w:val="center"/>
          </w:tcPr>
          <w:p w14:paraId="2A7072F7">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素质目标1</w:t>
            </w:r>
          </w:p>
          <w:p w14:paraId="0358BBD7">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知识目标2</w:t>
            </w:r>
          </w:p>
          <w:p w14:paraId="6EAEDA79">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Theme="minorEastAsia" w:hAnsiTheme="minorEastAsia" w:cstheme="minorEastAsia"/>
                <w:color w:val="auto"/>
                <w:sz w:val="21"/>
                <w:szCs w:val="21"/>
                <w:highlight w:val="none"/>
              </w:rPr>
              <w:t>能力目标3</w:t>
            </w:r>
          </w:p>
        </w:tc>
        <w:tc>
          <w:tcPr>
            <w:tcW w:w="223" w:type="pct"/>
            <w:vAlign w:val="center"/>
          </w:tcPr>
          <w:p w14:paraId="0818EE49">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605" w:type="pct"/>
            <w:vAlign w:val="center"/>
          </w:tcPr>
          <w:p w14:paraId="150F6241">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难溶电解质沉淀溶解平衡</w:t>
            </w:r>
          </w:p>
        </w:tc>
      </w:tr>
      <w:tr w14:paraId="7656E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pct"/>
            <w:vAlign w:val="center"/>
          </w:tcPr>
          <w:p w14:paraId="46B02780">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第四章、电解质溶液</w:t>
            </w:r>
          </w:p>
        </w:tc>
        <w:tc>
          <w:tcPr>
            <w:tcW w:w="574" w:type="pct"/>
            <w:vAlign w:val="center"/>
          </w:tcPr>
          <w:p w14:paraId="5559EC93">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习题课</w:t>
            </w:r>
          </w:p>
        </w:tc>
        <w:tc>
          <w:tcPr>
            <w:tcW w:w="514" w:type="pct"/>
          </w:tcPr>
          <w:p w14:paraId="47303E6A">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A2、A3、A4、A5</w:t>
            </w:r>
          </w:p>
        </w:tc>
        <w:tc>
          <w:tcPr>
            <w:tcW w:w="560" w:type="pct"/>
          </w:tcPr>
          <w:p w14:paraId="665AFF03">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B1、B2、B3、B4、B5、B6</w:t>
            </w:r>
          </w:p>
        </w:tc>
        <w:tc>
          <w:tcPr>
            <w:tcW w:w="598" w:type="pct"/>
          </w:tcPr>
          <w:p w14:paraId="465060AE">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Theme="minorEastAsia" w:hAnsiTheme="minorEastAsia" w:cstheme="minorEastAsia"/>
                <w:color w:val="auto"/>
                <w:sz w:val="21"/>
                <w:szCs w:val="21"/>
                <w:highlight w:val="none"/>
              </w:rPr>
              <w:t>C1、C2、C3、C4、C5、C6</w:t>
            </w:r>
          </w:p>
        </w:tc>
        <w:tc>
          <w:tcPr>
            <w:tcW w:w="673" w:type="pct"/>
          </w:tcPr>
          <w:p w14:paraId="65AD606C">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Theme="minorEastAsia" w:hAnsiTheme="minorEastAsia" w:cstheme="minorEastAsia"/>
                <w:color w:val="auto"/>
                <w:sz w:val="21"/>
                <w:szCs w:val="21"/>
                <w:highlight w:val="none"/>
              </w:rPr>
              <w:t>D1、D2、D3、D4、D5、D6、D7</w:t>
            </w:r>
          </w:p>
        </w:tc>
        <w:tc>
          <w:tcPr>
            <w:tcW w:w="748" w:type="pct"/>
            <w:vAlign w:val="center"/>
          </w:tcPr>
          <w:p w14:paraId="36B4B1C9">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素质目标1</w:t>
            </w:r>
          </w:p>
          <w:p w14:paraId="217D3B44">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知识目标2</w:t>
            </w:r>
          </w:p>
          <w:p w14:paraId="3BBBDE45">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Theme="minorEastAsia" w:hAnsiTheme="minorEastAsia" w:cstheme="minorEastAsia"/>
                <w:color w:val="auto"/>
                <w:sz w:val="21"/>
                <w:szCs w:val="21"/>
                <w:highlight w:val="none"/>
              </w:rPr>
              <w:t>能力目标3</w:t>
            </w:r>
          </w:p>
        </w:tc>
        <w:tc>
          <w:tcPr>
            <w:tcW w:w="223" w:type="pct"/>
            <w:vAlign w:val="center"/>
          </w:tcPr>
          <w:p w14:paraId="2A111D82">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605" w:type="pct"/>
            <w:vAlign w:val="center"/>
          </w:tcPr>
          <w:p w14:paraId="32B4BE2C">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解离平衡</w:t>
            </w:r>
          </w:p>
          <w:p w14:paraId="5E5ECD85">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水解平衡</w:t>
            </w:r>
          </w:p>
          <w:p w14:paraId="5D8D2B22">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溶解平衡</w:t>
            </w:r>
          </w:p>
        </w:tc>
      </w:tr>
      <w:tr w14:paraId="1F1F4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pct"/>
            <w:vAlign w:val="center"/>
          </w:tcPr>
          <w:p w14:paraId="0156F979">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第一、二、三、四章</w:t>
            </w:r>
          </w:p>
        </w:tc>
        <w:tc>
          <w:tcPr>
            <w:tcW w:w="574" w:type="pct"/>
            <w:vAlign w:val="center"/>
          </w:tcPr>
          <w:p w14:paraId="7180A273">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期中考试</w:t>
            </w:r>
          </w:p>
        </w:tc>
        <w:tc>
          <w:tcPr>
            <w:tcW w:w="514" w:type="pct"/>
          </w:tcPr>
          <w:p w14:paraId="46100618">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A2、A3、A4、A5</w:t>
            </w:r>
          </w:p>
        </w:tc>
        <w:tc>
          <w:tcPr>
            <w:tcW w:w="560" w:type="pct"/>
          </w:tcPr>
          <w:p w14:paraId="0F3B84E5">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B1、B2、B3、B4、B5、B6</w:t>
            </w:r>
          </w:p>
        </w:tc>
        <w:tc>
          <w:tcPr>
            <w:tcW w:w="598" w:type="pct"/>
          </w:tcPr>
          <w:p w14:paraId="4C5816E9">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Theme="minorEastAsia" w:hAnsiTheme="minorEastAsia" w:cstheme="minorEastAsia"/>
                <w:color w:val="auto"/>
                <w:sz w:val="21"/>
                <w:szCs w:val="21"/>
                <w:highlight w:val="none"/>
              </w:rPr>
              <w:t>C1、C2、C3、C4、C5、C6</w:t>
            </w:r>
          </w:p>
        </w:tc>
        <w:tc>
          <w:tcPr>
            <w:tcW w:w="673" w:type="pct"/>
          </w:tcPr>
          <w:p w14:paraId="5E442990">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Theme="minorEastAsia" w:hAnsiTheme="minorEastAsia" w:cstheme="minorEastAsia"/>
                <w:color w:val="auto"/>
                <w:sz w:val="21"/>
                <w:szCs w:val="21"/>
                <w:highlight w:val="none"/>
              </w:rPr>
              <w:t>D1、D2、D3、D4、D5、D6、D7</w:t>
            </w:r>
          </w:p>
        </w:tc>
        <w:tc>
          <w:tcPr>
            <w:tcW w:w="748" w:type="pct"/>
            <w:vAlign w:val="center"/>
          </w:tcPr>
          <w:p w14:paraId="36F9E455">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素质目标1</w:t>
            </w:r>
          </w:p>
          <w:p w14:paraId="3F4EF8FF">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知识目标2</w:t>
            </w:r>
          </w:p>
          <w:p w14:paraId="2FCDABF9">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Theme="minorEastAsia" w:hAnsiTheme="minorEastAsia" w:cstheme="minorEastAsia"/>
                <w:color w:val="auto"/>
                <w:sz w:val="21"/>
                <w:szCs w:val="21"/>
                <w:highlight w:val="none"/>
              </w:rPr>
              <w:t>能力目标3</w:t>
            </w:r>
          </w:p>
        </w:tc>
        <w:tc>
          <w:tcPr>
            <w:tcW w:w="223" w:type="pct"/>
            <w:vAlign w:val="center"/>
          </w:tcPr>
          <w:p w14:paraId="523E6EB2">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605" w:type="pct"/>
            <w:vAlign w:val="center"/>
          </w:tcPr>
          <w:p w14:paraId="3B19BA1D">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原子核外电子运动状态</w:t>
            </w:r>
          </w:p>
          <w:p w14:paraId="6AA37A55">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元素周期律</w:t>
            </w:r>
          </w:p>
          <w:p w14:paraId="0E24BF8A">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分子间作用力化学其反应速率影响因素</w:t>
            </w:r>
          </w:p>
          <w:p w14:paraId="504CBD61">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化学平衡解离平衡</w:t>
            </w:r>
          </w:p>
          <w:p w14:paraId="76E59905">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水解平衡</w:t>
            </w:r>
          </w:p>
          <w:p w14:paraId="6DBF959C">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溶解平衡</w:t>
            </w:r>
          </w:p>
        </w:tc>
      </w:tr>
      <w:tr w14:paraId="2B74B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pct"/>
            <w:vAlign w:val="center"/>
          </w:tcPr>
          <w:p w14:paraId="4F321F5F">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第五章氧化环氧反应</w:t>
            </w:r>
          </w:p>
        </w:tc>
        <w:tc>
          <w:tcPr>
            <w:tcW w:w="574" w:type="pct"/>
            <w:vAlign w:val="center"/>
          </w:tcPr>
          <w:p w14:paraId="1A34BA16">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第一节氧化还原反应基本原理</w:t>
            </w:r>
          </w:p>
        </w:tc>
        <w:tc>
          <w:tcPr>
            <w:tcW w:w="514" w:type="pct"/>
          </w:tcPr>
          <w:p w14:paraId="06929AB1">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A2、A3、A4、A5</w:t>
            </w:r>
          </w:p>
        </w:tc>
        <w:tc>
          <w:tcPr>
            <w:tcW w:w="560" w:type="pct"/>
          </w:tcPr>
          <w:p w14:paraId="3C4A77FB">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B1、B2、B3、B4、B5、B6</w:t>
            </w:r>
          </w:p>
        </w:tc>
        <w:tc>
          <w:tcPr>
            <w:tcW w:w="598" w:type="pct"/>
          </w:tcPr>
          <w:p w14:paraId="6110AD56">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Theme="minorEastAsia" w:hAnsiTheme="minorEastAsia" w:cstheme="minorEastAsia"/>
                <w:color w:val="auto"/>
                <w:sz w:val="21"/>
                <w:szCs w:val="21"/>
                <w:highlight w:val="none"/>
              </w:rPr>
              <w:t>C1、C2、C3、C4、C5、C6</w:t>
            </w:r>
          </w:p>
        </w:tc>
        <w:tc>
          <w:tcPr>
            <w:tcW w:w="673" w:type="pct"/>
          </w:tcPr>
          <w:p w14:paraId="64048EF5">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Theme="minorEastAsia" w:hAnsiTheme="minorEastAsia" w:cstheme="minorEastAsia"/>
                <w:color w:val="auto"/>
                <w:sz w:val="21"/>
                <w:szCs w:val="21"/>
                <w:highlight w:val="none"/>
              </w:rPr>
              <w:t>D1、D2、D3、D4、D5、D6、D7</w:t>
            </w:r>
          </w:p>
        </w:tc>
        <w:tc>
          <w:tcPr>
            <w:tcW w:w="748" w:type="pct"/>
            <w:vAlign w:val="center"/>
          </w:tcPr>
          <w:p w14:paraId="15A44EE3">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素质目标1</w:t>
            </w:r>
          </w:p>
          <w:p w14:paraId="28B1B8C9">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知识目标2</w:t>
            </w:r>
          </w:p>
          <w:p w14:paraId="6C12EF1D">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Theme="minorEastAsia" w:hAnsiTheme="minorEastAsia" w:cstheme="minorEastAsia"/>
                <w:color w:val="auto"/>
                <w:sz w:val="21"/>
                <w:szCs w:val="21"/>
                <w:highlight w:val="none"/>
              </w:rPr>
              <w:t>能力目标3</w:t>
            </w:r>
          </w:p>
        </w:tc>
        <w:tc>
          <w:tcPr>
            <w:tcW w:w="223" w:type="pct"/>
            <w:vAlign w:val="center"/>
          </w:tcPr>
          <w:p w14:paraId="75A6148C">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605" w:type="pct"/>
            <w:vAlign w:val="center"/>
          </w:tcPr>
          <w:p w14:paraId="7FC27934">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氧化还原反应基本原理</w:t>
            </w:r>
          </w:p>
        </w:tc>
      </w:tr>
      <w:tr w14:paraId="05651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pct"/>
            <w:vAlign w:val="center"/>
          </w:tcPr>
          <w:p w14:paraId="2D4945BD">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第五章氧化环氧反应</w:t>
            </w:r>
          </w:p>
        </w:tc>
        <w:tc>
          <w:tcPr>
            <w:tcW w:w="574" w:type="pct"/>
            <w:vAlign w:val="center"/>
          </w:tcPr>
          <w:p w14:paraId="7965D14F">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第二节原电池的基本概念</w:t>
            </w:r>
          </w:p>
        </w:tc>
        <w:tc>
          <w:tcPr>
            <w:tcW w:w="514" w:type="pct"/>
          </w:tcPr>
          <w:p w14:paraId="500C9EB5">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A2、A3、A4、A5</w:t>
            </w:r>
          </w:p>
        </w:tc>
        <w:tc>
          <w:tcPr>
            <w:tcW w:w="560" w:type="pct"/>
          </w:tcPr>
          <w:p w14:paraId="749E84B8">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B1、B2、B3、B4、B5、B6</w:t>
            </w:r>
          </w:p>
        </w:tc>
        <w:tc>
          <w:tcPr>
            <w:tcW w:w="598" w:type="pct"/>
          </w:tcPr>
          <w:p w14:paraId="2F31967B">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Theme="minorEastAsia" w:hAnsiTheme="minorEastAsia" w:cstheme="minorEastAsia"/>
                <w:color w:val="auto"/>
                <w:sz w:val="21"/>
                <w:szCs w:val="21"/>
                <w:highlight w:val="none"/>
              </w:rPr>
              <w:t>C1、C2、C3、C4、C5、C6</w:t>
            </w:r>
          </w:p>
        </w:tc>
        <w:tc>
          <w:tcPr>
            <w:tcW w:w="673" w:type="pct"/>
          </w:tcPr>
          <w:p w14:paraId="4B034D9D">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Theme="minorEastAsia" w:hAnsiTheme="minorEastAsia" w:cstheme="minorEastAsia"/>
                <w:color w:val="auto"/>
                <w:sz w:val="21"/>
                <w:szCs w:val="21"/>
                <w:highlight w:val="none"/>
              </w:rPr>
              <w:t>D1、D2、D3、D4、D5、D6、D7</w:t>
            </w:r>
          </w:p>
        </w:tc>
        <w:tc>
          <w:tcPr>
            <w:tcW w:w="748" w:type="pct"/>
            <w:vAlign w:val="center"/>
          </w:tcPr>
          <w:p w14:paraId="27510354">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素质目标1</w:t>
            </w:r>
          </w:p>
          <w:p w14:paraId="520A360C">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知识目标2</w:t>
            </w:r>
          </w:p>
          <w:p w14:paraId="5244C1A4">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Theme="minorEastAsia" w:hAnsiTheme="minorEastAsia" w:cstheme="minorEastAsia"/>
                <w:color w:val="auto"/>
                <w:sz w:val="21"/>
                <w:szCs w:val="21"/>
                <w:highlight w:val="none"/>
              </w:rPr>
              <w:t>能力目标3</w:t>
            </w:r>
          </w:p>
        </w:tc>
        <w:tc>
          <w:tcPr>
            <w:tcW w:w="223" w:type="pct"/>
            <w:vAlign w:val="center"/>
          </w:tcPr>
          <w:p w14:paraId="7ED21C97">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605" w:type="pct"/>
            <w:vAlign w:val="center"/>
          </w:tcPr>
          <w:p w14:paraId="20135C57">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原电池的基本概念</w:t>
            </w:r>
          </w:p>
        </w:tc>
      </w:tr>
      <w:tr w14:paraId="1C529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pct"/>
            <w:vAlign w:val="center"/>
          </w:tcPr>
          <w:p w14:paraId="2A4598C0">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第五章氧化还原反应</w:t>
            </w:r>
          </w:p>
        </w:tc>
        <w:tc>
          <w:tcPr>
            <w:tcW w:w="574" w:type="pct"/>
            <w:vAlign w:val="center"/>
          </w:tcPr>
          <w:p w14:paraId="1C07407C">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第二节原电池和电极电势</w:t>
            </w:r>
          </w:p>
        </w:tc>
        <w:tc>
          <w:tcPr>
            <w:tcW w:w="514" w:type="pct"/>
          </w:tcPr>
          <w:p w14:paraId="37C93735">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A2、A3、A4、A5</w:t>
            </w:r>
          </w:p>
        </w:tc>
        <w:tc>
          <w:tcPr>
            <w:tcW w:w="560" w:type="pct"/>
          </w:tcPr>
          <w:p w14:paraId="1F08BA8A">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B1、B2、B3、B4、B5、B6</w:t>
            </w:r>
          </w:p>
        </w:tc>
        <w:tc>
          <w:tcPr>
            <w:tcW w:w="598" w:type="pct"/>
          </w:tcPr>
          <w:p w14:paraId="72B0F634">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Theme="minorEastAsia" w:hAnsiTheme="minorEastAsia" w:cstheme="minorEastAsia"/>
                <w:color w:val="auto"/>
                <w:sz w:val="21"/>
                <w:szCs w:val="21"/>
                <w:highlight w:val="none"/>
              </w:rPr>
              <w:t>C1、C2、C3、C4、C5、C6</w:t>
            </w:r>
          </w:p>
        </w:tc>
        <w:tc>
          <w:tcPr>
            <w:tcW w:w="673" w:type="pct"/>
          </w:tcPr>
          <w:p w14:paraId="3497C675">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Theme="minorEastAsia" w:hAnsiTheme="minorEastAsia" w:cstheme="minorEastAsia"/>
                <w:color w:val="auto"/>
                <w:sz w:val="21"/>
                <w:szCs w:val="21"/>
                <w:highlight w:val="none"/>
              </w:rPr>
              <w:t>D1、D2、D3、D4、D5、D6、D7</w:t>
            </w:r>
          </w:p>
        </w:tc>
        <w:tc>
          <w:tcPr>
            <w:tcW w:w="748" w:type="pct"/>
            <w:vAlign w:val="center"/>
          </w:tcPr>
          <w:p w14:paraId="4BF291F9">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素质目标1</w:t>
            </w:r>
          </w:p>
          <w:p w14:paraId="625885BD">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知识目标2</w:t>
            </w:r>
          </w:p>
          <w:p w14:paraId="6C94DEB4">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Theme="minorEastAsia" w:hAnsiTheme="minorEastAsia" w:cstheme="minorEastAsia"/>
                <w:color w:val="auto"/>
                <w:sz w:val="21"/>
                <w:szCs w:val="21"/>
                <w:highlight w:val="none"/>
              </w:rPr>
              <w:t>能力目标3</w:t>
            </w:r>
          </w:p>
        </w:tc>
        <w:tc>
          <w:tcPr>
            <w:tcW w:w="223" w:type="pct"/>
            <w:vAlign w:val="center"/>
          </w:tcPr>
          <w:p w14:paraId="4E0F2E80">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605" w:type="pct"/>
            <w:vAlign w:val="center"/>
          </w:tcPr>
          <w:p w14:paraId="17729FB0">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原电池和电极电势</w:t>
            </w:r>
          </w:p>
        </w:tc>
      </w:tr>
      <w:tr w14:paraId="1B94C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pct"/>
            <w:vAlign w:val="center"/>
          </w:tcPr>
          <w:p w14:paraId="7B1FE3A1">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第五章氧化还原反应</w:t>
            </w:r>
          </w:p>
        </w:tc>
        <w:tc>
          <w:tcPr>
            <w:tcW w:w="574" w:type="pct"/>
            <w:vAlign w:val="center"/>
          </w:tcPr>
          <w:p w14:paraId="78DEB46E">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习题课</w:t>
            </w:r>
          </w:p>
        </w:tc>
        <w:tc>
          <w:tcPr>
            <w:tcW w:w="514" w:type="pct"/>
          </w:tcPr>
          <w:p w14:paraId="2C83741F">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A2、A3、A4、A5</w:t>
            </w:r>
          </w:p>
        </w:tc>
        <w:tc>
          <w:tcPr>
            <w:tcW w:w="560" w:type="pct"/>
          </w:tcPr>
          <w:p w14:paraId="6776EB39">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B1、B2、B3、B4、B5、B6</w:t>
            </w:r>
          </w:p>
        </w:tc>
        <w:tc>
          <w:tcPr>
            <w:tcW w:w="598" w:type="pct"/>
          </w:tcPr>
          <w:p w14:paraId="584EF0A5">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Theme="minorEastAsia" w:hAnsiTheme="minorEastAsia" w:cstheme="minorEastAsia"/>
                <w:color w:val="auto"/>
                <w:sz w:val="21"/>
                <w:szCs w:val="21"/>
                <w:highlight w:val="none"/>
              </w:rPr>
              <w:t>C1、C2、C3、C4、C5、C6</w:t>
            </w:r>
          </w:p>
        </w:tc>
        <w:tc>
          <w:tcPr>
            <w:tcW w:w="673" w:type="pct"/>
          </w:tcPr>
          <w:p w14:paraId="4ADBD59C">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Theme="minorEastAsia" w:hAnsiTheme="minorEastAsia" w:cstheme="minorEastAsia"/>
                <w:color w:val="auto"/>
                <w:sz w:val="21"/>
                <w:szCs w:val="21"/>
                <w:highlight w:val="none"/>
              </w:rPr>
              <w:t>D1、D2、D3、D4、D5、D6、D7</w:t>
            </w:r>
          </w:p>
        </w:tc>
        <w:tc>
          <w:tcPr>
            <w:tcW w:w="748" w:type="pct"/>
            <w:vAlign w:val="center"/>
          </w:tcPr>
          <w:p w14:paraId="586C1EB4">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素质目标1</w:t>
            </w:r>
          </w:p>
          <w:p w14:paraId="59A02FC1">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知识目标2</w:t>
            </w:r>
          </w:p>
          <w:p w14:paraId="252A3771">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Theme="minorEastAsia" w:hAnsiTheme="minorEastAsia" w:cstheme="minorEastAsia"/>
                <w:color w:val="auto"/>
                <w:sz w:val="21"/>
                <w:szCs w:val="21"/>
                <w:highlight w:val="none"/>
              </w:rPr>
              <w:t>能力目标3</w:t>
            </w:r>
          </w:p>
        </w:tc>
        <w:tc>
          <w:tcPr>
            <w:tcW w:w="223" w:type="pct"/>
            <w:vAlign w:val="center"/>
          </w:tcPr>
          <w:p w14:paraId="28663E64">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605" w:type="pct"/>
            <w:vAlign w:val="center"/>
          </w:tcPr>
          <w:p w14:paraId="51E4670B">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氧化还原反应基本原理</w:t>
            </w:r>
          </w:p>
          <w:p w14:paraId="60676467">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原电池和电极电势</w:t>
            </w:r>
          </w:p>
        </w:tc>
      </w:tr>
      <w:tr w14:paraId="42582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pct"/>
            <w:vAlign w:val="center"/>
          </w:tcPr>
          <w:p w14:paraId="33403D6B">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第六章配位反应</w:t>
            </w:r>
          </w:p>
        </w:tc>
        <w:tc>
          <w:tcPr>
            <w:tcW w:w="574" w:type="pct"/>
            <w:vAlign w:val="center"/>
          </w:tcPr>
          <w:p w14:paraId="6418B108">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第一节配位化合物概念命名</w:t>
            </w:r>
          </w:p>
        </w:tc>
        <w:tc>
          <w:tcPr>
            <w:tcW w:w="514" w:type="pct"/>
          </w:tcPr>
          <w:p w14:paraId="51904A30">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A2、A3、A4、A5</w:t>
            </w:r>
          </w:p>
        </w:tc>
        <w:tc>
          <w:tcPr>
            <w:tcW w:w="560" w:type="pct"/>
          </w:tcPr>
          <w:p w14:paraId="5FD36DA9">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B1、B2、B3、B4、B5、B6</w:t>
            </w:r>
          </w:p>
        </w:tc>
        <w:tc>
          <w:tcPr>
            <w:tcW w:w="598" w:type="pct"/>
          </w:tcPr>
          <w:p w14:paraId="72414DA1">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Theme="minorEastAsia" w:hAnsiTheme="minorEastAsia" w:cstheme="minorEastAsia"/>
                <w:color w:val="auto"/>
                <w:sz w:val="21"/>
                <w:szCs w:val="21"/>
                <w:highlight w:val="none"/>
              </w:rPr>
              <w:t>C1、C2、C3、C4、C5、C6</w:t>
            </w:r>
          </w:p>
        </w:tc>
        <w:tc>
          <w:tcPr>
            <w:tcW w:w="673" w:type="pct"/>
          </w:tcPr>
          <w:p w14:paraId="5AB467BB">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Theme="minorEastAsia" w:hAnsiTheme="minorEastAsia" w:cstheme="minorEastAsia"/>
                <w:color w:val="auto"/>
                <w:sz w:val="21"/>
                <w:szCs w:val="21"/>
                <w:highlight w:val="none"/>
              </w:rPr>
              <w:t>D1、D2、D3、D4、D5、D6、D7</w:t>
            </w:r>
          </w:p>
        </w:tc>
        <w:tc>
          <w:tcPr>
            <w:tcW w:w="748" w:type="pct"/>
            <w:vAlign w:val="center"/>
          </w:tcPr>
          <w:p w14:paraId="5E368B34">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素质目标1</w:t>
            </w:r>
          </w:p>
          <w:p w14:paraId="707F9E88">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知识目标2</w:t>
            </w:r>
          </w:p>
          <w:p w14:paraId="1AD9B76F">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Theme="minorEastAsia" w:hAnsiTheme="minorEastAsia" w:cstheme="minorEastAsia"/>
                <w:color w:val="auto"/>
                <w:sz w:val="21"/>
                <w:szCs w:val="21"/>
                <w:highlight w:val="none"/>
              </w:rPr>
              <w:t>能力目标3</w:t>
            </w:r>
          </w:p>
        </w:tc>
        <w:tc>
          <w:tcPr>
            <w:tcW w:w="223" w:type="pct"/>
            <w:vAlign w:val="center"/>
          </w:tcPr>
          <w:p w14:paraId="16737C5E">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605" w:type="pct"/>
            <w:vAlign w:val="center"/>
          </w:tcPr>
          <w:p w14:paraId="1A6276B4">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配位化合物概念命名</w:t>
            </w:r>
          </w:p>
        </w:tc>
      </w:tr>
      <w:tr w14:paraId="7A3B2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pct"/>
            <w:vAlign w:val="center"/>
          </w:tcPr>
          <w:p w14:paraId="5E13BAC5">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第六章配位反应</w:t>
            </w:r>
          </w:p>
        </w:tc>
        <w:tc>
          <w:tcPr>
            <w:tcW w:w="574" w:type="pct"/>
            <w:vAlign w:val="center"/>
          </w:tcPr>
          <w:p w14:paraId="5A703CB9">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第一节配位化合物分类以及应用</w:t>
            </w:r>
          </w:p>
        </w:tc>
        <w:tc>
          <w:tcPr>
            <w:tcW w:w="514" w:type="pct"/>
          </w:tcPr>
          <w:p w14:paraId="6F6E60B9">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A2、A3、A4、A5</w:t>
            </w:r>
          </w:p>
        </w:tc>
        <w:tc>
          <w:tcPr>
            <w:tcW w:w="560" w:type="pct"/>
          </w:tcPr>
          <w:p w14:paraId="0824E4A2">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B1、B2、B3、B4、B5、B6</w:t>
            </w:r>
          </w:p>
        </w:tc>
        <w:tc>
          <w:tcPr>
            <w:tcW w:w="598" w:type="pct"/>
          </w:tcPr>
          <w:p w14:paraId="040FB6A9">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Theme="minorEastAsia" w:hAnsiTheme="minorEastAsia" w:cstheme="minorEastAsia"/>
                <w:color w:val="auto"/>
                <w:sz w:val="21"/>
                <w:szCs w:val="21"/>
                <w:highlight w:val="none"/>
              </w:rPr>
              <w:t>C1、C2、C3、C4、C5、C6</w:t>
            </w:r>
          </w:p>
        </w:tc>
        <w:tc>
          <w:tcPr>
            <w:tcW w:w="673" w:type="pct"/>
          </w:tcPr>
          <w:p w14:paraId="5D6BC151">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Theme="minorEastAsia" w:hAnsiTheme="minorEastAsia" w:cstheme="minorEastAsia"/>
                <w:color w:val="auto"/>
                <w:sz w:val="21"/>
                <w:szCs w:val="21"/>
                <w:highlight w:val="none"/>
              </w:rPr>
              <w:t>D1、D2、D3、D4、D5、D6、D7</w:t>
            </w:r>
          </w:p>
        </w:tc>
        <w:tc>
          <w:tcPr>
            <w:tcW w:w="748" w:type="pct"/>
            <w:vAlign w:val="center"/>
          </w:tcPr>
          <w:p w14:paraId="1AA8D8CD">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素质目标1</w:t>
            </w:r>
          </w:p>
          <w:p w14:paraId="74C9CB83">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知识目标2</w:t>
            </w:r>
          </w:p>
          <w:p w14:paraId="45154285">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Theme="minorEastAsia" w:hAnsiTheme="minorEastAsia" w:cstheme="minorEastAsia"/>
                <w:color w:val="auto"/>
                <w:sz w:val="21"/>
                <w:szCs w:val="21"/>
                <w:highlight w:val="none"/>
              </w:rPr>
              <w:t>能力目标3</w:t>
            </w:r>
          </w:p>
        </w:tc>
        <w:tc>
          <w:tcPr>
            <w:tcW w:w="223" w:type="pct"/>
            <w:vAlign w:val="center"/>
          </w:tcPr>
          <w:p w14:paraId="42830FFE">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605" w:type="pct"/>
            <w:vAlign w:val="center"/>
          </w:tcPr>
          <w:p w14:paraId="228DC4BE">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配位化合物分类以及应用</w:t>
            </w:r>
          </w:p>
        </w:tc>
      </w:tr>
      <w:tr w14:paraId="1DB41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pct"/>
            <w:vAlign w:val="center"/>
          </w:tcPr>
          <w:p w14:paraId="63848AC3">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第六章配位反应</w:t>
            </w:r>
          </w:p>
        </w:tc>
        <w:tc>
          <w:tcPr>
            <w:tcW w:w="574" w:type="pct"/>
            <w:vAlign w:val="center"/>
          </w:tcPr>
          <w:p w14:paraId="15AA778C">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第二节配位平衡</w:t>
            </w:r>
          </w:p>
        </w:tc>
        <w:tc>
          <w:tcPr>
            <w:tcW w:w="514" w:type="pct"/>
            <w:vAlign w:val="center"/>
          </w:tcPr>
          <w:p w14:paraId="109CE246">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A2、A3、A4、A5</w:t>
            </w:r>
          </w:p>
        </w:tc>
        <w:tc>
          <w:tcPr>
            <w:tcW w:w="560" w:type="pct"/>
          </w:tcPr>
          <w:p w14:paraId="79CC8685">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B1、B2、B3、B4、B5、B6</w:t>
            </w:r>
          </w:p>
        </w:tc>
        <w:tc>
          <w:tcPr>
            <w:tcW w:w="598" w:type="pct"/>
          </w:tcPr>
          <w:p w14:paraId="2D7C2F93">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Theme="minorEastAsia" w:hAnsiTheme="minorEastAsia" w:cstheme="minorEastAsia"/>
                <w:color w:val="auto"/>
                <w:sz w:val="21"/>
                <w:szCs w:val="21"/>
                <w:highlight w:val="none"/>
              </w:rPr>
              <w:t>C1、C2、C3、C4、C5、C6</w:t>
            </w:r>
          </w:p>
        </w:tc>
        <w:tc>
          <w:tcPr>
            <w:tcW w:w="673" w:type="pct"/>
          </w:tcPr>
          <w:p w14:paraId="05A654E9">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Theme="minorEastAsia" w:hAnsiTheme="minorEastAsia" w:cstheme="minorEastAsia"/>
                <w:color w:val="auto"/>
                <w:sz w:val="21"/>
                <w:szCs w:val="21"/>
                <w:highlight w:val="none"/>
              </w:rPr>
              <w:t>D1、D2、D3、D4、D5、D6、D7</w:t>
            </w:r>
          </w:p>
        </w:tc>
        <w:tc>
          <w:tcPr>
            <w:tcW w:w="748" w:type="pct"/>
            <w:vAlign w:val="center"/>
          </w:tcPr>
          <w:p w14:paraId="6714AB9A">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素质目标1</w:t>
            </w:r>
          </w:p>
          <w:p w14:paraId="2A64906C">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知识目标2</w:t>
            </w:r>
          </w:p>
          <w:p w14:paraId="3A580875">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Theme="minorEastAsia" w:hAnsiTheme="minorEastAsia" w:cstheme="minorEastAsia"/>
                <w:color w:val="auto"/>
                <w:sz w:val="21"/>
                <w:szCs w:val="21"/>
                <w:highlight w:val="none"/>
              </w:rPr>
              <w:t>能力目标3</w:t>
            </w:r>
          </w:p>
        </w:tc>
        <w:tc>
          <w:tcPr>
            <w:tcW w:w="223" w:type="pct"/>
            <w:vAlign w:val="center"/>
          </w:tcPr>
          <w:p w14:paraId="3812A6DC">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605" w:type="pct"/>
            <w:vAlign w:val="center"/>
          </w:tcPr>
          <w:p w14:paraId="4C60E6EF">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配位平衡</w:t>
            </w:r>
          </w:p>
        </w:tc>
      </w:tr>
      <w:tr w14:paraId="03D60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pct"/>
            <w:vAlign w:val="center"/>
          </w:tcPr>
          <w:p w14:paraId="156D8D52">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第六章配位反应</w:t>
            </w:r>
          </w:p>
        </w:tc>
        <w:tc>
          <w:tcPr>
            <w:tcW w:w="574" w:type="pct"/>
            <w:vAlign w:val="center"/>
          </w:tcPr>
          <w:p w14:paraId="7891A332">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第二节配位平衡</w:t>
            </w:r>
          </w:p>
        </w:tc>
        <w:tc>
          <w:tcPr>
            <w:tcW w:w="514" w:type="pct"/>
            <w:vAlign w:val="center"/>
          </w:tcPr>
          <w:p w14:paraId="058B0694">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A2、A3、A4、A5</w:t>
            </w:r>
          </w:p>
        </w:tc>
        <w:tc>
          <w:tcPr>
            <w:tcW w:w="560" w:type="pct"/>
          </w:tcPr>
          <w:p w14:paraId="1BFCA614">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B1、B2、B3、B4、B5、B6</w:t>
            </w:r>
          </w:p>
        </w:tc>
        <w:tc>
          <w:tcPr>
            <w:tcW w:w="598" w:type="pct"/>
          </w:tcPr>
          <w:p w14:paraId="2F8E23B8">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Theme="minorEastAsia" w:hAnsiTheme="minorEastAsia" w:cstheme="minorEastAsia"/>
                <w:color w:val="auto"/>
                <w:sz w:val="21"/>
                <w:szCs w:val="21"/>
                <w:highlight w:val="none"/>
              </w:rPr>
              <w:t>C1、C2、C3、C4、C5、C6</w:t>
            </w:r>
          </w:p>
        </w:tc>
        <w:tc>
          <w:tcPr>
            <w:tcW w:w="673" w:type="pct"/>
          </w:tcPr>
          <w:p w14:paraId="643F64EC">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Theme="minorEastAsia" w:hAnsiTheme="minorEastAsia" w:cstheme="minorEastAsia"/>
                <w:color w:val="auto"/>
                <w:sz w:val="21"/>
                <w:szCs w:val="21"/>
                <w:highlight w:val="none"/>
              </w:rPr>
              <w:t>D1、D2、D3、D4、D5、D6、D7</w:t>
            </w:r>
          </w:p>
        </w:tc>
        <w:tc>
          <w:tcPr>
            <w:tcW w:w="748" w:type="pct"/>
            <w:vAlign w:val="center"/>
          </w:tcPr>
          <w:p w14:paraId="66966E16">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素质目标1</w:t>
            </w:r>
          </w:p>
          <w:p w14:paraId="7F4AD4AC">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知识目标2</w:t>
            </w:r>
          </w:p>
          <w:p w14:paraId="0F820C9C">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Theme="minorEastAsia" w:hAnsiTheme="minorEastAsia" w:cstheme="minorEastAsia"/>
                <w:color w:val="auto"/>
                <w:sz w:val="21"/>
                <w:szCs w:val="21"/>
                <w:highlight w:val="none"/>
              </w:rPr>
              <w:t>能力目标3</w:t>
            </w:r>
          </w:p>
        </w:tc>
        <w:tc>
          <w:tcPr>
            <w:tcW w:w="223" w:type="pct"/>
            <w:vAlign w:val="center"/>
          </w:tcPr>
          <w:p w14:paraId="0FE3D016">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605" w:type="pct"/>
            <w:vAlign w:val="center"/>
          </w:tcPr>
          <w:p w14:paraId="5CA4EBE9">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配位平衡</w:t>
            </w:r>
          </w:p>
        </w:tc>
      </w:tr>
      <w:tr w14:paraId="360E4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pct"/>
            <w:vAlign w:val="center"/>
          </w:tcPr>
          <w:p w14:paraId="2BEEA0EA">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第六章配位反应</w:t>
            </w:r>
          </w:p>
        </w:tc>
        <w:tc>
          <w:tcPr>
            <w:tcW w:w="574" w:type="pct"/>
            <w:vAlign w:val="center"/>
          </w:tcPr>
          <w:p w14:paraId="3E9791FE">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习题课</w:t>
            </w:r>
          </w:p>
        </w:tc>
        <w:tc>
          <w:tcPr>
            <w:tcW w:w="514" w:type="pct"/>
            <w:vAlign w:val="center"/>
          </w:tcPr>
          <w:p w14:paraId="60EA9B4F">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A2、A3、A4、A5</w:t>
            </w:r>
          </w:p>
        </w:tc>
        <w:tc>
          <w:tcPr>
            <w:tcW w:w="560" w:type="pct"/>
          </w:tcPr>
          <w:p w14:paraId="13A2EAA9">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B1、B2、B3、B4、B5、B6</w:t>
            </w:r>
          </w:p>
        </w:tc>
        <w:tc>
          <w:tcPr>
            <w:tcW w:w="598" w:type="pct"/>
          </w:tcPr>
          <w:p w14:paraId="028BC608">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Theme="minorEastAsia" w:hAnsiTheme="minorEastAsia" w:cstheme="minorEastAsia"/>
                <w:color w:val="auto"/>
                <w:sz w:val="21"/>
                <w:szCs w:val="21"/>
                <w:highlight w:val="none"/>
              </w:rPr>
              <w:t>C1、C2、C3、C4、C5、C6</w:t>
            </w:r>
          </w:p>
        </w:tc>
        <w:tc>
          <w:tcPr>
            <w:tcW w:w="673" w:type="pct"/>
          </w:tcPr>
          <w:p w14:paraId="4396D881">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Theme="minorEastAsia" w:hAnsiTheme="minorEastAsia" w:cstheme="minorEastAsia"/>
                <w:color w:val="auto"/>
                <w:sz w:val="21"/>
                <w:szCs w:val="21"/>
                <w:highlight w:val="none"/>
              </w:rPr>
              <w:t>D1、D2、D3、D4、D5、D6、D7</w:t>
            </w:r>
          </w:p>
        </w:tc>
        <w:tc>
          <w:tcPr>
            <w:tcW w:w="748" w:type="pct"/>
            <w:vAlign w:val="center"/>
          </w:tcPr>
          <w:p w14:paraId="22E0AF6E">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素质目标1</w:t>
            </w:r>
          </w:p>
          <w:p w14:paraId="630F7C6A">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知识目标2</w:t>
            </w:r>
          </w:p>
          <w:p w14:paraId="36EC6584">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Theme="minorEastAsia" w:hAnsiTheme="minorEastAsia" w:cstheme="minorEastAsia"/>
                <w:color w:val="auto"/>
                <w:sz w:val="21"/>
                <w:szCs w:val="21"/>
                <w:highlight w:val="none"/>
              </w:rPr>
              <w:t>能力目标3</w:t>
            </w:r>
          </w:p>
        </w:tc>
        <w:tc>
          <w:tcPr>
            <w:tcW w:w="223" w:type="pct"/>
            <w:vAlign w:val="center"/>
          </w:tcPr>
          <w:p w14:paraId="4D7ECA6E">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605" w:type="pct"/>
            <w:vAlign w:val="center"/>
          </w:tcPr>
          <w:p w14:paraId="1FC660B8">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配位化合物概念命名</w:t>
            </w:r>
          </w:p>
          <w:p w14:paraId="5EAC91EE">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配位平衡</w:t>
            </w:r>
          </w:p>
        </w:tc>
      </w:tr>
      <w:tr w14:paraId="762A5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pct"/>
            <w:vAlign w:val="center"/>
          </w:tcPr>
          <w:p w14:paraId="7C25F92B">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574" w:type="pct"/>
            <w:vAlign w:val="center"/>
          </w:tcPr>
          <w:p w14:paraId="2869EFCB">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总复习</w:t>
            </w:r>
          </w:p>
        </w:tc>
        <w:tc>
          <w:tcPr>
            <w:tcW w:w="514" w:type="pct"/>
            <w:vAlign w:val="center"/>
          </w:tcPr>
          <w:p w14:paraId="18CB6371">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A1、A2、A3、A4、A5</w:t>
            </w:r>
          </w:p>
        </w:tc>
        <w:tc>
          <w:tcPr>
            <w:tcW w:w="560" w:type="pct"/>
          </w:tcPr>
          <w:p w14:paraId="36E31309">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B1、B2、B3、B4、B5、B6</w:t>
            </w:r>
          </w:p>
        </w:tc>
        <w:tc>
          <w:tcPr>
            <w:tcW w:w="598" w:type="pct"/>
          </w:tcPr>
          <w:p w14:paraId="05D4DC4C">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Theme="minorEastAsia" w:hAnsiTheme="minorEastAsia" w:cstheme="minorEastAsia"/>
                <w:color w:val="auto"/>
                <w:sz w:val="21"/>
                <w:szCs w:val="21"/>
                <w:highlight w:val="none"/>
              </w:rPr>
              <w:t>C1、C2、C3、C4、C5、C6</w:t>
            </w:r>
          </w:p>
        </w:tc>
        <w:tc>
          <w:tcPr>
            <w:tcW w:w="673" w:type="pct"/>
          </w:tcPr>
          <w:p w14:paraId="005E9891">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Theme="minorEastAsia" w:hAnsiTheme="minorEastAsia" w:cstheme="minorEastAsia"/>
                <w:color w:val="auto"/>
                <w:sz w:val="21"/>
                <w:szCs w:val="21"/>
                <w:highlight w:val="none"/>
              </w:rPr>
              <w:t>D1、D2、D3、D4、D5、D6、D7</w:t>
            </w:r>
          </w:p>
        </w:tc>
        <w:tc>
          <w:tcPr>
            <w:tcW w:w="748" w:type="pct"/>
            <w:vAlign w:val="center"/>
          </w:tcPr>
          <w:p w14:paraId="21707D23">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素质目标1</w:t>
            </w:r>
          </w:p>
          <w:p w14:paraId="0EAEE841">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知识目标2</w:t>
            </w:r>
          </w:p>
          <w:p w14:paraId="70B80EEC">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Theme="minorEastAsia" w:hAnsiTheme="minorEastAsia" w:cstheme="minorEastAsia"/>
                <w:color w:val="auto"/>
                <w:sz w:val="21"/>
                <w:szCs w:val="21"/>
                <w:highlight w:val="none"/>
              </w:rPr>
              <w:t>能力目标3</w:t>
            </w:r>
          </w:p>
        </w:tc>
        <w:tc>
          <w:tcPr>
            <w:tcW w:w="223" w:type="pct"/>
            <w:vAlign w:val="center"/>
          </w:tcPr>
          <w:p w14:paraId="358A6BE8">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605" w:type="pct"/>
            <w:vAlign w:val="center"/>
          </w:tcPr>
          <w:p w14:paraId="764D91ED">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p>
        </w:tc>
      </w:tr>
    </w:tbl>
    <w:p w14:paraId="2BBF70A7">
      <w:pPr>
        <w:pStyle w:val="3"/>
        <w:bidi w:val="0"/>
        <w:rPr>
          <w:rFonts w:hint="eastAsia" w:ascii="黑体" w:hAnsi="黑体" w:eastAsia="黑体" w:cs="黑体"/>
          <w:color w:val="auto"/>
          <w:sz w:val="28"/>
          <w:szCs w:val="28"/>
          <w:highlight w:val="none"/>
        </w:rPr>
      </w:pPr>
      <w:r>
        <w:rPr>
          <w:rFonts w:hint="default" w:ascii="黑体" w:hAnsi="宋体" w:eastAsia="黑体" w:cs="黑体"/>
          <w:kern w:val="2"/>
          <w:sz w:val="28"/>
          <w:szCs w:val="28"/>
          <w:lang w:val="en-US" w:eastAsia="zh-CN" w:bidi="ar"/>
        </w:rPr>
        <w:t>六、</w:t>
      </w:r>
      <w:r>
        <w:rPr>
          <w:rFonts w:hint="eastAsia" w:ascii="黑体" w:hAnsi="黑体" w:eastAsia="黑体" w:cs="黑体"/>
          <w:color w:val="auto"/>
          <w:sz w:val="28"/>
          <w:szCs w:val="28"/>
          <w:highlight w:val="none"/>
        </w:rPr>
        <w:t>课程考核与评价</w:t>
      </w:r>
    </w:p>
    <w:p w14:paraId="56E01319">
      <w:pPr>
        <w:adjustRightInd w:val="0"/>
        <w:snapToGrid w:val="0"/>
        <w:spacing w:line="440" w:lineRule="exact"/>
        <w:ind w:firstLine="480" w:firstLineChars="200"/>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遵循“立德树人、德技并修”的评价导向，坚持“知识评价与技能评价相结合、过程评价与结果评价相结合、定量评价与定性评价相结合、专业评价与思政评价相结合”的原则，全面评价学生的知识掌握、技能水平和思政素养。</w:t>
      </w:r>
    </w:p>
    <w:tbl>
      <w:tblPr>
        <w:tblStyle w:val="27"/>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1620"/>
        <w:gridCol w:w="2278"/>
        <w:gridCol w:w="1416"/>
        <w:gridCol w:w="3826"/>
      </w:tblGrid>
      <w:tr w14:paraId="39E1C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53" w:type="dxa"/>
            <w:gridSpan w:val="2"/>
            <w:tcBorders>
              <w:left w:val="single" w:color="auto" w:sz="4" w:space="0"/>
              <w:right w:val="single" w:color="auto" w:sz="4" w:space="0"/>
            </w:tcBorders>
            <w:vAlign w:val="center"/>
          </w:tcPr>
          <w:p w14:paraId="5F068AAB">
            <w:pPr>
              <w:keepNext w:val="0"/>
              <w:keepLines w:val="0"/>
              <w:suppressLineNumbers w:val="0"/>
              <w:adjustRightInd w:val="0"/>
              <w:snapToGrid w:val="0"/>
              <w:spacing w:before="0" w:beforeAutospacing="0" w:after="0" w:afterAutospacing="0" w:line="440" w:lineRule="exact"/>
              <w:ind w:left="0" w:right="0" w:firstLine="422" w:firstLineChars="20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评价项目</w:t>
            </w:r>
          </w:p>
        </w:tc>
        <w:tc>
          <w:tcPr>
            <w:tcW w:w="2108" w:type="dxa"/>
            <w:tcBorders>
              <w:left w:val="single" w:color="auto" w:sz="4" w:space="0"/>
              <w:right w:val="single" w:color="auto" w:sz="4" w:space="0"/>
            </w:tcBorders>
            <w:vAlign w:val="center"/>
          </w:tcPr>
          <w:p w14:paraId="4DB0BCE8">
            <w:pPr>
              <w:keepNext w:val="0"/>
              <w:keepLines w:val="0"/>
              <w:suppressLineNumbers w:val="0"/>
              <w:adjustRightInd w:val="0"/>
              <w:snapToGrid w:val="0"/>
              <w:spacing w:before="0" w:beforeAutospacing="0" w:after="0" w:afterAutospacing="0" w:line="440" w:lineRule="exact"/>
              <w:ind w:left="0" w:right="0" w:firstLine="422" w:firstLineChars="20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评价方式</w:t>
            </w:r>
          </w:p>
        </w:tc>
        <w:tc>
          <w:tcPr>
            <w:tcW w:w="1311" w:type="dxa"/>
            <w:tcBorders>
              <w:left w:val="single" w:color="auto" w:sz="4" w:space="0"/>
              <w:right w:val="single" w:color="auto" w:sz="4" w:space="0"/>
            </w:tcBorders>
            <w:vAlign w:val="center"/>
          </w:tcPr>
          <w:p w14:paraId="02DB8F87">
            <w:pPr>
              <w:keepNext w:val="0"/>
              <w:keepLines w:val="0"/>
              <w:suppressLineNumbers w:val="0"/>
              <w:adjustRightInd w:val="0"/>
              <w:snapToGrid w:val="0"/>
              <w:spacing w:before="0" w:beforeAutospacing="0" w:after="0" w:afterAutospacing="0" w:line="440" w:lineRule="exact"/>
              <w:ind w:left="0" w:right="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分值比例</w:t>
            </w:r>
          </w:p>
        </w:tc>
        <w:tc>
          <w:tcPr>
            <w:tcW w:w="3540" w:type="dxa"/>
            <w:tcBorders>
              <w:left w:val="single" w:color="auto" w:sz="4" w:space="0"/>
              <w:right w:val="single" w:color="auto" w:sz="4" w:space="0"/>
            </w:tcBorders>
            <w:vAlign w:val="center"/>
          </w:tcPr>
          <w:p w14:paraId="1F2BB069">
            <w:pPr>
              <w:keepNext w:val="0"/>
              <w:keepLines w:val="0"/>
              <w:suppressLineNumbers w:val="0"/>
              <w:adjustRightInd w:val="0"/>
              <w:snapToGrid w:val="0"/>
              <w:spacing w:before="0" w:beforeAutospacing="0" w:after="0" w:afterAutospacing="0" w:line="440" w:lineRule="exact"/>
              <w:ind w:left="0" w:right="0" w:firstLine="422" w:firstLineChars="20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评价标准</w:t>
            </w:r>
          </w:p>
        </w:tc>
      </w:tr>
      <w:tr w14:paraId="1ABE9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4" w:type="dxa"/>
            <w:vMerge w:val="restart"/>
            <w:tcBorders>
              <w:left w:val="single" w:color="auto" w:sz="4" w:space="0"/>
              <w:right w:val="single" w:color="auto" w:sz="4" w:space="0"/>
            </w:tcBorders>
            <w:vAlign w:val="center"/>
          </w:tcPr>
          <w:p w14:paraId="69A13FD4">
            <w:pPr>
              <w:keepNext w:val="0"/>
              <w:keepLines w:val="0"/>
              <w:suppressLineNumbers w:val="0"/>
              <w:adjustRightInd w:val="0"/>
              <w:snapToGrid w:val="0"/>
              <w:spacing w:before="0" w:beforeAutospacing="0" w:after="0" w:afterAutospacing="0" w:line="440" w:lineRule="exact"/>
              <w:ind w:left="0" w:right="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过程性评价</w:t>
            </w:r>
          </w:p>
        </w:tc>
        <w:tc>
          <w:tcPr>
            <w:tcW w:w="1499" w:type="dxa"/>
            <w:tcBorders>
              <w:left w:val="single" w:color="auto" w:sz="4" w:space="0"/>
              <w:right w:val="single" w:color="auto" w:sz="4" w:space="0"/>
            </w:tcBorders>
            <w:vAlign w:val="center"/>
          </w:tcPr>
          <w:p w14:paraId="4392355E">
            <w:pPr>
              <w:keepNext w:val="0"/>
              <w:keepLines w:val="0"/>
              <w:suppressLineNumbers w:val="0"/>
              <w:adjustRightInd w:val="0"/>
              <w:snapToGrid w:val="0"/>
              <w:spacing w:before="0" w:beforeAutospacing="0" w:after="0" w:afterAutospacing="0" w:line="440" w:lineRule="exact"/>
              <w:ind w:left="0" w:right="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平时评价</w:t>
            </w:r>
          </w:p>
        </w:tc>
        <w:tc>
          <w:tcPr>
            <w:tcW w:w="2108" w:type="dxa"/>
            <w:tcBorders>
              <w:left w:val="single" w:color="auto" w:sz="4" w:space="0"/>
              <w:right w:val="single" w:color="auto" w:sz="4" w:space="0"/>
            </w:tcBorders>
            <w:vAlign w:val="center"/>
          </w:tcPr>
          <w:p w14:paraId="3CB0D336">
            <w:pPr>
              <w:keepNext w:val="0"/>
              <w:keepLines w:val="0"/>
              <w:suppressLineNumbers w:val="0"/>
              <w:spacing w:before="0" w:beforeAutospacing="0" w:after="0" w:afterAutospacing="0"/>
              <w:ind w:left="0" w:right="0"/>
              <w:rPr>
                <w:rFonts w:hint="default" w:ascii="Arial" w:hAnsi="Arial" w:eastAsia="宋体" w:cs="Arial"/>
                <w:color w:val="auto"/>
                <w:highlight w:val="none"/>
              </w:rPr>
            </w:pPr>
            <w:r>
              <w:rPr>
                <w:rFonts w:hint="eastAsia" w:ascii="Arial" w:hAnsi="Arial" w:eastAsia="宋体" w:cs="Arial"/>
                <w:color w:val="auto"/>
                <w:highlight w:val="none"/>
              </w:rPr>
              <w:t>以出勤、作业、课堂提问的形式进行</w:t>
            </w:r>
          </w:p>
        </w:tc>
        <w:tc>
          <w:tcPr>
            <w:tcW w:w="1311" w:type="dxa"/>
            <w:tcBorders>
              <w:left w:val="single" w:color="auto" w:sz="4" w:space="0"/>
              <w:right w:val="single" w:color="auto" w:sz="4" w:space="0"/>
            </w:tcBorders>
            <w:vAlign w:val="center"/>
          </w:tcPr>
          <w:p w14:paraId="2687E6D1">
            <w:pPr>
              <w:keepNext w:val="0"/>
              <w:keepLines w:val="0"/>
              <w:suppressLineNumbers w:val="0"/>
              <w:spacing w:before="0" w:beforeAutospacing="0" w:after="0" w:afterAutospacing="0"/>
              <w:ind w:left="0" w:right="0"/>
              <w:jc w:val="center"/>
              <w:rPr>
                <w:rFonts w:hint="default" w:ascii="Arial" w:hAnsi="Arial" w:eastAsia="宋体" w:cs="Arial"/>
                <w:color w:val="auto"/>
                <w:highlight w:val="none"/>
              </w:rPr>
            </w:pPr>
            <w:r>
              <w:rPr>
                <w:rFonts w:hint="eastAsia" w:ascii="Arial" w:hAnsi="Arial" w:eastAsia="宋体" w:cs="Arial"/>
                <w:color w:val="auto"/>
                <w:highlight w:val="none"/>
              </w:rPr>
              <w:t>10%</w:t>
            </w:r>
          </w:p>
        </w:tc>
        <w:tc>
          <w:tcPr>
            <w:tcW w:w="3540" w:type="dxa"/>
            <w:tcBorders>
              <w:left w:val="single" w:color="auto" w:sz="4" w:space="0"/>
              <w:right w:val="single" w:color="auto" w:sz="4" w:space="0"/>
            </w:tcBorders>
            <w:vAlign w:val="center"/>
          </w:tcPr>
          <w:p w14:paraId="29598106">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Arial" w:hAnsi="Arial" w:eastAsia="宋体" w:cs="Arial"/>
                <w:color w:val="auto"/>
                <w:highlight w:val="none"/>
              </w:rPr>
              <w:t>制定出勤40%、作业20%、课堂表现30%占比进行过程评价</w:t>
            </w:r>
          </w:p>
        </w:tc>
      </w:tr>
      <w:tr w14:paraId="0DD37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4" w:type="dxa"/>
            <w:vMerge w:val="continue"/>
            <w:tcBorders>
              <w:left w:val="single" w:color="auto" w:sz="4" w:space="0"/>
              <w:right w:val="single" w:color="auto" w:sz="4" w:space="0"/>
            </w:tcBorders>
            <w:vAlign w:val="center"/>
          </w:tcPr>
          <w:p w14:paraId="15CDE7FF">
            <w:pPr>
              <w:keepNext w:val="0"/>
              <w:keepLines w:val="0"/>
              <w:suppressLineNumbers w:val="0"/>
              <w:adjustRightInd w:val="0"/>
              <w:snapToGrid w:val="0"/>
              <w:spacing w:before="0" w:beforeAutospacing="0" w:after="0" w:afterAutospacing="0" w:line="440" w:lineRule="exact"/>
              <w:ind w:left="0" w:right="0" w:firstLine="422" w:firstLineChars="200"/>
              <w:jc w:val="center"/>
              <w:rPr>
                <w:rFonts w:hint="eastAsia" w:ascii="宋体" w:hAnsi="宋体" w:eastAsia="宋体" w:cs="宋体"/>
                <w:b/>
                <w:bCs/>
                <w:color w:val="auto"/>
                <w:szCs w:val="21"/>
                <w:highlight w:val="none"/>
              </w:rPr>
            </w:pPr>
          </w:p>
        </w:tc>
        <w:tc>
          <w:tcPr>
            <w:tcW w:w="1499" w:type="dxa"/>
            <w:tcBorders>
              <w:left w:val="single" w:color="auto" w:sz="4" w:space="0"/>
              <w:right w:val="single" w:color="auto" w:sz="4" w:space="0"/>
            </w:tcBorders>
            <w:vAlign w:val="center"/>
          </w:tcPr>
          <w:p w14:paraId="7C40E501">
            <w:pPr>
              <w:keepNext w:val="0"/>
              <w:keepLines w:val="0"/>
              <w:suppressLineNumbers w:val="0"/>
              <w:adjustRightInd w:val="0"/>
              <w:snapToGrid w:val="0"/>
              <w:spacing w:before="0" w:beforeAutospacing="0" w:after="0" w:afterAutospacing="0" w:line="440" w:lineRule="exact"/>
              <w:ind w:left="0" w:right="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单元评价</w:t>
            </w:r>
          </w:p>
        </w:tc>
        <w:tc>
          <w:tcPr>
            <w:tcW w:w="2108" w:type="dxa"/>
            <w:tcBorders>
              <w:left w:val="single" w:color="auto" w:sz="4" w:space="0"/>
              <w:right w:val="single" w:color="auto" w:sz="4" w:space="0"/>
            </w:tcBorders>
            <w:vAlign w:val="center"/>
          </w:tcPr>
          <w:p w14:paraId="27F1E7A1">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Arial" w:hAnsi="Arial" w:eastAsia="宋体" w:cs="Arial"/>
                <w:color w:val="auto"/>
                <w:highlight w:val="none"/>
              </w:rPr>
              <w:t>每教学单元的结课考核形式进行</w:t>
            </w:r>
          </w:p>
        </w:tc>
        <w:tc>
          <w:tcPr>
            <w:tcW w:w="1311" w:type="dxa"/>
            <w:tcBorders>
              <w:left w:val="single" w:color="auto" w:sz="4" w:space="0"/>
              <w:right w:val="single" w:color="auto" w:sz="4" w:space="0"/>
            </w:tcBorders>
            <w:vAlign w:val="center"/>
          </w:tcPr>
          <w:p w14:paraId="3CB775EB">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Arial" w:hAnsi="Arial" w:eastAsia="宋体" w:cs="Arial"/>
                <w:color w:val="auto"/>
                <w:highlight w:val="none"/>
              </w:rPr>
              <w:t>10%</w:t>
            </w:r>
          </w:p>
        </w:tc>
        <w:tc>
          <w:tcPr>
            <w:tcW w:w="3540" w:type="dxa"/>
            <w:tcBorders>
              <w:left w:val="single" w:color="auto" w:sz="4" w:space="0"/>
              <w:right w:val="single" w:color="auto" w:sz="4" w:space="0"/>
            </w:tcBorders>
            <w:vAlign w:val="center"/>
          </w:tcPr>
          <w:p w14:paraId="54CB8F01">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Arial" w:hAnsi="Arial" w:eastAsia="宋体" w:cs="Arial"/>
                <w:color w:val="auto"/>
                <w:highlight w:val="none"/>
              </w:rPr>
              <w:t>以随堂小测或提问考核的方式对单元的基本知识和重点内容进行考核</w:t>
            </w:r>
          </w:p>
        </w:tc>
      </w:tr>
      <w:tr w14:paraId="431C2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4" w:type="dxa"/>
            <w:vMerge w:val="continue"/>
            <w:tcBorders>
              <w:left w:val="single" w:color="auto" w:sz="4" w:space="0"/>
              <w:right w:val="single" w:color="auto" w:sz="4" w:space="0"/>
            </w:tcBorders>
            <w:vAlign w:val="center"/>
          </w:tcPr>
          <w:p w14:paraId="13B15CBE">
            <w:pPr>
              <w:keepNext w:val="0"/>
              <w:keepLines w:val="0"/>
              <w:suppressLineNumbers w:val="0"/>
              <w:adjustRightInd w:val="0"/>
              <w:snapToGrid w:val="0"/>
              <w:spacing w:before="0" w:beforeAutospacing="0" w:after="0" w:afterAutospacing="0" w:line="440" w:lineRule="exact"/>
              <w:ind w:left="0" w:right="0" w:firstLine="422" w:firstLineChars="200"/>
              <w:jc w:val="center"/>
              <w:rPr>
                <w:rFonts w:hint="eastAsia" w:ascii="宋体" w:hAnsi="宋体" w:eastAsia="宋体" w:cs="宋体"/>
                <w:b/>
                <w:bCs/>
                <w:color w:val="auto"/>
                <w:szCs w:val="21"/>
                <w:highlight w:val="none"/>
              </w:rPr>
            </w:pPr>
          </w:p>
        </w:tc>
        <w:tc>
          <w:tcPr>
            <w:tcW w:w="1499" w:type="dxa"/>
            <w:tcBorders>
              <w:left w:val="single" w:color="auto" w:sz="4" w:space="0"/>
              <w:right w:val="single" w:color="auto" w:sz="4" w:space="0"/>
            </w:tcBorders>
            <w:vAlign w:val="center"/>
          </w:tcPr>
          <w:p w14:paraId="2650921E">
            <w:pPr>
              <w:keepNext w:val="0"/>
              <w:keepLines w:val="0"/>
              <w:suppressLineNumbers w:val="0"/>
              <w:adjustRightInd w:val="0"/>
              <w:snapToGrid w:val="0"/>
              <w:spacing w:before="0" w:beforeAutospacing="0" w:after="0" w:afterAutospacing="0" w:line="440" w:lineRule="exact"/>
              <w:ind w:left="0" w:right="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期中评价</w:t>
            </w:r>
          </w:p>
        </w:tc>
        <w:tc>
          <w:tcPr>
            <w:tcW w:w="2108" w:type="dxa"/>
            <w:tcBorders>
              <w:left w:val="single" w:color="auto" w:sz="4" w:space="0"/>
              <w:right w:val="single" w:color="auto" w:sz="4" w:space="0"/>
            </w:tcBorders>
            <w:vAlign w:val="center"/>
          </w:tcPr>
          <w:p w14:paraId="5B33A4D2">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Arial" w:hAnsi="Arial" w:eastAsia="宋体" w:cs="Arial"/>
                <w:color w:val="auto"/>
                <w:highlight w:val="none"/>
              </w:rPr>
              <w:t>期中考试</w:t>
            </w:r>
          </w:p>
        </w:tc>
        <w:tc>
          <w:tcPr>
            <w:tcW w:w="1311" w:type="dxa"/>
            <w:tcBorders>
              <w:left w:val="single" w:color="auto" w:sz="4" w:space="0"/>
              <w:right w:val="single" w:color="auto" w:sz="4" w:space="0"/>
            </w:tcBorders>
            <w:vAlign w:val="center"/>
          </w:tcPr>
          <w:p w14:paraId="690DD626">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Arial" w:hAnsi="Arial" w:eastAsia="宋体" w:cs="Arial"/>
                <w:color w:val="auto"/>
                <w:highlight w:val="none"/>
              </w:rPr>
              <w:t>20%</w:t>
            </w:r>
          </w:p>
        </w:tc>
        <w:tc>
          <w:tcPr>
            <w:tcW w:w="3540" w:type="dxa"/>
            <w:tcBorders>
              <w:left w:val="single" w:color="auto" w:sz="4" w:space="0"/>
              <w:right w:val="single" w:color="auto" w:sz="4" w:space="0"/>
            </w:tcBorders>
            <w:vAlign w:val="center"/>
          </w:tcPr>
          <w:p w14:paraId="47AA88F9">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Arial" w:hAnsi="Arial" w:eastAsia="宋体" w:cs="Arial"/>
                <w:color w:val="auto"/>
                <w:highlight w:val="none"/>
              </w:rPr>
              <w:t>以大型单元为节点进行阶段性考核评价，对其进行试卷测试。</w:t>
            </w:r>
          </w:p>
        </w:tc>
      </w:tr>
      <w:tr w14:paraId="21496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4" w:type="dxa"/>
            <w:vMerge w:val="continue"/>
            <w:tcBorders>
              <w:left w:val="single" w:color="auto" w:sz="4" w:space="0"/>
              <w:right w:val="single" w:color="auto" w:sz="4" w:space="0"/>
            </w:tcBorders>
            <w:vAlign w:val="center"/>
          </w:tcPr>
          <w:p w14:paraId="10E9F824">
            <w:pPr>
              <w:keepNext w:val="0"/>
              <w:keepLines w:val="0"/>
              <w:suppressLineNumbers w:val="0"/>
              <w:adjustRightInd w:val="0"/>
              <w:snapToGrid w:val="0"/>
              <w:spacing w:before="0" w:beforeAutospacing="0" w:after="0" w:afterAutospacing="0" w:line="440" w:lineRule="exact"/>
              <w:ind w:left="0" w:right="0" w:firstLine="422" w:firstLineChars="200"/>
              <w:jc w:val="center"/>
              <w:rPr>
                <w:rFonts w:hint="eastAsia" w:ascii="宋体" w:hAnsi="宋体" w:eastAsia="宋体" w:cs="宋体"/>
                <w:b/>
                <w:bCs/>
                <w:color w:val="auto"/>
                <w:szCs w:val="21"/>
                <w:highlight w:val="none"/>
              </w:rPr>
            </w:pPr>
          </w:p>
        </w:tc>
        <w:tc>
          <w:tcPr>
            <w:tcW w:w="1499" w:type="dxa"/>
            <w:tcBorders>
              <w:left w:val="single" w:color="auto" w:sz="4" w:space="0"/>
              <w:right w:val="single" w:color="auto" w:sz="4" w:space="0"/>
            </w:tcBorders>
            <w:vAlign w:val="center"/>
          </w:tcPr>
          <w:p w14:paraId="0383F206">
            <w:pPr>
              <w:keepNext w:val="0"/>
              <w:keepLines w:val="0"/>
              <w:suppressLineNumbers w:val="0"/>
              <w:adjustRightInd w:val="0"/>
              <w:snapToGrid w:val="0"/>
              <w:spacing w:before="0" w:beforeAutospacing="0" w:after="0" w:afterAutospacing="0" w:line="440" w:lineRule="exact"/>
              <w:ind w:left="0" w:right="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实践评价</w:t>
            </w:r>
          </w:p>
        </w:tc>
        <w:tc>
          <w:tcPr>
            <w:tcW w:w="2108" w:type="dxa"/>
            <w:tcBorders>
              <w:left w:val="single" w:color="auto" w:sz="4" w:space="0"/>
              <w:right w:val="single" w:color="auto" w:sz="4" w:space="0"/>
            </w:tcBorders>
            <w:vAlign w:val="center"/>
          </w:tcPr>
          <w:p w14:paraId="3BE36321">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Arial" w:hAnsi="Arial" w:eastAsia="宋体" w:cs="Arial"/>
                <w:color w:val="auto"/>
                <w:highlight w:val="none"/>
              </w:rPr>
              <w:t>以技能操作讲解，以及对无机化学实验的具体操作评价</w:t>
            </w:r>
          </w:p>
        </w:tc>
        <w:tc>
          <w:tcPr>
            <w:tcW w:w="1311" w:type="dxa"/>
            <w:tcBorders>
              <w:left w:val="single" w:color="auto" w:sz="4" w:space="0"/>
              <w:right w:val="single" w:color="auto" w:sz="4" w:space="0"/>
            </w:tcBorders>
            <w:vAlign w:val="center"/>
          </w:tcPr>
          <w:p w14:paraId="5948113C">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Arial" w:hAnsi="Arial" w:eastAsia="宋体" w:cs="Arial"/>
                <w:color w:val="auto"/>
                <w:highlight w:val="none"/>
              </w:rPr>
              <w:t>10%</w:t>
            </w:r>
          </w:p>
        </w:tc>
        <w:tc>
          <w:tcPr>
            <w:tcW w:w="3540" w:type="dxa"/>
            <w:tcBorders>
              <w:left w:val="single" w:color="auto" w:sz="4" w:space="0"/>
              <w:right w:val="single" w:color="auto" w:sz="4" w:space="0"/>
            </w:tcBorders>
            <w:vAlign w:val="center"/>
          </w:tcPr>
          <w:p w14:paraId="41110C95">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Arial" w:hAnsi="Arial" w:eastAsia="宋体" w:cs="Arial"/>
                <w:color w:val="auto"/>
                <w:highlight w:val="none"/>
              </w:rPr>
              <w:t>以学生动手能力，对实验掌握程度进行具体评价，对评分标准优秀良好中等及格以及不及格。</w:t>
            </w:r>
          </w:p>
        </w:tc>
      </w:tr>
      <w:tr w14:paraId="68B6A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2153" w:type="dxa"/>
            <w:gridSpan w:val="2"/>
            <w:tcBorders>
              <w:left w:val="single" w:color="auto" w:sz="4" w:space="0"/>
              <w:right w:val="single" w:color="auto" w:sz="4" w:space="0"/>
            </w:tcBorders>
            <w:vAlign w:val="center"/>
          </w:tcPr>
          <w:p w14:paraId="684BB316">
            <w:pPr>
              <w:keepNext w:val="0"/>
              <w:keepLines w:val="0"/>
              <w:suppressLineNumbers w:val="0"/>
              <w:adjustRightInd w:val="0"/>
              <w:snapToGrid w:val="0"/>
              <w:spacing w:before="0" w:beforeAutospacing="0" w:after="0" w:afterAutospacing="0" w:line="440" w:lineRule="exact"/>
              <w:ind w:left="0" w:right="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终结性评价（期末）</w:t>
            </w:r>
          </w:p>
        </w:tc>
        <w:tc>
          <w:tcPr>
            <w:tcW w:w="2108" w:type="dxa"/>
            <w:tcBorders>
              <w:left w:val="single" w:color="auto" w:sz="4" w:space="0"/>
              <w:right w:val="single" w:color="auto" w:sz="4" w:space="0"/>
            </w:tcBorders>
            <w:vAlign w:val="center"/>
          </w:tcPr>
          <w:p w14:paraId="012DAE54">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Arial" w:hAnsi="Arial" w:eastAsia="宋体" w:cs="Arial"/>
                <w:color w:val="auto"/>
                <w:highlight w:val="none"/>
              </w:rPr>
              <w:t>闭卷期末考试</w:t>
            </w:r>
          </w:p>
        </w:tc>
        <w:tc>
          <w:tcPr>
            <w:tcW w:w="1311" w:type="dxa"/>
            <w:tcBorders>
              <w:left w:val="single" w:color="auto" w:sz="4" w:space="0"/>
              <w:right w:val="single" w:color="auto" w:sz="4" w:space="0"/>
            </w:tcBorders>
            <w:vAlign w:val="center"/>
          </w:tcPr>
          <w:p w14:paraId="6B2A809D">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Arial" w:hAnsi="Arial" w:eastAsia="宋体" w:cs="Arial"/>
                <w:color w:val="auto"/>
                <w:highlight w:val="none"/>
              </w:rPr>
              <w:t>50%</w:t>
            </w:r>
          </w:p>
        </w:tc>
        <w:tc>
          <w:tcPr>
            <w:tcW w:w="3540" w:type="dxa"/>
            <w:tcBorders>
              <w:left w:val="single" w:color="auto" w:sz="4" w:space="0"/>
              <w:right w:val="single" w:color="auto" w:sz="4" w:space="0"/>
            </w:tcBorders>
            <w:vAlign w:val="center"/>
          </w:tcPr>
          <w:p w14:paraId="295517E6">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Arial" w:hAnsi="Arial" w:eastAsia="宋体" w:cs="Arial"/>
                <w:color w:val="auto"/>
                <w:highlight w:val="none"/>
              </w:rPr>
              <w:t>对课程进行总体考核，考试学生对基本知识和基本技能的掌握程度</w:t>
            </w:r>
          </w:p>
        </w:tc>
      </w:tr>
    </w:tbl>
    <w:p w14:paraId="397943D1">
      <w:pPr>
        <w:pStyle w:val="3"/>
        <w:bidi w:val="0"/>
        <w:rPr>
          <w:rFonts w:hint="eastAsia"/>
        </w:rPr>
      </w:pPr>
      <w:r>
        <w:rPr>
          <w:rFonts w:hint="eastAsia"/>
        </w:rPr>
        <w:t>七、课程实施与保障</w:t>
      </w:r>
    </w:p>
    <w:p w14:paraId="214B0A23">
      <w:pPr>
        <w:adjustRightInd w:val="0"/>
        <w:snapToGrid w:val="0"/>
        <w:spacing w:line="440" w:lineRule="exact"/>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(一)教学策略</w:t>
      </w:r>
    </w:p>
    <w:p w14:paraId="0BFF5FB2">
      <w:pPr>
        <w:adjustRightInd w:val="0"/>
        <w:snapToGri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无机化学教学模式需兼顾知识传授、技能培养与思政育人，可通过多样化教学模式实现教学目标，首先通过传统讲授式教学模式，教师系统讲解无机分析化学的基本概念、原理和方法，如讲解酸碱滴定、氧化还原滴定等经典分析方法的理论基础和计算原理。或者翻转课堂模式，课前，学生通过观看教学视频、阅读文献等方式自主学习新知识，如预习分光光度法的原理和操作步骤；课中，教师组织学生进行小组讨论、实验操作、案例分析等活动，解答学生的疑问，引导学生深入理解知识，并通过实验操作强化技能掌握。这种模式将知识传授环节放在课外，课堂时间用于知识内化和能力提升，有助于提高学生的自主学习能力。除此之外还可以以探究式教学模式，线上线下混合式教学模式或者案例教学模式等方法提升学生的学习兴趣和应用能力 。</w:t>
      </w:r>
    </w:p>
    <w:p w14:paraId="5274CAD6">
      <w:pPr>
        <w:adjustRightInd w:val="0"/>
        <w:snapToGrid w:val="0"/>
        <w:spacing w:line="440" w:lineRule="exact"/>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(二)课程思政融入</w:t>
      </w:r>
    </w:p>
    <w:p w14:paraId="2E6CC2CC">
      <w:pPr>
        <w:adjustRightInd w:val="0"/>
        <w:snapToGri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通过系列教学活动设计，在无机及分析化学课程中将课程思政有效地融入到了各个环节中。活动结束后，教师不仅对学生的知识应用进行了点评，还针对学生在完成任务中出现的错误进行了深入解析，明确指出了学生需要提升或完善的能力和素质目标。同时，建立以培养学生的创新思维、创新能力为目标的课程体系。</w:t>
      </w:r>
    </w:p>
    <w:p w14:paraId="285237E0">
      <w:pPr>
        <w:adjustRightInd w:val="0"/>
        <w:snapToGri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为了培养学生的求真务实的工匠精神，在学生个人素质培养过程中，将课程思政元素深度融入各教学环节，实现价值引领与能力培养的有机统一。通过讲述“侯德榜制碱法”等科学家故事，激发学生的爱国情怀与创新精神；在小组讨论中，以“团队利益优先”的价值观引导学生学会沟通与责任担当；结合实验课中数据记录的严谨要求，渗透“求真务实”的科学精神与学术诚信意识。</w:t>
      </w:r>
    </w:p>
    <w:p w14:paraId="3D766D38">
      <w:pPr>
        <w:adjustRightInd w:val="0"/>
        <w:snapToGri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最后，通过分析化学技术在环保、民生领域的应用案例，增强学生服务社会的使命感。这种将家国情怀、科学道德、社会责任等思政内核与教学实践紧密结合的方式，使学生在掌握专业知识的同时，塑造正确的价值观与职业品格。</w:t>
      </w:r>
    </w:p>
    <w:p w14:paraId="1D01B668">
      <w:pPr>
        <w:adjustRightInd w:val="0"/>
        <w:snapToGri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总的来说，通过这一系列教学活动设计，不仅让学生在知识和技能上得到了提升，还在思想道德、职业素养和法律法规意识等方面进行了全面的培养。这样的教育模式更符合立德树人的导向，有助于培养出德智体美劳全面发展的社会主义建设者和接班人。</w:t>
      </w:r>
    </w:p>
    <w:p w14:paraId="45D12C01">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（三）教学基本条件</w:t>
      </w:r>
    </w:p>
    <w:p w14:paraId="32DF7F0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1.教学团队基本要求</w:t>
      </w:r>
    </w:p>
    <w:p w14:paraId="041B6E4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专职教师在3人左右，期中专任教师为2人，企业指导教师为1人，应都具备双师素质资格，具有一定的实践经验，教学效果良好，职称和年龄结构合理。。</w:t>
      </w:r>
    </w:p>
    <w:p w14:paraId="099D9FB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2.教学硬件环境基本要求</w:t>
      </w:r>
    </w:p>
    <w:p w14:paraId="4DF9A0C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实施课程教学，校内应具备以下实训条件：多媒体专业教室，一体化教学空间，信息化教学设备以及简单实验操作实验室。</w:t>
      </w:r>
    </w:p>
    <w:tbl>
      <w:tblPr>
        <w:tblStyle w:val="28"/>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8"/>
        <w:gridCol w:w="4226"/>
        <w:gridCol w:w="3284"/>
      </w:tblGrid>
      <w:tr w14:paraId="377AF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pct"/>
            <w:vAlign w:val="center"/>
          </w:tcPr>
          <w:p w14:paraId="587A7CE5">
            <w:pPr>
              <w:keepNext w:val="0"/>
              <w:keepLines w:val="0"/>
              <w:suppressLineNumbers w:val="0"/>
              <w:adjustRightInd w:val="0"/>
              <w:snapToGrid w:val="0"/>
              <w:spacing w:before="0" w:beforeAutospacing="0" w:after="0" w:afterAutospacing="0" w:line="440" w:lineRule="exact"/>
              <w:ind w:left="0" w:righ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硬件分类</w:t>
            </w:r>
          </w:p>
        </w:tc>
        <w:tc>
          <w:tcPr>
            <w:tcW w:w="2145" w:type="pct"/>
            <w:vAlign w:val="center"/>
          </w:tcPr>
          <w:p w14:paraId="586CFD70">
            <w:pPr>
              <w:keepNext w:val="0"/>
              <w:keepLines w:val="0"/>
              <w:suppressLineNumbers w:val="0"/>
              <w:adjustRightInd w:val="0"/>
              <w:snapToGrid w:val="0"/>
              <w:spacing w:before="0" w:beforeAutospacing="0" w:after="0" w:afterAutospacing="0" w:line="440" w:lineRule="exact"/>
              <w:ind w:left="0" w:righ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具体配置及功能要求</w:t>
            </w:r>
          </w:p>
        </w:tc>
        <w:tc>
          <w:tcPr>
            <w:tcW w:w="1667" w:type="pct"/>
            <w:vAlign w:val="center"/>
          </w:tcPr>
          <w:p w14:paraId="750DBB86">
            <w:pPr>
              <w:keepNext w:val="0"/>
              <w:keepLines w:val="0"/>
              <w:suppressLineNumbers w:val="0"/>
              <w:adjustRightInd w:val="0"/>
              <w:snapToGrid w:val="0"/>
              <w:spacing w:before="0" w:beforeAutospacing="0" w:after="0" w:afterAutospacing="0" w:line="440" w:lineRule="exact"/>
              <w:ind w:left="0" w:righ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数量以及规模要求</w:t>
            </w:r>
          </w:p>
        </w:tc>
      </w:tr>
      <w:tr w14:paraId="2C49F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pct"/>
            <w:vAlign w:val="center"/>
          </w:tcPr>
          <w:p w14:paraId="3937EBFB">
            <w:pPr>
              <w:keepNext w:val="0"/>
              <w:keepLines w:val="0"/>
              <w:suppressLineNumbers w:val="0"/>
              <w:adjustRightInd w:val="0"/>
              <w:snapToGrid w:val="0"/>
              <w:spacing w:before="0" w:beforeAutospacing="0" w:after="0" w:afterAutospacing="0" w:line="440" w:lineRule="exact"/>
              <w:ind w:left="0" w:righ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多媒体专业教室</w:t>
            </w:r>
          </w:p>
        </w:tc>
        <w:tc>
          <w:tcPr>
            <w:tcW w:w="2145" w:type="pct"/>
            <w:vAlign w:val="center"/>
          </w:tcPr>
          <w:p w14:paraId="1A5CE524">
            <w:pPr>
              <w:keepNext w:val="0"/>
              <w:keepLines w:val="0"/>
              <w:suppressLineNumbers w:val="0"/>
              <w:adjustRightInd w:val="0"/>
              <w:snapToGrid w:val="0"/>
              <w:spacing w:before="0" w:beforeAutospacing="0" w:after="0" w:afterAutospacing="0" w:line="44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配备高清投影仪、交互式电子白板、虚拟仿真软件运行设备，支持动画，实验模拟演示</w:t>
            </w:r>
          </w:p>
        </w:tc>
        <w:tc>
          <w:tcPr>
            <w:tcW w:w="1667" w:type="pct"/>
            <w:vAlign w:val="center"/>
          </w:tcPr>
          <w:p w14:paraId="787172A1">
            <w:pPr>
              <w:keepNext w:val="0"/>
              <w:keepLines w:val="0"/>
              <w:suppressLineNumbers w:val="0"/>
              <w:adjustRightInd w:val="0"/>
              <w:snapToGrid w:val="0"/>
              <w:spacing w:before="0" w:beforeAutospacing="0" w:after="0" w:afterAutospacing="0" w:line="44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至少1间多媒体教室（容纳40-50人）</w:t>
            </w:r>
          </w:p>
        </w:tc>
      </w:tr>
      <w:tr w14:paraId="644C1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pct"/>
            <w:vAlign w:val="center"/>
          </w:tcPr>
          <w:p w14:paraId="55DBC202">
            <w:pPr>
              <w:keepNext w:val="0"/>
              <w:keepLines w:val="0"/>
              <w:suppressLineNumbers w:val="0"/>
              <w:adjustRightInd w:val="0"/>
              <w:snapToGrid w:val="0"/>
              <w:spacing w:before="0" w:beforeAutospacing="0" w:after="0" w:afterAutospacing="0" w:line="440" w:lineRule="exact"/>
              <w:ind w:left="0" w:righ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一体化教学空间</w:t>
            </w:r>
          </w:p>
        </w:tc>
        <w:tc>
          <w:tcPr>
            <w:tcW w:w="2145" w:type="pct"/>
            <w:vAlign w:val="center"/>
          </w:tcPr>
          <w:p w14:paraId="2FDD7B4A">
            <w:pPr>
              <w:keepNext w:val="0"/>
              <w:keepLines w:val="0"/>
              <w:suppressLineNumbers w:val="0"/>
              <w:adjustRightInd w:val="0"/>
              <w:snapToGrid w:val="0"/>
              <w:spacing w:before="0" w:beforeAutospacing="0" w:after="0" w:afterAutospacing="0" w:line="44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含理论研讨区（配展示屏）、岗位模拟区（配分析检验流程示意图），支持“理论+案例”同步教学</w:t>
            </w:r>
          </w:p>
        </w:tc>
        <w:tc>
          <w:tcPr>
            <w:tcW w:w="1667" w:type="pct"/>
            <w:vAlign w:val="center"/>
          </w:tcPr>
          <w:p w14:paraId="68919B87">
            <w:pPr>
              <w:keepNext w:val="0"/>
              <w:keepLines w:val="0"/>
              <w:suppressLineNumbers w:val="0"/>
              <w:adjustRightInd w:val="0"/>
              <w:snapToGrid w:val="0"/>
              <w:spacing w:before="0" w:beforeAutospacing="0" w:after="0" w:afterAutospacing="0" w:line="44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至少1间教学做一体化实训室（容纳30人）</w:t>
            </w:r>
          </w:p>
        </w:tc>
      </w:tr>
      <w:tr w14:paraId="755CA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pct"/>
            <w:vAlign w:val="center"/>
          </w:tcPr>
          <w:p w14:paraId="782E460A">
            <w:pPr>
              <w:keepNext w:val="0"/>
              <w:keepLines w:val="0"/>
              <w:suppressLineNumbers w:val="0"/>
              <w:adjustRightInd w:val="0"/>
              <w:snapToGrid w:val="0"/>
              <w:spacing w:before="0" w:beforeAutospacing="0" w:after="0" w:afterAutospacing="0" w:line="440" w:lineRule="exact"/>
              <w:ind w:left="0" w:righ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信息化教学设备</w:t>
            </w:r>
          </w:p>
        </w:tc>
        <w:tc>
          <w:tcPr>
            <w:tcW w:w="2145" w:type="pct"/>
            <w:vAlign w:val="center"/>
          </w:tcPr>
          <w:p w14:paraId="4D59116B">
            <w:pPr>
              <w:keepNext w:val="0"/>
              <w:keepLines w:val="0"/>
              <w:suppressLineNumbers w:val="0"/>
              <w:adjustRightInd w:val="0"/>
              <w:snapToGrid w:val="0"/>
              <w:spacing w:before="0" w:beforeAutospacing="0" w:after="0" w:afterAutospacing="0" w:line="44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线上教学平台（支持虚拟实验、习题打卡）、移动授课终端</w:t>
            </w:r>
          </w:p>
        </w:tc>
        <w:tc>
          <w:tcPr>
            <w:tcW w:w="1667" w:type="pct"/>
            <w:vAlign w:val="center"/>
          </w:tcPr>
          <w:p w14:paraId="4D83F5F5">
            <w:pPr>
              <w:keepNext w:val="0"/>
              <w:keepLines w:val="0"/>
              <w:suppressLineNumbers w:val="0"/>
              <w:adjustRightInd w:val="0"/>
              <w:snapToGrid w:val="0"/>
              <w:spacing w:before="0" w:beforeAutospacing="0" w:after="0" w:afterAutospacing="0" w:line="44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1套线上平台系统以及授课终端</w:t>
            </w:r>
          </w:p>
        </w:tc>
      </w:tr>
      <w:tr w14:paraId="12436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pct"/>
            <w:vAlign w:val="center"/>
          </w:tcPr>
          <w:p w14:paraId="11009F3F">
            <w:pPr>
              <w:keepNext w:val="0"/>
              <w:keepLines w:val="0"/>
              <w:suppressLineNumbers w:val="0"/>
              <w:adjustRightInd w:val="0"/>
              <w:snapToGrid w:val="0"/>
              <w:spacing w:before="0" w:beforeAutospacing="0" w:after="0" w:afterAutospacing="0" w:line="440" w:lineRule="exact"/>
              <w:ind w:left="0" w:righ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分析仪器设备</w:t>
            </w:r>
          </w:p>
        </w:tc>
        <w:tc>
          <w:tcPr>
            <w:tcW w:w="2145" w:type="pct"/>
            <w:vAlign w:val="center"/>
          </w:tcPr>
          <w:p w14:paraId="6A52ED5F">
            <w:pPr>
              <w:keepNext w:val="0"/>
              <w:keepLines w:val="0"/>
              <w:suppressLineNumbers w:val="0"/>
              <w:adjustRightInd w:val="0"/>
              <w:snapToGrid w:val="0"/>
              <w:spacing w:before="0" w:beforeAutospacing="0" w:after="0" w:afterAutospacing="0" w:line="44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pH计、电子分析天平、滴定管、容量瓶等，用于理论关联实操演示</w:t>
            </w:r>
          </w:p>
        </w:tc>
        <w:tc>
          <w:tcPr>
            <w:tcW w:w="1667" w:type="pct"/>
            <w:vAlign w:val="center"/>
          </w:tcPr>
          <w:p w14:paraId="35AE94E0">
            <w:pPr>
              <w:keepNext w:val="0"/>
              <w:keepLines w:val="0"/>
              <w:suppressLineNumbers w:val="0"/>
              <w:adjustRightInd w:val="0"/>
              <w:snapToGrid w:val="0"/>
              <w:spacing w:before="0" w:beforeAutospacing="0" w:after="0" w:afterAutospacing="0" w:line="44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pH计≥5台、电子天平≥10台，玻璃仪器按需配齐</w:t>
            </w:r>
          </w:p>
        </w:tc>
      </w:tr>
      <w:tr w14:paraId="5B603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pct"/>
            <w:vAlign w:val="center"/>
          </w:tcPr>
          <w:p w14:paraId="56467F02">
            <w:pPr>
              <w:keepNext w:val="0"/>
              <w:keepLines w:val="0"/>
              <w:suppressLineNumbers w:val="0"/>
              <w:adjustRightInd w:val="0"/>
              <w:snapToGrid w:val="0"/>
              <w:spacing w:before="0" w:beforeAutospacing="0" w:after="0" w:afterAutospacing="0" w:line="440" w:lineRule="exact"/>
              <w:ind w:left="0" w:righ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安全保障设施</w:t>
            </w:r>
          </w:p>
        </w:tc>
        <w:tc>
          <w:tcPr>
            <w:tcW w:w="2145" w:type="pct"/>
            <w:vAlign w:val="center"/>
          </w:tcPr>
          <w:p w14:paraId="46E3D2AB">
            <w:pPr>
              <w:keepNext w:val="0"/>
              <w:keepLines w:val="0"/>
              <w:suppressLineNumbers w:val="0"/>
              <w:adjustRightInd w:val="0"/>
              <w:snapToGrid w:val="0"/>
              <w:spacing w:before="0" w:beforeAutospacing="0" w:after="0" w:afterAutospacing="0" w:line="44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急救箱、洗眼器、通风橱、消防器材，适配实验及岗位操作安全需求</w:t>
            </w:r>
          </w:p>
        </w:tc>
        <w:tc>
          <w:tcPr>
            <w:tcW w:w="1667" w:type="pct"/>
            <w:vAlign w:val="center"/>
          </w:tcPr>
          <w:p w14:paraId="116C8B82">
            <w:pPr>
              <w:keepNext w:val="0"/>
              <w:keepLines w:val="0"/>
              <w:suppressLineNumbers w:val="0"/>
              <w:adjustRightInd w:val="0"/>
              <w:snapToGrid w:val="0"/>
              <w:spacing w:before="0" w:beforeAutospacing="0" w:after="0" w:afterAutospacing="0" w:line="44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急救箱≥1个、洗眼器≥1台、通风橱≥2台</w:t>
            </w:r>
          </w:p>
        </w:tc>
      </w:tr>
    </w:tbl>
    <w:p w14:paraId="17695C97">
      <w:pPr>
        <w:adjustRightInd w:val="0"/>
        <w:snapToGri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3.教学资源基本要求</w:t>
      </w:r>
    </w:p>
    <w:p w14:paraId="529EC129">
      <w:pPr>
        <w:adjustRightInd w:val="0"/>
        <w:snapToGri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（1）基本教学资源：</w:t>
      </w:r>
    </w:p>
    <w:p w14:paraId="46665E4E">
      <w:pPr>
        <w:adjustRightInd w:val="0"/>
        <w:snapToGri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教材与参考书籍。应选择内容系统、权威，符合教学大纲要求的教材，教材内容要准确阐述基本概念、原理和方法，有丰富的案例和习题，便于学生理解和巩固知识。提供相关的学术专著、专业期刊以及其他辅助教材，如《分析化学》《无机化学》等经典著作，帮助学生拓展知识面，深入了解学科前沿和应用领域。</w:t>
      </w:r>
    </w:p>
    <w:p w14:paraId="51CC3CB3">
      <w:pPr>
        <w:adjustRightInd w:val="0"/>
        <w:snapToGri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多媒体资源。制作精美的PPT课件，内容简洁明了，图文并茂，结合动画、视频等元素，直观展示抽象的化学概念、原理和实验操作过程，提高教学效果。收集或制作相关的教学视频，如实验演示视频、课程讲解视频、化学史纪录片等。实验演示视频可让学生在课前预习或课后复习时更清晰地看到实验步骤和注意事项；课程讲解视频可用于学生自主学习或对课堂内容的补充强化；化学史纪录片能激发学生的学习兴趣，培养科学精神和人文素养。</w:t>
      </w:r>
    </w:p>
    <w:p w14:paraId="7B96E26C">
      <w:pPr>
        <w:adjustRightInd w:val="0"/>
        <w:snapToGri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（2）数字教学资源：</w:t>
      </w:r>
    </w:p>
    <w:p w14:paraId="05080E5D">
      <w:pPr>
        <w:keepNext w:val="0"/>
        <w:keepLines w:val="0"/>
        <w:pageBreakBefore w:val="0"/>
        <w:widowControl w:val="0"/>
        <w:tabs>
          <w:tab w:val="left" w:pos="224"/>
        </w:tabs>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在线学习平台与资源。利用智慧职教、学习通等在线学习平台，发布教学资源，包括教学大纲、教学计划、课件、视频、作业、测试题等，方便学生随时随地学习。平台还应具备在线讨论、答疑、作业批改等功能，促进师生互动和学生之间的交流合作。设计丰富多样的作业和测试题，包括课后练习题、章节测试题、期中期末考试题等。题目要覆盖课程的各个知识点，有一定的难度梯度，能够全面考查学生对知识的掌握程度和应用能力。同时，要及时批改作业和反馈测试结果，帮助学生发现问题，改进学习。</w:t>
      </w:r>
    </w:p>
    <w:p w14:paraId="7E167CC4">
      <w:pPr>
        <w:pStyle w:val="2"/>
        <w:bidi w:val="0"/>
        <w:rPr>
          <w:rFonts w:hint="eastAsia"/>
          <w:lang w:val="en-US" w:eastAsia="zh-CN"/>
        </w:rPr>
      </w:pPr>
      <w:bookmarkStart w:id="17" w:name="_Toc6119"/>
      <w:bookmarkStart w:id="18" w:name="_Toc30102"/>
      <w:r>
        <w:rPr>
          <w:rFonts w:hint="eastAsia"/>
          <w:lang w:val="en-US" w:eastAsia="zh-CN"/>
        </w:rPr>
        <w:t>《化工识图与CAD》课程标准</w:t>
      </w:r>
      <w:bookmarkEnd w:id="17"/>
      <w:bookmarkEnd w:id="18"/>
    </w:p>
    <w:p w14:paraId="5430527C">
      <w:pPr>
        <w:pStyle w:val="3"/>
        <w:bidi w:val="0"/>
        <w:rPr>
          <w:rFonts w:hint="eastAsia"/>
        </w:rPr>
      </w:pPr>
      <w:r>
        <w:rPr>
          <w:rFonts w:hint="eastAsia"/>
        </w:rPr>
        <w:t>一、课程基本信息</w:t>
      </w: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1237"/>
        <w:gridCol w:w="1724"/>
        <w:gridCol w:w="1257"/>
        <w:gridCol w:w="1109"/>
        <w:gridCol w:w="2978"/>
      </w:tblGrid>
      <w:tr w14:paraId="27779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4" w:type="pct"/>
            <w:tcBorders>
              <w:top w:val="single" w:color="auto" w:sz="4" w:space="0"/>
              <w:left w:val="single" w:color="auto" w:sz="4" w:space="0"/>
              <w:bottom w:val="single" w:color="auto" w:sz="4" w:space="0"/>
              <w:right w:val="single" w:color="auto" w:sz="4" w:space="0"/>
            </w:tcBorders>
            <w:vAlign w:val="center"/>
          </w:tcPr>
          <w:p w14:paraId="05F405E0">
            <w:pPr>
              <w:pStyle w:val="16"/>
              <w:spacing w:before="0" w:beforeAutospacing="0" w:after="0" w:afterAutospacing="0"/>
              <w:jc w:val="center"/>
              <w:rPr>
                <w:rFonts w:ascii="宋体" w:hAnsi="宋体" w:eastAsia="宋体"/>
                <w:b/>
                <w:bCs/>
                <w:color w:val="auto"/>
                <w:sz w:val="21"/>
                <w:szCs w:val="21"/>
              </w:rPr>
            </w:pPr>
            <w:r>
              <w:rPr>
                <w:rFonts w:hint="eastAsia" w:ascii="宋体" w:hAnsi="宋体" w:eastAsia="宋体"/>
                <w:b/>
                <w:bCs/>
                <w:color w:val="auto"/>
                <w:sz w:val="21"/>
                <w:szCs w:val="21"/>
              </w:rPr>
              <w:t>课程名称</w:t>
            </w:r>
          </w:p>
        </w:tc>
        <w:tc>
          <w:tcPr>
            <w:tcW w:w="2141" w:type="pct"/>
            <w:gridSpan w:val="3"/>
            <w:tcBorders>
              <w:top w:val="single" w:color="auto" w:sz="4" w:space="0"/>
              <w:left w:val="single" w:color="auto" w:sz="4" w:space="0"/>
              <w:bottom w:val="single" w:color="auto" w:sz="4" w:space="0"/>
              <w:right w:val="single" w:color="auto" w:sz="4" w:space="0"/>
            </w:tcBorders>
            <w:vAlign w:val="center"/>
          </w:tcPr>
          <w:p w14:paraId="6D3142E9">
            <w:pPr>
              <w:pStyle w:val="16"/>
              <w:spacing w:before="0" w:beforeAutospacing="0" w:after="0" w:afterAutospacing="0"/>
              <w:jc w:val="center"/>
              <w:rPr>
                <w:rFonts w:hint="default" w:ascii="宋体" w:hAnsi="宋体" w:eastAsia="宋体"/>
                <w:color w:val="auto"/>
                <w:sz w:val="21"/>
                <w:szCs w:val="21"/>
                <w:lang w:val="en-US" w:eastAsia="zh-CN"/>
              </w:rPr>
            </w:pPr>
            <w:r>
              <w:rPr>
                <w:rFonts w:hint="eastAsia" w:ascii="宋体" w:hAnsi="宋体" w:eastAsia="宋体"/>
                <w:color w:val="auto"/>
                <w:sz w:val="21"/>
                <w:szCs w:val="21"/>
                <w:lang w:val="en-US" w:eastAsia="zh-CN"/>
              </w:rPr>
              <w:t>化工识图与CAD</w:t>
            </w:r>
          </w:p>
        </w:tc>
        <w:tc>
          <w:tcPr>
            <w:tcW w:w="563" w:type="pct"/>
            <w:tcBorders>
              <w:top w:val="single" w:color="auto" w:sz="4" w:space="0"/>
              <w:left w:val="single" w:color="auto" w:sz="4" w:space="0"/>
              <w:bottom w:val="single" w:color="auto" w:sz="4" w:space="0"/>
              <w:right w:val="single" w:color="auto" w:sz="4" w:space="0"/>
            </w:tcBorders>
            <w:vAlign w:val="center"/>
          </w:tcPr>
          <w:p w14:paraId="4920C0CC">
            <w:pPr>
              <w:pStyle w:val="16"/>
              <w:spacing w:before="0" w:beforeAutospacing="0" w:after="0" w:afterAutospacing="0"/>
              <w:ind w:right="-117"/>
              <w:jc w:val="center"/>
              <w:rPr>
                <w:rFonts w:ascii="宋体" w:hAnsi="宋体" w:eastAsia="宋体"/>
                <w:b/>
                <w:bCs/>
                <w:color w:val="auto"/>
                <w:sz w:val="21"/>
                <w:szCs w:val="21"/>
              </w:rPr>
            </w:pPr>
            <w:r>
              <w:rPr>
                <w:rFonts w:hint="eastAsia" w:ascii="宋体" w:hAnsi="宋体" w:eastAsia="宋体"/>
                <w:b/>
                <w:bCs/>
                <w:color w:val="auto"/>
                <w:sz w:val="21"/>
                <w:szCs w:val="21"/>
              </w:rPr>
              <w:t>课程编码</w:t>
            </w:r>
          </w:p>
        </w:tc>
        <w:tc>
          <w:tcPr>
            <w:tcW w:w="1509" w:type="pct"/>
            <w:tcBorders>
              <w:top w:val="single" w:color="auto" w:sz="4" w:space="0"/>
              <w:left w:val="single" w:color="auto" w:sz="4" w:space="0"/>
              <w:bottom w:val="single" w:color="auto" w:sz="4" w:space="0"/>
              <w:right w:val="single" w:color="auto" w:sz="4" w:space="0"/>
            </w:tcBorders>
            <w:vAlign w:val="center"/>
          </w:tcPr>
          <w:p w14:paraId="3A9C979E">
            <w:pPr>
              <w:pStyle w:val="16"/>
              <w:spacing w:before="0" w:beforeAutospacing="0" w:after="0" w:afterAutospacing="0"/>
              <w:ind w:right="-145"/>
              <w:jc w:val="center"/>
              <w:rPr>
                <w:rFonts w:hint="eastAsia" w:ascii="宋体" w:hAnsi="宋体" w:eastAsia="宋体"/>
                <w:color w:val="FF0000"/>
                <w:sz w:val="21"/>
                <w:szCs w:val="21"/>
                <w:lang w:val="en-US" w:eastAsia="zh-CN"/>
              </w:rPr>
            </w:pPr>
            <w:r>
              <w:rPr>
                <w:rFonts w:hint="eastAsia" w:ascii="宋体" w:hAnsi="宋体" w:eastAsia="宋体"/>
                <w:w w:val="90"/>
              </w:rPr>
              <w:t>jxjz2304</w:t>
            </w:r>
            <w:r>
              <w:rPr>
                <w:rFonts w:hint="eastAsia" w:ascii="宋体" w:hAnsi="宋体" w:eastAsia="宋体"/>
                <w:w w:val="90"/>
                <w:lang w:val="en-US" w:eastAsia="zh-CN"/>
              </w:rPr>
              <w:t>0</w:t>
            </w:r>
          </w:p>
        </w:tc>
      </w:tr>
      <w:tr w14:paraId="02FD8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4" w:type="pct"/>
            <w:tcBorders>
              <w:top w:val="single" w:color="auto" w:sz="4" w:space="0"/>
              <w:left w:val="single" w:color="auto" w:sz="4" w:space="0"/>
              <w:bottom w:val="single" w:color="auto" w:sz="4" w:space="0"/>
              <w:right w:val="single" w:color="auto" w:sz="4" w:space="0"/>
            </w:tcBorders>
          </w:tcPr>
          <w:p w14:paraId="2E165CA7">
            <w:pPr>
              <w:pStyle w:val="16"/>
              <w:spacing w:before="0" w:beforeAutospacing="0" w:after="0" w:afterAutospacing="0"/>
              <w:jc w:val="center"/>
              <w:rPr>
                <w:rFonts w:ascii="宋体" w:hAnsi="宋体" w:eastAsia="宋体"/>
                <w:b/>
                <w:bCs/>
                <w:color w:val="auto"/>
                <w:sz w:val="21"/>
                <w:szCs w:val="21"/>
              </w:rPr>
            </w:pPr>
            <w:r>
              <w:rPr>
                <w:rFonts w:hint="eastAsia" w:ascii="宋体" w:hAnsi="宋体" w:eastAsia="宋体"/>
                <w:b/>
                <w:bCs/>
                <w:color w:val="auto"/>
                <w:sz w:val="21"/>
                <w:szCs w:val="21"/>
                <w:lang w:val="en-US" w:eastAsia="zh-CN"/>
              </w:rPr>
              <w:t>建议</w:t>
            </w:r>
            <w:r>
              <w:rPr>
                <w:rFonts w:hint="eastAsia" w:ascii="宋体" w:hAnsi="宋体" w:eastAsia="宋体"/>
                <w:b/>
                <w:bCs/>
                <w:color w:val="auto"/>
                <w:sz w:val="21"/>
                <w:szCs w:val="21"/>
              </w:rPr>
              <w:t>学时</w:t>
            </w:r>
          </w:p>
        </w:tc>
        <w:tc>
          <w:tcPr>
            <w:tcW w:w="628" w:type="pct"/>
            <w:tcBorders>
              <w:top w:val="single" w:color="auto" w:sz="4" w:space="0"/>
              <w:left w:val="single" w:color="auto" w:sz="4" w:space="0"/>
              <w:bottom w:val="single" w:color="auto" w:sz="4" w:space="0"/>
              <w:right w:val="single" w:color="auto" w:sz="4" w:space="0"/>
            </w:tcBorders>
          </w:tcPr>
          <w:p w14:paraId="733FAE8C">
            <w:pPr>
              <w:jc w:val="center"/>
              <w:rPr>
                <w:rFonts w:hint="default" w:eastAsiaTheme="minorEastAsia"/>
                <w:lang w:val="en-US" w:eastAsia="zh-CN"/>
              </w:rPr>
            </w:pPr>
            <w:r>
              <w:rPr>
                <w:rFonts w:hint="eastAsia"/>
                <w:lang w:val="en-US" w:eastAsia="zh-CN"/>
              </w:rPr>
              <w:t>26学时</w:t>
            </w:r>
          </w:p>
        </w:tc>
        <w:tc>
          <w:tcPr>
            <w:tcW w:w="875" w:type="pct"/>
            <w:tcBorders>
              <w:top w:val="single" w:color="auto" w:sz="4" w:space="0"/>
              <w:left w:val="single" w:color="auto" w:sz="4" w:space="0"/>
              <w:bottom w:val="single" w:color="auto" w:sz="4" w:space="0"/>
              <w:right w:val="single" w:color="auto" w:sz="4" w:space="0"/>
            </w:tcBorders>
          </w:tcPr>
          <w:p w14:paraId="1ADD8299">
            <w:pPr>
              <w:jc w:val="both"/>
              <w:rPr>
                <w:rFonts w:hint="eastAsia"/>
                <w:lang w:val="en-US" w:eastAsia="zh-CN"/>
              </w:rPr>
            </w:pPr>
            <w:r>
              <w:rPr>
                <w:rFonts w:hint="eastAsia" w:ascii="宋体" w:hAnsi="宋体" w:eastAsia="宋体" w:cs="Arial Unicode MS"/>
                <w:b/>
                <w:bCs/>
                <w:color w:val="auto"/>
                <w:kern w:val="0"/>
                <w:sz w:val="21"/>
                <w:szCs w:val="21"/>
                <w:lang w:val="en-US" w:eastAsia="zh-CN" w:bidi="ar-SA"/>
              </w:rPr>
              <w:t>其中实践学时</w:t>
            </w:r>
          </w:p>
        </w:tc>
        <w:tc>
          <w:tcPr>
            <w:tcW w:w="638" w:type="pct"/>
            <w:tcBorders>
              <w:top w:val="single" w:color="auto" w:sz="4" w:space="0"/>
              <w:left w:val="single" w:color="auto" w:sz="4" w:space="0"/>
              <w:bottom w:val="single" w:color="auto" w:sz="4" w:space="0"/>
              <w:right w:val="single" w:color="auto" w:sz="4" w:space="0"/>
            </w:tcBorders>
          </w:tcPr>
          <w:p w14:paraId="6D3A355E">
            <w:pPr>
              <w:jc w:val="center"/>
              <w:rPr>
                <w:rFonts w:hint="eastAsia"/>
                <w:lang w:val="en-US" w:eastAsia="zh-CN"/>
              </w:rPr>
            </w:pPr>
            <w:r>
              <w:rPr>
                <w:rFonts w:hint="eastAsia"/>
                <w:lang w:val="en-US" w:eastAsia="zh-CN"/>
              </w:rPr>
              <w:t>12学时</w:t>
            </w:r>
          </w:p>
        </w:tc>
        <w:tc>
          <w:tcPr>
            <w:tcW w:w="563" w:type="pct"/>
            <w:tcBorders>
              <w:top w:val="single" w:color="auto" w:sz="4" w:space="0"/>
              <w:left w:val="single" w:color="auto" w:sz="4" w:space="0"/>
              <w:bottom w:val="single" w:color="auto" w:sz="4" w:space="0"/>
              <w:right w:val="single" w:color="auto" w:sz="4" w:space="0"/>
            </w:tcBorders>
            <w:vAlign w:val="center"/>
          </w:tcPr>
          <w:p w14:paraId="4E7685EF">
            <w:pPr>
              <w:pStyle w:val="16"/>
              <w:spacing w:before="0" w:beforeAutospacing="0" w:after="0" w:afterAutospacing="0"/>
              <w:ind w:left="-105" w:leftChars="-50" w:right="-105" w:rightChars="-50"/>
              <w:jc w:val="center"/>
              <w:rPr>
                <w:rFonts w:ascii="宋体" w:hAnsi="宋体" w:eastAsia="宋体"/>
                <w:b/>
                <w:bCs/>
                <w:color w:val="auto"/>
                <w:sz w:val="21"/>
                <w:szCs w:val="21"/>
              </w:rPr>
            </w:pPr>
            <w:r>
              <w:rPr>
                <w:rFonts w:hint="eastAsia" w:ascii="宋体" w:hAnsi="宋体" w:eastAsia="宋体"/>
                <w:b/>
                <w:bCs/>
                <w:color w:val="auto"/>
                <w:sz w:val="21"/>
                <w:szCs w:val="21"/>
              </w:rPr>
              <w:t>学分</w:t>
            </w:r>
          </w:p>
        </w:tc>
        <w:tc>
          <w:tcPr>
            <w:tcW w:w="1509" w:type="pct"/>
            <w:tcBorders>
              <w:top w:val="single" w:color="auto" w:sz="4" w:space="0"/>
              <w:left w:val="single" w:color="auto" w:sz="4" w:space="0"/>
              <w:bottom w:val="single" w:color="auto" w:sz="4" w:space="0"/>
              <w:right w:val="single" w:color="auto" w:sz="4" w:space="0"/>
            </w:tcBorders>
            <w:vAlign w:val="center"/>
          </w:tcPr>
          <w:p w14:paraId="11CE020B">
            <w:pPr>
              <w:pStyle w:val="16"/>
              <w:spacing w:before="0" w:beforeAutospacing="0" w:after="0" w:afterAutospacing="0"/>
              <w:jc w:val="center"/>
              <w:rPr>
                <w:rFonts w:hint="default" w:ascii="宋体" w:hAnsi="宋体" w:eastAsia="宋体"/>
                <w:color w:val="auto"/>
                <w:sz w:val="21"/>
                <w:szCs w:val="21"/>
                <w:lang w:val="en-US" w:eastAsia="zh-CN"/>
              </w:rPr>
            </w:pPr>
            <w:r>
              <w:rPr>
                <w:rFonts w:hint="eastAsia" w:asciiTheme="minorHAnsi" w:hAnsiTheme="minorHAnsi" w:eastAsiaTheme="minorEastAsia" w:cstheme="minorBidi"/>
                <w:color w:val="auto"/>
                <w:kern w:val="2"/>
                <w:sz w:val="21"/>
                <w:szCs w:val="24"/>
                <w:lang w:val="en-US" w:eastAsia="zh-CN" w:bidi="ar-SA"/>
              </w:rPr>
              <w:t>2学分</w:t>
            </w:r>
          </w:p>
        </w:tc>
      </w:tr>
      <w:tr w14:paraId="0C3AE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4" w:type="pct"/>
            <w:tcBorders>
              <w:top w:val="single" w:color="auto" w:sz="4" w:space="0"/>
              <w:left w:val="single" w:color="auto" w:sz="4" w:space="0"/>
              <w:bottom w:val="single" w:color="auto" w:sz="4" w:space="0"/>
              <w:right w:val="single" w:color="auto" w:sz="4" w:space="0"/>
            </w:tcBorders>
          </w:tcPr>
          <w:p w14:paraId="470A8EC8">
            <w:pPr>
              <w:pStyle w:val="16"/>
              <w:spacing w:before="0" w:beforeAutospacing="0" w:after="0" w:afterAutospacing="0"/>
              <w:jc w:val="center"/>
              <w:rPr>
                <w:rFonts w:hint="eastAsia" w:ascii="宋体" w:hAnsi="宋体" w:eastAsia="宋体"/>
                <w:b/>
                <w:bCs/>
                <w:color w:val="auto"/>
                <w:sz w:val="21"/>
                <w:szCs w:val="21"/>
                <w:lang w:val="en-US" w:eastAsia="zh-CN"/>
              </w:rPr>
            </w:pPr>
            <w:r>
              <w:rPr>
                <w:rFonts w:hint="eastAsia" w:ascii="宋体" w:hAnsi="宋体" w:eastAsia="宋体"/>
                <w:b/>
                <w:bCs/>
                <w:color w:val="auto"/>
                <w:sz w:val="21"/>
                <w:szCs w:val="21"/>
                <w:lang w:val="en-US" w:eastAsia="zh-CN"/>
              </w:rPr>
              <w:t>适用专业</w:t>
            </w:r>
          </w:p>
        </w:tc>
        <w:tc>
          <w:tcPr>
            <w:tcW w:w="4215" w:type="pct"/>
            <w:gridSpan w:val="5"/>
            <w:tcBorders>
              <w:top w:val="single" w:color="auto" w:sz="4" w:space="0"/>
              <w:left w:val="single" w:color="auto" w:sz="4" w:space="0"/>
              <w:bottom w:val="single" w:color="auto" w:sz="4" w:space="0"/>
              <w:right w:val="single" w:color="auto" w:sz="4" w:space="0"/>
            </w:tcBorders>
          </w:tcPr>
          <w:p w14:paraId="32FAF611">
            <w:pPr>
              <w:pStyle w:val="16"/>
              <w:spacing w:before="0" w:beforeAutospacing="0" w:after="0" w:afterAutospacing="0"/>
              <w:jc w:val="center"/>
              <w:rPr>
                <w:rFonts w:hint="default" w:asciiTheme="minorHAnsi" w:hAnsiTheme="minorHAnsi" w:eastAsiaTheme="minorEastAsia" w:cstheme="minorBidi"/>
                <w:color w:val="auto"/>
                <w:kern w:val="2"/>
                <w:sz w:val="21"/>
                <w:szCs w:val="24"/>
                <w:lang w:val="en-US" w:eastAsia="zh-CN" w:bidi="ar-SA"/>
              </w:rPr>
            </w:pPr>
            <w:r>
              <w:rPr>
                <w:rFonts w:hint="eastAsia" w:asciiTheme="minorHAnsi" w:hAnsiTheme="minorHAnsi" w:eastAsiaTheme="minorEastAsia" w:cstheme="minorBidi"/>
                <w:color w:val="auto"/>
                <w:kern w:val="2"/>
                <w:sz w:val="21"/>
                <w:szCs w:val="24"/>
                <w:lang w:val="en-US" w:eastAsia="zh-CN" w:bidi="ar-SA"/>
              </w:rPr>
              <w:t>化工安全技术</w:t>
            </w:r>
          </w:p>
        </w:tc>
      </w:tr>
      <w:tr w14:paraId="130B5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4" w:type="pct"/>
            <w:tcBorders>
              <w:top w:val="single" w:color="auto" w:sz="4" w:space="0"/>
              <w:left w:val="single" w:color="auto" w:sz="4" w:space="0"/>
              <w:right w:val="single" w:color="auto" w:sz="4" w:space="0"/>
            </w:tcBorders>
            <w:vAlign w:val="center"/>
          </w:tcPr>
          <w:p w14:paraId="6FF16B28">
            <w:pPr>
              <w:pStyle w:val="16"/>
              <w:spacing w:before="0" w:beforeAutospacing="0" w:after="0" w:afterAutospacing="0"/>
              <w:jc w:val="center"/>
              <w:rPr>
                <w:rFonts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rPr>
              <w:t>课程类型</w:t>
            </w:r>
          </w:p>
        </w:tc>
        <w:tc>
          <w:tcPr>
            <w:tcW w:w="2141" w:type="pct"/>
            <w:gridSpan w:val="3"/>
            <w:tcBorders>
              <w:top w:val="single" w:color="auto" w:sz="4" w:space="0"/>
              <w:left w:val="single" w:color="auto" w:sz="4" w:space="0"/>
              <w:right w:val="single" w:color="auto" w:sz="4" w:space="0"/>
            </w:tcBorders>
            <w:vAlign w:val="top"/>
          </w:tcPr>
          <w:p w14:paraId="4493C0E2">
            <w:pPr>
              <w:widowControl/>
              <w:jc w:val="left"/>
              <w:rPr>
                <w:rFonts w:hint="default" w:asciiTheme="minorHAnsi" w:hAnsiTheme="minorHAnsi" w:eastAsiaTheme="minorEastAsia" w:cstheme="minorBidi"/>
                <w:kern w:val="2"/>
                <w:sz w:val="21"/>
                <w:szCs w:val="24"/>
                <w:lang w:val="en-US" w:eastAsia="zh-CN" w:bidi="ar-SA"/>
              </w:rPr>
            </w:pPr>
            <w:r>
              <w:rPr>
                <w:rFonts w:ascii="Arial" w:hAnsi="Arial" w:eastAsia="宋体" w:cs="Arial"/>
              </w:rPr>
              <w:fldChar w:fldCharType="begin"/>
            </w:r>
            <w:r>
              <w:rPr>
                <w:rFonts w:ascii="Arial" w:hAnsi="Arial" w:eastAsia="宋体" w:cs="Arial"/>
              </w:rPr>
              <w:instrText xml:space="preserve"> EQ \o\ac(</w:instrText>
            </w:r>
            <w:r>
              <w:rPr>
                <w:rFonts w:hint="eastAsia" w:ascii="Arial" w:hAnsi="Arial" w:eastAsia="宋体" w:cs="Arial"/>
              </w:rPr>
              <w:instrText xml:space="preserve">□</w:instrText>
            </w:r>
            <w:r>
              <w:rPr>
                <w:rFonts w:hint="eastAsia" w:ascii="Arial" w:hAnsi="Arial" w:eastAsia="宋体" w:cs="Arial"/>
                <w:lang w:eastAsia="zh-CN"/>
              </w:rPr>
              <w:instrText xml:space="preserve">,</w:instrText>
            </w:r>
            <w:r>
              <w:rPr>
                <w:rFonts w:hint="eastAsia" w:ascii="Arial" w:hAnsi="Arial" w:eastAsia="宋体" w:cs="Arial"/>
                <w:position w:val="2"/>
                <w:sz w:val="13"/>
                <w:lang w:eastAsia="zh-CN"/>
              </w:rPr>
              <w:instrText xml:space="preserve">√</w:instrText>
            </w:r>
            <w:r>
              <w:rPr>
                <w:rFonts w:ascii="Arial" w:hAnsi="Arial" w:eastAsia="宋体" w:cs="Arial"/>
              </w:rPr>
              <w:instrText xml:space="preserve">)</w:instrText>
            </w:r>
            <w:r>
              <w:rPr>
                <w:rFonts w:ascii="Arial" w:hAnsi="Arial" w:eastAsia="宋体" w:cs="Arial"/>
              </w:rPr>
              <w:fldChar w:fldCharType="end"/>
            </w:r>
            <w:r>
              <w:rPr>
                <w:rFonts w:hint="eastAsia" w:ascii="Arial" w:hAnsi="Arial" w:eastAsia="宋体" w:cs="Arial"/>
                <w:lang w:val="en-US" w:eastAsia="zh-CN"/>
              </w:rPr>
              <w:t>专业基础课</w:t>
            </w:r>
            <w:r>
              <w:rPr>
                <w:rFonts w:hint="eastAsia"/>
              </w:rPr>
              <w:t>□</w:t>
            </w:r>
            <w:r>
              <w:rPr>
                <w:rFonts w:hint="eastAsia"/>
                <w:lang w:val="en-US" w:eastAsia="zh-CN"/>
              </w:rPr>
              <w:t>专业核心课</w:t>
            </w:r>
            <w:r>
              <w:rPr>
                <w:rFonts w:hint="eastAsia"/>
                <w:lang w:eastAsia="zh-CN"/>
              </w:rPr>
              <w:t>□</w:t>
            </w:r>
            <w:r>
              <w:rPr>
                <w:rFonts w:hint="eastAsia"/>
                <w:lang w:val="en-US" w:eastAsia="zh-CN"/>
              </w:rPr>
              <w:t>专业选修课</w:t>
            </w:r>
            <w:r>
              <w:rPr>
                <w:rFonts w:hint="eastAsia"/>
              </w:rPr>
              <w:t>□</w:t>
            </w:r>
            <w:r>
              <w:rPr>
                <w:rFonts w:hint="eastAsia"/>
                <w:lang w:val="en-US" w:eastAsia="zh-CN"/>
              </w:rPr>
              <w:t>专业技能课</w:t>
            </w:r>
          </w:p>
        </w:tc>
        <w:tc>
          <w:tcPr>
            <w:tcW w:w="563" w:type="pct"/>
            <w:tcBorders>
              <w:top w:val="single" w:color="auto" w:sz="4" w:space="0"/>
              <w:left w:val="single" w:color="auto" w:sz="4" w:space="0"/>
              <w:bottom w:val="single" w:color="auto" w:sz="4" w:space="0"/>
              <w:right w:val="single" w:color="auto" w:sz="4" w:space="0"/>
            </w:tcBorders>
            <w:vAlign w:val="center"/>
          </w:tcPr>
          <w:p w14:paraId="1918CBD1">
            <w:pPr>
              <w:pStyle w:val="16"/>
              <w:spacing w:before="0" w:beforeAutospacing="0" w:after="0" w:afterAutospacing="0"/>
              <w:ind w:left="-105" w:leftChars="-50" w:right="-105" w:rightChars="-50"/>
              <w:jc w:val="center"/>
              <w:rPr>
                <w:rFonts w:ascii="宋体" w:hAnsi="宋体" w:eastAsia="宋体"/>
                <w:b/>
                <w:bCs/>
                <w:color w:val="auto"/>
                <w:sz w:val="21"/>
                <w:szCs w:val="21"/>
              </w:rPr>
            </w:pPr>
            <w:r>
              <w:rPr>
                <w:rFonts w:hint="eastAsia" w:ascii="宋体" w:hAnsi="宋体" w:eastAsia="宋体"/>
                <w:b/>
                <w:bCs/>
                <w:color w:val="auto"/>
                <w:sz w:val="21"/>
                <w:szCs w:val="21"/>
                <w:lang w:val="en-US" w:eastAsia="zh-CN"/>
              </w:rPr>
              <w:t>课程性质</w:t>
            </w:r>
          </w:p>
        </w:tc>
        <w:tc>
          <w:tcPr>
            <w:tcW w:w="1509" w:type="pct"/>
            <w:tcBorders>
              <w:top w:val="single" w:color="auto" w:sz="4" w:space="0"/>
              <w:left w:val="single" w:color="auto" w:sz="4" w:space="0"/>
              <w:bottom w:val="single" w:color="auto" w:sz="4" w:space="0"/>
              <w:right w:val="single" w:color="auto" w:sz="4" w:space="0"/>
            </w:tcBorders>
            <w:vAlign w:val="center"/>
          </w:tcPr>
          <w:p w14:paraId="7C1911C1">
            <w:pPr>
              <w:pStyle w:val="16"/>
              <w:spacing w:before="0" w:beforeAutospacing="0" w:after="0" w:afterAutospacing="0"/>
              <w:ind w:left="-105" w:leftChars="-50" w:right="-105" w:rightChars="-50"/>
              <w:jc w:val="center"/>
              <w:rPr>
                <w:rFonts w:hint="eastAsia" w:ascii="宋体" w:hAnsi="宋体" w:eastAsia="宋体"/>
                <w:bCs/>
                <w:color w:val="auto"/>
                <w:sz w:val="21"/>
                <w:szCs w:val="21"/>
                <w:lang w:val="en-US" w:eastAsia="zh-CN"/>
              </w:rPr>
            </w:pPr>
            <w:r>
              <w:rPr>
                <w:rFonts w:ascii="Arial" w:hAnsi="Arial" w:eastAsia="宋体" w:cs="Arial"/>
                <w:color w:val="auto"/>
              </w:rPr>
              <w:fldChar w:fldCharType="begin"/>
            </w:r>
            <w:r>
              <w:rPr>
                <w:rFonts w:ascii="Arial" w:hAnsi="Arial" w:eastAsia="宋体" w:cs="Arial"/>
                <w:color w:val="auto"/>
              </w:rPr>
              <w:instrText xml:space="preserve"> EQ \o\ac(</w:instrText>
            </w:r>
            <w:r>
              <w:rPr>
                <w:rFonts w:hint="eastAsia" w:ascii="Arial" w:hAnsi="Arial" w:eastAsia="宋体" w:cs="Arial"/>
                <w:color w:val="auto"/>
              </w:rPr>
              <w:instrText xml:space="preserve">□</w:instrText>
            </w:r>
            <w:r>
              <w:rPr>
                <w:rFonts w:ascii="Arial" w:hAnsi="Arial" w:eastAsia="宋体" w:cs="Arial"/>
                <w:color w:val="auto"/>
              </w:rPr>
              <w:instrText xml:space="preserve">)</w:instrText>
            </w:r>
            <w:r>
              <w:rPr>
                <w:rFonts w:ascii="Arial" w:hAnsi="Arial" w:eastAsia="宋体" w:cs="Arial"/>
                <w:color w:val="auto"/>
              </w:rPr>
              <w:fldChar w:fldCharType="end"/>
            </w:r>
            <w:r>
              <w:rPr>
                <w:rFonts w:hint="eastAsia" w:ascii="宋体" w:hAnsi="宋体" w:eastAsia="宋体"/>
                <w:bCs/>
                <w:color w:val="auto"/>
                <w:sz w:val="21"/>
                <w:szCs w:val="21"/>
                <w:lang w:val="en-US" w:eastAsia="zh-CN"/>
              </w:rPr>
              <w:t>理论课</w:t>
            </w:r>
            <w:r>
              <w:rPr>
                <w:rFonts w:ascii="Arial" w:hAnsi="Arial" w:eastAsia="宋体" w:cs="Arial"/>
                <w:color w:val="auto"/>
              </w:rPr>
              <w:fldChar w:fldCharType="begin"/>
            </w:r>
            <w:r>
              <w:rPr>
                <w:rFonts w:ascii="Arial" w:hAnsi="Arial" w:eastAsia="宋体" w:cs="Arial"/>
                <w:color w:val="auto"/>
              </w:rPr>
              <w:instrText xml:space="preserve"> EQ \o\ac(</w:instrText>
            </w:r>
            <w:r>
              <w:rPr>
                <w:rFonts w:hint="eastAsia" w:ascii="Arial" w:hAnsi="Arial" w:eastAsia="宋体" w:cs="Arial"/>
                <w:color w:val="auto"/>
              </w:rPr>
              <w:instrText xml:space="preserve">□</w:instrText>
            </w:r>
            <w:r>
              <w:rPr>
                <w:rFonts w:hint="eastAsia" w:ascii="Arial" w:hAnsi="Arial" w:eastAsia="宋体" w:cs="Arial"/>
                <w:color w:val="auto"/>
                <w:lang w:eastAsia="zh-CN"/>
              </w:rPr>
              <w:instrText xml:space="preserve">,</w:instrText>
            </w:r>
            <w:r>
              <w:rPr>
                <w:rFonts w:hint="eastAsia" w:ascii="Arial" w:hAnsi="Arial" w:eastAsia="宋体" w:cs="Arial"/>
                <w:color w:val="auto"/>
                <w:position w:val="2"/>
                <w:sz w:val="13"/>
                <w:lang w:eastAsia="zh-CN"/>
              </w:rPr>
              <w:instrText xml:space="preserve">√</w:instrText>
            </w:r>
            <w:r>
              <w:rPr>
                <w:rFonts w:ascii="Arial" w:hAnsi="Arial" w:eastAsia="宋体" w:cs="Arial"/>
                <w:color w:val="auto"/>
              </w:rPr>
              <w:instrText xml:space="preserve">)</w:instrText>
            </w:r>
            <w:r>
              <w:rPr>
                <w:rFonts w:ascii="Arial" w:hAnsi="Arial" w:eastAsia="宋体" w:cs="Arial"/>
                <w:color w:val="auto"/>
              </w:rPr>
              <w:fldChar w:fldCharType="end"/>
            </w:r>
            <w:r>
              <w:rPr>
                <w:rFonts w:hint="eastAsia" w:ascii="宋体" w:hAnsi="宋体" w:eastAsia="宋体"/>
                <w:bCs/>
                <w:color w:val="auto"/>
                <w:sz w:val="21"/>
                <w:szCs w:val="21"/>
                <w:lang w:val="en-US" w:eastAsia="zh-CN"/>
              </w:rPr>
              <w:t>理实一体</w:t>
            </w:r>
          </w:p>
          <w:p w14:paraId="73068EBB">
            <w:pPr>
              <w:pStyle w:val="16"/>
              <w:spacing w:before="0" w:beforeAutospacing="0" w:after="0" w:afterAutospacing="0"/>
              <w:ind w:left="-105" w:leftChars="-50" w:right="-105" w:rightChars="-50"/>
              <w:jc w:val="center"/>
              <w:rPr>
                <w:rFonts w:hint="default" w:ascii="宋体" w:hAnsi="宋体" w:eastAsia="宋体"/>
                <w:color w:val="auto"/>
                <w:sz w:val="21"/>
                <w:szCs w:val="21"/>
                <w:lang w:val="en-US"/>
              </w:rPr>
            </w:pPr>
            <w:r>
              <w:rPr>
                <w:rFonts w:hint="eastAsia" w:ascii="宋体" w:hAnsi="宋体" w:eastAsia="宋体"/>
                <w:bCs/>
                <w:color w:val="auto"/>
                <w:sz w:val="21"/>
                <w:szCs w:val="21"/>
                <w:lang w:eastAsia="zh-CN"/>
              </w:rPr>
              <w:t>□</w:t>
            </w:r>
            <w:r>
              <w:rPr>
                <w:rFonts w:hint="eastAsia" w:ascii="宋体" w:hAnsi="宋体" w:eastAsia="宋体"/>
                <w:bCs/>
                <w:color w:val="auto"/>
                <w:sz w:val="21"/>
                <w:szCs w:val="21"/>
                <w:lang w:val="en-US" w:eastAsia="zh-CN"/>
              </w:rPr>
              <w:t>集中性实践环节</w:t>
            </w:r>
          </w:p>
        </w:tc>
      </w:tr>
      <w:tr w14:paraId="0A950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4" w:type="pct"/>
            <w:tcBorders>
              <w:top w:val="single" w:color="auto" w:sz="4" w:space="0"/>
              <w:left w:val="single" w:color="auto" w:sz="4" w:space="0"/>
              <w:right w:val="single" w:color="auto" w:sz="4" w:space="0"/>
            </w:tcBorders>
            <w:shd w:val="clear" w:color="auto" w:fill="auto"/>
            <w:vAlign w:val="center"/>
          </w:tcPr>
          <w:p w14:paraId="28DF4C0F">
            <w:pPr>
              <w:pStyle w:val="16"/>
              <w:spacing w:before="0" w:beforeAutospacing="0" w:after="0" w:afterAutospacing="0"/>
              <w:jc w:val="center"/>
              <w:rPr>
                <w:rFonts w:hint="eastAsia"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lang w:val="en-US" w:eastAsia="zh-CN"/>
              </w:rPr>
              <w:t>先修课程</w:t>
            </w:r>
          </w:p>
        </w:tc>
        <w:tc>
          <w:tcPr>
            <w:tcW w:w="4215" w:type="pct"/>
            <w:gridSpan w:val="5"/>
            <w:tcBorders>
              <w:top w:val="single" w:color="auto" w:sz="4" w:space="0"/>
              <w:left w:val="single" w:color="auto" w:sz="4" w:space="0"/>
              <w:right w:val="single" w:color="auto" w:sz="4" w:space="0"/>
            </w:tcBorders>
            <w:vAlign w:val="top"/>
          </w:tcPr>
          <w:p w14:paraId="15AC4F14">
            <w:pPr>
              <w:pStyle w:val="16"/>
              <w:spacing w:before="0" w:beforeAutospacing="0" w:after="0" w:afterAutospacing="0"/>
              <w:ind w:left="-105" w:leftChars="-50" w:right="-105" w:rightChars="-50"/>
              <w:jc w:val="center"/>
              <w:rPr>
                <w:rFonts w:ascii="Arial" w:hAnsi="Arial" w:eastAsia="宋体" w:cs="Arial"/>
                <w:color w:val="auto"/>
              </w:rPr>
            </w:pPr>
            <w:r>
              <w:rPr>
                <w:rFonts w:ascii="Arial" w:hAnsi="Arial" w:eastAsia="宋体" w:cs="Arial"/>
                <w:color w:val="auto"/>
              </w:rPr>
              <w:t>《数学》、《计算机应用基础》</w:t>
            </w:r>
          </w:p>
        </w:tc>
      </w:tr>
      <w:tr w14:paraId="37C9A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4" w:type="pct"/>
            <w:tcBorders>
              <w:top w:val="single" w:color="auto" w:sz="4" w:space="0"/>
              <w:left w:val="single" w:color="auto" w:sz="4" w:space="0"/>
              <w:right w:val="single" w:color="auto" w:sz="4" w:space="0"/>
            </w:tcBorders>
            <w:shd w:val="clear" w:color="auto" w:fill="auto"/>
            <w:vAlign w:val="center"/>
          </w:tcPr>
          <w:p w14:paraId="0DE67F6A">
            <w:pPr>
              <w:pStyle w:val="16"/>
              <w:spacing w:before="0" w:beforeAutospacing="0" w:after="0" w:afterAutospacing="0"/>
              <w:jc w:val="center"/>
              <w:rPr>
                <w:rFonts w:hint="eastAsia"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lang w:val="en-US" w:eastAsia="zh-CN"/>
              </w:rPr>
              <w:t>后续课程</w:t>
            </w:r>
          </w:p>
        </w:tc>
        <w:tc>
          <w:tcPr>
            <w:tcW w:w="4215" w:type="pct"/>
            <w:gridSpan w:val="5"/>
            <w:tcBorders>
              <w:top w:val="single" w:color="auto" w:sz="4" w:space="0"/>
              <w:left w:val="single" w:color="auto" w:sz="4" w:space="0"/>
              <w:right w:val="single" w:color="auto" w:sz="4" w:space="0"/>
            </w:tcBorders>
            <w:vAlign w:val="top"/>
          </w:tcPr>
          <w:p w14:paraId="24C7C208">
            <w:pPr>
              <w:pStyle w:val="16"/>
              <w:spacing w:before="0" w:beforeAutospacing="0" w:after="0" w:afterAutospacing="0"/>
              <w:ind w:left="-105" w:leftChars="-50" w:right="-105" w:rightChars="-50"/>
              <w:jc w:val="center"/>
              <w:rPr>
                <w:rFonts w:ascii="Arial" w:hAnsi="Arial" w:eastAsia="宋体" w:cs="Arial"/>
                <w:color w:val="auto"/>
              </w:rPr>
            </w:pPr>
            <w:r>
              <w:rPr>
                <w:rFonts w:ascii="Times New Roman" w:hAnsi="Times New Roman" w:eastAsia="宋体" w:cs="Times New Roman"/>
                <w:color w:val="auto"/>
                <w:sz w:val="21"/>
                <w:szCs w:val="21"/>
              </w:rPr>
              <w:t>专业核心课</w:t>
            </w:r>
          </w:p>
        </w:tc>
      </w:tr>
      <w:tr w14:paraId="6EDDA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4" w:type="pct"/>
            <w:tcBorders>
              <w:top w:val="single" w:color="auto" w:sz="4" w:space="0"/>
              <w:left w:val="single" w:color="auto" w:sz="4" w:space="0"/>
              <w:right w:val="single" w:color="auto" w:sz="4" w:space="0"/>
            </w:tcBorders>
            <w:shd w:val="clear" w:color="auto" w:fill="auto"/>
            <w:vAlign w:val="center"/>
          </w:tcPr>
          <w:p w14:paraId="74406478">
            <w:pPr>
              <w:jc w:val="center"/>
              <w:rPr>
                <w:rFonts w:hint="eastAsia" w:asciiTheme="minorHAnsi" w:hAnsiTheme="minorHAnsi" w:eastAsiaTheme="minorEastAsia" w:cstheme="minorBidi"/>
                <w:b/>
                <w:kern w:val="2"/>
                <w:sz w:val="21"/>
                <w:szCs w:val="24"/>
                <w:lang w:val="en-US" w:eastAsia="zh-CN" w:bidi="ar-SA"/>
              </w:rPr>
            </w:pPr>
            <w:r>
              <w:rPr>
                <w:rFonts w:hint="eastAsia" w:ascii="Arial" w:hAnsi="Arial" w:eastAsia="宋体" w:cs="Arial"/>
                <w:b/>
                <w:lang w:val="en-US" w:eastAsia="zh-CN"/>
              </w:rPr>
              <w:t>选用</w:t>
            </w:r>
            <w:r>
              <w:rPr>
                <w:rFonts w:ascii="Arial" w:hAnsi="Arial" w:eastAsia="宋体" w:cs="Arial"/>
                <w:b/>
              </w:rPr>
              <w:t>教材</w:t>
            </w:r>
          </w:p>
        </w:tc>
        <w:tc>
          <w:tcPr>
            <w:tcW w:w="4215" w:type="pct"/>
            <w:gridSpan w:val="5"/>
            <w:tcBorders>
              <w:top w:val="single" w:color="auto" w:sz="4" w:space="0"/>
              <w:left w:val="single" w:color="auto" w:sz="4" w:space="0"/>
              <w:right w:val="single" w:color="auto" w:sz="4" w:space="0"/>
            </w:tcBorders>
            <w:shd w:val="clear" w:color="auto" w:fill="auto"/>
            <w:vAlign w:val="top"/>
          </w:tcPr>
          <w:p w14:paraId="73F4BD81">
            <w:pPr>
              <w:rPr>
                <w:rFonts w:ascii="Arial" w:hAnsi="Arial" w:eastAsia="宋体" w:cs="Arial"/>
                <w:kern w:val="2"/>
                <w:sz w:val="21"/>
                <w:szCs w:val="24"/>
                <w:lang w:val="en-US" w:eastAsia="zh-CN" w:bidi="ar-SA"/>
              </w:rPr>
            </w:pPr>
            <w:r>
              <w:rPr>
                <w:rFonts w:hint="eastAsia" w:ascii="Arial" w:hAnsi="Arial" w:eastAsia="宋体" w:cs="Arial"/>
              </w:rPr>
              <w:t>《化工制图与CAD》（张晖、侯海晶主编，大连理工大学出版社，2023.10，ISBN：978-7-5685-4496-2</w:t>
            </w:r>
          </w:p>
        </w:tc>
      </w:tr>
      <w:tr w14:paraId="66A00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4" w:type="pct"/>
            <w:tcBorders>
              <w:top w:val="single" w:color="auto" w:sz="4" w:space="0"/>
              <w:left w:val="single" w:color="auto" w:sz="4" w:space="0"/>
              <w:right w:val="single" w:color="auto" w:sz="4" w:space="0"/>
            </w:tcBorders>
            <w:vAlign w:val="center"/>
          </w:tcPr>
          <w:p w14:paraId="599AC4E5">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lang w:val="en-US" w:eastAsia="zh-CN"/>
              </w:rPr>
              <w:t>制定</w:t>
            </w:r>
            <w:r>
              <w:rPr>
                <w:rFonts w:hint="eastAsia" w:ascii="宋体" w:hAnsi="宋体" w:eastAsia="宋体"/>
                <w:b/>
                <w:bCs/>
                <w:color w:val="auto"/>
                <w:sz w:val="21"/>
                <w:szCs w:val="21"/>
              </w:rPr>
              <w:t>人</w:t>
            </w:r>
          </w:p>
        </w:tc>
        <w:tc>
          <w:tcPr>
            <w:tcW w:w="2141" w:type="pct"/>
            <w:gridSpan w:val="3"/>
            <w:tcBorders>
              <w:top w:val="single" w:color="auto" w:sz="4" w:space="0"/>
              <w:left w:val="single" w:color="auto" w:sz="4" w:space="0"/>
              <w:right w:val="single" w:color="auto" w:sz="4" w:space="0"/>
            </w:tcBorders>
            <w:vAlign w:val="top"/>
          </w:tcPr>
          <w:p w14:paraId="283AC356">
            <w:pPr>
              <w:widowControl/>
              <w:jc w:val="center"/>
              <w:rPr>
                <w:rFonts w:hint="eastAsia" w:eastAsiaTheme="minorEastAsia"/>
                <w:lang w:val="en-US" w:eastAsia="zh-CN"/>
              </w:rPr>
            </w:pPr>
            <w:r>
              <w:rPr>
                <w:rFonts w:hint="eastAsia"/>
                <w:lang w:val="en-US" w:eastAsia="zh-CN"/>
              </w:rPr>
              <w:t>黄健</w:t>
            </w:r>
          </w:p>
        </w:tc>
        <w:tc>
          <w:tcPr>
            <w:tcW w:w="563" w:type="pct"/>
            <w:tcBorders>
              <w:top w:val="single" w:color="auto" w:sz="4" w:space="0"/>
              <w:left w:val="single" w:color="auto" w:sz="4" w:space="0"/>
              <w:bottom w:val="single" w:color="auto" w:sz="4" w:space="0"/>
              <w:right w:val="single" w:color="auto" w:sz="4" w:space="0"/>
            </w:tcBorders>
            <w:vAlign w:val="center"/>
          </w:tcPr>
          <w:p w14:paraId="416BF30B">
            <w:pPr>
              <w:pStyle w:val="16"/>
              <w:spacing w:before="0" w:beforeAutospacing="0" w:after="0" w:afterAutospacing="0"/>
              <w:ind w:left="-105" w:leftChars="-50" w:right="-105" w:rightChars="-50"/>
              <w:jc w:val="center"/>
              <w:rPr>
                <w:rFonts w:hint="eastAsia" w:ascii="宋体" w:hAnsi="宋体" w:eastAsia="宋体"/>
                <w:b/>
                <w:bCs/>
                <w:color w:val="auto"/>
                <w:sz w:val="21"/>
                <w:szCs w:val="21"/>
              </w:rPr>
            </w:pPr>
            <w:r>
              <w:rPr>
                <w:rFonts w:hint="eastAsia" w:ascii="宋体" w:hAnsi="宋体" w:eastAsia="宋体"/>
                <w:b/>
                <w:bCs/>
                <w:color w:val="auto"/>
                <w:sz w:val="21"/>
                <w:szCs w:val="21"/>
                <w:lang w:val="en-US" w:eastAsia="zh-CN"/>
              </w:rPr>
              <w:t>制定时间</w:t>
            </w:r>
          </w:p>
        </w:tc>
        <w:tc>
          <w:tcPr>
            <w:tcW w:w="1509" w:type="pct"/>
            <w:tcBorders>
              <w:top w:val="single" w:color="auto" w:sz="4" w:space="0"/>
              <w:left w:val="single" w:color="auto" w:sz="4" w:space="0"/>
              <w:bottom w:val="single" w:color="auto" w:sz="4" w:space="0"/>
              <w:right w:val="single" w:color="auto" w:sz="4" w:space="0"/>
            </w:tcBorders>
            <w:vAlign w:val="center"/>
          </w:tcPr>
          <w:p w14:paraId="539C96FF">
            <w:pPr>
              <w:pStyle w:val="16"/>
              <w:spacing w:before="0" w:beforeAutospacing="0" w:after="0" w:afterAutospacing="0"/>
              <w:ind w:left="-105" w:leftChars="-50" w:right="-105" w:rightChars="-50"/>
              <w:jc w:val="center"/>
              <w:rPr>
                <w:rFonts w:ascii="宋体" w:hAnsi="宋体" w:eastAsia="宋体"/>
                <w:color w:val="auto"/>
                <w:sz w:val="21"/>
                <w:szCs w:val="21"/>
              </w:rPr>
            </w:pPr>
            <w:r>
              <w:rPr>
                <w:rFonts w:hint="eastAsia" w:ascii="宋体" w:hAnsi="宋体" w:eastAsia="宋体"/>
                <w:color w:val="auto"/>
                <w:sz w:val="21"/>
                <w:szCs w:val="21"/>
                <w:lang w:val="en-US" w:eastAsia="zh-CN"/>
              </w:rPr>
              <w:t>2025</w:t>
            </w:r>
            <w:r>
              <w:rPr>
                <w:rFonts w:hint="eastAsia" w:ascii="宋体" w:hAnsi="宋体" w:eastAsia="宋体"/>
                <w:color w:val="auto"/>
                <w:sz w:val="21"/>
                <w:szCs w:val="21"/>
              </w:rPr>
              <w:t>年</w:t>
            </w:r>
            <w:r>
              <w:rPr>
                <w:rFonts w:hint="eastAsia" w:ascii="宋体" w:hAnsi="宋体" w:eastAsia="宋体"/>
                <w:color w:val="auto"/>
                <w:sz w:val="21"/>
                <w:szCs w:val="21"/>
                <w:lang w:val="en-US" w:eastAsia="zh-CN"/>
              </w:rPr>
              <w:t>07</w:t>
            </w:r>
            <w:r>
              <w:rPr>
                <w:rFonts w:hint="eastAsia" w:ascii="宋体" w:hAnsi="宋体" w:eastAsia="宋体"/>
                <w:color w:val="auto"/>
                <w:sz w:val="21"/>
                <w:szCs w:val="21"/>
              </w:rPr>
              <w:t>月</w:t>
            </w:r>
          </w:p>
        </w:tc>
      </w:tr>
      <w:tr w14:paraId="42F71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4" w:type="pct"/>
            <w:tcBorders>
              <w:top w:val="single" w:color="auto" w:sz="4" w:space="0"/>
              <w:left w:val="single" w:color="auto" w:sz="4" w:space="0"/>
              <w:right w:val="single" w:color="auto" w:sz="4" w:space="0"/>
            </w:tcBorders>
            <w:vAlign w:val="center"/>
          </w:tcPr>
          <w:p w14:paraId="34B3124B">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lang w:val="en-US" w:eastAsia="zh-CN"/>
              </w:rPr>
              <w:t>审核</w:t>
            </w:r>
            <w:r>
              <w:rPr>
                <w:rFonts w:hint="eastAsia" w:ascii="宋体" w:hAnsi="宋体" w:eastAsia="宋体"/>
                <w:b/>
                <w:bCs/>
                <w:color w:val="auto"/>
                <w:sz w:val="21"/>
                <w:szCs w:val="21"/>
              </w:rPr>
              <w:t>人</w:t>
            </w:r>
          </w:p>
        </w:tc>
        <w:tc>
          <w:tcPr>
            <w:tcW w:w="2141" w:type="pct"/>
            <w:gridSpan w:val="3"/>
            <w:tcBorders>
              <w:top w:val="single" w:color="auto" w:sz="4" w:space="0"/>
              <w:left w:val="single" w:color="auto" w:sz="4" w:space="0"/>
              <w:right w:val="single" w:color="auto" w:sz="4" w:space="0"/>
            </w:tcBorders>
            <w:vAlign w:val="top"/>
          </w:tcPr>
          <w:p w14:paraId="31EC1D38">
            <w:pPr>
              <w:widowControl/>
              <w:jc w:val="center"/>
              <w:rPr>
                <w:rFonts w:hint="eastAsia" w:eastAsiaTheme="minorEastAsia"/>
                <w:lang w:val="en-US" w:eastAsia="zh-CN"/>
              </w:rPr>
            </w:pPr>
            <w:r>
              <w:rPr>
                <w:rFonts w:hint="eastAsia"/>
                <w:lang w:val="en-US" w:eastAsia="zh-CN"/>
              </w:rPr>
              <w:t>侯海晶</w:t>
            </w:r>
          </w:p>
        </w:tc>
        <w:tc>
          <w:tcPr>
            <w:tcW w:w="563" w:type="pct"/>
            <w:tcBorders>
              <w:top w:val="single" w:color="auto" w:sz="4" w:space="0"/>
              <w:left w:val="single" w:color="auto" w:sz="4" w:space="0"/>
              <w:bottom w:val="single" w:color="auto" w:sz="4" w:space="0"/>
              <w:right w:val="single" w:color="auto" w:sz="4" w:space="0"/>
            </w:tcBorders>
            <w:vAlign w:val="center"/>
          </w:tcPr>
          <w:p w14:paraId="7C5A44EB">
            <w:pPr>
              <w:pStyle w:val="16"/>
              <w:spacing w:before="0" w:beforeAutospacing="0" w:after="0" w:afterAutospacing="0"/>
              <w:ind w:left="-105" w:leftChars="-50" w:right="-105" w:rightChars="-50"/>
              <w:jc w:val="center"/>
              <w:rPr>
                <w:rFonts w:hint="eastAsia" w:ascii="宋体" w:hAnsi="宋体" w:eastAsia="宋体"/>
                <w:b/>
                <w:bCs/>
                <w:color w:val="auto"/>
                <w:sz w:val="21"/>
                <w:szCs w:val="21"/>
                <w:lang w:val="en-US" w:eastAsia="zh-CN"/>
              </w:rPr>
            </w:pPr>
            <w:r>
              <w:rPr>
                <w:rFonts w:hint="eastAsia" w:ascii="宋体" w:hAnsi="宋体" w:eastAsia="宋体"/>
                <w:b/>
                <w:bCs/>
                <w:color w:val="auto"/>
                <w:sz w:val="21"/>
                <w:szCs w:val="21"/>
                <w:lang w:val="en-US" w:eastAsia="zh-CN"/>
              </w:rPr>
              <w:t>审核时间</w:t>
            </w:r>
          </w:p>
        </w:tc>
        <w:tc>
          <w:tcPr>
            <w:tcW w:w="1509" w:type="pct"/>
            <w:tcBorders>
              <w:top w:val="single" w:color="auto" w:sz="4" w:space="0"/>
              <w:left w:val="single" w:color="auto" w:sz="4" w:space="0"/>
              <w:bottom w:val="single" w:color="auto" w:sz="4" w:space="0"/>
              <w:right w:val="single" w:color="auto" w:sz="4" w:space="0"/>
            </w:tcBorders>
            <w:vAlign w:val="center"/>
          </w:tcPr>
          <w:p w14:paraId="16E723FC">
            <w:pPr>
              <w:pStyle w:val="16"/>
              <w:spacing w:before="0" w:beforeAutospacing="0" w:after="0" w:afterAutospacing="0"/>
              <w:ind w:left="-105" w:leftChars="-50" w:right="-105" w:rightChars="-50"/>
              <w:jc w:val="center"/>
              <w:rPr>
                <w:rFonts w:ascii="宋体" w:hAnsi="宋体" w:eastAsia="宋体"/>
                <w:color w:val="auto"/>
                <w:sz w:val="21"/>
                <w:szCs w:val="21"/>
              </w:rPr>
            </w:pPr>
            <w:r>
              <w:rPr>
                <w:rFonts w:hint="eastAsia" w:ascii="宋体" w:hAnsi="宋体" w:eastAsia="宋体"/>
                <w:color w:val="auto"/>
                <w:sz w:val="21"/>
                <w:szCs w:val="21"/>
                <w:lang w:val="en-US" w:eastAsia="zh-CN"/>
              </w:rPr>
              <w:t>2025</w:t>
            </w:r>
            <w:r>
              <w:rPr>
                <w:rFonts w:hint="eastAsia" w:ascii="宋体" w:hAnsi="宋体" w:eastAsia="宋体"/>
                <w:color w:val="auto"/>
                <w:sz w:val="21"/>
                <w:szCs w:val="21"/>
              </w:rPr>
              <w:t>年</w:t>
            </w:r>
            <w:r>
              <w:rPr>
                <w:rFonts w:hint="eastAsia" w:ascii="宋体" w:hAnsi="宋体" w:eastAsia="宋体"/>
                <w:color w:val="auto"/>
                <w:sz w:val="21"/>
                <w:szCs w:val="21"/>
                <w:lang w:val="en-US" w:eastAsia="zh-CN"/>
              </w:rPr>
              <w:t>08</w:t>
            </w:r>
            <w:r>
              <w:rPr>
                <w:rFonts w:hint="eastAsia" w:ascii="宋体" w:hAnsi="宋体" w:eastAsia="宋体"/>
                <w:color w:val="auto"/>
                <w:sz w:val="21"/>
                <w:szCs w:val="21"/>
              </w:rPr>
              <w:t>月</w:t>
            </w:r>
          </w:p>
        </w:tc>
      </w:tr>
    </w:tbl>
    <w:p w14:paraId="6DEBA149">
      <w:pPr>
        <w:pStyle w:val="3"/>
        <w:bidi w:val="0"/>
        <w:rPr>
          <w:rFonts w:hint="eastAsia"/>
          <w:lang w:val="en-US" w:eastAsia="zh-CN"/>
        </w:rPr>
      </w:pPr>
      <w:r>
        <w:rPr>
          <w:rFonts w:hint="eastAsia"/>
          <w:lang w:val="en-US" w:eastAsia="zh-CN"/>
        </w:rPr>
        <w:t>二、课程定位</w:t>
      </w:r>
    </w:p>
    <w:p w14:paraId="07C40237">
      <w:pPr>
        <w:pStyle w:val="9"/>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本课程是化工安全技术专业必修的一门专业专业基础课程，是在学习基本理论和基本操作技能基础上开设的一门理论+实践的课程，对接专业人才培养目标，面向培养高技能人才和今后从事相关工作岗位人群，培养学生具备使用绘图工具，掌握较强的绘图读图的职业素质，具备初步解决实际问题的能力，为后续学习专业核心课程学习奠定基础的课程。同时，将课程思政内容融入课程核心内容体系，帮助学生树立正确的世界观、人生观、价值观。</w:t>
      </w:r>
    </w:p>
    <w:p w14:paraId="657CB2BD">
      <w:pPr>
        <w:pStyle w:val="3"/>
        <w:bidi w:val="0"/>
        <w:rPr>
          <w:rFonts w:hint="eastAsia"/>
          <w:lang w:val="en-US" w:eastAsia="zh-CN"/>
        </w:rPr>
      </w:pPr>
      <w:r>
        <w:rPr>
          <w:rFonts w:hint="eastAsia"/>
          <w:lang w:val="en-US" w:eastAsia="zh-CN"/>
        </w:rPr>
        <w:t>三、课程设计思路</w:t>
      </w:r>
    </w:p>
    <w:p w14:paraId="657736C8">
      <w:pPr>
        <w:pStyle w:val="9"/>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本课程设计秉承“成果导向（OBE）”教育理念，以《机械制图》国家标准和现代设计岗位能力要求为根本遵循，致力于培养掌握扎实工程语言和先进数字化设计能力的高素质技能人才。课程内容严格对接“1+X”证书、职业技能大赛及后续专业课程需求，构建了从“投影基础与规范”到“零件表达与绘图”，再到“三维建模与装配”，最终完成“工程实践与出图”的递进式能力培养路径，初步实现了“岗课赛证”的融通。在教学模式上，强调理实一体与项目驱动，理论教学借助三维动画、虚拟仿真与实物模型直观解析复杂关系，实践教学在机房采用“讲-演-练-评”闭环进行高强度CAD技能训练，并通过分层模块化教学满足学生差异化发展需求。课程深度融入以“规范意识、工匠精神、创新思维”为核心的思政元素，将国家标准的严谨性、大国工程中的匠心故事自然融入绘图与建模教学，使价值塑造与能力培养水乳交融。考核评价改革注重过程与结果并重，突出对图纸规范性与建模合理性的考核，以强化学生的工程素养。最终，课程旨在通过“教学-实训-项目-竞赛”四位一体的育人模式，使学生不仅成为合格的绘图者，更能成长为具备严谨工程态度和初步创新设计思维的复合型技能人才。</w:t>
      </w:r>
    </w:p>
    <w:p w14:paraId="43923821">
      <w:pPr>
        <w:pStyle w:val="3"/>
        <w:bidi w:val="0"/>
        <w:rPr>
          <w:rFonts w:hint="eastAsia"/>
          <w:lang w:val="en-US" w:eastAsia="zh-CN"/>
        </w:rPr>
      </w:pPr>
      <w:r>
        <w:rPr>
          <w:rFonts w:hint="eastAsia"/>
          <w:lang w:val="en-US" w:eastAsia="zh-CN"/>
        </w:rPr>
        <w:t>四、课程目标</w:t>
      </w:r>
    </w:p>
    <w:p w14:paraId="36F12A26">
      <w:pPr>
        <w:keepNext w:val="0"/>
        <w:keepLines w:val="0"/>
        <w:pageBreakBefore w:val="0"/>
        <w:widowControl w:val="0"/>
        <w:kinsoku/>
        <w:wordWrap/>
        <w:overflowPunct/>
        <w:topLinePunct w:val="0"/>
        <w:autoSpaceDE/>
        <w:autoSpaceDN/>
        <w:bidi w:val="0"/>
        <w:adjustRightInd w:val="0"/>
        <w:snapToGrid w:val="0"/>
        <w:spacing w:line="480" w:lineRule="exact"/>
        <w:ind w:firstLine="482" w:firstLineChars="200"/>
        <w:textAlignment w:val="auto"/>
        <w:rPr>
          <w:rFonts w:hint="eastAsia" w:asciiTheme="minorEastAsia" w:hAnsiTheme="minorEastAsia" w:eastAsiaTheme="minorEastAsia" w:cstheme="minorEastAsia"/>
          <w:color w:val="FF0000"/>
          <w:sz w:val="24"/>
          <w:szCs w:val="24"/>
          <w:highlight w:val="none"/>
        </w:rPr>
      </w:pP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一</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rPr>
        <w:t>知识目标</w:t>
      </w:r>
    </w:p>
    <w:p w14:paraId="066DACA2">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A1了解国家标准《技术制图》、《机械制图》的基本规定和正投影的基础理论。</w:t>
      </w:r>
    </w:p>
    <w:p w14:paraId="5527DA5E">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A2掌握机件表达方法、图样中的尺寸标准及技术要求标注。</w:t>
      </w:r>
    </w:p>
    <w:p w14:paraId="3909E253">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A3掌握标准件和常用件的规定和简化画法。</w:t>
      </w:r>
    </w:p>
    <w:p w14:paraId="08E3CDF8">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A4了解机械零部件的绘制和识读要求、方法、步骤。</w:t>
      </w:r>
    </w:p>
    <w:p w14:paraId="6F24CD0D">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A5了解</w:t>
      </w:r>
      <w:r>
        <w:rPr>
          <w:rFonts w:hint="eastAsia" w:asciiTheme="minorEastAsia" w:hAnsiTheme="minorEastAsia" w:cstheme="minorEastAsia"/>
          <w:sz w:val="24"/>
          <w:szCs w:val="24"/>
          <w:highlight w:val="none"/>
          <w:lang w:val="en-US" w:eastAsia="zh-CN"/>
        </w:rPr>
        <w:t>工程</w:t>
      </w:r>
      <w:r>
        <w:rPr>
          <w:rFonts w:hint="eastAsia" w:asciiTheme="minorEastAsia" w:hAnsiTheme="minorEastAsia" w:eastAsiaTheme="minorEastAsia" w:cstheme="minorEastAsia"/>
          <w:sz w:val="24"/>
          <w:szCs w:val="24"/>
          <w:highlight w:val="none"/>
        </w:rPr>
        <w:t>设备图和工艺</w:t>
      </w:r>
      <w:r>
        <w:rPr>
          <w:rFonts w:hint="eastAsia" w:asciiTheme="minorEastAsia" w:hAnsiTheme="minorEastAsia" w:cstheme="minorEastAsia"/>
          <w:sz w:val="24"/>
          <w:szCs w:val="24"/>
          <w:highlight w:val="none"/>
          <w:lang w:val="en-US" w:eastAsia="zh-CN"/>
        </w:rPr>
        <w:t>流程</w:t>
      </w:r>
      <w:r>
        <w:rPr>
          <w:rFonts w:hint="eastAsia" w:asciiTheme="minorEastAsia" w:hAnsiTheme="minorEastAsia" w:eastAsiaTheme="minorEastAsia" w:cstheme="minorEastAsia"/>
          <w:sz w:val="24"/>
          <w:szCs w:val="24"/>
          <w:highlight w:val="none"/>
        </w:rPr>
        <w:t>图的识读要求、方法、步骤。</w:t>
      </w:r>
    </w:p>
    <w:p w14:paraId="6839FEB9">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A6掌握AutoCAD绘图和编辑命令、图幅设置命令、尺寸标注命令、技术要求标注等命令</w:t>
      </w:r>
    </w:p>
    <w:p w14:paraId="460299BF">
      <w:pPr>
        <w:keepNext w:val="0"/>
        <w:keepLines w:val="0"/>
        <w:pageBreakBefore w:val="0"/>
        <w:widowControl w:val="0"/>
        <w:kinsoku/>
        <w:wordWrap/>
        <w:overflowPunct/>
        <w:topLinePunct w:val="0"/>
        <w:autoSpaceDE/>
        <w:autoSpaceDN/>
        <w:bidi w:val="0"/>
        <w:adjustRightInd w:val="0"/>
        <w:snapToGrid w:val="0"/>
        <w:spacing w:line="480" w:lineRule="exact"/>
        <w:ind w:firstLine="482"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二</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rPr>
        <w:t>能力目标</w:t>
      </w:r>
    </w:p>
    <w:p w14:paraId="534B08B2">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B1精通识读零件图、装配图的能力。</w:t>
      </w:r>
    </w:p>
    <w:p w14:paraId="798F838F">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B2精通</w:t>
      </w:r>
      <w:r>
        <w:rPr>
          <w:rFonts w:hint="eastAsia" w:asciiTheme="minorEastAsia" w:hAnsiTheme="minorEastAsia" w:cstheme="minorEastAsia"/>
          <w:sz w:val="24"/>
          <w:szCs w:val="24"/>
          <w:highlight w:val="none"/>
          <w:lang w:val="en-US" w:eastAsia="zh-CN"/>
        </w:rPr>
        <w:t>识读</w:t>
      </w:r>
      <w:r>
        <w:rPr>
          <w:rFonts w:hint="eastAsia" w:asciiTheme="minorEastAsia" w:hAnsiTheme="minorEastAsia" w:eastAsiaTheme="minorEastAsia" w:cstheme="minorEastAsia"/>
          <w:sz w:val="24"/>
          <w:szCs w:val="24"/>
          <w:highlight w:val="none"/>
        </w:rPr>
        <w:t>读</w:t>
      </w:r>
      <w:r>
        <w:rPr>
          <w:rFonts w:hint="eastAsia" w:asciiTheme="minorEastAsia" w:hAnsiTheme="minorEastAsia" w:cstheme="minorEastAsia"/>
          <w:sz w:val="24"/>
          <w:szCs w:val="24"/>
          <w:highlight w:val="none"/>
          <w:lang w:val="en-US" w:eastAsia="zh-CN"/>
        </w:rPr>
        <w:t>零件</w:t>
      </w:r>
      <w:r>
        <w:rPr>
          <w:rFonts w:hint="eastAsia" w:asciiTheme="minorEastAsia" w:hAnsiTheme="minorEastAsia" w:eastAsiaTheme="minorEastAsia" w:cstheme="minorEastAsia"/>
          <w:sz w:val="24"/>
          <w:szCs w:val="24"/>
          <w:highlight w:val="none"/>
        </w:rPr>
        <w:t>图、</w:t>
      </w:r>
      <w:r>
        <w:rPr>
          <w:rFonts w:hint="eastAsia" w:asciiTheme="minorEastAsia" w:hAnsiTheme="minorEastAsia" w:cstheme="minorEastAsia"/>
          <w:sz w:val="24"/>
          <w:szCs w:val="24"/>
          <w:highlight w:val="none"/>
          <w:lang w:val="en-US" w:eastAsia="zh-CN"/>
        </w:rPr>
        <w:t>装备</w:t>
      </w:r>
      <w:r>
        <w:rPr>
          <w:rFonts w:hint="eastAsia" w:asciiTheme="minorEastAsia" w:hAnsiTheme="minorEastAsia" w:eastAsiaTheme="minorEastAsia" w:cstheme="minorEastAsia"/>
          <w:sz w:val="24"/>
          <w:szCs w:val="24"/>
          <w:highlight w:val="none"/>
        </w:rPr>
        <w:t>图、工艺流程图。</w:t>
      </w:r>
    </w:p>
    <w:p w14:paraId="2958F533">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B3善用AutoCAD绘图能力。</w:t>
      </w:r>
    </w:p>
    <w:p w14:paraId="6144F5A4">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B4善用查阅技术标准和设计手册的能力。</w:t>
      </w:r>
    </w:p>
    <w:p w14:paraId="5069CDEF">
      <w:pPr>
        <w:keepNext w:val="0"/>
        <w:keepLines w:val="0"/>
        <w:pageBreakBefore w:val="0"/>
        <w:widowControl w:val="0"/>
        <w:kinsoku/>
        <w:wordWrap/>
        <w:overflowPunct/>
        <w:topLinePunct w:val="0"/>
        <w:autoSpaceDE/>
        <w:autoSpaceDN/>
        <w:bidi w:val="0"/>
        <w:adjustRightInd w:val="0"/>
        <w:snapToGrid w:val="0"/>
        <w:spacing w:line="480" w:lineRule="exact"/>
        <w:ind w:firstLine="482" w:firstLineChars="200"/>
        <w:textAlignment w:val="auto"/>
        <w:rPr>
          <w:rFonts w:hint="eastAsia" w:asciiTheme="minorEastAsia" w:hAnsiTheme="minorEastAsia" w:eastAsiaTheme="minorEastAsia" w:cstheme="minorEastAsia"/>
          <w:color w:val="FF0000"/>
          <w:sz w:val="24"/>
          <w:szCs w:val="24"/>
          <w:highlight w:val="none"/>
        </w:rPr>
      </w:pP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三</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素质</w:t>
      </w:r>
      <w:r>
        <w:rPr>
          <w:rFonts w:hint="eastAsia" w:asciiTheme="minorEastAsia" w:hAnsiTheme="minorEastAsia" w:eastAsiaTheme="minorEastAsia" w:cstheme="minorEastAsia"/>
          <w:b/>
          <w:bCs/>
          <w:sz w:val="24"/>
          <w:szCs w:val="24"/>
          <w:highlight w:val="none"/>
        </w:rPr>
        <w:t>目标</w:t>
      </w:r>
    </w:p>
    <w:p w14:paraId="389400AA">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C1培养学生团队协作的能力。</w:t>
      </w:r>
    </w:p>
    <w:p w14:paraId="3651C19F">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C2培养学生表达与沟通能力。</w:t>
      </w:r>
    </w:p>
    <w:p w14:paraId="4CDAEA29">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C3培养学生爱岗敬业的基本素质。 </w:t>
      </w:r>
    </w:p>
    <w:p w14:paraId="587E9ECC">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C4培养学生认真负责的工作态度和严谨细致的工作作风。</w:t>
      </w:r>
    </w:p>
    <w:p w14:paraId="18B03759">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C5具有学生空间想象和思维能力。</w:t>
      </w:r>
    </w:p>
    <w:p w14:paraId="1BA477F8">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rPr>
        <w:t>C6具有学生创新思维能力。</w:t>
      </w:r>
    </w:p>
    <w:p w14:paraId="5379A552">
      <w:pPr>
        <w:keepNext w:val="0"/>
        <w:keepLines w:val="0"/>
        <w:pageBreakBefore w:val="0"/>
        <w:widowControl w:val="0"/>
        <w:kinsoku/>
        <w:wordWrap/>
        <w:overflowPunct/>
        <w:topLinePunct w:val="0"/>
        <w:autoSpaceDE/>
        <w:autoSpaceDN/>
        <w:bidi w:val="0"/>
        <w:adjustRightInd w:val="0"/>
        <w:snapToGrid w:val="0"/>
        <w:spacing w:line="480" w:lineRule="exact"/>
        <w:ind w:firstLine="482"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四</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思政</w:t>
      </w:r>
      <w:r>
        <w:rPr>
          <w:rFonts w:hint="eastAsia" w:asciiTheme="minorEastAsia" w:hAnsiTheme="minorEastAsia" w:eastAsiaTheme="minorEastAsia" w:cstheme="minorEastAsia"/>
          <w:b/>
          <w:bCs/>
          <w:sz w:val="24"/>
          <w:szCs w:val="24"/>
          <w:highlight w:val="none"/>
        </w:rPr>
        <w:t>目标</w:t>
      </w:r>
    </w:p>
    <w:p w14:paraId="7F51ED16">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color w:val="auto"/>
          <w:sz w:val="24"/>
          <w:szCs w:val="24"/>
          <w:highlight w:val="none"/>
          <w:lang w:val="en-US" w:eastAsia="zh-CN"/>
        </w:rPr>
        <w:t>D</w:t>
      </w: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rPr>
        <w:t>职业道德：树立“爱岗敬业、诚实守信、精益求精”的职业理念，遵守行业职业道德规范和岗位行为准则；​</w:t>
      </w:r>
    </w:p>
    <w:p w14:paraId="41960215">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D</w:t>
      </w: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rPr>
        <w:t>工匠精神：培育“严谨细致、追求卓越、持之以恒”的工匠精神，杜绝敷衍了事、投机取巧的工作态度；​</w:t>
      </w:r>
    </w:p>
    <w:p w14:paraId="7F810187">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D</w:t>
      </w: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rPr>
        <w:t>法治意识：增强法治观念，自觉遵守行业相关法律法规和规章制度，做到依法从业、合规操作；​</w:t>
      </w:r>
    </w:p>
    <w:p w14:paraId="3A2847DE">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D</w:t>
      </w:r>
      <w:r>
        <w:rPr>
          <w:rFonts w:hint="eastAsia" w:asciiTheme="minorEastAsia" w:hAnsiTheme="minorEastAsia" w:eastAsiaTheme="minorEastAsia" w:cstheme="minorEastAsia"/>
          <w:sz w:val="24"/>
          <w:szCs w:val="24"/>
          <w:highlight w:val="none"/>
          <w:lang w:val="en-US" w:eastAsia="zh-CN"/>
        </w:rPr>
        <w:t>4.</w:t>
      </w:r>
      <w:r>
        <w:rPr>
          <w:rFonts w:hint="eastAsia" w:asciiTheme="minorEastAsia" w:hAnsiTheme="minorEastAsia" w:eastAsiaTheme="minorEastAsia" w:cstheme="minorEastAsia"/>
          <w:sz w:val="24"/>
          <w:szCs w:val="24"/>
          <w:highlight w:val="none"/>
        </w:rPr>
        <w:t>社会责任：强化“科技报国、服务社会”的责任担当，理解所学专业在国家发展、行业进步中的作用，树立为行业发展和社会建设贡献力量的信念；​</w:t>
      </w:r>
    </w:p>
    <w:p w14:paraId="430297C9">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D</w:t>
      </w:r>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szCs w:val="24"/>
          <w:highlight w:val="none"/>
        </w:rPr>
        <w:t>家国情怀：结合行业发展历程和国家重大工程案例，激发民族自豪感和爱国热情，培养“强国有我”的使命意识；​</w:t>
      </w:r>
    </w:p>
    <w:p w14:paraId="619EE8B5">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D</w:t>
      </w:r>
      <w:r>
        <w:rPr>
          <w:rFonts w:hint="eastAsia" w:asciiTheme="minorEastAsia" w:hAnsiTheme="minorEastAsia" w:eastAsiaTheme="minorEastAsia" w:cstheme="minorEastAsia"/>
          <w:sz w:val="24"/>
          <w:szCs w:val="24"/>
          <w:highlight w:val="none"/>
          <w:lang w:val="en-US" w:eastAsia="zh-CN"/>
        </w:rPr>
        <w:t>6.</w:t>
      </w:r>
      <w:r>
        <w:rPr>
          <w:rFonts w:hint="eastAsia" w:asciiTheme="minorEastAsia" w:hAnsiTheme="minorEastAsia" w:eastAsiaTheme="minorEastAsia" w:cstheme="minorEastAsia"/>
          <w:sz w:val="24"/>
          <w:szCs w:val="24"/>
          <w:highlight w:val="none"/>
        </w:rPr>
        <w:t>创新意识：鼓励突破思维定势，勇于探索新技术、新方法，培养敢为人先、勇于担当的创新精神；​</w:t>
      </w:r>
    </w:p>
    <w:p w14:paraId="16981BAD">
      <w:pPr>
        <w:pStyle w:val="3"/>
        <w:bidi w:val="0"/>
        <w:rPr>
          <w:rFonts w:hint="eastAsia"/>
          <w:lang w:val="en-US" w:eastAsia="zh-CN"/>
        </w:rPr>
      </w:pPr>
      <w:r>
        <w:rPr>
          <w:rFonts w:hint="eastAsia"/>
          <w:lang w:val="en-US" w:eastAsia="zh-CN"/>
        </w:rPr>
        <w:t>五、课程内容和要求</w:t>
      </w:r>
    </w:p>
    <w:tbl>
      <w:tblPr>
        <w:tblStyle w:val="28"/>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5"/>
        <w:gridCol w:w="1522"/>
        <w:gridCol w:w="1075"/>
        <w:gridCol w:w="1075"/>
        <w:gridCol w:w="1165"/>
        <w:gridCol w:w="806"/>
        <w:gridCol w:w="1538"/>
        <w:gridCol w:w="499"/>
        <w:gridCol w:w="503"/>
      </w:tblGrid>
      <w:tr w14:paraId="6F20C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845" w:type="pct"/>
            <w:vAlign w:val="center"/>
          </w:tcPr>
          <w:p w14:paraId="5AC6EB43">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学习情境（章）</w:t>
            </w:r>
          </w:p>
        </w:tc>
        <w:tc>
          <w:tcPr>
            <w:tcW w:w="772" w:type="pct"/>
            <w:vAlign w:val="center"/>
          </w:tcPr>
          <w:p w14:paraId="6706A41A">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工作任务（节）</w:t>
            </w:r>
          </w:p>
        </w:tc>
        <w:tc>
          <w:tcPr>
            <w:tcW w:w="545" w:type="pct"/>
            <w:vAlign w:val="center"/>
          </w:tcPr>
          <w:p w14:paraId="0BE529B2">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知识点</w:t>
            </w:r>
          </w:p>
          <w:p w14:paraId="4F1BC715">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(A)</w:t>
            </w:r>
          </w:p>
        </w:tc>
        <w:tc>
          <w:tcPr>
            <w:tcW w:w="545" w:type="pct"/>
            <w:vAlign w:val="center"/>
          </w:tcPr>
          <w:p w14:paraId="4A7E5533">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技能点</w:t>
            </w:r>
          </w:p>
          <w:p w14:paraId="005BE9B8">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(B)</w:t>
            </w:r>
          </w:p>
        </w:tc>
        <w:tc>
          <w:tcPr>
            <w:tcW w:w="591" w:type="pct"/>
            <w:vAlign w:val="center"/>
          </w:tcPr>
          <w:p w14:paraId="7F43F875">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素质目标</w:t>
            </w:r>
          </w:p>
          <w:p w14:paraId="5F282C00">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(C)</w:t>
            </w:r>
          </w:p>
        </w:tc>
        <w:tc>
          <w:tcPr>
            <w:tcW w:w="409" w:type="pct"/>
            <w:vAlign w:val="center"/>
          </w:tcPr>
          <w:p w14:paraId="51CEBAD2">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思政元素</w:t>
            </w:r>
          </w:p>
          <w:p w14:paraId="61C9FCC3">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(D)</w:t>
            </w:r>
          </w:p>
        </w:tc>
        <w:tc>
          <w:tcPr>
            <w:tcW w:w="780" w:type="pct"/>
            <w:vAlign w:val="center"/>
          </w:tcPr>
          <w:p w14:paraId="42FA39D9">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对应培养规格支撑要点</w:t>
            </w:r>
          </w:p>
        </w:tc>
        <w:tc>
          <w:tcPr>
            <w:tcW w:w="253" w:type="pct"/>
            <w:vAlign w:val="center"/>
          </w:tcPr>
          <w:p w14:paraId="3A167ED0">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学时</w:t>
            </w:r>
          </w:p>
        </w:tc>
        <w:tc>
          <w:tcPr>
            <w:tcW w:w="255" w:type="pct"/>
            <w:vAlign w:val="center"/>
          </w:tcPr>
          <w:p w14:paraId="5D62EE58">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备注</w:t>
            </w:r>
          </w:p>
        </w:tc>
      </w:tr>
      <w:tr w14:paraId="0623A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5" w:type="pct"/>
            <w:vAlign w:val="center"/>
          </w:tcPr>
          <w:p w14:paraId="5148B30D">
            <w:pPr>
              <w:snapToGrid w:val="0"/>
              <w:jc w:val="center"/>
              <w:rPr>
                <w:rFonts w:hint="eastAsia" w:ascii="宋体" w:hAnsi="宋体" w:eastAsia="宋体" w:cs="宋体"/>
                <w:sz w:val="21"/>
                <w:szCs w:val="21"/>
                <w:highlight w:val="yellow"/>
                <w:lang w:val="en-US" w:eastAsia="zh-CN"/>
              </w:rPr>
            </w:pPr>
            <w:r>
              <w:rPr>
                <w:rFonts w:ascii="宋体" w:hAnsi="Times New Roman" w:eastAsia="宋体" w:cs="Times New Roman"/>
                <w:spacing w:val="-10"/>
                <w:sz w:val="21"/>
                <w:szCs w:val="21"/>
              </w:rPr>
              <w:t>单元一：绘制平面图形</w:t>
            </w:r>
          </w:p>
        </w:tc>
        <w:tc>
          <w:tcPr>
            <w:tcW w:w="772" w:type="pct"/>
            <w:vAlign w:val="center"/>
          </w:tcPr>
          <w:p w14:paraId="715B1808">
            <w:pPr>
              <w:snapToGrid w:val="0"/>
              <w:ind w:left="0" w:leftChars="0" w:right="0" w:rightChars="0" w:firstLine="0" w:firstLineChars="0"/>
              <w:jc w:val="center"/>
              <w:rPr>
                <w:rFonts w:ascii="宋体" w:hAnsi="Times New Roman" w:eastAsia="宋体" w:cs="Times New Roman"/>
                <w:spacing w:val="-10"/>
                <w:sz w:val="21"/>
                <w:szCs w:val="21"/>
              </w:rPr>
            </w:pPr>
            <w:r>
              <w:rPr>
                <w:rFonts w:ascii="宋体" w:hAnsi="Times New Roman" w:eastAsia="宋体" w:cs="Times New Roman"/>
                <w:spacing w:val="-10"/>
                <w:sz w:val="21"/>
                <w:szCs w:val="21"/>
              </w:rPr>
              <w:t>任务一：绘制垫片</w:t>
            </w:r>
          </w:p>
          <w:p w14:paraId="241874CB">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1"/>
                <w:highlight w:val="yellow"/>
                <w:lang w:val="en-US" w:eastAsia="zh-CN"/>
              </w:rPr>
            </w:pPr>
            <w:r>
              <w:rPr>
                <w:rFonts w:ascii="宋体" w:hAnsi="Times New Roman" w:eastAsia="宋体" w:cs="Times New Roman"/>
                <w:spacing w:val="-10"/>
                <w:sz w:val="21"/>
                <w:szCs w:val="21"/>
              </w:rPr>
              <w:t>任务二：绘制手柄</w:t>
            </w:r>
          </w:p>
        </w:tc>
        <w:tc>
          <w:tcPr>
            <w:tcW w:w="545" w:type="pct"/>
            <w:vAlign w:val="center"/>
          </w:tcPr>
          <w:p w14:paraId="7A43138B">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default" w:ascii="宋体" w:eastAsia="宋体" w:hAnsiTheme="minorEastAsia" w:cstheme="minorEastAsia"/>
                <w:sz w:val="21"/>
                <w:szCs w:val="21"/>
                <w:highlight w:val="none"/>
                <w:lang w:val="en-US" w:eastAsia="zh-CN"/>
              </w:rPr>
            </w:pPr>
            <w:r>
              <w:rPr>
                <w:rFonts w:hint="eastAsia" w:ascii="宋体" w:eastAsia="宋体" w:hAnsiTheme="minorEastAsia" w:cstheme="minorEastAsia"/>
                <w:sz w:val="21"/>
                <w:szCs w:val="21"/>
                <w:highlight w:val="none"/>
                <w:lang w:val="en-US" w:eastAsia="zh-CN"/>
              </w:rPr>
              <w:t>A1</w:t>
            </w:r>
          </w:p>
        </w:tc>
        <w:tc>
          <w:tcPr>
            <w:tcW w:w="545" w:type="pct"/>
            <w:vAlign w:val="center"/>
          </w:tcPr>
          <w:p w14:paraId="645617A2">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default" w:ascii="宋体" w:eastAsia="宋体" w:hAnsiTheme="minorEastAsia" w:cstheme="minorEastAsia"/>
                <w:sz w:val="21"/>
                <w:szCs w:val="21"/>
                <w:highlight w:val="none"/>
                <w:lang w:val="en-US" w:eastAsia="zh-CN"/>
              </w:rPr>
            </w:pPr>
            <w:r>
              <w:rPr>
                <w:rFonts w:hint="eastAsia" w:ascii="宋体" w:eastAsia="宋体" w:hAnsiTheme="minorEastAsia" w:cstheme="minorEastAsia"/>
                <w:sz w:val="21"/>
                <w:szCs w:val="21"/>
                <w:highlight w:val="none"/>
                <w:lang w:val="en-US" w:eastAsia="zh-CN"/>
              </w:rPr>
              <w:t>B1</w:t>
            </w:r>
          </w:p>
        </w:tc>
        <w:tc>
          <w:tcPr>
            <w:tcW w:w="591" w:type="pct"/>
            <w:vAlign w:val="center"/>
          </w:tcPr>
          <w:p w14:paraId="0C211F07">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default" w:ascii="宋体" w:eastAsia="宋体" w:hAnsiTheme="minorEastAsia" w:cstheme="minorEastAsia"/>
                <w:sz w:val="21"/>
                <w:szCs w:val="21"/>
                <w:highlight w:val="none"/>
                <w:lang w:val="en-US" w:eastAsia="zh-CN"/>
              </w:rPr>
            </w:pPr>
            <w:r>
              <w:rPr>
                <w:rFonts w:hint="eastAsia" w:ascii="宋体" w:eastAsia="宋体" w:hAnsiTheme="minorEastAsia" w:cstheme="minorEastAsia"/>
                <w:sz w:val="21"/>
                <w:szCs w:val="21"/>
                <w:highlight w:val="none"/>
                <w:lang w:val="en-US" w:eastAsia="zh-CN"/>
              </w:rPr>
              <w:t>C1</w:t>
            </w:r>
          </w:p>
        </w:tc>
        <w:tc>
          <w:tcPr>
            <w:tcW w:w="409" w:type="pct"/>
            <w:vAlign w:val="center"/>
          </w:tcPr>
          <w:p w14:paraId="6A134657">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宋体" w:eastAsia="宋体" w:hAnsiTheme="minorEastAsia" w:cstheme="minorEastAsia"/>
                <w:sz w:val="21"/>
                <w:szCs w:val="21"/>
                <w:highlight w:val="none"/>
                <w:lang w:val="en-US" w:eastAsia="zh-CN"/>
              </w:rPr>
            </w:pPr>
            <w:r>
              <w:rPr>
                <w:rFonts w:hint="eastAsia" w:ascii="宋体" w:eastAsia="宋体" w:hAnsiTheme="minorEastAsia" w:cstheme="minorEastAsia"/>
                <w:sz w:val="21"/>
                <w:szCs w:val="21"/>
                <w:highlight w:val="none"/>
                <w:lang w:val="en-US" w:eastAsia="zh-CN"/>
              </w:rPr>
              <w:t>D1</w:t>
            </w:r>
          </w:p>
        </w:tc>
        <w:tc>
          <w:tcPr>
            <w:tcW w:w="780" w:type="pct"/>
            <w:vAlign w:val="center"/>
          </w:tcPr>
          <w:p w14:paraId="69D69DD0">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eastAsia="宋体" w:hAnsiTheme="minorEastAsia" w:cstheme="minorEastAsia"/>
                <w:color w:val="auto"/>
                <w:sz w:val="21"/>
                <w:szCs w:val="21"/>
                <w:highlight w:val="none"/>
                <w:lang w:val="en-US" w:eastAsia="zh-CN"/>
              </w:rPr>
            </w:pPr>
            <w:r>
              <w:rPr>
                <w:rFonts w:hint="eastAsia" w:ascii="宋体" w:eastAsia="宋体" w:hAnsiTheme="minorEastAsia" w:cstheme="minorEastAsia"/>
                <w:color w:val="auto"/>
                <w:sz w:val="21"/>
                <w:szCs w:val="21"/>
                <w:highlight w:val="none"/>
                <w:lang w:val="en-US" w:eastAsia="zh-CN"/>
              </w:rPr>
              <w:t>素质目标1</w:t>
            </w:r>
          </w:p>
          <w:p w14:paraId="10B079B9">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eastAsia="宋体" w:hAnsiTheme="minorEastAsia" w:cstheme="minorEastAsia"/>
                <w:color w:val="auto"/>
                <w:sz w:val="21"/>
                <w:szCs w:val="21"/>
                <w:highlight w:val="none"/>
                <w:lang w:val="en-US" w:eastAsia="zh-CN"/>
              </w:rPr>
            </w:pPr>
            <w:r>
              <w:rPr>
                <w:rFonts w:hint="eastAsia" w:ascii="宋体" w:eastAsia="宋体" w:hAnsiTheme="minorEastAsia" w:cstheme="minorEastAsia"/>
                <w:color w:val="auto"/>
                <w:sz w:val="21"/>
                <w:szCs w:val="21"/>
                <w:highlight w:val="none"/>
                <w:lang w:val="en-US" w:eastAsia="zh-CN"/>
              </w:rPr>
              <w:t>知识目标3</w:t>
            </w:r>
          </w:p>
          <w:p w14:paraId="767A1030">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eastAsia="宋体" w:hAnsiTheme="minorEastAsia" w:cstheme="minorEastAsia"/>
                <w:color w:val="auto"/>
                <w:sz w:val="21"/>
                <w:szCs w:val="21"/>
                <w:highlight w:val="none"/>
                <w:lang w:val="en-US" w:eastAsia="zh-CN"/>
              </w:rPr>
              <w:t>能力目标3</w:t>
            </w:r>
          </w:p>
        </w:tc>
        <w:tc>
          <w:tcPr>
            <w:tcW w:w="253" w:type="pct"/>
            <w:vAlign w:val="center"/>
          </w:tcPr>
          <w:p w14:paraId="6919302C">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255" w:type="pct"/>
            <w:vAlign w:val="center"/>
          </w:tcPr>
          <w:p w14:paraId="152DA756">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宋体" w:hAnsi="宋体" w:eastAsia="宋体" w:cs="宋体"/>
                <w:sz w:val="21"/>
                <w:szCs w:val="21"/>
                <w:highlight w:val="yellow"/>
                <w:lang w:val="en-US" w:eastAsia="zh-CN"/>
              </w:rPr>
            </w:pPr>
          </w:p>
        </w:tc>
      </w:tr>
      <w:tr w14:paraId="5AA47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5" w:type="pct"/>
            <w:vAlign w:val="center"/>
          </w:tcPr>
          <w:p w14:paraId="4561D209">
            <w:pPr>
              <w:snapToGrid w:val="0"/>
              <w:ind w:left="0" w:leftChars="0" w:right="0" w:rightChars="0" w:firstLine="0" w:firstLineChars="0"/>
              <w:jc w:val="center"/>
              <w:rPr>
                <w:rFonts w:hint="eastAsia" w:ascii="宋体" w:hAnsi="宋体" w:eastAsia="宋体" w:cs="宋体"/>
                <w:sz w:val="21"/>
                <w:szCs w:val="21"/>
                <w:highlight w:val="yellow"/>
                <w:lang w:val="en-US" w:eastAsia="zh-CN"/>
              </w:rPr>
            </w:pPr>
            <w:r>
              <w:rPr>
                <w:rFonts w:ascii="宋体" w:hAnsi="Times New Roman" w:eastAsia="宋体" w:cs="Times New Roman"/>
                <w:sz w:val="21"/>
                <w:szCs w:val="21"/>
              </w:rPr>
              <w:t>单元二：绘制基本体的三视图</w:t>
            </w:r>
          </w:p>
        </w:tc>
        <w:tc>
          <w:tcPr>
            <w:tcW w:w="772" w:type="pct"/>
            <w:vAlign w:val="center"/>
          </w:tcPr>
          <w:p w14:paraId="1287D776">
            <w:pPr>
              <w:snapToGrid w:val="0"/>
              <w:ind w:left="0" w:leftChars="0" w:right="0" w:rightChars="0" w:firstLine="0" w:firstLineChars="0"/>
              <w:jc w:val="center"/>
              <w:rPr>
                <w:rFonts w:ascii="宋体" w:hAnsi="Times New Roman" w:eastAsia="宋体" w:cs="Times New Roman"/>
                <w:sz w:val="21"/>
                <w:szCs w:val="21"/>
              </w:rPr>
            </w:pPr>
            <w:r>
              <w:rPr>
                <w:rFonts w:ascii="宋体" w:hAnsi="Times New Roman" w:eastAsia="宋体" w:cs="Times New Roman"/>
                <w:sz w:val="21"/>
                <w:szCs w:val="21"/>
              </w:rPr>
              <w:t>任务一：绘制平面体的三视图</w:t>
            </w:r>
          </w:p>
          <w:p w14:paraId="2EF885B4">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1"/>
                <w:highlight w:val="yellow"/>
                <w:lang w:val="en-US" w:eastAsia="zh-CN"/>
              </w:rPr>
            </w:pPr>
            <w:r>
              <w:rPr>
                <w:rFonts w:ascii="宋体" w:hAnsi="Times New Roman" w:eastAsia="宋体" w:cs="Times New Roman"/>
                <w:sz w:val="21"/>
                <w:szCs w:val="21"/>
              </w:rPr>
              <w:t>任务二：绘制回转体的三视图</w:t>
            </w:r>
          </w:p>
        </w:tc>
        <w:tc>
          <w:tcPr>
            <w:tcW w:w="545" w:type="pct"/>
            <w:shd w:val="clear" w:color="auto" w:fill="auto"/>
            <w:vAlign w:val="center"/>
          </w:tcPr>
          <w:p w14:paraId="1A087001">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宋体" w:eastAsia="宋体" w:hAnsiTheme="minorEastAsia" w:cstheme="minorEastAsia"/>
                <w:sz w:val="21"/>
                <w:szCs w:val="21"/>
                <w:highlight w:val="none"/>
                <w:lang w:val="en-US" w:eastAsia="zh-CN"/>
              </w:rPr>
            </w:pPr>
            <w:r>
              <w:rPr>
                <w:rFonts w:hint="default" w:ascii="宋体" w:eastAsia="宋体" w:hAnsiTheme="minorEastAsia" w:cstheme="minorEastAsia"/>
                <w:sz w:val="21"/>
                <w:szCs w:val="21"/>
                <w:highlight w:val="none"/>
                <w:lang w:val="en-US" w:eastAsia="zh-CN"/>
              </w:rPr>
              <w:t>A1</w:t>
            </w:r>
          </w:p>
        </w:tc>
        <w:tc>
          <w:tcPr>
            <w:tcW w:w="545" w:type="pct"/>
            <w:shd w:val="clear" w:color="auto" w:fill="auto"/>
            <w:vAlign w:val="center"/>
          </w:tcPr>
          <w:p w14:paraId="233D60DF">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宋体" w:eastAsia="宋体" w:hAnsiTheme="minorEastAsia" w:cstheme="minorEastAsia"/>
                <w:sz w:val="21"/>
                <w:szCs w:val="21"/>
                <w:highlight w:val="none"/>
                <w:lang w:val="en-US" w:eastAsia="zh-CN"/>
              </w:rPr>
            </w:pPr>
            <w:r>
              <w:rPr>
                <w:rFonts w:hint="default" w:ascii="宋体" w:eastAsia="宋体" w:hAnsiTheme="minorEastAsia" w:cstheme="minorEastAsia"/>
                <w:sz w:val="21"/>
                <w:szCs w:val="21"/>
                <w:highlight w:val="none"/>
                <w:lang w:val="en-US" w:eastAsia="zh-CN"/>
              </w:rPr>
              <w:t>B1</w:t>
            </w:r>
          </w:p>
        </w:tc>
        <w:tc>
          <w:tcPr>
            <w:tcW w:w="591" w:type="pct"/>
            <w:shd w:val="clear" w:color="auto" w:fill="auto"/>
            <w:vAlign w:val="center"/>
          </w:tcPr>
          <w:p w14:paraId="79DEBCF0">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宋体" w:eastAsia="宋体" w:hAnsiTheme="minorEastAsia" w:cstheme="minorEastAsia"/>
                <w:sz w:val="21"/>
                <w:szCs w:val="21"/>
                <w:highlight w:val="none"/>
                <w:lang w:val="en-US" w:eastAsia="zh-CN"/>
              </w:rPr>
            </w:pPr>
            <w:r>
              <w:rPr>
                <w:rFonts w:hint="default" w:ascii="宋体" w:eastAsia="宋体" w:hAnsiTheme="minorEastAsia" w:cstheme="minorEastAsia"/>
                <w:sz w:val="21"/>
                <w:szCs w:val="21"/>
                <w:highlight w:val="none"/>
                <w:lang w:val="en-US" w:eastAsia="zh-CN"/>
              </w:rPr>
              <w:t>C1</w:t>
            </w:r>
          </w:p>
        </w:tc>
        <w:tc>
          <w:tcPr>
            <w:tcW w:w="409" w:type="pct"/>
            <w:vAlign w:val="center"/>
          </w:tcPr>
          <w:p w14:paraId="519722EE">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eastAsia="宋体" w:hAnsiTheme="minorEastAsia" w:cstheme="minorEastAsia"/>
                <w:sz w:val="21"/>
                <w:szCs w:val="21"/>
                <w:highlight w:val="none"/>
                <w:lang w:val="en-US" w:eastAsia="zh-CN"/>
              </w:rPr>
            </w:pPr>
            <w:r>
              <w:rPr>
                <w:rFonts w:hint="eastAsia" w:ascii="宋体" w:eastAsia="宋体" w:hAnsiTheme="minorEastAsia" w:cstheme="minorEastAsia"/>
                <w:sz w:val="21"/>
                <w:szCs w:val="21"/>
                <w:highlight w:val="none"/>
                <w:lang w:val="en-US" w:eastAsia="zh-CN"/>
              </w:rPr>
              <w:t>D1</w:t>
            </w:r>
          </w:p>
        </w:tc>
        <w:tc>
          <w:tcPr>
            <w:tcW w:w="780" w:type="pct"/>
            <w:vAlign w:val="center"/>
          </w:tcPr>
          <w:p w14:paraId="76BB3249">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eastAsia="宋体" w:hAnsiTheme="minorEastAsia" w:cstheme="minorEastAsia"/>
                <w:color w:val="auto"/>
                <w:sz w:val="21"/>
                <w:szCs w:val="21"/>
                <w:highlight w:val="none"/>
                <w:lang w:val="en-US" w:eastAsia="zh-CN"/>
              </w:rPr>
            </w:pPr>
            <w:r>
              <w:rPr>
                <w:rFonts w:hint="eastAsia" w:ascii="宋体" w:eastAsia="宋体" w:hAnsiTheme="minorEastAsia" w:cstheme="minorEastAsia"/>
                <w:color w:val="auto"/>
                <w:sz w:val="21"/>
                <w:szCs w:val="21"/>
                <w:highlight w:val="none"/>
                <w:lang w:val="en-US" w:eastAsia="zh-CN"/>
              </w:rPr>
              <w:t>素质目标1</w:t>
            </w:r>
          </w:p>
          <w:p w14:paraId="34BA7E3F">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eastAsia="宋体" w:hAnsiTheme="minorEastAsia" w:cstheme="minorEastAsia"/>
                <w:color w:val="auto"/>
                <w:sz w:val="21"/>
                <w:szCs w:val="21"/>
                <w:highlight w:val="none"/>
                <w:lang w:val="en-US" w:eastAsia="zh-CN"/>
              </w:rPr>
            </w:pPr>
            <w:r>
              <w:rPr>
                <w:rFonts w:hint="eastAsia" w:ascii="宋体" w:eastAsia="宋体" w:hAnsiTheme="minorEastAsia" w:cstheme="minorEastAsia"/>
                <w:color w:val="auto"/>
                <w:sz w:val="21"/>
                <w:szCs w:val="21"/>
                <w:highlight w:val="none"/>
                <w:lang w:val="en-US" w:eastAsia="zh-CN"/>
              </w:rPr>
              <w:t>知识目标3</w:t>
            </w:r>
          </w:p>
          <w:p w14:paraId="762E1847">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color w:val="auto"/>
                <w:sz w:val="21"/>
                <w:szCs w:val="21"/>
                <w:highlight w:val="yellow"/>
                <w:lang w:val="en-US" w:eastAsia="zh-CN"/>
              </w:rPr>
            </w:pPr>
            <w:r>
              <w:rPr>
                <w:rFonts w:hint="eastAsia" w:ascii="宋体" w:eastAsia="宋体" w:hAnsiTheme="minorEastAsia" w:cstheme="minorEastAsia"/>
                <w:color w:val="auto"/>
                <w:sz w:val="21"/>
                <w:szCs w:val="21"/>
                <w:highlight w:val="none"/>
                <w:lang w:val="en-US" w:eastAsia="zh-CN"/>
              </w:rPr>
              <w:t>能力目标3</w:t>
            </w:r>
          </w:p>
        </w:tc>
        <w:tc>
          <w:tcPr>
            <w:tcW w:w="253" w:type="pct"/>
            <w:vAlign w:val="center"/>
          </w:tcPr>
          <w:p w14:paraId="71DE4603">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255" w:type="pct"/>
            <w:vAlign w:val="center"/>
          </w:tcPr>
          <w:p w14:paraId="57A34C2F">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1"/>
                <w:highlight w:val="yellow"/>
                <w:lang w:val="en-US" w:eastAsia="zh-CN"/>
              </w:rPr>
            </w:pPr>
          </w:p>
        </w:tc>
      </w:tr>
      <w:tr w14:paraId="5E1AD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5" w:type="pct"/>
            <w:vAlign w:val="center"/>
          </w:tcPr>
          <w:p w14:paraId="729D41A9">
            <w:pPr>
              <w:snapToGrid w:val="0"/>
              <w:jc w:val="center"/>
              <w:rPr>
                <w:rFonts w:hint="eastAsia" w:ascii="宋体" w:hAnsi="宋体" w:eastAsia="宋体" w:cs="宋体"/>
                <w:sz w:val="21"/>
                <w:szCs w:val="21"/>
                <w:highlight w:val="yellow"/>
                <w:lang w:val="en-US" w:eastAsia="zh-CN"/>
              </w:rPr>
            </w:pPr>
            <w:r>
              <w:rPr>
                <w:rFonts w:ascii="宋体" w:hAnsi="Times New Roman" w:eastAsia="宋体" w:cs="Times New Roman"/>
                <w:bCs/>
                <w:sz w:val="21"/>
                <w:szCs w:val="21"/>
              </w:rPr>
              <w:t>单元三：绘制组合体的三视图</w:t>
            </w:r>
          </w:p>
        </w:tc>
        <w:tc>
          <w:tcPr>
            <w:tcW w:w="772" w:type="pct"/>
            <w:vAlign w:val="center"/>
          </w:tcPr>
          <w:p w14:paraId="1DD194F9">
            <w:pPr>
              <w:snapToGrid w:val="0"/>
              <w:ind w:left="0" w:leftChars="0" w:right="0" w:rightChars="0" w:firstLine="0" w:firstLineChars="0"/>
              <w:jc w:val="center"/>
              <w:rPr>
                <w:rFonts w:ascii="宋体" w:hAnsi="Times New Roman" w:eastAsia="宋体" w:cs="Times New Roman"/>
                <w:bCs/>
                <w:sz w:val="21"/>
                <w:szCs w:val="21"/>
              </w:rPr>
            </w:pPr>
            <w:r>
              <w:rPr>
                <w:rFonts w:ascii="宋体" w:hAnsi="Times New Roman" w:eastAsia="宋体" w:cs="Times New Roman"/>
                <w:bCs/>
                <w:sz w:val="21"/>
                <w:szCs w:val="21"/>
              </w:rPr>
              <w:t>任务一：绘制支架的三视图</w:t>
            </w:r>
          </w:p>
          <w:p w14:paraId="15A6AB50">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1"/>
                <w:highlight w:val="yellow"/>
                <w:lang w:val="en-US" w:eastAsia="zh-CN"/>
              </w:rPr>
            </w:pPr>
            <w:r>
              <w:rPr>
                <w:rFonts w:ascii="宋体" w:hAnsi="Times New Roman" w:eastAsia="宋体" w:cs="Times New Roman"/>
                <w:bCs/>
                <w:sz w:val="21"/>
                <w:szCs w:val="21"/>
              </w:rPr>
              <w:t>任务二：识读轴承座的三视图</w:t>
            </w:r>
          </w:p>
        </w:tc>
        <w:tc>
          <w:tcPr>
            <w:tcW w:w="545" w:type="pct"/>
            <w:shd w:val="clear" w:color="auto" w:fill="auto"/>
            <w:vAlign w:val="center"/>
          </w:tcPr>
          <w:p w14:paraId="0BF45E0B">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宋体" w:eastAsia="宋体" w:hAnsiTheme="minorEastAsia" w:cstheme="minorEastAsia"/>
                <w:sz w:val="21"/>
                <w:szCs w:val="21"/>
                <w:highlight w:val="none"/>
                <w:lang w:val="en-US" w:eastAsia="zh-CN"/>
              </w:rPr>
            </w:pPr>
            <w:r>
              <w:rPr>
                <w:rFonts w:hint="default" w:ascii="宋体" w:eastAsia="宋体" w:hAnsiTheme="minorEastAsia" w:cstheme="minorEastAsia"/>
                <w:sz w:val="21"/>
                <w:szCs w:val="21"/>
                <w:highlight w:val="none"/>
                <w:lang w:val="en-US" w:eastAsia="zh-CN"/>
              </w:rPr>
              <w:t>A1</w:t>
            </w:r>
          </w:p>
        </w:tc>
        <w:tc>
          <w:tcPr>
            <w:tcW w:w="545" w:type="pct"/>
            <w:shd w:val="clear" w:color="auto" w:fill="auto"/>
            <w:vAlign w:val="center"/>
          </w:tcPr>
          <w:p w14:paraId="15E11963">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宋体" w:eastAsia="宋体" w:hAnsiTheme="minorEastAsia" w:cstheme="minorEastAsia"/>
                <w:sz w:val="21"/>
                <w:szCs w:val="21"/>
                <w:highlight w:val="none"/>
                <w:lang w:val="en-US" w:eastAsia="zh-CN"/>
              </w:rPr>
            </w:pPr>
            <w:r>
              <w:rPr>
                <w:rFonts w:hint="default" w:ascii="宋体" w:eastAsia="宋体" w:hAnsiTheme="minorEastAsia" w:cstheme="minorEastAsia"/>
                <w:sz w:val="21"/>
                <w:szCs w:val="21"/>
                <w:highlight w:val="none"/>
                <w:lang w:val="en-US" w:eastAsia="zh-CN"/>
              </w:rPr>
              <w:t>B1</w:t>
            </w:r>
          </w:p>
        </w:tc>
        <w:tc>
          <w:tcPr>
            <w:tcW w:w="591" w:type="pct"/>
            <w:shd w:val="clear" w:color="auto" w:fill="auto"/>
            <w:vAlign w:val="center"/>
          </w:tcPr>
          <w:p w14:paraId="495772EB">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宋体" w:eastAsia="宋体" w:hAnsiTheme="minorEastAsia" w:cstheme="minorEastAsia"/>
                <w:sz w:val="21"/>
                <w:szCs w:val="21"/>
                <w:highlight w:val="none"/>
                <w:lang w:val="en-US" w:eastAsia="zh-CN"/>
              </w:rPr>
            </w:pPr>
            <w:r>
              <w:rPr>
                <w:rFonts w:hint="default" w:ascii="宋体" w:eastAsia="宋体" w:hAnsiTheme="minorEastAsia" w:cstheme="minorEastAsia"/>
                <w:sz w:val="21"/>
                <w:szCs w:val="21"/>
                <w:highlight w:val="none"/>
                <w:lang w:val="en-US" w:eastAsia="zh-CN"/>
              </w:rPr>
              <w:t>C1</w:t>
            </w:r>
          </w:p>
        </w:tc>
        <w:tc>
          <w:tcPr>
            <w:tcW w:w="409" w:type="pct"/>
            <w:vAlign w:val="center"/>
          </w:tcPr>
          <w:p w14:paraId="38C7A42E">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宋体" w:eastAsia="宋体" w:hAnsiTheme="minorEastAsia" w:cstheme="minorEastAsia"/>
                <w:sz w:val="21"/>
                <w:szCs w:val="21"/>
                <w:highlight w:val="none"/>
                <w:lang w:val="en-US" w:eastAsia="zh-CN"/>
              </w:rPr>
            </w:pPr>
            <w:r>
              <w:rPr>
                <w:rFonts w:hint="eastAsia" w:ascii="宋体" w:eastAsia="宋体" w:hAnsiTheme="minorEastAsia" w:cstheme="minorEastAsia"/>
                <w:sz w:val="21"/>
                <w:szCs w:val="21"/>
                <w:highlight w:val="none"/>
                <w:lang w:val="en-US" w:eastAsia="zh-CN"/>
              </w:rPr>
              <w:t>D2</w:t>
            </w:r>
          </w:p>
        </w:tc>
        <w:tc>
          <w:tcPr>
            <w:tcW w:w="780" w:type="pct"/>
            <w:vAlign w:val="center"/>
          </w:tcPr>
          <w:p w14:paraId="5151A259">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eastAsia="宋体" w:hAnsiTheme="minorEastAsia" w:cstheme="minorEastAsia"/>
                <w:color w:val="auto"/>
                <w:sz w:val="21"/>
                <w:szCs w:val="21"/>
                <w:highlight w:val="none"/>
                <w:lang w:val="en-US" w:eastAsia="zh-CN"/>
              </w:rPr>
            </w:pPr>
            <w:r>
              <w:rPr>
                <w:rFonts w:hint="eastAsia" w:ascii="宋体" w:eastAsia="宋体" w:hAnsiTheme="minorEastAsia" w:cstheme="minorEastAsia"/>
                <w:color w:val="auto"/>
                <w:sz w:val="21"/>
                <w:szCs w:val="21"/>
                <w:highlight w:val="none"/>
                <w:lang w:val="en-US" w:eastAsia="zh-CN"/>
              </w:rPr>
              <w:t>素质目标1</w:t>
            </w:r>
          </w:p>
          <w:p w14:paraId="45A617F6">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eastAsia="宋体" w:hAnsiTheme="minorEastAsia" w:cstheme="minorEastAsia"/>
                <w:color w:val="auto"/>
                <w:sz w:val="21"/>
                <w:szCs w:val="21"/>
                <w:highlight w:val="none"/>
                <w:lang w:val="en-US" w:eastAsia="zh-CN"/>
              </w:rPr>
            </w:pPr>
            <w:r>
              <w:rPr>
                <w:rFonts w:hint="eastAsia" w:ascii="宋体" w:eastAsia="宋体" w:hAnsiTheme="minorEastAsia" w:cstheme="minorEastAsia"/>
                <w:color w:val="auto"/>
                <w:sz w:val="21"/>
                <w:szCs w:val="21"/>
                <w:highlight w:val="none"/>
                <w:lang w:val="en-US" w:eastAsia="zh-CN"/>
              </w:rPr>
              <w:t>知识目标3</w:t>
            </w:r>
          </w:p>
          <w:p w14:paraId="1BCA4AA5">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color w:val="auto"/>
                <w:sz w:val="21"/>
                <w:szCs w:val="21"/>
                <w:highlight w:val="yellow"/>
                <w:lang w:val="en-US" w:eastAsia="zh-CN"/>
              </w:rPr>
            </w:pPr>
            <w:r>
              <w:rPr>
                <w:rFonts w:hint="eastAsia" w:ascii="宋体" w:eastAsia="宋体" w:hAnsiTheme="minorEastAsia" w:cstheme="minorEastAsia"/>
                <w:color w:val="auto"/>
                <w:sz w:val="21"/>
                <w:szCs w:val="21"/>
                <w:highlight w:val="none"/>
                <w:lang w:val="en-US" w:eastAsia="zh-CN"/>
              </w:rPr>
              <w:t>能力目标3</w:t>
            </w:r>
          </w:p>
        </w:tc>
        <w:tc>
          <w:tcPr>
            <w:tcW w:w="253" w:type="pct"/>
            <w:vAlign w:val="center"/>
          </w:tcPr>
          <w:p w14:paraId="7174760F">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255" w:type="pct"/>
            <w:vAlign w:val="center"/>
          </w:tcPr>
          <w:p w14:paraId="5B309A12">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1"/>
                <w:highlight w:val="yellow"/>
                <w:lang w:val="en-US" w:eastAsia="zh-CN"/>
              </w:rPr>
            </w:pPr>
          </w:p>
        </w:tc>
      </w:tr>
      <w:tr w14:paraId="59919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5" w:type="pct"/>
            <w:vAlign w:val="center"/>
          </w:tcPr>
          <w:p w14:paraId="5A6536AC">
            <w:pPr>
              <w:snapToGrid w:val="0"/>
              <w:jc w:val="center"/>
              <w:rPr>
                <w:rFonts w:hint="eastAsia" w:ascii="宋体" w:hAnsi="宋体" w:eastAsia="宋体" w:cs="宋体"/>
                <w:sz w:val="21"/>
                <w:szCs w:val="21"/>
                <w:highlight w:val="yellow"/>
                <w:lang w:val="en-US" w:eastAsia="zh-CN"/>
              </w:rPr>
            </w:pPr>
            <w:r>
              <w:rPr>
                <w:rFonts w:ascii="宋体" w:hAnsi="Times New Roman" w:eastAsia="宋体" w:cs="Times New Roman"/>
                <w:color w:val="000000"/>
                <w:kern w:val="0"/>
                <w:sz w:val="21"/>
                <w:szCs w:val="21"/>
                <w:lang w:val="zh-CN"/>
              </w:rPr>
              <w:t>单元四：绘制物体的图样</w:t>
            </w:r>
          </w:p>
        </w:tc>
        <w:tc>
          <w:tcPr>
            <w:tcW w:w="772" w:type="pct"/>
            <w:vAlign w:val="center"/>
          </w:tcPr>
          <w:p w14:paraId="38C3EBBD">
            <w:pPr>
              <w:snapToGrid w:val="0"/>
              <w:ind w:left="0" w:leftChars="0" w:right="0" w:rightChars="0" w:firstLine="0" w:firstLineChars="0"/>
              <w:jc w:val="center"/>
              <w:rPr>
                <w:rFonts w:ascii="宋体" w:hAnsi="Times New Roman" w:eastAsia="宋体" w:cs="Times New Roman"/>
                <w:color w:val="000000"/>
                <w:kern w:val="0"/>
                <w:sz w:val="21"/>
                <w:szCs w:val="21"/>
                <w:lang w:val="zh-CN"/>
              </w:rPr>
            </w:pPr>
            <w:r>
              <w:rPr>
                <w:rFonts w:ascii="宋体" w:hAnsi="Times New Roman" w:eastAsia="宋体" w:cs="Times New Roman"/>
                <w:color w:val="000000"/>
                <w:kern w:val="0"/>
                <w:sz w:val="21"/>
                <w:szCs w:val="21"/>
                <w:lang w:val="zh-CN"/>
              </w:rPr>
              <w:t>任务一：表达物体的外形</w:t>
            </w:r>
          </w:p>
          <w:p w14:paraId="66ED4D6D">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1"/>
                <w:highlight w:val="yellow"/>
                <w:lang w:val="en-US" w:eastAsia="zh-CN"/>
              </w:rPr>
            </w:pPr>
            <w:r>
              <w:rPr>
                <w:rFonts w:ascii="宋体" w:hAnsi="Times New Roman" w:eastAsia="宋体" w:cs="Times New Roman"/>
                <w:color w:val="000000"/>
                <w:kern w:val="0"/>
                <w:sz w:val="21"/>
                <w:szCs w:val="21"/>
                <w:lang w:val="zh-CN"/>
              </w:rPr>
              <w:t>任务二：表达物体的内形</w:t>
            </w:r>
          </w:p>
        </w:tc>
        <w:tc>
          <w:tcPr>
            <w:tcW w:w="545" w:type="pct"/>
            <w:shd w:val="clear" w:color="auto" w:fill="auto"/>
            <w:vAlign w:val="center"/>
          </w:tcPr>
          <w:p w14:paraId="7E316107">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宋体" w:eastAsia="宋体" w:hAnsiTheme="minorEastAsia" w:cstheme="minorEastAsia"/>
                <w:sz w:val="21"/>
                <w:szCs w:val="21"/>
                <w:highlight w:val="none"/>
                <w:lang w:val="en-US" w:eastAsia="zh-CN"/>
              </w:rPr>
            </w:pPr>
            <w:r>
              <w:rPr>
                <w:rFonts w:hint="default" w:ascii="宋体" w:eastAsia="宋体" w:hAnsiTheme="minorEastAsia" w:cstheme="minorEastAsia"/>
                <w:sz w:val="21"/>
                <w:szCs w:val="21"/>
                <w:highlight w:val="none"/>
                <w:lang w:val="en-US" w:eastAsia="zh-CN"/>
              </w:rPr>
              <w:t>A1</w:t>
            </w:r>
          </w:p>
        </w:tc>
        <w:tc>
          <w:tcPr>
            <w:tcW w:w="545" w:type="pct"/>
            <w:shd w:val="clear" w:color="auto" w:fill="auto"/>
            <w:vAlign w:val="center"/>
          </w:tcPr>
          <w:p w14:paraId="258BE94A">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宋体" w:eastAsia="宋体" w:hAnsiTheme="minorEastAsia" w:cstheme="minorEastAsia"/>
                <w:sz w:val="21"/>
                <w:szCs w:val="21"/>
                <w:highlight w:val="none"/>
                <w:lang w:val="en-US" w:eastAsia="zh-CN"/>
              </w:rPr>
            </w:pPr>
            <w:r>
              <w:rPr>
                <w:rFonts w:hint="default" w:ascii="宋体" w:eastAsia="宋体" w:hAnsiTheme="minorEastAsia" w:cstheme="minorEastAsia"/>
                <w:sz w:val="21"/>
                <w:szCs w:val="21"/>
                <w:highlight w:val="none"/>
                <w:lang w:val="en-US" w:eastAsia="zh-CN"/>
              </w:rPr>
              <w:t>B1</w:t>
            </w:r>
          </w:p>
        </w:tc>
        <w:tc>
          <w:tcPr>
            <w:tcW w:w="591" w:type="pct"/>
            <w:shd w:val="clear" w:color="auto" w:fill="auto"/>
            <w:vAlign w:val="center"/>
          </w:tcPr>
          <w:p w14:paraId="27032970">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宋体" w:eastAsia="宋体" w:hAnsiTheme="minorEastAsia" w:cstheme="minorEastAsia"/>
                <w:sz w:val="21"/>
                <w:szCs w:val="21"/>
                <w:highlight w:val="none"/>
                <w:lang w:val="en-US" w:eastAsia="zh-CN"/>
              </w:rPr>
            </w:pPr>
            <w:r>
              <w:rPr>
                <w:rFonts w:hint="default" w:ascii="宋体" w:eastAsia="宋体" w:hAnsiTheme="minorEastAsia" w:cstheme="minorEastAsia"/>
                <w:sz w:val="21"/>
                <w:szCs w:val="21"/>
                <w:highlight w:val="none"/>
                <w:lang w:val="en-US" w:eastAsia="zh-CN"/>
              </w:rPr>
              <w:t>C1</w:t>
            </w:r>
          </w:p>
        </w:tc>
        <w:tc>
          <w:tcPr>
            <w:tcW w:w="409" w:type="pct"/>
            <w:vAlign w:val="center"/>
          </w:tcPr>
          <w:p w14:paraId="1853A096">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宋体" w:hAnsi="宋体" w:eastAsia="宋体" w:cs="宋体"/>
                <w:sz w:val="21"/>
                <w:szCs w:val="21"/>
                <w:highlight w:val="yellow"/>
                <w:lang w:val="en-US" w:eastAsia="zh-CN"/>
              </w:rPr>
            </w:pPr>
            <w:r>
              <w:rPr>
                <w:rFonts w:hint="eastAsia" w:ascii="宋体" w:eastAsia="宋体" w:hAnsiTheme="minorEastAsia" w:cstheme="minorEastAsia"/>
                <w:sz w:val="21"/>
                <w:szCs w:val="21"/>
                <w:highlight w:val="none"/>
                <w:lang w:val="en-US" w:eastAsia="zh-CN"/>
              </w:rPr>
              <w:t>D2</w:t>
            </w:r>
          </w:p>
        </w:tc>
        <w:tc>
          <w:tcPr>
            <w:tcW w:w="780" w:type="pct"/>
            <w:vAlign w:val="center"/>
          </w:tcPr>
          <w:p w14:paraId="3A058E73">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eastAsia="宋体" w:hAnsiTheme="minorEastAsia" w:cstheme="minorEastAsia"/>
                <w:color w:val="auto"/>
                <w:sz w:val="21"/>
                <w:szCs w:val="21"/>
                <w:highlight w:val="none"/>
                <w:lang w:val="en-US" w:eastAsia="zh-CN"/>
              </w:rPr>
            </w:pPr>
            <w:r>
              <w:rPr>
                <w:rFonts w:hint="eastAsia" w:ascii="宋体" w:eastAsia="宋体" w:hAnsiTheme="minorEastAsia" w:cstheme="minorEastAsia"/>
                <w:color w:val="auto"/>
                <w:sz w:val="21"/>
                <w:szCs w:val="21"/>
                <w:highlight w:val="none"/>
                <w:lang w:val="en-US" w:eastAsia="zh-CN"/>
              </w:rPr>
              <w:t>素质目标1</w:t>
            </w:r>
          </w:p>
          <w:p w14:paraId="17520FAD">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eastAsia="宋体" w:hAnsiTheme="minorEastAsia" w:cstheme="minorEastAsia"/>
                <w:color w:val="auto"/>
                <w:sz w:val="21"/>
                <w:szCs w:val="21"/>
                <w:highlight w:val="none"/>
                <w:lang w:val="en-US" w:eastAsia="zh-CN"/>
              </w:rPr>
            </w:pPr>
            <w:r>
              <w:rPr>
                <w:rFonts w:hint="eastAsia" w:ascii="宋体" w:eastAsia="宋体" w:hAnsiTheme="minorEastAsia" w:cstheme="minorEastAsia"/>
                <w:color w:val="auto"/>
                <w:sz w:val="21"/>
                <w:szCs w:val="21"/>
                <w:highlight w:val="none"/>
                <w:lang w:val="en-US" w:eastAsia="zh-CN"/>
              </w:rPr>
              <w:t>知识目标3</w:t>
            </w:r>
          </w:p>
          <w:p w14:paraId="5F5EC591">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color w:val="auto"/>
                <w:sz w:val="21"/>
                <w:szCs w:val="21"/>
                <w:highlight w:val="yellow"/>
                <w:lang w:val="en-US" w:eastAsia="zh-CN"/>
              </w:rPr>
            </w:pPr>
            <w:r>
              <w:rPr>
                <w:rFonts w:hint="eastAsia" w:ascii="宋体" w:eastAsia="宋体" w:hAnsiTheme="minorEastAsia" w:cstheme="minorEastAsia"/>
                <w:color w:val="auto"/>
                <w:sz w:val="21"/>
                <w:szCs w:val="21"/>
                <w:highlight w:val="none"/>
                <w:lang w:val="en-US" w:eastAsia="zh-CN"/>
              </w:rPr>
              <w:t>能力目标3</w:t>
            </w:r>
          </w:p>
        </w:tc>
        <w:tc>
          <w:tcPr>
            <w:tcW w:w="253" w:type="pct"/>
            <w:vAlign w:val="center"/>
          </w:tcPr>
          <w:p w14:paraId="4DC9EDA2">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255" w:type="pct"/>
            <w:vAlign w:val="center"/>
          </w:tcPr>
          <w:p w14:paraId="4608830C">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1"/>
                <w:highlight w:val="yellow"/>
                <w:lang w:val="en-US" w:eastAsia="zh-CN"/>
              </w:rPr>
            </w:pPr>
          </w:p>
        </w:tc>
      </w:tr>
      <w:tr w14:paraId="63344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5" w:type="pct"/>
            <w:vAlign w:val="center"/>
          </w:tcPr>
          <w:p w14:paraId="127A4B16">
            <w:pPr>
              <w:snapToGrid w:val="0"/>
              <w:jc w:val="center"/>
              <w:rPr>
                <w:rFonts w:hint="eastAsia" w:ascii="宋体" w:hAnsi="宋体" w:eastAsia="宋体" w:cs="宋体"/>
                <w:sz w:val="21"/>
                <w:szCs w:val="21"/>
                <w:highlight w:val="yellow"/>
                <w:lang w:val="en-US" w:eastAsia="zh-CN"/>
              </w:rPr>
            </w:pPr>
            <w:r>
              <w:rPr>
                <w:rFonts w:hint="eastAsia" w:ascii="宋体" w:hAnsi="Times New Roman" w:eastAsia="宋体" w:cs="Times New Roman"/>
                <w:color w:val="000000"/>
                <w:kern w:val="0"/>
                <w:sz w:val="21"/>
                <w:szCs w:val="21"/>
                <w:lang w:val="en-US" w:eastAsia="zh-CN"/>
              </w:rPr>
              <w:t>单元五</w:t>
            </w:r>
            <w:r>
              <w:rPr>
                <w:rFonts w:ascii="宋体" w:hAnsi="Times New Roman" w:eastAsia="宋体" w:cs="Times New Roman"/>
                <w:color w:val="000000"/>
                <w:kern w:val="0"/>
                <w:sz w:val="21"/>
                <w:szCs w:val="21"/>
              </w:rPr>
              <w:t>：识读化工工艺图</w:t>
            </w:r>
          </w:p>
        </w:tc>
        <w:tc>
          <w:tcPr>
            <w:tcW w:w="772" w:type="pct"/>
            <w:vAlign w:val="center"/>
          </w:tcPr>
          <w:p w14:paraId="7088BDA5">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1"/>
                <w:highlight w:val="yellow"/>
                <w:lang w:val="en-US" w:eastAsia="zh-CN"/>
              </w:rPr>
            </w:pPr>
            <w:r>
              <w:rPr>
                <w:rFonts w:ascii="宋体" w:hAnsi="Times New Roman" w:eastAsia="宋体" w:cs="Times New Roman"/>
                <w:color w:val="000000"/>
                <w:kern w:val="0"/>
                <w:sz w:val="21"/>
                <w:szCs w:val="21"/>
              </w:rPr>
              <w:t>任务一：化工工艺流程图</w:t>
            </w:r>
          </w:p>
        </w:tc>
        <w:tc>
          <w:tcPr>
            <w:tcW w:w="545" w:type="pct"/>
            <w:shd w:val="clear" w:color="auto" w:fill="auto"/>
            <w:vAlign w:val="center"/>
          </w:tcPr>
          <w:p w14:paraId="2EC6872C">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宋体" w:eastAsia="宋体" w:hAnsiTheme="minorEastAsia" w:cstheme="minorEastAsia"/>
                <w:sz w:val="21"/>
                <w:szCs w:val="21"/>
                <w:highlight w:val="none"/>
                <w:lang w:val="en-US" w:eastAsia="zh-CN"/>
              </w:rPr>
            </w:pPr>
            <w:r>
              <w:rPr>
                <w:rFonts w:hint="default" w:ascii="宋体" w:eastAsia="宋体" w:hAnsiTheme="minorEastAsia" w:cstheme="minorEastAsia"/>
                <w:sz w:val="21"/>
                <w:szCs w:val="21"/>
                <w:highlight w:val="none"/>
                <w:lang w:val="en-US" w:eastAsia="zh-CN"/>
              </w:rPr>
              <w:t>A2</w:t>
            </w:r>
          </w:p>
        </w:tc>
        <w:tc>
          <w:tcPr>
            <w:tcW w:w="545" w:type="pct"/>
            <w:shd w:val="clear" w:color="auto" w:fill="auto"/>
            <w:vAlign w:val="center"/>
          </w:tcPr>
          <w:p w14:paraId="5B6A9A45">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宋体" w:eastAsia="宋体" w:hAnsiTheme="minorEastAsia" w:cstheme="minorEastAsia"/>
                <w:sz w:val="21"/>
                <w:szCs w:val="21"/>
                <w:highlight w:val="none"/>
                <w:lang w:val="en-US" w:eastAsia="zh-CN"/>
              </w:rPr>
            </w:pPr>
            <w:r>
              <w:rPr>
                <w:rFonts w:hint="default" w:ascii="宋体" w:eastAsia="宋体" w:hAnsiTheme="minorEastAsia" w:cstheme="minorEastAsia"/>
                <w:sz w:val="21"/>
                <w:szCs w:val="21"/>
                <w:highlight w:val="none"/>
                <w:lang w:val="en-US" w:eastAsia="zh-CN"/>
              </w:rPr>
              <w:t>B1</w:t>
            </w:r>
          </w:p>
        </w:tc>
        <w:tc>
          <w:tcPr>
            <w:tcW w:w="591" w:type="pct"/>
            <w:shd w:val="clear" w:color="auto" w:fill="auto"/>
            <w:vAlign w:val="center"/>
          </w:tcPr>
          <w:p w14:paraId="55F636F7">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宋体" w:eastAsia="宋体" w:hAnsiTheme="minorEastAsia" w:cstheme="minorEastAsia"/>
                <w:sz w:val="21"/>
                <w:szCs w:val="21"/>
                <w:highlight w:val="none"/>
                <w:lang w:val="en-US" w:eastAsia="zh-CN"/>
              </w:rPr>
            </w:pPr>
            <w:r>
              <w:rPr>
                <w:rFonts w:hint="default" w:ascii="宋体" w:eastAsia="宋体" w:hAnsiTheme="minorEastAsia" w:cstheme="minorEastAsia"/>
                <w:sz w:val="21"/>
                <w:szCs w:val="21"/>
                <w:highlight w:val="none"/>
                <w:lang w:val="en-US" w:eastAsia="zh-CN"/>
              </w:rPr>
              <w:t>C2</w:t>
            </w:r>
          </w:p>
        </w:tc>
        <w:tc>
          <w:tcPr>
            <w:tcW w:w="409" w:type="pct"/>
            <w:vAlign w:val="center"/>
          </w:tcPr>
          <w:p w14:paraId="63581B9B">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宋体" w:hAnsi="宋体" w:eastAsia="宋体" w:cs="宋体"/>
                <w:sz w:val="21"/>
                <w:szCs w:val="21"/>
                <w:highlight w:val="yellow"/>
                <w:lang w:val="en-US" w:eastAsia="zh-CN"/>
              </w:rPr>
            </w:pPr>
            <w:r>
              <w:rPr>
                <w:rFonts w:hint="eastAsia" w:ascii="宋体" w:eastAsia="宋体" w:hAnsiTheme="minorEastAsia" w:cstheme="minorEastAsia"/>
                <w:sz w:val="21"/>
                <w:szCs w:val="21"/>
                <w:highlight w:val="none"/>
                <w:lang w:val="en-US" w:eastAsia="zh-CN"/>
              </w:rPr>
              <w:t>D3</w:t>
            </w:r>
          </w:p>
        </w:tc>
        <w:tc>
          <w:tcPr>
            <w:tcW w:w="780" w:type="pct"/>
            <w:vAlign w:val="center"/>
          </w:tcPr>
          <w:p w14:paraId="2FEE4CB8">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eastAsia="宋体" w:hAnsiTheme="minorEastAsia" w:cstheme="minorEastAsia"/>
                <w:color w:val="auto"/>
                <w:sz w:val="21"/>
                <w:szCs w:val="21"/>
                <w:highlight w:val="none"/>
                <w:lang w:val="en-US" w:eastAsia="zh-CN"/>
              </w:rPr>
            </w:pPr>
            <w:r>
              <w:rPr>
                <w:rFonts w:hint="eastAsia" w:ascii="宋体" w:eastAsia="宋体" w:hAnsiTheme="minorEastAsia" w:cstheme="minorEastAsia"/>
                <w:color w:val="auto"/>
                <w:sz w:val="21"/>
                <w:szCs w:val="21"/>
                <w:highlight w:val="none"/>
                <w:lang w:val="en-US" w:eastAsia="zh-CN"/>
              </w:rPr>
              <w:t>素质目标1</w:t>
            </w:r>
          </w:p>
          <w:p w14:paraId="43C29C51">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eastAsia="宋体" w:hAnsiTheme="minorEastAsia" w:cstheme="minorEastAsia"/>
                <w:color w:val="auto"/>
                <w:sz w:val="21"/>
                <w:szCs w:val="21"/>
                <w:highlight w:val="none"/>
                <w:lang w:val="en-US" w:eastAsia="zh-CN"/>
              </w:rPr>
            </w:pPr>
            <w:r>
              <w:rPr>
                <w:rFonts w:hint="eastAsia" w:ascii="宋体" w:eastAsia="宋体" w:hAnsiTheme="minorEastAsia" w:cstheme="minorEastAsia"/>
                <w:color w:val="auto"/>
                <w:sz w:val="21"/>
                <w:szCs w:val="21"/>
                <w:highlight w:val="none"/>
                <w:lang w:val="en-US" w:eastAsia="zh-CN"/>
              </w:rPr>
              <w:t>知识目标3</w:t>
            </w:r>
          </w:p>
          <w:p w14:paraId="08F63AD1">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color w:val="auto"/>
                <w:sz w:val="21"/>
                <w:szCs w:val="21"/>
                <w:highlight w:val="yellow"/>
                <w:lang w:val="en-US" w:eastAsia="zh-CN"/>
              </w:rPr>
            </w:pPr>
            <w:r>
              <w:rPr>
                <w:rFonts w:hint="eastAsia" w:ascii="宋体" w:eastAsia="宋体" w:hAnsiTheme="minorEastAsia" w:cstheme="minorEastAsia"/>
                <w:color w:val="auto"/>
                <w:sz w:val="21"/>
                <w:szCs w:val="21"/>
                <w:highlight w:val="none"/>
                <w:lang w:val="en-US" w:eastAsia="zh-CN"/>
              </w:rPr>
              <w:t>能力目标3</w:t>
            </w:r>
          </w:p>
        </w:tc>
        <w:tc>
          <w:tcPr>
            <w:tcW w:w="253" w:type="pct"/>
            <w:vAlign w:val="center"/>
          </w:tcPr>
          <w:p w14:paraId="49698D39">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255" w:type="pct"/>
            <w:vAlign w:val="center"/>
          </w:tcPr>
          <w:p w14:paraId="3EF3F569">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1"/>
                <w:highlight w:val="yellow"/>
                <w:lang w:val="en-US" w:eastAsia="zh-CN"/>
              </w:rPr>
            </w:pPr>
          </w:p>
        </w:tc>
      </w:tr>
      <w:tr w14:paraId="6AFCD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5" w:type="pct"/>
            <w:vAlign w:val="center"/>
          </w:tcPr>
          <w:p w14:paraId="4D49B384">
            <w:pPr>
              <w:snapToGrid w:val="0"/>
              <w:jc w:val="center"/>
              <w:rPr>
                <w:rFonts w:hint="eastAsia" w:ascii="宋体" w:hAnsi="宋体" w:eastAsia="宋体" w:cs="宋体"/>
                <w:sz w:val="21"/>
                <w:szCs w:val="21"/>
                <w:highlight w:val="yellow"/>
                <w:lang w:val="en-US" w:eastAsia="zh-CN"/>
              </w:rPr>
            </w:pPr>
            <w:r>
              <w:rPr>
                <w:rFonts w:hint="eastAsia" w:ascii="宋体" w:hAnsi="Times New Roman" w:eastAsia="宋体" w:cs="Times New Roman"/>
                <w:color w:val="000000"/>
                <w:kern w:val="0"/>
                <w:sz w:val="21"/>
                <w:szCs w:val="21"/>
                <w:lang w:val="en-US" w:eastAsia="zh-CN"/>
              </w:rPr>
              <w:t>单元五</w:t>
            </w:r>
            <w:r>
              <w:rPr>
                <w:rFonts w:ascii="宋体" w:hAnsi="Times New Roman" w:eastAsia="宋体" w:cs="Times New Roman"/>
                <w:color w:val="000000"/>
                <w:kern w:val="0"/>
                <w:sz w:val="21"/>
                <w:szCs w:val="21"/>
              </w:rPr>
              <w:t>：识读化工工艺图</w:t>
            </w:r>
          </w:p>
        </w:tc>
        <w:tc>
          <w:tcPr>
            <w:tcW w:w="772" w:type="pct"/>
            <w:vAlign w:val="center"/>
          </w:tcPr>
          <w:p w14:paraId="037910BC">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1"/>
                <w:highlight w:val="yellow"/>
                <w:lang w:val="en-US" w:eastAsia="zh-CN"/>
              </w:rPr>
            </w:pPr>
            <w:r>
              <w:rPr>
                <w:rFonts w:ascii="宋体" w:hAnsi="Times New Roman" w:eastAsia="宋体" w:cs="Times New Roman"/>
                <w:color w:val="000000"/>
                <w:kern w:val="0"/>
                <w:sz w:val="21"/>
                <w:szCs w:val="21"/>
              </w:rPr>
              <w:t>任务二：设备布置图</w:t>
            </w:r>
          </w:p>
        </w:tc>
        <w:tc>
          <w:tcPr>
            <w:tcW w:w="545" w:type="pct"/>
            <w:shd w:val="clear" w:color="auto" w:fill="auto"/>
            <w:vAlign w:val="center"/>
          </w:tcPr>
          <w:p w14:paraId="2C2350D0">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宋体" w:eastAsia="宋体" w:hAnsiTheme="minorEastAsia" w:cstheme="minorEastAsia"/>
                <w:sz w:val="21"/>
                <w:szCs w:val="21"/>
                <w:highlight w:val="none"/>
                <w:lang w:val="en-US" w:eastAsia="zh-CN"/>
              </w:rPr>
            </w:pPr>
            <w:r>
              <w:rPr>
                <w:rFonts w:hint="default" w:ascii="宋体" w:eastAsia="宋体" w:hAnsiTheme="minorEastAsia" w:cstheme="minorEastAsia"/>
                <w:sz w:val="21"/>
                <w:szCs w:val="21"/>
                <w:highlight w:val="none"/>
                <w:lang w:val="en-US" w:eastAsia="zh-CN"/>
              </w:rPr>
              <w:t>A2、A3</w:t>
            </w:r>
          </w:p>
        </w:tc>
        <w:tc>
          <w:tcPr>
            <w:tcW w:w="545" w:type="pct"/>
            <w:shd w:val="clear" w:color="auto" w:fill="auto"/>
            <w:vAlign w:val="center"/>
          </w:tcPr>
          <w:p w14:paraId="5AD039C7">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宋体" w:eastAsia="宋体" w:hAnsiTheme="minorEastAsia" w:cstheme="minorEastAsia"/>
                <w:sz w:val="21"/>
                <w:szCs w:val="21"/>
                <w:highlight w:val="none"/>
                <w:lang w:val="en-US" w:eastAsia="zh-CN"/>
              </w:rPr>
            </w:pPr>
            <w:r>
              <w:rPr>
                <w:rFonts w:hint="default" w:ascii="宋体" w:eastAsia="宋体" w:hAnsiTheme="minorEastAsia" w:cstheme="minorEastAsia"/>
                <w:sz w:val="21"/>
                <w:szCs w:val="21"/>
                <w:highlight w:val="none"/>
                <w:lang w:val="en-US" w:eastAsia="zh-CN"/>
              </w:rPr>
              <w:t>B1</w:t>
            </w:r>
          </w:p>
        </w:tc>
        <w:tc>
          <w:tcPr>
            <w:tcW w:w="591" w:type="pct"/>
            <w:shd w:val="clear" w:color="auto" w:fill="auto"/>
            <w:vAlign w:val="center"/>
          </w:tcPr>
          <w:p w14:paraId="1CB75433">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宋体" w:eastAsia="宋体" w:hAnsiTheme="minorEastAsia" w:cstheme="minorEastAsia"/>
                <w:sz w:val="21"/>
                <w:szCs w:val="21"/>
                <w:highlight w:val="none"/>
                <w:lang w:val="en-US" w:eastAsia="zh-CN"/>
              </w:rPr>
            </w:pPr>
            <w:r>
              <w:rPr>
                <w:rFonts w:hint="default" w:ascii="宋体" w:eastAsia="宋体" w:hAnsiTheme="minorEastAsia" w:cstheme="minorEastAsia"/>
                <w:sz w:val="21"/>
                <w:szCs w:val="21"/>
                <w:highlight w:val="none"/>
                <w:lang w:val="en-US" w:eastAsia="zh-CN"/>
              </w:rPr>
              <w:t>C3、C4</w:t>
            </w:r>
          </w:p>
        </w:tc>
        <w:tc>
          <w:tcPr>
            <w:tcW w:w="409" w:type="pct"/>
            <w:vAlign w:val="center"/>
          </w:tcPr>
          <w:p w14:paraId="601CF9B7">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宋体" w:hAnsi="宋体" w:eastAsia="宋体" w:cs="宋体"/>
                <w:sz w:val="21"/>
                <w:szCs w:val="21"/>
                <w:highlight w:val="yellow"/>
                <w:lang w:val="en-US" w:eastAsia="zh-CN"/>
              </w:rPr>
            </w:pPr>
            <w:r>
              <w:rPr>
                <w:rFonts w:hint="eastAsia" w:ascii="宋体" w:eastAsia="宋体" w:hAnsiTheme="minorEastAsia" w:cstheme="minorEastAsia"/>
                <w:sz w:val="21"/>
                <w:szCs w:val="21"/>
                <w:highlight w:val="none"/>
                <w:lang w:val="en-US" w:eastAsia="zh-CN"/>
              </w:rPr>
              <w:t>D4</w:t>
            </w:r>
          </w:p>
        </w:tc>
        <w:tc>
          <w:tcPr>
            <w:tcW w:w="780" w:type="pct"/>
            <w:vAlign w:val="center"/>
          </w:tcPr>
          <w:p w14:paraId="79F8E788">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eastAsia="宋体" w:hAnsiTheme="minorEastAsia" w:cstheme="minorEastAsia"/>
                <w:color w:val="auto"/>
                <w:sz w:val="21"/>
                <w:szCs w:val="21"/>
                <w:highlight w:val="none"/>
                <w:lang w:val="en-US" w:eastAsia="zh-CN"/>
              </w:rPr>
            </w:pPr>
            <w:r>
              <w:rPr>
                <w:rFonts w:hint="eastAsia" w:ascii="宋体" w:eastAsia="宋体" w:hAnsiTheme="minorEastAsia" w:cstheme="minorEastAsia"/>
                <w:color w:val="auto"/>
                <w:sz w:val="21"/>
                <w:szCs w:val="21"/>
                <w:highlight w:val="none"/>
                <w:lang w:val="en-US" w:eastAsia="zh-CN"/>
              </w:rPr>
              <w:t>素质目标2</w:t>
            </w:r>
          </w:p>
          <w:p w14:paraId="1EB2CC39">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eastAsia="宋体" w:hAnsiTheme="minorEastAsia" w:cstheme="minorEastAsia"/>
                <w:color w:val="auto"/>
                <w:sz w:val="21"/>
                <w:szCs w:val="21"/>
                <w:highlight w:val="none"/>
                <w:lang w:val="en-US" w:eastAsia="zh-CN"/>
              </w:rPr>
            </w:pPr>
            <w:r>
              <w:rPr>
                <w:rFonts w:hint="eastAsia" w:ascii="宋体" w:eastAsia="宋体" w:hAnsiTheme="minorEastAsia" w:cstheme="minorEastAsia"/>
                <w:color w:val="auto"/>
                <w:sz w:val="21"/>
                <w:szCs w:val="21"/>
                <w:highlight w:val="none"/>
                <w:lang w:val="en-US" w:eastAsia="zh-CN"/>
              </w:rPr>
              <w:t>知识目标3</w:t>
            </w:r>
          </w:p>
          <w:p w14:paraId="17A66F03">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color w:val="auto"/>
                <w:sz w:val="21"/>
                <w:szCs w:val="21"/>
                <w:highlight w:val="yellow"/>
                <w:lang w:val="en-US" w:eastAsia="zh-CN"/>
              </w:rPr>
            </w:pPr>
            <w:r>
              <w:rPr>
                <w:rFonts w:hint="eastAsia" w:ascii="宋体" w:eastAsia="宋体" w:hAnsiTheme="minorEastAsia" w:cstheme="minorEastAsia"/>
                <w:color w:val="auto"/>
                <w:sz w:val="21"/>
                <w:szCs w:val="21"/>
                <w:highlight w:val="none"/>
                <w:lang w:val="en-US" w:eastAsia="zh-CN"/>
              </w:rPr>
              <w:t>能力目标3</w:t>
            </w:r>
          </w:p>
        </w:tc>
        <w:tc>
          <w:tcPr>
            <w:tcW w:w="253" w:type="pct"/>
            <w:vAlign w:val="center"/>
          </w:tcPr>
          <w:p w14:paraId="737C2617">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255" w:type="pct"/>
            <w:vAlign w:val="center"/>
          </w:tcPr>
          <w:p w14:paraId="4E2EF080">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1"/>
                <w:highlight w:val="yellow"/>
                <w:lang w:val="en-US" w:eastAsia="zh-CN"/>
              </w:rPr>
            </w:pPr>
          </w:p>
        </w:tc>
      </w:tr>
      <w:tr w14:paraId="2B45C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5" w:type="pct"/>
            <w:vAlign w:val="center"/>
          </w:tcPr>
          <w:p w14:paraId="48DA7200">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单元七：</w:t>
            </w:r>
          </w:p>
          <w:p w14:paraId="64FC44DC">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1"/>
                <w:highlight w:val="yellow"/>
                <w:lang w:val="en-US" w:eastAsia="zh-CN"/>
              </w:rPr>
            </w:pPr>
            <w:r>
              <w:rPr>
                <w:rFonts w:hint="eastAsia" w:ascii="宋体" w:hAnsi="宋体" w:eastAsia="宋体" w:cs="宋体"/>
                <w:sz w:val="21"/>
                <w:szCs w:val="21"/>
                <w:highlight w:val="none"/>
                <w:lang w:val="en-US" w:eastAsia="zh-CN"/>
              </w:rPr>
              <w:t>Autocad</w:t>
            </w:r>
          </w:p>
        </w:tc>
        <w:tc>
          <w:tcPr>
            <w:tcW w:w="772" w:type="pct"/>
            <w:vAlign w:val="center"/>
          </w:tcPr>
          <w:p w14:paraId="3616A3CE">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1"/>
                <w:highlight w:val="yellow"/>
                <w:lang w:val="en-US" w:eastAsia="zh-CN"/>
              </w:rPr>
            </w:pPr>
            <w:r>
              <w:rPr>
                <w:rFonts w:ascii="宋体" w:hAnsi="Times New Roman" w:eastAsia="宋体" w:cs="Times New Roman"/>
                <w:color w:val="000000"/>
                <w:kern w:val="0"/>
                <w:sz w:val="21"/>
                <w:szCs w:val="21"/>
                <w:lang w:val="zh-CN"/>
              </w:rPr>
              <w:t>项目一：建立样板文件</w:t>
            </w:r>
          </w:p>
        </w:tc>
        <w:tc>
          <w:tcPr>
            <w:tcW w:w="545" w:type="pct"/>
            <w:shd w:val="clear" w:color="auto" w:fill="auto"/>
            <w:vAlign w:val="center"/>
          </w:tcPr>
          <w:p w14:paraId="3EFB440C">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宋体" w:eastAsia="宋体" w:hAnsiTheme="minorEastAsia" w:cstheme="minorEastAsia"/>
                <w:sz w:val="21"/>
                <w:szCs w:val="21"/>
                <w:highlight w:val="none"/>
                <w:lang w:val="en-US" w:eastAsia="zh-CN"/>
              </w:rPr>
            </w:pPr>
            <w:r>
              <w:rPr>
                <w:rFonts w:hint="default" w:ascii="宋体" w:eastAsia="宋体" w:hAnsiTheme="minorEastAsia" w:cstheme="minorEastAsia"/>
                <w:sz w:val="21"/>
                <w:szCs w:val="21"/>
                <w:highlight w:val="none"/>
                <w:lang w:val="en-US" w:eastAsia="zh-CN"/>
              </w:rPr>
              <w:t>A6</w:t>
            </w:r>
          </w:p>
        </w:tc>
        <w:tc>
          <w:tcPr>
            <w:tcW w:w="545" w:type="pct"/>
            <w:shd w:val="clear" w:color="auto" w:fill="auto"/>
            <w:vAlign w:val="center"/>
          </w:tcPr>
          <w:p w14:paraId="14294AB5">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宋体" w:eastAsia="宋体" w:hAnsiTheme="minorEastAsia" w:cstheme="minorEastAsia"/>
                <w:sz w:val="21"/>
                <w:szCs w:val="21"/>
                <w:highlight w:val="none"/>
                <w:lang w:val="en-US" w:eastAsia="zh-CN"/>
              </w:rPr>
            </w:pPr>
            <w:r>
              <w:rPr>
                <w:rFonts w:hint="default" w:ascii="宋体" w:eastAsia="宋体" w:hAnsiTheme="minorEastAsia" w:cstheme="minorEastAsia"/>
                <w:sz w:val="21"/>
                <w:szCs w:val="21"/>
                <w:highlight w:val="none"/>
                <w:lang w:val="en-US" w:eastAsia="zh-CN"/>
              </w:rPr>
              <w:t>B3、B4</w:t>
            </w:r>
          </w:p>
        </w:tc>
        <w:tc>
          <w:tcPr>
            <w:tcW w:w="591" w:type="pct"/>
            <w:shd w:val="clear" w:color="auto" w:fill="auto"/>
            <w:vAlign w:val="center"/>
          </w:tcPr>
          <w:p w14:paraId="52D2DF58">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宋体" w:eastAsia="宋体" w:hAnsiTheme="minorEastAsia" w:cstheme="minorEastAsia"/>
                <w:sz w:val="21"/>
                <w:szCs w:val="21"/>
                <w:highlight w:val="none"/>
                <w:lang w:val="en-US" w:eastAsia="zh-CN"/>
              </w:rPr>
            </w:pPr>
            <w:r>
              <w:rPr>
                <w:rFonts w:hint="default" w:ascii="宋体" w:eastAsia="宋体" w:hAnsiTheme="minorEastAsia" w:cstheme="minorEastAsia"/>
                <w:sz w:val="21"/>
                <w:szCs w:val="21"/>
                <w:highlight w:val="none"/>
                <w:lang w:val="en-US" w:eastAsia="zh-CN"/>
              </w:rPr>
              <w:t>C5、C6</w:t>
            </w:r>
          </w:p>
        </w:tc>
        <w:tc>
          <w:tcPr>
            <w:tcW w:w="409" w:type="pct"/>
            <w:vAlign w:val="center"/>
          </w:tcPr>
          <w:p w14:paraId="73203529">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宋体" w:hAnsi="宋体" w:eastAsia="宋体" w:cs="宋体"/>
                <w:sz w:val="21"/>
                <w:szCs w:val="21"/>
                <w:highlight w:val="yellow"/>
                <w:lang w:val="en-US" w:eastAsia="zh-CN"/>
              </w:rPr>
            </w:pPr>
            <w:r>
              <w:rPr>
                <w:rFonts w:hint="eastAsia" w:ascii="宋体" w:eastAsia="宋体" w:hAnsiTheme="minorEastAsia" w:cstheme="minorEastAsia"/>
                <w:sz w:val="21"/>
                <w:szCs w:val="21"/>
                <w:highlight w:val="none"/>
                <w:lang w:val="en-US" w:eastAsia="zh-CN"/>
              </w:rPr>
              <w:t>D6</w:t>
            </w:r>
          </w:p>
        </w:tc>
        <w:tc>
          <w:tcPr>
            <w:tcW w:w="780" w:type="pct"/>
            <w:vAlign w:val="center"/>
          </w:tcPr>
          <w:p w14:paraId="2E9EB845">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eastAsia="宋体" w:hAnsiTheme="minorEastAsia" w:cstheme="minorEastAsia"/>
                <w:color w:val="auto"/>
                <w:sz w:val="21"/>
                <w:szCs w:val="21"/>
                <w:highlight w:val="none"/>
                <w:lang w:val="en-US" w:eastAsia="zh-CN"/>
              </w:rPr>
            </w:pPr>
            <w:r>
              <w:rPr>
                <w:rFonts w:hint="eastAsia" w:ascii="宋体" w:eastAsia="宋体" w:hAnsiTheme="minorEastAsia" w:cstheme="minorEastAsia"/>
                <w:color w:val="auto"/>
                <w:sz w:val="21"/>
                <w:szCs w:val="21"/>
                <w:highlight w:val="none"/>
                <w:lang w:val="en-US" w:eastAsia="zh-CN"/>
              </w:rPr>
              <w:t>素质目标3</w:t>
            </w:r>
          </w:p>
          <w:p w14:paraId="2B1F2E9B">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宋体" w:eastAsia="宋体" w:hAnsiTheme="minorEastAsia" w:cstheme="minorEastAsia"/>
                <w:color w:val="auto"/>
                <w:sz w:val="21"/>
                <w:szCs w:val="21"/>
                <w:highlight w:val="none"/>
                <w:lang w:val="en-US" w:eastAsia="zh-CN"/>
              </w:rPr>
            </w:pPr>
            <w:r>
              <w:rPr>
                <w:rFonts w:hint="eastAsia" w:ascii="宋体" w:eastAsia="宋体" w:hAnsiTheme="minorEastAsia" w:cstheme="minorEastAsia"/>
                <w:color w:val="auto"/>
                <w:sz w:val="21"/>
                <w:szCs w:val="21"/>
                <w:highlight w:val="none"/>
                <w:lang w:val="en-US" w:eastAsia="zh-CN"/>
              </w:rPr>
              <w:t>知识目标3</w:t>
            </w:r>
          </w:p>
          <w:p w14:paraId="7DAB436C">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宋体" w:hAnsi="宋体" w:eastAsia="宋体" w:cs="宋体"/>
                <w:color w:val="auto"/>
                <w:sz w:val="21"/>
                <w:szCs w:val="21"/>
                <w:highlight w:val="yellow"/>
                <w:lang w:val="en-US" w:eastAsia="zh-CN"/>
              </w:rPr>
            </w:pPr>
            <w:r>
              <w:rPr>
                <w:rFonts w:hint="eastAsia" w:ascii="宋体" w:eastAsia="宋体" w:hAnsiTheme="minorEastAsia" w:cstheme="minorEastAsia"/>
                <w:color w:val="auto"/>
                <w:sz w:val="21"/>
                <w:szCs w:val="21"/>
                <w:highlight w:val="none"/>
                <w:lang w:val="en-US" w:eastAsia="zh-CN"/>
              </w:rPr>
              <w:t>能力目标4</w:t>
            </w:r>
          </w:p>
        </w:tc>
        <w:tc>
          <w:tcPr>
            <w:tcW w:w="253" w:type="pct"/>
            <w:vAlign w:val="center"/>
          </w:tcPr>
          <w:p w14:paraId="68F72724">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255" w:type="pct"/>
            <w:vAlign w:val="center"/>
          </w:tcPr>
          <w:p w14:paraId="30DE64B9">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1"/>
                <w:highlight w:val="yellow"/>
                <w:lang w:val="en-US" w:eastAsia="zh-CN"/>
              </w:rPr>
            </w:pPr>
          </w:p>
        </w:tc>
      </w:tr>
      <w:tr w14:paraId="1B330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5" w:type="pct"/>
            <w:vAlign w:val="center"/>
          </w:tcPr>
          <w:p w14:paraId="5FD82C93">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单元七：</w:t>
            </w:r>
          </w:p>
          <w:p w14:paraId="05024FE8">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Autocad</w:t>
            </w:r>
          </w:p>
        </w:tc>
        <w:tc>
          <w:tcPr>
            <w:tcW w:w="772" w:type="pct"/>
            <w:vAlign w:val="center"/>
          </w:tcPr>
          <w:p w14:paraId="59C1B3D8">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1"/>
                <w:highlight w:val="yellow"/>
                <w:lang w:val="en-US" w:eastAsia="zh-CN"/>
              </w:rPr>
            </w:pPr>
            <w:r>
              <w:rPr>
                <w:rFonts w:ascii="宋体" w:hAnsi="Times New Roman" w:eastAsia="宋体" w:cs="Times New Roman"/>
                <w:color w:val="000000"/>
                <w:kern w:val="0"/>
                <w:sz w:val="21"/>
                <w:szCs w:val="21"/>
                <w:lang w:val="zh-CN"/>
              </w:rPr>
              <w:t>项目二：绘制简单图形</w:t>
            </w:r>
          </w:p>
        </w:tc>
        <w:tc>
          <w:tcPr>
            <w:tcW w:w="545" w:type="pct"/>
            <w:vAlign w:val="center"/>
          </w:tcPr>
          <w:p w14:paraId="26B9F7CE">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宋体" w:eastAsia="宋体" w:hAnsiTheme="minorEastAsia" w:cstheme="minorEastAsia"/>
                <w:sz w:val="21"/>
                <w:szCs w:val="21"/>
                <w:highlight w:val="none"/>
                <w:lang w:val="en-US" w:eastAsia="zh-CN"/>
              </w:rPr>
            </w:pPr>
            <w:r>
              <w:rPr>
                <w:rFonts w:hint="default" w:ascii="宋体" w:eastAsia="宋体" w:hAnsiTheme="minorEastAsia" w:cstheme="minorEastAsia"/>
                <w:sz w:val="21"/>
                <w:szCs w:val="21"/>
                <w:highlight w:val="none"/>
                <w:lang w:val="en-US" w:eastAsia="zh-CN"/>
              </w:rPr>
              <w:t>A6</w:t>
            </w:r>
          </w:p>
        </w:tc>
        <w:tc>
          <w:tcPr>
            <w:tcW w:w="545" w:type="pct"/>
            <w:vAlign w:val="center"/>
          </w:tcPr>
          <w:p w14:paraId="665D43F1">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宋体" w:eastAsia="宋体" w:hAnsiTheme="minorEastAsia" w:cstheme="minorEastAsia"/>
                <w:sz w:val="21"/>
                <w:szCs w:val="21"/>
                <w:highlight w:val="none"/>
                <w:lang w:val="en-US" w:eastAsia="zh-CN"/>
              </w:rPr>
            </w:pPr>
            <w:r>
              <w:rPr>
                <w:rFonts w:hint="default" w:ascii="宋体" w:eastAsia="宋体" w:hAnsiTheme="minorEastAsia" w:cstheme="minorEastAsia"/>
                <w:sz w:val="21"/>
                <w:szCs w:val="21"/>
                <w:highlight w:val="none"/>
                <w:lang w:val="en-US" w:eastAsia="zh-CN"/>
              </w:rPr>
              <w:t>B3、B4</w:t>
            </w:r>
          </w:p>
        </w:tc>
        <w:tc>
          <w:tcPr>
            <w:tcW w:w="591" w:type="pct"/>
            <w:vAlign w:val="center"/>
          </w:tcPr>
          <w:p w14:paraId="0616F950">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宋体" w:eastAsia="宋体" w:hAnsiTheme="minorEastAsia" w:cstheme="minorEastAsia"/>
                <w:sz w:val="21"/>
                <w:szCs w:val="21"/>
                <w:highlight w:val="none"/>
                <w:lang w:val="en-US" w:eastAsia="zh-CN"/>
              </w:rPr>
            </w:pPr>
            <w:r>
              <w:rPr>
                <w:rFonts w:hint="default" w:ascii="宋体" w:eastAsia="宋体" w:hAnsiTheme="minorEastAsia" w:cstheme="minorEastAsia"/>
                <w:sz w:val="21"/>
                <w:szCs w:val="21"/>
                <w:highlight w:val="none"/>
                <w:lang w:val="en-US" w:eastAsia="zh-CN"/>
              </w:rPr>
              <w:t>C5、C6</w:t>
            </w:r>
          </w:p>
        </w:tc>
        <w:tc>
          <w:tcPr>
            <w:tcW w:w="409" w:type="pct"/>
            <w:vAlign w:val="center"/>
          </w:tcPr>
          <w:p w14:paraId="7E6C8202">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宋体" w:hAnsi="宋体" w:eastAsia="宋体" w:cs="宋体"/>
                <w:sz w:val="21"/>
                <w:szCs w:val="21"/>
                <w:highlight w:val="yellow"/>
                <w:lang w:val="en-US" w:eastAsia="zh-CN"/>
              </w:rPr>
            </w:pPr>
            <w:r>
              <w:rPr>
                <w:rFonts w:hint="eastAsia" w:ascii="宋体" w:eastAsia="宋体" w:hAnsiTheme="minorEastAsia" w:cstheme="minorEastAsia"/>
                <w:sz w:val="21"/>
                <w:szCs w:val="21"/>
                <w:highlight w:val="none"/>
                <w:lang w:val="en-US" w:eastAsia="zh-CN"/>
              </w:rPr>
              <w:t>D6</w:t>
            </w:r>
          </w:p>
        </w:tc>
        <w:tc>
          <w:tcPr>
            <w:tcW w:w="780" w:type="pct"/>
            <w:vAlign w:val="center"/>
          </w:tcPr>
          <w:p w14:paraId="0EC429E3">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eastAsia="宋体" w:hAnsiTheme="minorEastAsia" w:cstheme="minorEastAsia"/>
                <w:color w:val="auto"/>
                <w:sz w:val="21"/>
                <w:szCs w:val="21"/>
                <w:highlight w:val="none"/>
                <w:lang w:val="en-US" w:eastAsia="zh-CN"/>
              </w:rPr>
            </w:pPr>
            <w:r>
              <w:rPr>
                <w:rFonts w:hint="eastAsia" w:ascii="宋体" w:eastAsia="宋体" w:hAnsiTheme="minorEastAsia" w:cstheme="minorEastAsia"/>
                <w:color w:val="auto"/>
                <w:sz w:val="21"/>
                <w:szCs w:val="21"/>
                <w:highlight w:val="none"/>
                <w:lang w:val="en-US" w:eastAsia="zh-CN"/>
              </w:rPr>
              <w:t>素质目标3</w:t>
            </w:r>
          </w:p>
          <w:p w14:paraId="4AB365AD">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宋体" w:eastAsia="宋体" w:hAnsiTheme="minorEastAsia" w:cstheme="minorEastAsia"/>
                <w:color w:val="auto"/>
                <w:sz w:val="21"/>
                <w:szCs w:val="21"/>
                <w:highlight w:val="none"/>
                <w:lang w:val="en-US" w:eastAsia="zh-CN"/>
              </w:rPr>
            </w:pPr>
            <w:r>
              <w:rPr>
                <w:rFonts w:hint="eastAsia" w:ascii="宋体" w:eastAsia="宋体" w:hAnsiTheme="minorEastAsia" w:cstheme="minorEastAsia"/>
                <w:color w:val="auto"/>
                <w:sz w:val="21"/>
                <w:szCs w:val="21"/>
                <w:highlight w:val="none"/>
                <w:lang w:val="en-US" w:eastAsia="zh-CN"/>
              </w:rPr>
              <w:t>知识目标3</w:t>
            </w:r>
          </w:p>
          <w:p w14:paraId="7ADDE661">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color w:val="auto"/>
                <w:sz w:val="21"/>
                <w:szCs w:val="21"/>
                <w:highlight w:val="yellow"/>
                <w:lang w:val="en-US" w:eastAsia="zh-CN"/>
              </w:rPr>
            </w:pPr>
            <w:r>
              <w:rPr>
                <w:rFonts w:hint="eastAsia" w:ascii="宋体" w:eastAsia="宋体" w:hAnsiTheme="minorEastAsia" w:cstheme="minorEastAsia"/>
                <w:color w:val="auto"/>
                <w:sz w:val="21"/>
                <w:szCs w:val="21"/>
                <w:highlight w:val="none"/>
                <w:lang w:val="en-US" w:eastAsia="zh-CN"/>
              </w:rPr>
              <w:t>能力目标4</w:t>
            </w:r>
          </w:p>
        </w:tc>
        <w:tc>
          <w:tcPr>
            <w:tcW w:w="253" w:type="pct"/>
            <w:vAlign w:val="center"/>
          </w:tcPr>
          <w:p w14:paraId="36ED09B2">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255" w:type="pct"/>
            <w:vAlign w:val="center"/>
          </w:tcPr>
          <w:p w14:paraId="2180C183">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1"/>
                <w:highlight w:val="yellow"/>
                <w:lang w:val="en-US" w:eastAsia="zh-CN"/>
              </w:rPr>
            </w:pPr>
          </w:p>
        </w:tc>
      </w:tr>
    </w:tbl>
    <w:p w14:paraId="7E4ACC08">
      <w:pPr>
        <w:pStyle w:val="3"/>
        <w:bidi w:val="0"/>
        <w:rPr>
          <w:rFonts w:hint="eastAsia"/>
          <w:lang w:val="en-US" w:eastAsia="zh-CN"/>
        </w:rPr>
      </w:pPr>
      <w:r>
        <w:rPr>
          <w:rFonts w:hint="eastAsia"/>
          <w:lang w:val="en-US" w:eastAsia="zh-CN"/>
        </w:rPr>
        <w:t>六、课程考核与评价</w:t>
      </w:r>
    </w:p>
    <w:p w14:paraId="63E973D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遵循“立德树人、德技并修”的评价导向，坚持“知识评价与技能评价相结合、过程评价与结果评价相结合、定量评价与定性评价相结合、专业评价与思政评价相结合”的原则，全面评价学生的知识掌握、技能水平和思政素养。</w:t>
      </w:r>
    </w:p>
    <w:p w14:paraId="359883D7">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br w:type="page"/>
      </w:r>
    </w:p>
    <w:p w14:paraId="340CA15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p>
    <w:tbl>
      <w:tblPr>
        <w:tblStyle w:val="2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1620"/>
        <w:gridCol w:w="2279"/>
        <w:gridCol w:w="1416"/>
        <w:gridCol w:w="3826"/>
      </w:tblGrid>
      <w:tr w14:paraId="0B508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53" w:type="dxa"/>
            <w:gridSpan w:val="2"/>
            <w:tcBorders>
              <w:left w:val="single" w:color="auto" w:sz="4" w:space="0"/>
              <w:right w:val="single" w:color="auto" w:sz="4" w:space="0"/>
            </w:tcBorders>
            <w:vAlign w:val="center"/>
          </w:tcPr>
          <w:p w14:paraId="3F28EDDC">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评价项目</w:t>
            </w:r>
          </w:p>
        </w:tc>
        <w:tc>
          <w:tcPr>
            <w:tcW w:w="2108" w:type="dxa"/>
            <w:tcBorders>
              <w:left w:val="single" w:color="auto" w:sz="4" w:space="0"/>
              <w:right w:val="single" w:color="auto" w:sz="4" w:space="0"/>
            </w:tcBorders>
            <w:vAlign w:val="center"/>
          </w:tcPr>
          <w:p w14:paraId="1E865FB6">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评价方式</w:t>
            </w:r>
          </w:p>
        </w:tc>
        <w:tc>
          <w:tcPr>
            <w:tcW w:w="1311" w:type="dxa"/>
            <w:tcBorders>
              <w:left w:val="single" w:color="auto" w:sz="4" w:space="0"/>
              <w:right w:val="single" w:color="auto" w:sz="4" w:space="0"/>
            </w:tcBorders>
            <w:vAlign w:val="center"/>
          </w:tcPr>
          <w:p w14:paraId="17BC62A5">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分值比例</w:t>
            </w:r>
          </w:p>
        </w:tc>
        <w:tc>
          <w:tcPr>
            <w:tcW w:w="3540" w:type="dxa"/>
            <w:tcBorders>
              <w:left w:val="single" w:color="auto" w:sz="4" w:space="0"/>
              <w:right w:val="single" w:color="auto" w:sz="4" w:space="0"/>
            </w:tcBorders>
            <w:vAlign w:val="center"/>
          </w:tcPr>
          <w:p w14:paraId="1D63825D">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评价标准</w:t>
            </w:r>
          </w:p>
        </w:tc>
      </w:tr>
      <w:tr w14:paraId="05337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4" w:type="dxa"/>
            <w:vMerge w:val="restart"/>
            <w:tcBorders>
              <w:left w:val="single" w:color="auto" w:sz="4" w:space="0"/>
              <w:right w:val="single" w:color="auto" w:sz="4" w:space="0"/>
            </w:tcBorders>
            <w:vAlign w:val="center"/>
          </w:tcPr>
          <w:p w14:paraId="1CBF1770">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过程性评价</w:t>
            </w:r>
          </w:p>
        </w:tc>
        <w:tc>
          <w:tcPr>
            <w:tcW w:w="1499" w:type="dxa"/>
            <w:tcBorders>
              <w:left w:val="single" w:color="auto" w:sz="4" w:space="0"/>
              <w:right w:val="single" w:color="auto" w:sz="4" w:space="0"/>
            </w:tcBorders>
            <w:vAlign w:val="center"/>
          </w:tcPr>
          <w:p w14:paraId="58852993">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平时评价</w:t>
            </w:r>
          </w:p>
        </w:tc>
        <w:tc>
          <w:tcPr>
            <w:tcW w:w="2108" w:type="dxa"/>
            <w:tcBorders>
              <w:left w:val="single" w:color="auto" w:sz="4" w:space="0"/>
              <w:right w:val="single" w:color="auto" w:sz="4" w:space="0"/>
            </w:tcBorders>
            <w:shd w:val="clear" w:color="auto" w:fill="auto"/>
            <w:vAlign w:val="center"/>
          </w:tcPr>
          <w:p w14:paraId="0D78B0C3">
            <w:pPr>
              <w:rPr>
                <w:rFonts w:hint="eastAsia" w:ascii="Arial" w:hAnsi="Arial" w:eastAsia="宋体" w:cs="Arial"/>
                <w:color w:val="auto"/>
                <w:kern w:val="2"/>
                <w:sz w:val="21"/>
                <w:szCs w:val="24"/>
                <w:lang w:val="en-US" w:eastAsia="zh-CN" w:bidi="ar-SA"/>
              </w:rPr>
            </w:pPr>
            <w:r>
              <w:rPr>
                <w:rFonts w:hint="eastAsia" w:ascii="Arial" w:hAnsi="Arial" w:eastAsia="宋体" w:cs="Arial"/>
                <w:color w:val="auto"/>
                <w:lang w:val="en-US" w:eastAsia="zh-CN"/>
              </w:rPr>
              <w:t>以出勤、作业、课堂提问的形式进行</w:t>
            </w:r>
          </w:p>
        </w:tc>
        <w:tc>
          <w:tcPr>
            <w:tcW w:w="1311" w:type="dxa"/>
            <w:tcBorders>
              <w:left w:val="single" w:color="auto" w:sz="4" w:space="0"/>
              <w:right w:val="single" w:color="auto" w:sz="4" w:space="0"/>
            </w:tcBorders>
            <w:shd w:val="clear" w:color="auto" w:fill="auto"/>
            <w:vAlign w:val="center"/>
          </w:tcPr>
          <w:p w14:paraId="64A9EF07">
            <w:pPr>
              <w:jc w:val="center"/>
              <w:rPr>
                <w:rFonts w:hint="default" w:ascii="Arial" w:hAnsi="Arial" w:eastAsia="宋体" w:cs="Arial"/>
                <w:color w:val="auto"/>
                <w:kern w:val="2"/>
                <w:sz w:val="21"/>
                <w:szCs w:val="24"/>
                <w:lang w:val="en-US" w:eastAsia="zh-CN" w:bidi="ar-SA"/>
              </w:rPr>
            </w:pPr>
            <w:r>
              <w:rPr>
                <w:rFonts w:hint="eastAsia" w:ascii="Arial" w:hAnsi="Arial" w:eastAsia="宋体" w:cs="Arial"/>
                <w:color w:val="auto"/>
                <w:lang w:val="en-US" w:eastAsia="zh-CN"/>
              </w:rPr>
              <w:t>10%</w:t>
            </w:r>
          </w:p>
        </w:tc>
        <w:tc>
          <w:tcPr>
            <w:tcW w:w="3540" w:type="dxa"/>
            <w:tcBorders>
              <w:left w:val="single" w:color="auto" w:sz="4" w:space="0"/>
              <w:right w:val="single" w:color="auto" w:sz="4" w:space="0"/>
            </w:tcBorders>
            <w:vAlign w:val="center"/>
          </w:tcPr>
          <w:p w14:paraId="088A9EF9">
            <w:pP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制定出勤制度和作业占比，及课堂提问占比进行过程评价</w:t>
            </w:r>
          </w:p>
        </w:tc>
      </w:tr>
      <w:tr w14:paraId="36A31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4" w:type="dxa"/>
            <w:vMerge w:val="continue"/>
            <w:tcBorders>
              <w:left w:val="single" w:color="auto" w:sz="4" w:space="0"/>
              <w:right w:val="single" w:color="auto" w:sz="4" w:space="0"/>
            </w:tcBorders>
            <w:vAlign w:val="center"/>
          </w:tcPr>
          <w:p w14:paraId="571271C9">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lang w:val="en-US" w:eastAsia="zh-CN"/>
              </w:rPr>
            </w:pPr>
          </w:p>
        </w:tc>
        <w:tc>
          <w:tcPr>
            <w:tcW w:w="1499" w:type="dxa"/>
            <w:tcBorders>
              <w:left w:val="single" w:color="auto" w:sz="4" w:space="0"/>
              <w:right w:val="single" w:color="auto" w:sz="4" w:space="0"/>
            </w:tcBorders>
            <w:vAlign w:val="center"/>
          </w:tcPr>
          <w:p w14:paraId="24D5AE5D">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单元评价</w:t>
            </w:r>
          </w:p>
        </w:tc>
        <w:tc>
          <w:tcPr>
            <w:tcW w:w="2108" w:type="dxa"/>
            <w:tcBorders>
              <w:left w:val="single" w:color="auto" w:sz="4" w:space="0"/>
              <w:right w:val="single" w:color="auto" w:sz="4" w:space="0"/>
            </w:tcBorders>
            <w:vAlign w:val="center"/>
          </w:tcPr>
          <w:p w14:paraId="283617FB">
            <w:pP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每教学单元的结课考核形式进行</w:t>
            </w:r>
          </w:p>
        </w:tc>
        <w:tc>
          <w:tcPr>
            <w:tcW w:w="1311" w:type="dxa"/>
            <w:tcBorders>
              <w:left w:val="single" w:color="auto" w:sz="4" w:space="0"/>
              <w:right w:val="single" w:color="auto" w:sz="4" w:space="0"/>
            </w:tcBorders>
            <w:vAlign w:val="center"/>
          </w:tcPr>
          <w:p w14:paraId="67A3D8A3">
            <w:pPr>
              <w:jc w:val="cente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10%</w:t>
            </w:r>
          </w:p>
        </w:tc>
        <w:tc>
          <w:tcPr>
            <w:tcW w:w="3540" w:type="dxa"/>
            <w:tcBorders>
              <w:left w:val="single" w:color="auto" w:sz="4" w:space="0"/>
              <w:right w:val="single" w:color="auto" w:sz="4" w:space="0"/>
            </w:tcBorders>
            <w:vAlign w:val="center"/>
          </w:tcPr>
          <w:p w14:paraId="47571DDE">
            <w:pP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以试卷或提问考核的方式对单元的基本知识和重点内容进行考核</w:t>
            </w:r>
          </w:p>
        </w:tc>
      </w:tr>
      <w:tr w14:paraId="63AEE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4" w:type="dxa"/>
            <w:vMerge w:val="continue"/>
            <w:tcBorders>
              <w:left w:val="single" w:color="auto" w:sz="4" w:space="0"/>
              <w:right w:val="single" w:color="auto" w:sz="4" w:space="0"/>
            </w:tcBorders>
            <w:vAlign w:val="center"/>
          </w:tcPr>
          <w:p w14:paraId="43E120A8">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lang w:val="en-US" w:eastAsia="zh-CN"/>
              </w:rPr>
            </w:pPr>
          </w:p>
        </w:tc>
        <w:tc>
          <w:tcPr>
            <w:tcW w:w="1499" w:type="dxa"/>
            <w:tcBorders>
              <w:left w:val="single" w:color="auto" w:sz="4" w:space="0"/>
              <w:right w:val="single" w:color="auto" w:sz="4" w:space="0"/>
            </w:tcBorders>
            <w:vAlign w:val="center"/>
          </w:tcPr>
          <w:p w14:paraId="0D9A1AA2">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期中评价</w:t>
            </w:r>
          </w:p>
        </w:tc>
        <w:tc>
          <w:tcPr>
            <w:tcW w:w="2108" w:type="dxa"/>
            <w:tcBorders>
              <w:left w:val="single" w:color="auto" w:sz="4" w:space="0"/>
              <w:right w:val="single" w:color="auto" w:sz="4" w:space="0"/>
            </w:tcBorders>
            <w:vAlign w:val="center"/>
          </w:tcPr>
          <w:p w14:paraId="444699FC">
            <w:pP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期中考试</w:t>
            </w:r>
          </w:p>
        </w:tc>
        <w:tc>
          <w:tcPr>
            <w:tcW w:w="1311" w:type="dxa"/>
            <w:tcBorders>
              <w:left w:val="single" w:color="auto" w:sz="4" w:space="0"/>
              <w:right w:val="single" w:color="auto" w:sz="4" w:space="0"/>
            </w:tcBorders>
            <w:vAlign w:val="center"/>
          </w:tcPr>
          <w:p w14:paraId="53DB71FE">
            <w:pPr>
              <w:jc w:val="cente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20%</w:t>
            </w:r>
          </w:p>
        </w:tc>
        <w:tc>
          <w:tcPr>
            <w:tcW w:w="3540" w:type="dxa"/>
            <w:tcBorders>
              <w:left w:val="single" w:color="auto" w:sz="4" w:space="0"/>
              <w:right w:val="single" w:color="auto" w:sz="4" w:space="0"/>
            </w:tcBorders>
            <w:vAlign w:val="center"/>
          </w:tcPr>
          <w:p w14:paraId="5C8C2A8F">
            <w:pP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以大型单元为节点进行阶段性考核评价</w:t>
            </w:r>
          </w:p>
        </w:tc>
      </w:tr>
      <w:tr w14:paraId="6BBB3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4" w:type="dxa"/>
            <w:vMerge w:val="continue"/>
            <w:tcBorders>
              <w:left w:val="single" w:color="auto" w:sz="4" w:space="0"/>
              <w:right w:val="single" w:color="auto" w:sz="4" w:space="0"/>
            </w:tcBorders>
            <w:vAlign w:val="center"/>
          </w:tcPr>
          <w:p w14:paraId="1CC51B8F">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lang w:val="en-US" w:eastAsia="zh-CN"/>
              </w:rPr>
            </w:pPr>
          </w:p>
        </w:tc>
        <w:tc>
          <w:tcPr>
            <w:tcW w:w="1499" w:type="dxa"/>
            <w:tcBorders>
              <w:left w:val="single" w:color="auto" w:sz="4" w:space="0"/>
              <w:right w:val="single" w:color="auto" w:sz="4" w:space="0"/>
            </w:tcBorders>
            <w:vAlign w:val="center"/>
          </w:tcPr>
          <w:p w14:paraId="1CFFBE24">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实践评价</w:t>
            </w:r>
          </w:p>
        </w:tc>
        <w:tc>
          <w:tcPr>
            <w:tcW w:w="2108" w:type="dxa"/>
            <w:tcBorders>
              <w:left w:val="single" w:color="auto" w:sz="4" w:space="0"/>
              <w:right w:val="single" w:color="auto" w:sz="4" w:space="0"/>
            </w:tcBorders>
            <w:vAlign w:val="center"/>
          </w:tcPr>
          <w:p w14:paraId="4F54C19A">
            <w:pP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以技能操作和上机操作方式进行</w:t>
            </w:r>
          </w:p>
        </w:tc>
        <w:tc>
          <w:tcPr>
            <w:tcW w:w="1311" w:type="dxa"/>
            <w:tcBorders>
              <w:left w:val="single" w:color="auto" w:sz="4" w:space="0"/>
              <w:right w:val="single" w:color="auto" w:sz="4" w:space="0"/>
            </w:tcBorders>
            <w:vAlign w:val="center"/>
          </w:tcPr>
          <w:p w14:paraId="4AE24D5E">
            <w:pPr>
              <w:jc w:val="cente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10%</w:t>
            </w:r>
          </w:p>
        </w:tc>
        <w:tc>
          <w:tcPr>
            <w:tcW w:w="3540" w:type="dxa"/>
            <w:tcBorders>
              <w:left w:val="single" w:color="auto" w:sz="4" w:space="0"/>
              <w:right w:val="single" w:color="auto" w:sz="4" w:space="0"/>
            </w:tcBorders>
            <w:vAlign w:val="center"/>
          </w:tcPr>
          <w:p w14:paraId="640389A3">
            <w:pP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以学生动手能力和对上机使用CAD软件的能力进行考核</w:t>
            </w:r>
          </w:p>
        </w:tc>
      </w:tr>
      <w:tr w14:paraId="4D3F2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2153" w:type="dxa"/>
            <w:gridSpan w:val="2"/>
            <w:tcBorders>
              <w:left w:val="single" w:color="auto" w:sz="4" w:space="0"/>
              <w:right w:val="single" w:color="auto" w:sz="4" w:space="0"/>
            </w:tcBorders>
            <w:vAlign w:val="center"/>
          </w:tcPr>
          <w:p w14:paraId="398375B3">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rPr>
            </w:pPr>
            <w:r>
              <w:rPr>
                <w:rFonts w:hint="eastAsia" w:ascii="宋体" w:hAnsi="宋体" w:eastAsia="宋体" w:cs="宋体"/>
                <w:b/>
                <w:bCs/>
                <w:sz w:val="21"/>
                <w:szCs w:val="21"/>
                <w:lang w:val="en-US" w:eastAsia="zh-CN"/>
              </w:rPr>
              <w:t>终结性评价（期末）</w:t>
            </w:r>
          </w:p>
        </w:tc>
        <w:tc>
          <w:tcPr>
            <w:tcW w:w="2108" w:type="dxa"/>
            <w:tcBorders>
              <w:left w:val="single" w:color="auto" w:sz="4" w:space="0"/>
              <w:right w:val="single" w:color="auto" w:sz="4" w:space="0"/>
            </w:tcBorders>
            <w:vAlign w:val="center"/>
          </w:tcPr>
          <w:p w14:paraId="2EF90A87">
            <w:pP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闭卷期末考试</w:t>
            </w:r>
          </w:p>
        </w:tc>
        <w:tc>
          <w:tcPr>
            <w:tcW w:w="1311" w:type="dxa"/>
            <w:tcBorders>
              <w:left w:val="single" w:color="auto" w:sz="4" w:space="0"/>
              <w:right w:val="single" w:color="auto" w:sz="4" w:space="0"/>
            </w:tcBorders>
            <w:vAlign w:val="center"/>
          </w:tcPr>
          <w:p w14:paraId="710E7D50">
            <w:pPr>
              <w:jc w:val="cente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50%</w:t>
            </w:r>
          </w:p>
        </w:tc>
        <w:tc>
          <w:tcPr>
            <w:tcW w:w="3540" w:type="dxa"/>
            <w:tcBorders>
              <w:left w:val="single" w:color="auto" w:sz="4" w:space="0"/>
              <w:right w:val="single" w:color="auto" w:sz="4" w:space="0"/>
            </w:tcBorders>
            <w:vAlign w:val="center"/>
          </w:tcPr>
          <w:p w14:paraId="7F1A5D87">
            <w:pP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对课程进行总体考核，考试学生对基本知识和基本技能的掌握程度</w:t>
            </w:r>
          </w:p>
        </w:tc>
      </w:tr>
    </w:tbl>
    <w:p w14:paraId="02664135">
      <w:pPr>
        <w:pStyle w:val="3"/>
        <w:bidi w:val="0"/>
        <w:rPr>
          <w:rFonts w:hint="eastAsia"/>
          <w:lang w:val="en-US" w:eastAsia="zh-CN"/>
        </w:rPr>
      </w:pPr>
      <w:r>
        <w:rPr>
          <w:rFonts w:hint="eastAsia"/>
          <w:lang w:val="en-US" w:eastAsia="zh-CN"/>
        </w:rPr>
        <w:t>七、课程实施与保障</w:t>
      </w:r>
    </w:p>
    <w:p w14:paraId="512E8600">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(一)教学策略</w:t>
      </w:r>
    </w:p>
    <w:p w14:paraId="28647821">
      <w:pPr>
        <w:pStyle w:val="9"/>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采用线上线下混合式教学模式，教学过程中以应用案例教学为主。案例教学为学生提供了一种模仿、借鉴和引伸的范例，师生互动性强，充分体现以学生为中心的教育理念。强调从提出问题入手，激发学生学习的兴趣，让学生有针对性地去探索并运用理论知识，以提高分析和解决问题的能力。</w:t>
      </w:r>
    </w:p>
    <w:p w14:paraId="21BF5B10">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(二)课程思政融入</w:t>
      </w:r>
    </w:p>
    <w:p w14:paraId="62E14B7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通过系列教学活动设计，将课程思政有效融入教学活动中，活动结束教师点评知识应用同时，对学生在完成任务中的出现的错误进行解析，指出学生需要提升或完善的能力和素质目标。例如分析学生测试结果，逐步提升学生的阅读理解力与观察力、分析判断能力；通过讨论、头脑风暴等活动逐步锻炼学生的逻辑思维能力、语言表达能力；通过实践教学环节强化学生的团队协作能力、安全操作意识、求真务实的工匠精神；通过化工制图和CAD的应用，提升学生解决实际问题的能力。</w:t>
      </w:r>
    </w:p>
    <w:p w14:paraId="001E9E9B">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（三）</w:t>
      </w:r>
      <w:r>
        <w:rPr>
          <w:rFonts w:hint="eastAsia" w:ascii="宋体" w:hAnsi="宋体" w:eastAsia="宋体" w:cs="宋体"/>
          <w:b/>
          <w:bCs/>
          <w:sz w:val="24"/>
          <w:szCs w:val="24"/>
        </w:rPr>
        <w:t>教学基本条件</w:t>
      </w:r>
    </w:p>
    <w:p w14:paraId="589DC9A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1.教学团队基本要求</w:t>
      </w:r>
    </w:p>
    <w:p w14:paraId="6A9954E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专职教师在12人左右，其中专职教师8人，来自企业的兼职教师4人。应具备双师素质资格，具有一定的实践经验，教学效果良好，职称和年龄结构合理。</w:t>
      </w:r>
    </w:p>
    <w:p w14:paraId="1F778C5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2.教学硬件环境基本要求</w:t>
      </w:r>
    </w:p>
    <w:p w14:paraId="63323D1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实施课程教学，校内具备以下实训条件：多媒体专业教室、教学做一体化实训室和相关实训仪器。</w:t>
      </w:r>
    </w:p>
    <w:p w14:paraId="4E64D1C5">
      <w:pPr>
        <w:rPr>
          <w:rFonts w:ascii="Times New Roman" w:hAnsi="Times New Roman" w:cs="Times New Roman"/>
          <w:b/>
          <w:bCs/>
          <w:szCs w:val="21"/>
        </w:rPr>
      </w:pPr>
      <w:r>
        <w:rPr>
          <w:rFonts w:ascii="Times New Roman" w:hAnsi="Times New Roman" w:cs="Times New Roman"/>
          <w:b/>
          <w:bCs/>
          <w:szCs w:val="21"/>
        </w:rPr>
        <w:br w:type="page"/>
      </w:r>
    </w:p>
    <w:p w14:paraId="58D21AFC">
      <w:pPr>
        <w:spacing w:line="400" w:lineRule="exact"/>
        <w:jc w:val="center"/>
        <w:rPr>
          <w:rFonts w:ascii="Times New Roman" w:hAnsi="Times New Roman" w:cs="Times New Roman"/>
          <w:b/>
          <w:bCs/>
          <w:szCs w:val="21"/>
        </w:rPr>
      </w:pPr>
      <w:r>
        <w:rPr>
          <w:rFonts w:ascii="Times New Roman" w:hAnsi="Times New Roman" w:cs="Times New Roman"/>
          <w:b/>
          <w:bCs/>
          <w:szCs w:val="21"/>
        </w:rPr>
        <w:t>表1《</w:t>
      </w:r>
      <w:r>
        <w:rPr>
          <w:rFonts w:hint="eastAsia" w:ascii="Times New Roman" w:hAnsi="Times New Roman" w:cs="Times New Roman"/>
          <w:b/>
          <w:bCs/>
          <w:szCs w:val="21"/>
          <w:lang w:val="en-US" w:eastAsia="zh-CN"/>
        </w:rPr>
        <w:t>化工识图</w:t>
      </w:r>
      <w:r>
        <w:rPr>
          <w:rFonts w:ascii="Times New Roman" w:hAnsi="Times New Roman" w:cs="Times New Roman"/>
          <w:b/>
          <w:bCs/>
          <w:szCs w:val="21"/>
        </w:rPr>
        <w:t>与CAD》课程教学硬件环境基本要求</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7"/>
        <w:gridCol w:w="1967"/>
        <w:gridCol w:w="2300"/>
        <w:gridCol w:w="1762"/>
        <w:gridCol w:w="2908"/>
      </w:tblGrid>
      <w:tr w14:paraId="611B2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465" w:type="pct"/>
            <w:shd w:val="clear" w:color="auto" w:fill="auto"/>
            <w:vAlign w:val="center"/>
          </w:tcPr>
          <w:p w14:paraId="4D300E18">
            <w:pPr>
              <w:jc w:val="center"/>
              <w:rPr>
                <w:rFonts w:ascii="Times New Roman" w:hAnsi="Times New Roman" w:cs="Times New Roman"/>
                <w:b/>
                <w:bCs/>
                <w:spacing w:val="-10"/>
                <w:szCs w:val="21"/>
              </w:rPr>
            </w:pPr>
            <w:r>
              <w:rPr>
                <w:rFonts w:ascii="Times New Roman" w:hAnsi="Times New Roman" w:cs="Times New Roman"/>
                <w:b/>
                <w:bCs/>
                <w:spacing w:val="-10"/>
                <w:szCs w:val="21"/>
              </w:rPr>
              <w:t>序号</w:t>
            </w:r>
          </w:p>
        </w:tc>
        <w:tc>
          <w:tcPr>
            <w:tcW w:w="998" w:type="pct"/>
            <w:shd w:val="clear" w:color="auto" w:fill="auto"/>
            <w:vAlign w:val="center"/>
          </w:tcPr>
          <w:p w14:paraId="735A6C7A">
            <w:pPr>
              <w:jc w:val="center"/>
              <w:rPr>
                <w:rFonts w:ascii="Times New Roman" w:hAnsi="Times New Roman" w:cs="Times New Roman"/>
                <w:b/>
                <w:bCs/>
                <w:spacing w:val="-10"/>
                <w:szCs w:val="21"/>
              </w:rPr>
            </w:pPr>
            <w:r>
              <w:rPr>
                <w:rFonts w:ascii="Times New Roman" w:hAnsi="Times New Roman" w:cs="Times New Roman"/>
                <w:b/>
                <w:bCs/>
                <w:spacing w:val="-10"/>
                <w:szCs w:val="21"/>
              </w:rPr>
              <w:t>名称</w:t>
            </w:r>
          </w:p>
        </w:tc>
        <w:tc>
          <w:tcPr>
            <w:tcW w:w="1167" w:type="pct"/>
            <w:shd w:val="clear" w:color="auto" w:fill="auto"/>
            <w:vAlign w:val="center"/>
          </w:tcPr>
          <w:p w14:paraId="676C7977">
            <w:pPr>
              <w:jc w:val="center"/>
              <w:rPr>
                <w:rFonts w:ascii="Times New Roman" w:hAnsi="Times New Roman" w:cs="Times New Roman"/>
                <w:b/>
                <w:bCs/>
                <w:spacing w:val="-10"/>
                <w:szCs w:val="21"/>
              </w:rPr>
            </w:pPr>
            <w:r>
              <w:rPr>
                <w:rFonts w:ascii="Times New Roman" w:hAnsi="Times New Roman" w:cs="Times New Roman"/>
                <w:b/>
                <w:bCs/>
                <w:spacing w:val="-10"/>
                <w:szCs w:val="21"/>
              </w:rPr>
              <w:t>基本配置要求</w:t>
            </w:r>
          </w:p>
        </w:tc>
        <w:tc>
          <w:tcPr>
            <w:tcW w:w="894" w:type="pct"/>
            <w:shd w:val="clear" w:color="auto" w:fill="auto"/>
            <w:vAlign w:val="center"/>
          </w:tcPr>
          <w:p w14:paraId="0AE2C2B3">
            <w:pPr>
              <w:jc w:val="center"/>
              <w:rPr>
                <w:rFonts w:ascii="Times New Roman" w:hAnsi="Times New Roman" w:cs="Times New Roman"/>
                <w:b/>
                <w:bCs/>
                <w:spacing w:val="-10"/>
                <w:szCs w:val="21"/>
              </w:rPr>
            </w:pPr>
            <w:r>
              <w:rPr>
                <w:rFonts w:ascii="Times New Roman" w:hAnsi="Times New Roman" w:cs="Times New Roman"/>
                <w:b/>
                <w:bCs/>
                <w:spacing w:val="-10"/>
                <w:szCs w:val="21"/>
              </w:rPr>
              <w:t>场地大小/m</w:t>
            </w:r>
            <w:r>
              <w:rPr>
                <w:rFonts w:ascii="Times New Roman" w:hAnsi="Times New Roman" w:cs="Times New Roman"/>
                <w:b/>
                <w:bCs/>
                <w:spacing w:val="-10"/>
                <w:szCs w:val="21"/>
                <w:vertAlign w:val="superscript"/>
              </w:rPr>
              <w:t>2</w:t>
            </w:r>
          </w:p>
        </w:tc>
        <w:tc>
          <w:tcPr>
            <w:tcW w:w="1475" w:type="pct"/>
            <w:shd w:val="clear" w:color="auto" w:fill="auto"/>
            <w:vAlign w:val="center"/>
          </w:tcPr>
          <w:p w14:paraId="21BF2877">
            <w:pPr>
              <w:jc w:val="center"/>
              <w:rPr>
                <w:rFonts w:ascii="Times New Roman" w:hAnsi="Times New Roman" w:cs="Times New Roman"/>
                <w:b/>
                <w:bCs/>
                <w:spacing w:val="-10"/>
                <w:szCs w:val="21"/>
              </w:rPr>
            </w:pPr>
            <w:r>
              <w:rPr>
                <w:rFonts w:ascii="Times New Roman" w:hAnsi="Times New Roman" w:cs="Times New Roman"/>
                <w:b/>
                <w:bCs/>
                <w:spacing w:val="-10"/>
                <w:szCs w:val="21"/>
              </w:rPr>
              <w:t>功能说明</w:t>
            </w:r>
          </w:p>
        </w:tc>
      </w:tr>
      <w:tr w14:paraId="78F32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5" w:type="pct"/>
            <w:shd w:val="clear" w:color="auto" w:fill="auto"/>
            <w:vAlign w:val="center"/>
          </w:tcPr>
          <w:p w14:paraId="74F676A1">
            <w:pPr>
              <w:jc w:val="center"/>
              <w:rPr>
                <w:rFonts w:ascii="Times New Roman" w:hAnsi="Times New Roman" w:cs="Times New Roman"/>
                <w:spacing w:val="-10"/>
                <w:szCs w:val="21"/>
              </w:rPr>
            </w:pPr>
            <w:r>
              <w:rPr>
                <w:rFonts w:ascii="Times New Roman" w:hAnsi="Times New Roman" w:cs="Times New Roman"/>
                <w:spacing w:val="-10"/>
                <w:szCs w:val="21"/>
              </w:rPr>
              <w:t>1</w:t>
            </w:r>
          </w:p>
        </w:tc>
        <w:tc>
          <w:tcPr>
            <w:tcW w:w="998" w:type="pct"/>
            <w:shd w:val="clear" w:color="auto" w:fill="auto"/>
            <w:vAlign w:val="center"/>
          </w:tcPr>
          <w:p w14:paraId="528760B7">
            <w:pPr>
              <w:rPr>
                <w:rFonts w:ascii="Times New Roman" w:hAnsi="Times New Roman" w:cs="Times New Roman"/>
                <w:spacing w:val="-10"/>
                <w:szCs w:val="21"/>
              </w:rPr>
            </w:pPr>
            <w:r>
              <w:rPr>
                <w:rFonts w:ascii="Times New Roman" w:hAnsi="Times New Roman" w:cs="Times New Roman"/>
                <w:spacing w:val="-10"/>
                <w:szCs w:val="21"/>
              </w:rPr>
              <w:t>计算机机房</w:t>
            </w:r>
          </w:p>
          <w:p w14:paraId="158D18F6">
            <w:pPr>
              <w:rPr>
                <w:rFonts w:ascii="Times New Roman" w:hAnsi="Times New Roman" w:cs="Times New Roman"/>
                <w:spacing w:val="-10"/>
                <w:szCs w:val="21"/>
              </w:rPr>
            </w:pPr>
            <w:r>
              <w:rPr>
                <w:rFonts w:ascii="Times New Roman" w:hAnsi="Times New Roman" w:cs="Times New Roman"/>
                <w:spacing w:val="-10"/>
                <w:szCs w:val="21"/>
              </w:rPr>
              <w:t>(2间)</w:t>
            </w:r>
          </w:p>
        </w:tc>
        <w:tc>
          <w:tcPr>
            <w:tcW w:w="1167" w:type="pct"/>
            <w:shd w:val="clear" w:color="auto" w:fill="auto"/>
            <w:vAlign w:val="center"/>
          </w:tcPr>
          <w:p w14:paraId="27BCCDD4">
            <w:pPr>
              <w:rPr>
                <w:rFonts w:ascii="Times New Roman" w:hAnsi="Times New Roman" w:cs="Times New Roman"/>
                <w:spacing w:val="-10"/>
                <w:szCs w:val="21"/>
              </w:rPr>
            </w:pPr>
            <w:r>
              <w:rPr>
                <w:rFonts w:ascii="Times New Roman" w:hAnsi="Times New Roman" w:cs="Times New Roman"/>
                <w:spacing w:val="-10"/>
                <w:szCs w:val="21"/>
              </w:rPr>
              <w:t>网络环境投影</w:t>
            </w:r>
          </w:p>
          <w:p w14:paraId="4A9D2D49">
            <w:pPr>
              <w:rPr>
                <w:rFonts w:ascii="Times New Roman" w:hAnsi="Times New Roman" w:cs="Times New Roman"/>
                <w:spacing w:val="-10"/>
                <w:szCs w:val="21"/>
              </w:rPr>
            </w:pPr>
            <w:r>
              <w:rPr>
                <w:rFonts w:ascii="Times New Roman" w:hAnsi="Times New Roman" w:cs="Times New Roman"/>
                <w:spacing w:val="-10"/>
                <w:szCs w:val="21"/>
              </w:rPr>
              <w:t>设备1套、50台计算机、AutoCAD绘图软件</w:t>
            </w:r>
          </w:p>
        </w:tc>
        <w:tc>
          <w:tcPr>
            <w:tcW w:w="894" w:type="pct"/>
            <w:shd w:val="clear" w:color="auto" w:fill="auto"/>
            <w:vAlign w:val="center"/>
          </w:tcPr>
          <w:p w14:paraId="6E3D1AA9">
            <w:pPr>
              <w:jc w:val="center"/>
              <w:rPr>
                <w:rFonts w:ascii="Times New Roman" w:hAnsi="Times New Roman" w:cs="Times New Roman"/>
                <w:spacing w:val="-10"/>
                <w:szCs w:val="21"/>
              </w:rPr>
            </w:pPr>
            <w:r>
              <w:rPr>
                <w:rFonts w:ascii="Times New Roman" w:hAnsi="Times New Roman" w:cs="Times New Roman"/>
                <w:spacing w:val="-10"/>
                <w:szCs w:val="21"/>
              </w:rPr>
              <w:t>160</w:t>
            </w:r>
          </w:p>
        </w:tc>
        <w:tc>
          <w:tcPr>
            <w:tcW w:w="1475" w:type="pct"/>
            <w:shd w:val="clear" w:color="auto" w:fill="auto"/>
            <w:vAlign w:val="center"/>
          </w:tcPr>
          <w:p w14:paraId="50D0ADA2">
            <w:pPr>
              <w:rPr>
                <w:rFonts w:ascii="Times New Roman" w:hAnsi="Times New Roman" w:cs="Times New Roman"/>
                <w:spacing w:val="-10"/>
                <w:szCs w:val="21"/>
              </w:rPr>
            </w:pPr>
            <w:r>
              <w:rPr>
                <w:rFonts w:ascii="Times New Roman" w:hAnsi="Times New Roman" w:cs="Times New Roman"/>
                <w:spacing w:val="-10"/>
                <w:szCs w:val="21"/>
              </w:rPr>
              <w:t>具有多媒体教室功能供课程教学、AutoCAD技能鉴定使用</w:t>
            </w:r>
          </w:p>
        </w:tc>
      </w:tr>
      <w:tr w14:paraId="79D4F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5" w:type="pct"/>
            <w:shd w:val="clear" w:color="auto" w:fill="auto"/>
            <w:vAlign w:val="center"/>
          </w:tcPr>
          <w:p w14:paraId="266A502E">
            <w:pPr>
              <w:jc w:val="center"/>
              <w:rPr>
                <w:rFonts w:ascii="Times New Roman" w:hAnsi="Times New Roman" w:cs="Times New Roman"/>
                <w:spacing w:val="-10"/>
                <w:szCs w:val="21"/>
              </w:rPr>
            </w:pPr>
            <w:r>
              <w:rPr>
                <w:rFonts w:ascii="Times New Roman" w:hAnsi="Times New Roman" w:cs="Times New Roman"/>
                <w:spacing w:val="-10"/>
                <w:szCs w:val="21"/>
              </w:rPr>
              <w:t>2</w:t>
            </w:r>
          </w:p>
        </w:tc>
        <w:tc>
          <w:tcPr>
            <w:tcW w:w="998" w:type="pct"/>
            <w:shd w:val="clear" w:color="auto" w:fill="auto"/>
            <w:vAlign w:val="center"/>
          </w:tcPr>
          <w:p w14:paraId="494816E8">
            <w:pPr>
              <w:rPr>
                <w:rFonts w:ascii="Times New Roman" w:hAnsi="Times New Roman" w:cs="Times New Roman"/>
                <w:spacing w:val="-10"/>
                <w:szCs w:val="21"/>
              </w:rPr>
            </w:pPr>
            <w:r>
              <w:rPr>
                <w:rFonts w:ascii="Times New Roman" w:hAnsi="Times New Roman" w:cs="Times New Roman"/>
                <w:spacing w:val="-10"/>
                <w:szCs w:val="21"/>
              </w:rPr>
              <w:t>制图多媒体专业教室</w:t>
            </w:r>
          </w:p>
          <w:p w14:paraId="3A3AC201">
            <w:pPr>
              <w:rPr>
                <w:rFonts w:ascii="Times New Roman" w:hAnsi="Times New Roman" w:cs="Times New Roman"/>
                <w:spacing w:val="-10"/>
                <w:szCs w:val="21"/>
              </w:rPr>
            </w:pPr>
            <w:r>
              <w:rPr>
                <w:rFonts w:ascii="Times New Roman" w:hAnsi="Times New Roman" w:cs="Times New Roman"/>
                <w:spacing w:val="-10"/>
                <w:szCs w:val="21"/>
              </w:rPr>
              <w:t>(2间)</w:t>
            </w:r>
          </w:p>
        </w:tc>
        <w:tc>
          <w:tcPr>
            <w:tcW w:w="1167" w:type="pct"/>
            <w:shd w:val="clear" w:color="auto" w:fill="auto"/>
            <w:vAlign w:val="center"/>
          </w:tcPr>
          <w:p w14:paraId="739DEFF7">
            <w:pPr>
              <w:rPr>
                <w:rFonts w:ascii="Times New Roman" w:hAnsi="Times New Roman" w:cs="Times New Roman"/>
                <w:spacing w:val="-10"/>
                <w:szCs w:val="21"/>
              </w:rPr>
            </w:pPr>
            <w:r>
              <w:rPr>
                <w:rFonts w:ascii="Times New Roman" w:hAnsi="Times New Roman" w:cs="Times New Roman"/>
                <w:spacing w:val="-10"/>
                <w:szCs w:val="21"/>
              </w:rPr>
              <w:t>投影设备1套、模型陈列柜两套</w:t>
            </w:r>
          </w:p>
        </w:tc>
        <w:tc>
          <w:tcPr>
            <w:tcW w:w="894" w:type="pct"/>
            <w:shd w:val="clear" w:color="auto" w:fill="auto"/>
            <w:vAlign w:val="center"/>
          </w:tcPr>
          <w:p w14:paraId="3CF23EE6">
            <w:pPr>
              <w:jc w:val="center"/>
              <w:rPr>
                <w:rFonts w:ascii="Times New Roman" w:hAnsi="Times New Roman" w:cs="Times New Roman"/>
                <w:spacing w:val="-10"/>
                <w:szCs w:val="21"/>
              </w:rPr>
            </w:pPr>
            <w:r>
              <w:rPr>
                <w:rFonts w:ascii="Times New Roman" w:hAnsi="Times New Roman" w:cs="Times New Roman"/>
                <w:spacing w:val="-10"/>
                <w:szCs w:val="21"/>
              </w:rPr>
              <w:t>120</w:t>
            </w:r>
          </w:p>
        </w:tc>
        <w:tc>
          <w:tcPr>
            <w:tcW w:w="1475" w:type="pct"/>
            <w:shd w:val="clear" w:color="auto" w:fill="auto"/>
            <w:vAlign w:val="center"/>
          </w:tcPr>
          <w:p w14:paraId="0C0C9FC4">
            <w:pPr>
              <w:rPr>
                <w:rFonts w:ascii="Times New Roman" w:hAnsi="Times New Roman" w:cs="Times New Roman"/>
                <w:spacing w:val="-10"/>
                <w:szCs w:val="21"/>
              </w:rPr>
            </w:pPr>
            <w:r>
              <w:rPr>
                <w:rFonts w:ascii="Times New Roman" w:hAnsi="Times New Roman" w:cs="Times New Roman"/>
                <w:spacing w:val="-10"/>
                <w:szCs w:val="21"/>
              </w:rPr>
              <w:t>具有多媒体教室功能供课程教学、实训使用</w:t>
            </w:r>
          </w:p>
        </w:tc>
      </w:tr>
    </w:tbl>
    <w:p w14:paraId="7593AE2C">
      <w:pPr>
        <w:pStyle w:val="9"/>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3.教学资源基本要求</w:t>
      </w:r>
    </w:p>
    <w:p w14:paraId="6E4C929C">
      <w:pPr>
        <w:pStyle w:val="9"/>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（1）基本教学资源：</w:t>
      </w:r>
    </w:p>
    <w:p w14:paraId="7D44CADE">
      <w:pPr>
        <w:pStyle w:val="9"/>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1.有关制图国家、行业标准及有关专业图书与期刊等图书资源；</w:t>
      </w:r>
    </w:p>
    <w:p w14:paraId="3A7B54FF">
      <w:pPr>
        <w:pStyle w:val="9"/>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2.来自企业的规范、生产图样等企业生产技术资料。</w:t>
      </w:r>
    </w:p>
    <w:p w14:paraId="440179CA">
      <w:pPr>
        <w:pStyle w:val="9"/>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3.参考书</w:t>
      </w:r>
    </w:p>
    <w:p w14:paraId="7080ECC1">
      <w:pPr>
        <w:pStyle w:val="9"/>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（2）数字教学资源：</w:t>
      </w:r>
    </w:p>
    <w:p w14:paraId="2ED4590D">
      <w:pPr>
        <w:pStyle w:val="9"/>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1.基本的《化工识图与CAD》多媒体网络课程资源；</w:t>
      </w:r>
    </w:p>
    <w:p w14:paraId="22F89A61">
      <w:pPr>
        <w:pStyle w:val="9"/>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2.有关专业软件。</w:t>
      </w:r>
    </w:p>
    <w:p w14:paraId="56621775">
      <w:pP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br w:type="page"/>
      </w:r>
    </w:p>
    <w:p w14:paraId="4FD6DF45">
      <w:pPr>
        <w:pStyle w:val="2"/>
        <w:bidi w:val="0"/>
        <w:rPr>
          <w:rFonts w:hint="eastAsia"/>
          <w:lang w:val="en-US" w:eastAsia="zh-CN"/>
        </w:rPr>
      </w:pPr>
      <w:bookmarkStart w:id="19" w:name="_Toc15710"/>
      <w:bookmarkStart w:id="20" w:name="_Toc727924316"/>
      <w:bookmarkStart w:id="21" w:name="_Toc21809"/>
      <w:r>
        <w:rPr>
          <w:rFonts w:hint="eastAsia"/>
          <w:lang w:val="en-US" w:eastAsia="zh-CN"/>
        </w:rPr>
        <w:t>《基础化学（二）》课程标准</w:t>
      </w:r>
      <w:bookmarkEnd w:id="19"/>
      <w:bookmarkEnd w:id="20"/>
      <w:bookmarkEnd w:id="21"/>
    </w:p>
    <w:p w14:paraId="0FD7B663">
      <w:pPr>
        <w:pStyle w:val="3"/>
        <w:bidi w:val="0"/>
        <w:rPr>
          <w:rFonts w:hint="eastAsia"/>
        </w:rPr>
      </w:pPr>
      <w:r>
        <w:rPr>
          <w:rFonts w:hint="eastAsia"/>
        </w:rPr>
        <w:t>一、课程基本信息</w:t>
      </w: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1338"/>
        <w:gridCol w:w="1716"/>
        <w:gridCol w:w="1212"/>
        <w:gridCol w:w="1235"/>
        <w:gridCol w:w="2903"/>
      </w:tblGrid>
      <w:tr w14:paraId="247E6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4" w:type="pct"/>
            <w:tcBorders>
              <w:top w:val="single" w:color="auto" w:sz="4" w:space="0"/>
              <w:left w:val="single" w:color="auto" w:sz="4" w:space="0"/>
              <w:bottom w:val="single" w:color="auto" w:sz="4" w:space="0"/>
              <w:right w:val="single" w:color="auto" w:sz="4" w:space="0"/>
            </w:tcBorders>
            <w:vAlign w:val="center"/>
          </w:tcPr>
          <w:p w14:paraId="198A7D36">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课程名称</w:t>
            </w:r>
          </w:p>
        </w:tc>
        <w:tc>
          <w:tcPr>
            <w:tcW w:w="2165" w:type="pct"/>
            <w:gridSpan w:val="3"/>
            <w:tcBorders>
              <w:top w:val="single" w:color="auto" w:sz="4" w:space="0"/>
              <w:left w:val="single" w:color="auto" w:sz="4" w:space="0"/>
              <w:bottom w:val="single" w:color="auto" w:sz="4" w:space="0"/>
              <w:right w:val="single" w:color="auto" w:sz="4" w:space="0"/>
            </w:tcBorders>
            <w:vAlign w:val="center"/>
          </w:tcPr>
          <w:p w14:paraId="686349B5">
            <w:pPr>
              <w:pStyle w:val="16"/>
              <w:spacing w:before="0" w:beforeAutospacing="0" w:after="0" w:afterAutospacing="0"/>
              <w:jc w:val="center"/>
              <w:rPr>
                <w:rFonts w:hint="eastAsia" w:ascii="宋体" w:hAnsi="宋体" w:eastAsia="宋体"/>
                <w:color w:val="auto"/>
                <w:sz w:val="21"/>
                <w:szCs w:val="21"/>
              </w:rPr>
            </w:pPr>
            <w:r>
              <w:rPr>
                <w:rFonts w:hint="eastAsia" w:ascii="宋体" w:hAnsi="宋体" w:eastAsia="宋体"/>
                <w:color w:val="auto"/>
                <w:sz w:val="21"/>
                <w:szCs w:val="21"/>
              </w:rPr>
              <w:t>基础化学（二）</w:t>
            </w:r>
          </w:p>
        </w:tc>
        <w:tc>
          <w:tcPr>
            <w:tcW w:w="627" w:type="pct"/>
            <w:tcBorders>
              <w:top w:val="single" w:color="auto" w:sz="4" w:space="0"/>
              <w:left w:val="single" w:color="auto" w:sz="4" w:space="0"/>
              <w:bottom w:val="single" w:color="auto" w:sz="4" w:space="0"/>
              <w:right w:val="single" w:color="auto" w:sz="4" w:space="0"/>
            </w:tcBorders>
            <w:vAlign w:val="center"/>
          </w:tcPr>
          <w:p w14:paraId="124B95AE">
            <w:pPr>
              <w:pStyle w:val="16"/>
              <w:spacing w:before="0" w:beforeAutospacing="0" w:after="0" w:afterAutospacing="0"/>
              <w:ind w:right="-117"/>
              <w:jc w:val="center"/>
              <w:rPr>
                <w:rFonts w:hint="eastAsia" w:ascii="宋体" w:hAnsi="宋体" w:eastAsia="宋体"/>
                <w:b/>
                <w:bCs/>
                <w:color w:val="auto"/>
                <w:sz w:val="21"/>
                <w:szCs w:val="21"/>
              </w:rPr>
            </w:pPr>
            <w:r>
              <w:rPr>
                <w:rFonts w:hint="eastAsia" w:ascii="宋体" w:hAnsi="宋体" w:eastAsia="宋体"/>
                <w:b/>
                <w:bCs/>
                <w:color w:val="auto"/>
                <w:sz w:val="21"/>
                <w:szCs w:val="21"/>
              </w:rPr>
              <w:t>课程编码</w:t>
            </w:r>
          </w:p>
        </w:tc>
        <w:tc>
          <w:tcPr>
            <w:tcW w:w="1471" w:type="pct"/>
            <w:tcBorders>
              <w:top w:val="single" w:color="auto" w:sz="4" w:space="0"/>
              <w:left w:val="single" w:color="auto" w:sz="4" w:space="0"/>
              <w:bottom w:val="single" w:color="auto" w:sz="4" w:space="0"/>
              <w:right w:val="single" w:color="auto" w:sz="4" w:space="0"/>
            </w:tcBorders>
            <w:vAlign w:val="center"/>
          </w:tcPr>
          <w:p w14:paraId="7D22B6DF">
            <w:pPr>
              <w:pStyle w:val="16"/>
              <w:spacing w:before="0" w:beforeAutospacing="0" w:after="0" w:afterAutospacing="0"/>
              <w:ind w:right="-145"/>
              <w:jc w:val="center"/>
              <w:rPr>
                <w:rFonts w:hint="eastAsia" w:ascii="宋体" w:hAnsi="宋体" w:eastAsia="宋体"/>
                <w:color w:val="FF0000"/>
                <w:sz w:val="21"/>
                <w:szCs w:val="21"/>
              </w:rPr>
            </w:pPr>
            <w:r>
              <w:rPr>
                <w:rFonts w:hint="eastAsia" w:ascii="宋体" w:hAnsi="宋体" w:eastAsia="宋体"/>
                <w:color w:val="000000" w:themeColor="text1"/>
                <w:sz w:val="21"/>
                <w:szCs w:val="21"/>
                <w14:textFill>
                  <w14:solidFill>
                    <w14:schemeClr w14:val="tx1"/>
                  </w14:solidFill>
                </w14:textFill>
              </w:rPr>
              <w:t>yhjh2300101</w:t>
            </w:r>
          </w:p>
        </w:tc>
      </w:tr>
      <w:tr w14:paraId="68F7B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4" w:type="pct"/>
            <w:tcBorders>
              <w:top w:val="single" w:color="auto" w:sz="4" w:space="0"/>
              <w:left w:val="single" w:color="auto" w:sz="4" w:space="0"/>
              <w:bottom w:val="single" w:color="auto" w:sz="4" w:space="0"/>
              <w:right w:val="single" w:color="auto" w:sz="4" w:space="0"/>
            </w:tcBorders>
          </w:tcPr>
          <w:p w14:paraId="4DC69062">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建议学时</w:t>
            </w:r>
          </w:p>
        </w:tc>
        <w:tc>
          <w:tcPr>
            <w:tcW w:w="679" w:type="pct"/>
            <w:tcBorders>
              <w:top w:val="single" w:color="auto" w:sz="4" w:space="0"/>
              <w:left w:val="single" w:color="auto" w:sz="4" w:space="0"/>
              <w:bottom w:val="single" w:color="auto" w:sz="4" w:space="0"/>
              <w:right w:val="single" w:color="auto" w:sz="4" w:space="0"/>
            </w:tcBorders>
          </w:tcPr>
          <w:p w14:paraId="3A82D243">
            <w:pPr>
              <w:jc w:val="center"/>
              <w:rPr>
                <w:rFonts w:hint="eastAsia"/>
              </w:rPr>
            </w:pPr>
            <w:r>
              <w:rPr>
                <w:rFonts w:hint="eastAsia"/>
              </w:rPr>
              <w:t>64学时</w:t>
            </w:r>
          </w:p>
        </w:tc>
        <w:tc>
          <w:tcPr>
            <w:tcW w:w="871" w:type="pct"/>
            <w:tcBorders>
              <w:top w:val="single" w:color="auto" w:sz="4" w:space="0"/>
              <w:left w:val="single" w:color="auto" w:sz="4" w:space="0"/>
              <w:bottom w:val="single" w:color="auto" w:sz="4" w:space="0"/>
              <w:right w:val="single" w:color="auto" w:sz="4" w:space="0"/>
            </w:tcBorders>
          </w:tcPr>
          <w:p w14:paraId="085FFE8B">
            <w:pPr>
              <w:rPr>
                <w:rFonts w:hint="eastAsia"/>
              </w:rPr>
            </w:pPr>
            <w:r>
              <w:rPr>
                <w:rFonts w:hint="eastAsia" w:ascii="宋体" w:hAnsi="宋体" w:eastAsia="宋体" w:cs="Arial Unicode MS"/>
                <w:b/>
                <w:bCs/>
                <w:kern w:val="0"/>
                <w:szCs w:val="21"/>
              </w:rPr>
              <w:t>其中实践学时</w:t>
            </w:r>
          </w:p>
        </w:tc>
        <w:tc>
          <w:tcPr>
            <w:tcW w:w="614" w:type="pct"/>
            <w:tcBorders>
              <w:top w:val="single" w:color="auto" w:sz="4" w:space="0"/>
              <w:left w:val="single" w:color="auto" w:sz="4" w:space="0"/>
              <w:bottom w:val="single" w:color="auto" w:sz="4" w:space="0"/>
              <w:right w:val="single" w:color="auto" w:sz="4" w:space="0"/>
            </w:tcBorders>
          </w:tcPr>
          <w:p w14:paraId="5DC3E89A">
            <w:pPr>
              <w:jc w:val="center"/>
              <w:rPr>
                <w:rFonts w:hint="eastAsia"/>
              </w:rPr>
            </w:pPr>
            <w:r>
              <w:rPr>
                <w:rFonts w:hint="eastAsia"/>
              </w:rPr>
              <w:t>32学时</w:t>
            </w:r>
          </w:p>
        </w:tc>
        <w:tc>
          <w:tcPr>
            <w:tcW w:w="627" w:type="pct"/>
            <w:tcBorders>
              <w:top w:val="single" w:color="auto" w:sz="4" w:space="0"/>
              <w:left w:val="single" w:color="auto" w:sz="4" w:space="0"/>
              <w:bottom w:val="single" w:color="auto" w:sz="4" w:space="0"/>
              <w:right w:val="single" w:color="auto" w:sz="4" w:space="0"/>
            </w:tcBorders>
            <w:vAlign w:val="center"/>
          </w:tcPr>
          <w:p w14:paraId="1BFF0726">
            <w:pPr>
              <w:pStyle w:val="16"/>
              <w:spacing w:before="0" w:beforeAutospacing="0" w:after="0" w:afterAutospacing="0"/>
              <w:ind w:left="-105" w:leftChars="-50" w:right="-105" w:rightChars="-50"/>
              <w:jc w:val="center"/>
              <w:rPr>
                <w:rFonts w:hint="eastAsia" w:ascii="宋体" w:hAnsi="宋体" w:eastAsia="宋体"/>
                <w:b/>
                <w:bCs/>
                <w:color w:val="auto"/>
                <w:sz w:val="21"/>
                <w:szCs w:val="21"/>
              </w:rPr>
            </w:pPr>
            <w:r>
              <w:rPr>
                <w:rFonts w:hint="eastAsia" w:ascii="宋体" w:hAnsi="宋体" w:eastAsia="宋体"/>
                <w:b/>
                <w:bCs/>
                <w:color w:val="auto"/>
                <w:sz w:val="21"/>
                <w:szCs w:val="21"/>
              </w:rPr>
              <w:t>学分</w:t>
            </w:r>
          </w:p>
        </w:tc>
        <w:tc>
          <w:tcPr>
            <w:tcW w:w="1471" w:type="pct"/>
            <w:tcBorders>
              <w:top w:val="single" w:color="auto" w:sz="4" w:space="0"/>
              <w:left w:val="single" w:color="auto" w:sz="4" w:space="0"/>
              <w:bottom w:val="single" w:color="auto" w:sz="4" w:space="0"/>
              <w:right w:val="single" w:color="auto" w:sz="4" w:space="0"/>
            </w:tcBorders>
            <w:vAlign w:val="center"/>
          </w:tcPr>
          <w:p w14:paraId="0447A5BE">
            <w:pPr>
              <w:pStyle w:val="16"/>
              <w:spacing w:before="0" w:beforeAutospacing="0" w:after="0" w:afterAutospacing="0"/>
              <w:jc w:val="center"/>
              <w:rPr>
                <w:rFonts w:hint="eastAsia" w:ascii="宋体" w:hAnsi="宋体" w:eastAsia="宋体"/>
                <w:color w:val="auto"/>
                <w:sz w:val="21"/>
                <w:szCs w:val="21"/>
              </w:rPr>
            </w:pPr>
            <w:r>
              <w:rPr>
                <w:rFonts w:hint="eastAsia" w:asciiTheme="minorHAnsi" w:hAnsiTheme="minorHAnsi" w:eastAsiaTheme="minorEastAsia" w:cstheme="minorBidi"/>
                <w:color w:val="auto"/>
                <w:kern w:val="2"/>
                <w:sz w:val="21"/>
              </w:rPr>
              <w:t>3学分</w:t>
            </w:r>
          </w:p>
        </w:tc>
      </w:tr>
      <w:tr w14:paraId="4F27C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4" w:type="pct"/>
            <w:tcBorders>
              <w:top w:val="single" w:color="auto" w:sz="4" w:space="0"/>
              <w:left w:val="single" w:color="auto" w:sz="4" w:space="0"/>
              <w:bottom w:val="single" w:color="auto" w:sz="4" w:space="0"/>
              <w:right w:val="single" w:color="auto" w:sz="4" w:space="0"/>
            </w:tcBorders>
          </w:tcPr>
          <w:p w14:paraId="28B1D80D">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适用专业</w:t>
            </w:r>
          </w:p>
        </w:tc>
        <w:tc>
          <w:tcPr>
            <w:tcW w:w="4265" w:type="pct"/>
            <w:gridSpan w:val="5"/>
            <w:tcBorders>
              <w:top w:val="single" w:color="auto" w:sz="4" w:space="0"/>
              <w:left w:val="single" w:color="auto" w:sz="4" w:space="0"/>
              <w:bottom w:val="single" w:color="auto" w:sz="4" w:space="0"/>
              <w:right w:val="single" w:color="auto" w:sz="4" w:space="0"/>
            </w:tcBorders>
          </w:tcPr>
          <w:p w14:paraId="36EF57D2">
            <w:pPr>
              <w:pStyle w:val="16"/>
              <w:spacing w:before="0" w:beforeAutospacing="0" w:after="0" w:afterAutospacing="0"/>
              <w:jc w:val="center"/>
              <w:rPr>
                <w:rFonts w:hint="eastAsia" w:asciiTheme="minorHAnsi" w:hAnsiTheme="minorHAnsi" w:eastAsiaTheme="minorEastAsia" w:cstheme="minorBidi"/>
                <w:color w:val="auto"/>
                <w:kern w:val="2"/>
                <w:sz w:val="21"/>
              </w:rPr>
            </w:pPr>
            <w:r>
              <w:rPr>
                <w:rFonts w:hint="eastAsia" w:asciiTheme="minorHAnsi" w:hAnsiTheme="minorHAnsi" w:eastAsiaTheme="minorEastAsia" w:cstheme="minorBidi"/>
                <w:color w:val="auto"/>
                <w:kern w:val="2"/>
                <w:sz w:val="21"/>
              </w:rPr>
              <w:t>化工安全技术</w:t>
            </w:r>
          </w:p>
        </w:tc>
      </w:tr>
      <w:tr w14:paraId="0BFFE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4" w:type="pct"/>
            <w:tcBorders>
              <w:top w:val="single" w:color="auto" w:sz="4" w:space="0"/>
              <w:left w:val="single" w:color="auto" w:sz="4" w:space="0"/>
              <w:right w:val="single" w:color="auto" w:sz="4" w:space="0"/>
            </w:tcBorders>
            <w:vAlign w:val="center"/>
          </w:tcPr>
          <w:p w14:paraId="201921B7">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课程类型</w:t>
            </w:r>
          </w:p>
        </w:tc>
        <w:tc>
          <w:tcPr>
            <w:tcW w:w="2165" w:type="pct"/>
            <w:gridSpan w:val="3"/>
            <w:tcBorders>
              <w:top w:val="single" w:color="auto" w:sz="4" w:space="0"/>
              <w:left w:val="single" w:color="auto" w:sz="4" w:space="0"/>
              <w:right w:val="single" w:color="auto" w:sz="4" w:space="0"/>
            </w:tcBorders>
          </w:tcPr>
          <w:p w14:paraId="5425F34A">
            <w:pPr>
              <w:widowControl/>
              <w:jc w:val="left"/>
              <w:rPr>
                <w:rFonts w:hint="eastAsia"/>
              </w:rPr>
            </w:pPr>
            <w:r>
              <w:rPr>
                <w:rFonts w:ascii="Arial" w:hAnsi="Arial" w:eastAsia="宋体" w:cs="Arial"/>
              </w:rPr>
              <w:fldChar w:fldCharType="begin"/>
            </w:r>
            <w:r>
              <w:rPr>
                <w:rFonts w:ascii="Arial" w:hAnsi="Arial" w:eastAsia="宋体" w:cs="Arial"/>
              </w:rPr>
              <w:instrText xml:space="preserve"> EQ \o\ac(</w:instrText>
            </w:r>
            <w:r>
              <w:rPr>
                <w:rFonts w:hint="eastAsia" w:ascii="Arial" w:hAnsi="Arial" w:eastAsia="宋体" w:cs="Arial"/>
              </w:rPr>
              <w:instrText xml:space="preserve">□,</w:instrText>
            </w:r>
            <w:r>
              <w:rPr>
                <w:rFonts w:hint="eastAsia" w:ascii="Arial" w:hAnsi="Arial" w:eastAsia="宋体" w:cs="Arial"/>
                <w:position w:val="2"/>
                <w:sz w:val="13"/>
              </w:rPr>
              <w:instrText xml:space="preserve">√</w:instrText>
            </w:r>
            <w:r>
              <w:rPr>
                <w:rFonts w:ascii="Arial" w:hAnsi="Arial" w:eastAsia="宋体" w:cs="Arial"/>
              </w:rPr>
              <w:instrText xml:space="preserve">)</w:instrText>
            </w:r>
            <w:r>
              <w:rPr>
                <w:rFonts w:ascii="Arial" w:hAnsi="Arial" w:eastAsia="宋体" w:cs="Arial"/>
              </w:rPr>
              <w:fldChar w:fldCharType="end"/>
            </w:r>
            <w:r>
              <w:rPr>
                <w:rFonts w:hint="eastAsia" w:ascii="Arial" w:hAnsi="Arial" w:eastAsia="宋体" w:cs="Arial"/>
              </w:rPr>
              <w:t>专业基础课</w:t>
            </w:r>
            <w:r>
              <w:rPr>
                <w:rFonts w:hint="eastAsia"/>
              </w:rPr>
              <w:t>□专业核心课□专业选修课□专业技能课</w:t>
            </w:r>
          </w:p>
        </w:tc>
        <w:tc>
          <w:tcPr>
            <w:tcW w:w="627" w:type="pct"/>
            <w:tcBorders>
              <w:top w:val="single" w:color="auto" w:sz="4" w:space="0"/>
              <w:left w:val="single" w:color="auto" w:sz="4" w:space="0"/>
              <w:bottom w:val="single" w:color="auto" w:sz="4" w:space="0"/>
              <w:right w:val="single" w:color="auto" w:sz="4" w:space="0"/>
            </w:tcBorders>
            <w:vAlign w:val="center"/>
          </w:tcPr>
          <w:p w14:paraId="78CDEB4B">
            <w:pPr>
              <w:pStyle w:val="16"/>
              <w:spacing w:before="0" w:beforeAutospacing="0" w:after="0" w:afterAutospacing="0"/>
              <w:ind w:left="-105" w:leftChars="-50" w:right="-105" w:rightChars="-50"/>
              <w:jc w:val="center"/>
              <w:rPr>
                <w:rFonts w:hint="eastAsia" w:ascii="宋体" w:hAnsi="宋体" w:eastAsia="宋体"/>
                <w:b/>
                <w:bCs/>
                <w:color w:val="auto"/>
                <w:sz w:val="21"/>
                <w:szCs w:val="21"/>
              </w:rPr>
            </w:pPr>
            <w:r>
              <w:rPr>
                <w:rFonts w:hint="eastAsia" w:ascii="宋体" w:hAnsi="宋体" w:eastAsia="宋体"/>
                <w:b/>
                <w:bCs/>
                <w:color w:val="auto"/>
                <w:sz w:val="21"/>
                <w:szCs w:val="21"/>
              </w:rPr>
              <w:t>课程性质</w:t>
            </w:r>
          </w:p>
        </w:tc>
        <w:tc>
          <w:tcPr>
            <w:tcW w:w="1471" w:type="pct"/>
            <w:tcBorders>
              <w:top w:val="single" w:color="auto" w:sz="4" w:space="0"/>
              <w:left w:val="single" w:color="auto" w:sz="4" w:space="0"/>
              <w:bottom w:val="single" w:color="auto" w:sz="4" w:space="0"/>
              <w:right w:val="single" w:color="auto" w:sz="4" w:space="0"/>
            </w:tcBorders>
            <w:vAlign w:val="center"/>
          </w:tcPr>
          <w:p w14:paraId="0D007261">
            <w:pPr>
              <w:pStyle w:val="16"/>
              <w:spacing w:before="0" w:beforeAutospacing="0" w:after="0" w:afterAutospacing="0"/>
              <w:ind w:left="-105" w:leftChars="-50" w:right="-105" w:rightChars="-50"/>
              <w:jc w:val="center"/>
              <w:rPr>
                <w:rFonts w:hint="eastAsia" w:ascii="宋体" w:hAnsi="宋体" w:eastAsia="宋体"/>
                <w:bCs/>
                <w:color w:val="auto"/>
                <w:sz w:val="21"/>
                <w:szCs w:val="21"/>
              </w:rPr>
            </w:pPr>
            <w:r>
              <w:rPr>
                <w:rFonts w:ascii="Arial" w:hAnsi="Arial" w:eastAsia="宋体" w:cs="Arial"/>
                <w:color w:val="auto"/>
              </w:rPr>
              <w:fldChar w:fldCharType="begin"/>
            </w:r>
            <w:r>
              <w:rPr>
                <w:rFonts w:ascii="Arial" w:hAnsi="Arial" w:eastAsia="宋体" w:cs="Arial"/>
                <w:color w:val="auto"/>
              </w:rPr>
              <w:instrText xml:space="preserve"> EQ \o\ac(</w:instrText>
            </w:r>
            <w:r>
              <w:rPr>
                <w:rFonts w:hint="eastAsia" w:ascii="Arial" w:hAnsi="Arial" w:eastAsia="宋体" w:cs="Arial"/>
                <w:color w:val="auto"/>
              </w:rPr>
              <w:instrText xml:space="preserve">□</w:instrText>
            </w:r>
            <w:r>
              <w:rPr>
                <w:rFonts w:ascii="Arial" w:hAnsi="Arial" w:eastAsia="宋体" w:cs="Arial"/>
                <w:color w:val="auto"/>
              </w:rPr>
              <w:instrText xml:space="preserve">)</w:instrText>
            </w:r>
            <w:r>
              <w:rPr>
                <w:rFonts w:ascii="Arial" w:hAnsi="Arial" w:eastAsia="宋体" w:cs="Arial"/>
                <w:color w:val="auto"/>
              </w:rPr>
              <w:fldChar w:fldCharType="end"/>
            </w:r>
            <w:r>
              <w:rPr>
                <w:rFonts w:hint="eastAsia" w:ascii="宋体" w:hAnsi="宋体" w:eastAsia="宋体"/>
                <w:bCs/>
                <w:color w:val="auto"/>
                <w:sz w:val="21"/>
                <w:szCs w:val="21"/>
              </w:rPr>
              <w:t>理论课</w:t>
            </w:r>
            <w:r>
              <w:rPr>
                <w:rFonts w:ascii="Arial" w:hAnsi="Arial" w:eastAsia="宋体" w:cs="Arial"/>
                <w:color w:val="auto"/>
              </w:rPr>
              <w:fldChar w:fldCharType="begin"/>
            </w:r>
            <w:r>
              <w:rPr>
                <w:rFonts w:ascii="Arial" w:hAnsi="Arial" w:eastAsia="宋体" w:cs="Arial"/>
                <w:color w:val="auto"/>
              </w:rPr>
              <w:instrText xml:space="preserve"> EQ \o\ac(</w:instrText>
            </w:r>
            <w:r>
              <w:rPr>
                <w:rFonts w:hint="eastAsia" w:ascii="Arial" w:hAnsi="Arial" w:eastAsia="宋体" w:cs="Arial"/>
                <w:color w:val="auto"/>
              </w:rPr>
              <w:instrText xml:space="preserve">□,</w:instrText>
            </w:r>
            <w:r>
              <w:rPr>
                <w:rFonts w:hint="eastAsia" w:ascii="Arial" w:hAnsi="Arial" w:eastAsia="宋体" w:cs="Arial"/>
                <w:color w:val="auto"/>
                <w:position w:val="2"/>
                <w:sz w:val="13"/>
              </w:rPr>
              <w:instrText xml:space="preserve">√</w:instrText>
            </w:r>
            <w:r>
              <w:rPr>
                <w:rFonts w:ascii="Arial" w:hAnsi="Arial" w:eastAsia="宋体" w:cs="Arial"/>
                <w:color w:val="auto"/>
              </w:rPr>
              <w:instrText xml:space="preserve">)</w:instrText>
            </w:r>
            <w:r>
              <w:rPr>
                <w:rFonts w:ascii="Arial" w:hAnsi="Arial" w:eastAsia="宋体" w:cs="Arial"/>
                <w:color w:val="auto"/>
              </w:rPr>
              <w:fldChar w:fldCharType="end"/>
            </w:r>
            <w:r>
              <w:rPr>
                <w:rFonts w:hint="eastAsia" w:ascii="宋体" w:hAnsi="宋体" w:eastAsia="宋体"/>
                <w:bCs/>
                <w:color w:val="auto"/>
                <w:sz w:val="21"/>
                <w:szCs w:val="21"/>
              </w:rPr>
              <w:t>理实一体</w:t>
            </w:r>
          </w:p>
          <w:p w14:paraId="425F3B7B">
            <w:pPr>
              <w:pStyle w:val="16"/>
              <w:spacing w:before="0" w:beforeAutospacing="0" w:after="0" w:afterAutospacing="0"/>
              <w:ind w:left="-105" w:leftChars="-50" w:right="-105" w:rightChars="-50"/>
              <w:jc w:val="center"/>
              <w:rPr>
                <w:rFonts w:hint="eastAsia" w:ascii="宋体" w:hAnsi="宋体" w:eastAsia="宋体"/>
                <w:color w:val="auto"/>
                <w:sz w:val="21"/>
                <w:szCs w:val="21"/>
              </w:rPr>
            </w:pPr>
            <w:r>
              <w:rPr>
                <w:rFonts w:hint="eastAsia" w:ascii="宋体" w:hAnsi="宋体" w:eastAsia="宋体"/>
                <w:bCs/>
                <w:color w:val="auto"/>
                <w:sz w:val="21"/>
                <w:szCs w:val="21"/>
              </w:rPr>
              <w:t>□集中性实践环节</w:t>
            </w:r>
          </w:p>
        </w:tc>
      </w:tr>
      <w:tr w14:paraId="24D5C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4" w:type="pct"/>
            <w:tcBorders>
              <w:top w:val="single" w:color="auto" w:sz="4" w:space="0"/>
              <w:left w:val="single" w:color="auto" w:sz="4" w:space="0"/>
              <w:right w:val="single" w:color="auto" w:sz="4" w:space="0"/>
            </w:tcBorders>
            <w:vAlign w:val="center"/>
          </w:tcPr>
          <w:p w14:paraId="68BF70EA">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先修课程</w:t>
            </w:r>
          </w:p>
        </w:tc>
        <w:tc>
          <w:tcPr>
            <w:tcW w:w="4265" w:type="pct"/>
            <w:gridSpan w:val="5"/>
            <w:tcBorders>
              <w:top w:val="single" w:color="auto" w:sz="4" w:space="0"/>
              <w:left w:val="single" w:color="auto" w:sz="4" w:space="0"/>
              <w:right w:val="single" w:color="auto" w:sz="4" w:space="0"/>
            </w:tcBorders>
          </w:tcPr>
          <w:p w14:paraId="34EB6E6C">
            <w:pPr>
              <w:pStyle w:val="16"/>
              <w:spacing w:before="0" w:beforeAutospacing="0" w:after="0" w:afterAutospacing="0"/>
              <w:ind w:left="-105" w:leftChars="-50" w:right="-105" w:rightChars="-50"/>
              <w:jc w:val="center"/>
              <w:rPr>
                <w:rFonts w:ascii="Arial" w:hAnsi="Arial" w:eastAsia="宋体" w:cs="Arial"/>
                <w:color w:val="auto"/>
              </w:rPr>
            </w:pPr>
            <w:r>
              <w:rPr>
                <w:rFonts w:hint="eastAsia" w:ascii="Arial" w:hAnsi="Arial" w:eastAsia="宋体" w:cs="Arial"/>
                <w:color w:val="auto"/>
              </w:rPr>
              <w:t>基础化学（一）</w:t>
            </w:r>
          </w:p>
        </w:tc>
      </w:tr>
      <w:tr w14:paraId="4359F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4" w:type="pct"/>
            <w:tcBorders>
              <w:top w:val="single" w:color="auto" w:sz="4" w:space="0"/>
              <w:left w:val="single" w:color="auto" w:sz="4" w:space="0"/>
              <w:right w:val="single" w:color="auto" w:sz="4" w:space="0"/>
            </w:tcBorders>
            <w:vAlign w:val="center"/>
          </w:tcPr>
          <w:p w14:paraId="3DC5805B">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后续课程</w:t>
            </w:r>
          </w:p>
        </w:tc>
        <w:tc>
          <w:tcPr>
            <w:tcW w:w="4265" w:type="pct"/>
            <w:gridSpan w:val="5"/>
            <w:tcBorders>
              <w:top w:val="single" w:color="auto" w:sz="4" w:space="0"/>
              <w:left w:val="single" w:color="auto" w:sz="4" w:space="0"/>
              <w:right w:val="single" w:color="auto" w:sz="4" w:space="0"/>
            </w:tcBorders>
          </w:tcPr>
          <w:p w14:paraId="58BD4CF3">
            <w:pPr>
              <w:pStyle w:val="16"/>
              <w:spacing w:before="0" w:beforeAutospacing="0" w:after="0" w:afterAutospacing="0"/>
              <w:ind w:left="-105" w:leftChars="-50" w:right="-105" w:rightChars="-50"/>
              <w:jc w:val="center"/>
              <w:rPr>
                <w:rFonts w:ascii="Arial" w:hAnsi="Arial" w:eastAsia="宋体" w:cs="Arial"/>
                <w:color w:val="auto"/>
              </w:rPr>
            </w:pPr>
            <w:r>
              <w:rPr>
                <w:rFonts w:hint="eastAsia" w:asciiTheme="minorHAnsi" w:hAnsiTheme="minorHAnsi" w:eastAsiaTheme="minorEastAsia" w:cstheme="minorBidi"/>
                <w:color w:val="auto"/>
                <w:kern w:val="2"/>
                <w:sz w:val="21"/>
              </w:rPr>
              <w:t>有机化工生产技术、危险化学品及工艺安全技术</w:t>
            </w:r>
          </w:p>
        </w:tc>
      </w:tr>
      <w:tr w14:paraId="4586E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4" w:type="pct"/>
            <w:tcBorders>
              <w:top w:val="single" w:color="auto" w:sz="4" w:space="0"/>
              <w:left w:val="single" w:color="auto" w:sz="4" w:space="0"/>
              <w:right w:val="single" w:color="auto" w:sz="4" w:space="0"/>
            </w:tcBorders>
            <w:vAlign w:val="center"/>
          </w:tcPr>
          <w:p w14:paraId="784AB473">
            <w:pPr>
              <w:jc w:val="center"/>
              <w:rPr>
                <w:rFonts w:hint="eastAsia"/>
                <w:b/>
              </w:rPr>
            </w:pPr>
            <w:r>
              <w:rPr>
                <w:rFonts w:hint="eastAsia" w:ascii="Arial" w:hAnsi="Arial" w:eastAsia="宋体" w:cs="Arial"/>
                <w:b/>
              </w:rPr>
              <w:t>选用</w:t>
            </w:r>
            <w:r>
              <w:rPr>
                <w:rFonts w:ascii="Arial" w:hAnsi="Arial" w:eastAsia="宋体" w:cs="Arial"/>
                <w:b/>
              </w:rPr>
              <w:t>教材</w:t>
            </w:r>
          </w:p>
        </w:tc>
        <w:tc>
          <w:tcPr>
            <w:tcW w:w="4265" w:type="pct"/>
            <w:gridSpan w:val="5"/>
            <w:tcBorders>
              <w:top w:val="single" w:color="auto" w:sz="4" w:space="0"/>
              <w:left w:val="single" w:color="auto" w:sz="4" w:space="0"/>
              <w:right w:val="single" w:color="auto" w:sz="4" w:space="0"/>
            </w:tcBorders>
          </w:tcPr>
          <w:p w14:paraId="07CF20D4">
            <w:pPr>
              <w:rPr>
                <w:rFonts w:ascii="Arial" w:hAnsi="Arial" w:eastAsia="宋体" w:cs="Arial"/>
              </w:rPr>
            </w:pPr>
            <w:r>
              <w:rPr>
                <w:rFonts w:ascii="Arial" w:hAnsi="Arial" w:eastAsia="宋体" w:cs="Arial"/>
              </w:rPr>
              <w:t>《</w:t>
            </w:r>
            <w:r>
              <w:rPr>
                <w:rFonts w:hint="eastAsia" w:ascii="Arial" w:hAnsi="Arial" w:eastAsia="宋体" w:cs="Arial"/>
              </w:rPr>
              <w:t>基础化学</w:t>
            </w:r>
            <w:r>
              <w:rPr>
                <w:rFonts w:ascii="Arial" w:hAnsi="Arial" w:eastAsia="宋体" w:cs="Arial"/>
              </w:rPr>
              <w:t>》</w:t>
            </w:r>
            <w:r>
              <w:rPr>
                <w:rFonts w:hint="eastAsia" w:ascii="Arial" w:hAnsi="Arial" w:eastAsia="宋体" w:cs="Arial"/>
              </w:rPr>
              <w:t>王宝仁，大连理工大学出版社，2024，9787568511247</w:t>
            </w:r>
          </w:p>
        </w:tc>
      </w:tr>
      <w:tr w14:paraId="48C27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4" w:type="pct"/>
            <w:tcBorders>
              <w:top w:val="single" w:color="auto" w:sz="4" w:space="0"/>
              <w:left w:val="single" w:color="auto" w:sz="4" w:space="0"/>
              <w:right w:val="single" w:color="auto" w:sz="4" w:space="0"/>
            </w:tcBorders>
            <w:vAlign w:val="center"/>
          </w:tcPr>
          <w:p w14:paraId="40A6579C">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制定人</w:t>
            </w:r>
          </w:p>
        </w:tc>
        <w:tc>
          <w:tcPr>
            <w:tcW w:w="2165" w:type="pct"/>
            <w:gridSpan w:val="3"/>
            <w:tcBorders>
              <w:top w:val="single" w:color="auto" w:sz="4" w:space="0"/>
              <w:left w:val="single" w:color="auto" w:sz="4" w:space="0"/>
              <w:right w:val="single" w:color="auto" w:sz="4" w:space="0"/>
            </w:tcBorders>
          </w:tcPr>
          <w:p w14:paraId="5E14E9DF">
            <w:pPr>
              <w:widowControl/>
              <w:jc w:val="center"/>
              <w:rPr>
                <w:rFonts w:hint="eastAsia"/>
              </w:rPr>
            </w:pPr>
            <w:r>
              <w:rPr>
                <w:rFonts w:hint="eastAsia"/>
              </w:rPr>
              <w:t>王晓伊</w:t>
            </w:r>
          </w:p>
        </w:tc>
        <w:tc>
          <w:tcPr>
            <w:tcW w:w="627" w:type="pct"/>
            <w:tcBorders>
              <w:top w:val="single" w:color="auto" w:sz="4" w:space="0"/>
              <w:left w:val="single" w:color="auto" w:sz="4" w:space="0"/>
              <w:bottom w:val="single" w:color="auto" w:sz="4" w:space="0"/>
              <w:right w:val="single" w:color="auto" w:sz="4" w:space="0"/>
            </w:tcBorders>
            <w:vAlign w:val="center"/>
          </w:tcPr>
          <w:p w14:paraId="0EF35EA5">
            <w:pPr>
              <w:pStyle w:val="16"/>
              <w:spacing w:before="0" w:beforeAutospacing="0" w:after="0" w:afterAutospacing="0"/>
              <w:ind w:left="-105" w:leftChars="-50" w:right="-105" w:rightChars="-50"/>
              <w:jc w:val="center"/>
              <w:rPr>
                <w:rFonts w:hint="eastAsia" w:ascii="宋体" w:hAnsi="宋体" w:eastAsia="宋体"/>
                <w:b/>
                <w:bCs/>
                <w:color w:val="auto"/>
                <w:sz w:val="21"/>
                <w:szCs w:val="21"/>
              </w:rPr>
            </w:pPr>
            <w:r>
              <w:rPr>
                <w:rFonts w:hint="eastAsia" w:ascii="宋体" w:hAnsi="宋体" w:eastAsia="宋体"/>
                <w:b/>
                <w:bCs/>
                <w:color w:val="auto"/>
                <w:sz w:val="21"/>
                <w:szCs w:val="21"/>
              </w:rPr>
              <w:t>制定时间</w:t>
            </w:r>
          </w:p>
        </w:tc>
        <w:tc>
          <w:tcPr>
            <w:tcW w:w="1471" w:type="pct"/>
            <w:tcBorders>
              <w:top w:val="single" w:color="auto" w:sz="4" w:space="0"/>
              <w:left w:val="single" w:color="auto" w:sz="4" w:space="0"/>
              <w:bottom w:val="single" w:color="auto" w:sz="4" w:space="0"/>
              <w:right w:val="single" w:color="auto" w:sz="4" w:space="0"/>
            </w:tcBorders>
            <w:vAlign w:val="center"/>
          </w:tcPr>
          <w:p w14:paraId="749EEAA1">
            <w:pPr>
              <w:pStyle w:val="16"/>
              <w:spacing w:before="0" w:beforeAutospacing="0" w:after="0" w:afterAutospacing="0"/>
              <w:ind w:left="-105" w:leftChars="-50" w:right="-105" w:rightChars="-50"/>
              <w:jc w:val="center"/>
              <w:rPr>
                <w:rFonts w:hint="eastAsia" w:ascii="宋体" w:hAnsi="宋体" w:eastAsia="宋体"/>
                <w:color w:val="auto"/>
                <w:sz w:val="21"/>
                <w:szCs w:val="21"/>
              </w:rPr>
            </w:pPr>
            <w:r>
              <w:rPr>
                <w:rFonts w:hint="eastAsia" w:ascii="宋体" w:hAnsi="宋体" w:eastAsia="宋体"/>
                <w:color w:val="auto"/>
                <w:sz w:val="21"/>
                <w:szCs w:val="21"/>
              </w:rPr>
              <w:t>2025年7月</w:t>
            </w:r>
          </w:p>
        </w:tc>
      </w:tr>
      <w:tr w14:paraId="32075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4" w:type="pct"/>
            <w:tcBorders>
              <w:top w:val="single" w:color="auto" w:sz="4" w:space="0"/>
              <w:left w:val="single" w:color="auto" w:sz="4" w:space="0"/>
              <w:right w:val="single" w:color="auto" w:sz="4" w:space="0"/>
            </w:tcBorders>
            <w:vAlign w:val="center"/>
          </w:tcPr>
          <w:p w14:paraId="0E5DBB76">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审核人</w:t>
            </w:r>
          </w:p>
        </w:tc>
        <w:tc>
          <w:tcPr>
            <w:tcW w:w="2165" w:type="pct"/>
            <w:gridSpan w:val="3"/>
            <w:tcBorders>
              <w:top w:val="single" w:color="auto" w:sz="4" w:space="0"/>
              <w:left w:val="single" w:color="auto" w:sz="4" w:space="0"/>
              <w:right w:val="single" w:color="auto" w:sz="4" w:space="0"/>
            </w:tcBorders>
          </w:tcPr>
          <w:p w14:paraId="319837F4">
            <w:pPr>
              <w:widowControl/>
              <w:jc w:val="center"/>
              <w:rPr>
                <w:rFonts w:hint="eastAsia"/>
              </w:rPr>
            </w:pPr>
            <w:r>
              <w:rPr>
                <w:rFonts w:hint="eastAsia"/>
              </w:rPr>
              <w:t>贾威</w:t>
            </w:r>
          </w:p>
        </w:tc>
        <w:tc>
          <w:tcPr>
            <w:tcW w:w="627" w:type="pct"/>
            <w:tcBorders>
              <w:top w:val="single" w:color="auto" w:sz="4" w:space="0"/>
              <w:left w:val="single" w:color="auto" w:sz="4" w:space="0"/>
              <w:bottom w:val="single" w:color="auto" w:sz="4" w:space="0"/>
              <w:right w:val="single" w:color="auto" w:sz="4" w:space="0"/>
            </w:tcBorders>
            <w:vAlign w:val="center"/>
          </w:tcPr>
          <w:p w14:paraId="27DF7710">
            <w:pPr>
              <w:pStyle w:val="16"/>
              <w:spacing w:before="0" w:beforeAutospacing="0" w:after="0" w:afterAutospacing="0"/>
              <w:ind w:left="-105" w:leftChars="-50" w:right="-105" w:rightChars="-50"/>
              <w:jc w:val="center"/>
              <w:rPr>
                <w:rFonts w:hint="eastAsia" w:ascii="宋体" w:hAnsi="宋体" w:eastAsia="宋体"/>
                <w:b/>
                <w:bCs/>
                <w:color w:val="auto"/>
                <w:sz w:val="21"/>
                <w:szCs w:val="21"/>
              </w:rPr>
            </w:pPr>
            <w:r>
              <w:rPr>
                <w:rFonts w:hint="eastAsia" w:ascii="宋体" w:hAnsi="宋体" w:eastAsia="宋体"/>
                <w:b/>
                <w:bCs/>
                <w:color w:val="auto"/>
                <w:sz w:val="21"/>
                <w:szCs w:val="21"/>
              </w:rPr>
              <w:t>审核时间</w:t>
            </w:r>
          </w:p>
        </w:tc>
        <w:tc>
          <w:tcPr>
            <w:tcW w:w="1471" w:type="pct"/>
            <w:tcBorders>
              <w:top w:val="single" w:color="auto" w:sz="4" w:space="0"/>
              <w:left w:val="single" w:color="auto" w:sz="4" w:space="0"/>
              <w:bottom w:val="single" w:color="auto" w:sz="4" w:space="0"/>
              <w:right w:val="single" w:color="auto" w:sz="4" w:space="0"/>
            </w:tcBorders>
            <w:vAlign w:val="center"/>
          </w:tcPr>
          <w:p w14:paraId="34FC9D9F">
            <w:pPr>
              <w:pStyle w:val="16"/>
              <w:spacing w:before="0" w:beforeAutospacing="0" w:after="0" w:afterAutospacing="0"/>
              <w:ind w:left="-105" w:leftChars="-50" w:right="-105" w:rightChars="-50"/>
              <w:jc w:val="center"/>
              <w:rPr>
                <w:rFonts w:hint="eastAsia" w:ascii="宋体" w:hAnsi="宋体" w:eastAsia="宋体"/>
                <w:color w:val="auto"/>
                <w:sz w:val="21"/>
                <w:szCs w:val="21"/>
              </w:rPr>
            </w:pPr>
            <w:r>
              <w:rPr>
                <w:rFonts w:hint="eastAsia" w:ascii="宋体" w:hAnsi="宋体" w:eastAsia="宋体"/>
                <w:color w:val="auto"/>
                <w:sz w:val="21"/>
                <w:szCs w:val="21"/>
              </w:rPr>
              <w:t>2025年8月</w:t>
            </w:r>
          </w:p>
        </w:tc>
      </w:tr>
    </w:tbl>
    <w:p w14:paraId="7D131EC2">
      <w:pPr>
        <w:pStyle w:val="3"/>
        <w:bidi w:val="0"/>
        <w:rPr>
          <w:rFonts w:hint="eastAsia"/>
        </w:rPr>
      </w:pPr>
      <w:r>
        <w:rPr>
          <w:rFonts w:hint="eastAsia"/>
        </w:rPr>
        <w:t>二、课程定位</w:t>
      </w:r>
    </w:p>
    <w:p w14:paraId="6E0C13D0">
      <w:pPr>
        <w:pStyle w:val="9"/>
        <w:spacing w:line="440" w:lineRule="exact"/>
        <w:ind w:firstLine="480"/>
        <w:rPr>
          <w:rFonts w:hint="eastAsia" w:ascii="宋体" w:hAnsi="宋体" w:cstheme="minorEastAsia"/>
          <w:sz w:val="24"/>
        </w:rPr>
      </w:pPr>
      <w:r>
        <w:rPr>
          <w:rFonts w:hint="eastAsia" w:ascii="宋体" w:hAnsi="宋体" w:cstheme="minorEastAsia"/>
          <w:sz w:val="24"/>
        </w:rPr>
        <w:t>本课程是辽宁石化职业技术学院分析检验技术专业必修的一门专业基础课程，是在无机化学等先修课程基础上开设的理论与实践深度融合的核心筑基课程。课程紧密对接专业人才培养目标，精准面向石油化工、精细化工等领域的分析检验相关工作岗位，包括原料检验、过程控制检验、成品质量检测、污染物监测等岗位群需求。</w:t>
      </w:r>
    </w:p>
    <w:p w14:paraId="187BD72E">
      <w:pPr>
        <w:pStyle w:val="9"/>
        <w:spacing w:line="440" w:lineRule="exact"/>
        <w:ind w:firstLine="480"/>
        <w:rPr>
          <w:rFonts w:hint="eastAsia" w:ascii="宋体" w:hAnsi="宋体" w:cstheme="minorEastAsia"/>
          <w:sz w:val="24"/>
        </w:rPr>
      </w:pPr>
      <w:r>
        <w:rPr>
          <w:rFonts w:hint="eastAsia" w:ascii="宋体" w:hAnsi="宋体" w:cstheme="minorEastAsia"/>
          <w:sz w:val="24"/>
        </w:rPr>
        <w:t>课程以培养高素质技术技能人才为核心，致力于提升学生的科学文化水平，塑造良好的人文素养、严谨的科学素养、基础的数字素养，强化精益求精的职业道德、勇于探索的创新意识和爱岗敬业的职业素质。课程以培养高素质化工安全技术技能人才为核心，使学生系统掌握物质组成分析的基本方法和化学反应能量转化规律，具备从事化工原料分析、产品质量检测、反应过程安全评估等工作的核心能力，为后续《化工安全技术》《危险化学品及工艺安全技术》等课程奠定基础。</w:t>
      </w:r>
    </w:p>
    <w:p w14:paraId="32E32042">
      <w:pPr>
        <w:pStyle w:val="9"/>
        <w:spacing w:line="440" w:lineRule="exact"/>
        <w:ind w:firstLine="480"/>
        <w:rPr>
          <w:rFonts w:hint="eastAsia" w:ascii="宋体" w:hAnsi="宋体" w:cstheme="minorEastAsia"/>
          <w:sz w:val="24"/>
        </w:rPr>
      </w:pPr>
      <w:r>
        <w:rPr>
          <w:rFonts w:hint="eastAsia" w:ascii="宋体" w:hAnsi="宋体" w:cstheme="minorEastAsia"/>
          <w:sz w:val="24"/>
        </w:rPr>
        <w:t>同时，课程深度融入课程思政元素，结合石化行业“三老四严”的优良传统和分析检验工作“精准严谨、实事求是”的职业准则，引导学生树立正确的世界观、人生观、价值观，培养学生的责任担当意识和家国情怀，助力学生成长为符合行业发展和区域经济建设需求的高素质分析检验技术人才。</w:t>
      </w:r>
    </w:p>
    <w:p w14:paraId="75770380">
      <w:pPr>
        <w:pStyle w:val="3"/>
        <w:bidi w:val="0"/>
        <w:rPr>
          <w:rFonts w:hint="eastAsia"/>
        </w:rPr>
      </w:pPr>
      <w:r>
        <w:rPr>
          <w:rFonts w:hint="eastAsia"/>
        </w:rPr>
        <w:t>三、课程设计思路</w:t>
      </w:r>
    </w:p>
    <w:p w14:paraId="1F0838F5">
      <w:pPr>
        <w:widowControl/>
        <w:spacing w:line="360" w:lineRule="auto"/>
        <w:ind w:firstLine="480" w:firstLineChars="200"/>
        <w:jc w:val="left"/>
        <w:rPr>
          <w:rFonts w:hint="eastAsia"/>
        </w:rPr>
      </w:pPr>
      <w:r>
        <w:rPr>
          <w:rFonts w:ascii="宋体" w:hAnsi="宋体" w:eastAsia="宋体" w:cs="宋体"/>
          <w:kern w:val="0"/>
          <w:sz w:val="24"/>
          <w:lang w:bidi="ar"/>
        </w:rPr>
        <w:t>本课程设计以OBE教学理念为核心，紧密对接辽宁石化职业技术学院分析检验技术专业人才培养方案，立足现代化学工业领域发展需求，结合专业教材核心内容，围绕“岗课赛证”融通目标，构建“知识传授、素质培养、创新能力提升”三位一体的教学体系，精准匹配精细化工、区域化工、医药及新材料产业的分析检验岗位新需求，助力培养多样化、创新型、具备竞争力的高素质复合型新工科高职技能人才。</w:t>
      </w:r>
    </w:p>
    <w:p w14:paraId="3AE66E90">
      <w:pPr>
        <w:widowControl/>
        <w:spacing w:line="360" w:lineRule="auto"/>
        <w:ind w:firstLine="480" w:firstLineChars="200"/>
        <w:jc w:val="left"/>
        <w:rPr>
          <w:rFonts w:hint="eastAsia" w:ascii="宋体" w:hAnsi="宋体" w:eastAsia="宋体" w:cs="宋体"/>
          <w:kern w:val="0"/>
          <w:sz w:val="24"/>
          <w:lang w:bidi="ar"/>
        </w:rPr>
      </w:pPr>
      <w:r>
        <w:rPr>
          <w:rFonts w:ascii="宋体" w:hAnsi="宋体" w:eastAsia="宋体" w:cs="宋体"/>
          <w:kern w:val="0"/>
          <w:sz w:val="24"/>
          <w:lang w:bidi="ar"/>
        </w:rPr>
        <w:t>重视传统课堂与现代教学手段的深度融合，构筑全方位多视角教学模式。一是采用“分层次、课内外相结合”的模块化教学，针对理论难点与实践重点分类设计教学模块：理论部分（如电子效应、立体化学、反应机理等抽象内容），通过多媒体动画演示、分子模型直观展示、板书分步推演等课堂授课方式，降低理解难度；实践部分依托合成实验、企业参观等形式，强化理论与实操的衔接，提升学生对工业场景下分析检验工作的认知。二是推行团队授课模式，充分发挥不同研究方向教师的专业特长，拓宽学生知识面边界，重点强化有机化学在生命科学、新材料等学科交叉领域的应用讲解，提升学生获取前沿科学与技术的能力。三是深化“产学研创”融合模式，联动企业搭建实践教学平台，将企业真实分析检验案例、生产工艺中的有机化学应用问题引入课堂，推动教学与产业实际深度对接。</w:t>
      </w:r>
    </w:p>
    <w:p w14:paraId="41F6DDAC">
      <w:pPr>
        <w:widowControl/>
        <w:spacing w:line="360" w:lineRule="auto"/>
        <w:ind w:firstLine="480" w:firstLineChars="200"/>
        <w:jc w:val="left"/>
        <w:rPr>
          <w:rFonts w:hint="eastAsia" w:ascii="宋体" w:hAnsi="宋体" w:eastAsia="宋体" w:cs="宋体"/>
          <w:kern w:val="0"/>
          <w:sz w:val="24"/>
          <w:lang w:bidi="ar"/>
        </w:rPr>
      </w:pPr>
      <w:r>
        <w:rPr>
          <w:rFonts w:ascii="宋体" w:hAnsi="宋体" w:eastAsia="宋体" w:cs="宋体"/>
          <w:kern w:val="0"/>
          <w:sz w:val="24"/>
          <w:lang w:bidi="ar"/>
        </w:rPr>
        <w:t>构建“科技自强”与“绿色制药/化工”双向赋能的课程思政价值链，推动专业知识与思政教育水乳交融。一方面，挖掘中国科学家的原始创新故事，将屠呦呦从青蒿中提取青蒿素拯救数百万生命、黄鸣龙改进还原反应推动甾体药物工业化等案例融入课堂教学，传递科学家孜孜不倦、勇于探索、爱国奉献的精神，厚植学生的家国情怀与责任担当。另一方面，结合现代药物合成与精细化工领域的原子经济性、绿色催化等案例，讲解绿色化学理念在生产中的实践应用，传递创新精神与工匠精神，引导学生树立符合国家“绿色发展”战略的职业理念。</w:t>
      </w:r>
    </w:p>
    <w:p w14:paraId="56E21255">
      <w:pPr>
        <w:widowControl/>
        <w:spacing w:line="360" w:lineRule="auto"/>
        <w:ind w:firstLine="480" w:firstLineChars="200"/>
        <w:jc w:val="left"/>
        <w:rPr>
          <w:rFonts w:ascii="宋体" w:hAnsi="宋体" w:eastAsia="宋体" w:cs="宋体"/>
          <w:kern w:val="0"/>
          <w:sz w:val="24"/>
          <w:lang w:bidi="ar"/>
        </w:rPr>
      </w:pPr>
      <w:r>
        <w:rPr>
          <w:rFonts w:ascii="宋体" w:hAnsi="宋体" w:eastAsia="宋体" w:cs="宋体"/>
          <w:kern w:val="0"/>
          <w:sz w:val="24"/>
          <w:lang w:bidi="ar"/>
        </w:rPr>
        <w:t>建立多维度、过程化的教学评价体系，以评价倒逼教学质量提升。评价内容涵盖三大核心模块：一是理论考试，重点考核核心理论知识的掌握程度；二是实验操作考核，聚焦合成、分离、鉴定等实操技能，检验学生的动手能力与规范操作水平；三是文献调研与合成路线设计报告考核，评估学生的自主学习、逻辑分析及创新设计能力。通过强化过程考核，弱化单一结果评价，全面衡量授课内容的适配性与教学形式的有效性，并根据评价结果动态优化授课方案，确保教学目标与人才培养目标精准契合。</w:t>
      </w:r>
    </w:p>
    <w:p w14:paraId="2AD2308C">
      <w:pPr>
        <w:pStyle w:val="3"/>
        <w:bidi w:val="0"/>
        <w:rPr>
          <w:rFonts w:hint="eastAsia"/>
          <w:lang w:val="en-US" w:eastAsia="zh-CN"/>
        </w:rPr>
      </w:pPr>
      <w:r>
        <w:rPr>
          <w:rFonts w:hint="eastAsia"/>
          <w:lang w:val="en-US" w:eastAsia="zh-CN"/>
        </w:rPr>
        <w:t>四、课程目标</w:t>
      </w:r>
    </w:p>
    <w:p w14:paraId="0B4C3583">
      <w:pPr>
        <w:adjustRightInd w:val="0"/>
        <w:snapToGrid w:val="0"/>
        <w:spacing w:line="440" w:lineRule="exact"/>
        <w:ind w:firstLine="482" w:firstLineChars="200"/>
        <w:rPr>
          <w:rFonts w:hint="eastAsia" w:asciiTheme="minorEastAsia" w:hAnsiTheme="minorEastAsia" w:cstheme="minorEastAsia"/>
          <w:color w:val="FF0000"/>
          <w:sz w:val="24"/>
        </w:rPr>
      </w:pPr>
      <w:r>
        <w:rPr>
          <w:rFonts w:hint="eastAsia" w:asciiTheme="minorEastAsia" w:hAnsiTheme="minorEastAsia" w:cstheme="minorEastAsia"/>
          <w:b/>
          <w:bCs/>
          <w:sz w:val="24"/>
        </w:rPr>
        <w:t>（一）知识目标</w:t>
      </w:r>
    </w:p>
    <w:p w14:paraId="678999CD">
      <w:pPr>
        <w:adjustRightInd w:val="0"/>
        <w:snapToGrid w:val="0"/>
        <w:spacing w:line="440" w:lineRule="exact"/>
        <w:ind w:firstLine="480" w:firstLineChars="200"/>
        <w:rPr>
          <w:rFonts w:hint="eastAsia" w:ascii="宋体" w:hAnsi="宋体" w:eastAsia="宋体" w:cstheme="minorEastAsia"/>
          <w:sz w:val="24"/>
        </w:rPr>
      </w:pPr>
      <w:r>
        <w:rPr>
          <w:rFonts w:ascii="宋体" w:hAnsi="宋体" w:eastAsia="宋体" w:cstheme="minorEastAsia"/>
          <w:sz w:val="24"/>
        </w:rPr>
        <w:t>A1. 掌握定量分析的基本概念、误差与数据处理方法。</w:t>
      </w:r>
    </w:p>
    <w:p w14:paraId="7D9B4D79">
      <w:pPr>
        <w:adjustRightInd w:val="0"/>
        <w:snapToGrid w:val="0"/>
        <w:spacing w:line="440" w:lineRule="exact"/>
        <w:ind w:firstLine="480" w:firstLineChars="200"/>
        <w:rPr>
          <w:rFonts w:hint="eastAsia" w:ascii="宋体" w:hAnsi="宋体" w:eastAsia="宋体" w:cstheme="minorEastAsia"/>
          <w:sz w:val="24"/>
        </w:rPr>
      </w:pPr>
      <w:r>
        <w:rPr>
          <w:rFonts w:ascii="宋体" w:hAnsi="宋体" w:eastAsia="宋体" w:cstheme="minorEastAsia"/>
          <w:sz w:val="24"/>
        </w:rPr>
        <w:t>A2. 掌握四大滴定分析法（酸碱、配位、氧化还原、沉淀）的基本原理及应用。</w:t>
      </w:r>
    </w:p>
    <w:p w14:paraId="17154775">
      <w:pPr>
        <w:adjustRightInd w:val="0"/>
        <w:snapToGrid w:val="0"/>
        <w:spacing w:line="440" w:lineRule="exact"/>
        <w:ind w:firstLine="480" w:firstLineChars="200"/>
        <w:rPr>
          <w:rFonts w:hint="eastAsia" w:ascii="宋体" w:hAnsi="宋体" w:eastAsia="宋体" w:cstheme="minorEastAsia"/>
          <w:sz w:val="24"/>
        </w:rPr>
      </w:pPr>
      <w:r>
        <w:rPr>
          <w:rFonts w:ascii="宋体" w:hAnsi="宋体" w:eastAsia="宋体" w:cstheme="minorEastAsia"/>
          <w:sz w:val="24"/>
        </w:rPr>
        <w:t>A3. 掌握热力学基本概念（内能、焓、熵、自由能）及热力学第一、第二定律。</w:t>
      </w:r>
    </w:p>
    <w:p w14:paraId="114288C6">
      <w:pPr>
        <w:adjustRightInd w:val="0"/>
        <w:snapToGrid w:val="0"/>
        <w:spacing w:line="440" w:lineRule="exact"/>
        <w:ind w:firstLine="480" w:firstLineChars="200"/>
        <w:rPr>
          <w:rFonts w:hint="eastAsia" w:ascii="宋体" w:hAnsi="宋体" w:eastAsia="宋体" w:cstheme="minorEastAsia"/>
          <w:sz w:val="24"/>
        </w:rPr>
      </w:pPr>
      <w:r>
        <w:rPr>
          <w:rFonts w:ascii="宋体" w:hAnsi="宋体" w:eastAsia="宋体" w:cstheme="minorEastAsia"/>
          <w:sz w:val="24"/>
        </w:rPr>
        <w:t>A4. 理解化学平衡、相平衡的基本原理及影响因素。</w:t>
      </w:r>
    </w:p>
    <w:p w14:paraId="47661FAA">
      <w:pPr>
        <w:adjustRightInd w:val="0"/>
        <w:snapToGrid w:val="0"/>
        <w:spacing w:line="440" w:lineRule="exact"/>
        <w:ind w:firstLine="480" w:firstLineChars="200"/>
        <w:rPr>
          <w:rFonts w:hint="eastAsia" w:ascii="宋体" w:hAnsi="宋体" w:eastAsia="宋体" w:cstheme="minorEastAsia"/>
          <w:sz w:val="24"/>
        </w:rPr>
      </w:pPr>
      <w:r>
        <w:rPr>
          <w:rFonts w:ascii="宋体" w:hAnsi="宋体" w:eastAsia="宋体" w:cstheme="minorEastAsia"/>
          <w:sz w:val="24"/>
        </w:rPr>
        <w:t>A5. 掌握化学反应速率理论及影响反应速率的因素。</w:t>
      </w:r>
    </w:p>
    <w:p w14:paraId="3A62C9FE">
      <w:pPr>
        <w:adjustRightInd w:val="0"/>
        <w:snapToGrid w:val="0"/>
        <w:spacing w:line="440" w:lineRule="exact"/>
        <w:ind w:firstLine="480" w:firstLineChars="200"/>
        <w:rPr>
          <w:rFonts w:hint="eastAsia" w:ascii="宋体" w:hAnsi="宋体" w:eastAsia="宋体" w:cstheme="minorEastAsia"/>
          <w:sz w:val="24"/>
        </w:rPr>
      </w:pPr>
      <w:r>
        <w:rPr>
          <w:rFonts w:ascii="宋体" w:hAnsi="宋体" w:eastAsia="宋体" w:cstheme="minorEastAsia"/>
          <w:sz w:val="24"/>
        </w:rPr>
        <w:t>A6. 了解电化学基础（原电池、电极电势）及其在腐蚀与防护中的应用。</w:t>
      </w:r>
    </w:p>
    <w:p w14:paraId="3E079B5B">
      <w:pPr>
        <w:adjustRightInd w:val="0"/>
        <w:snapToGrid w:val="0"/>
        <w:spacing w:line="440" w:lineRule="exact"/>
        <w:ind w:firstLine="482" w:firstLineChars="200"/>
        <w:rPr>
          <w:rFonts w:hint="eastAsia" w:asciiTheme="minorEastAsia" w:hAnsiTheme="minorEastAsia" w:cstheme="minorEastAsia"/>
          <w:sz w:val="24"/>
        </w:rPr>
      </w:pPr>
      <w:r>
        <w:rPr>
          <w:rFonts w:hint="eastAsia" w:asciiTheme="minorEastAsia" w:hAnsiTheme="minorEastAsia" w:cstheme="minorEastAsia"/>
          <w:b/>
          <w:bCs/>
          <w:sz w:val="24"/>
        </w:rPr>
        <w:t>（二）能力目标</w:t>
      </w:r>
    </w:p>
    <w:p w14:paraId="711B2A35">
      <w:pPr>
        <w:adjustRightInd w:val="0"/>
        <w:snapToGrid w:val="0"/>
        <w:spacing w:line="440" w:lineRule="exact"/>
        <w:ind w:firstLine="480" w:firstLineChars="200"/>
        <w:rPr>
          <w:rFonts w:hint="eastAsia" w:ascii="宋体" w:hAnsi="宋体" w:eastAsia="宋体" w:cstheme="minorEastAsia"/>
          <w:sz w:val="24"/>
        </w:rPr>
      </w:pPr>
      <w:r>
        <w:rPr>
          <w:rFonts w:hint="eastAsia" w:ascii="宋体" w:hAnsi="宋体" w:eastAsia="宋体" w:cstheme="minorEastAsia"/>
          <w:sz w:val="24"/>
        </w:rPr>
        <w:t>B1. 能够正确使用分析天平、滴定管、移液管等常规分析仪器。</w:t>
      </w:r>
    </w:p>
    <w:p w14:paraId="24914F05">
      <w:pPr>
        <w:adjustRightInd w:val="0"/>
        <w:snapToGrid w:val="0"/>
        <w:spacing w:line="440" w:lineRule="exact"/>
        <w:ind w:firstLine="480" w:firstLineChars="200"/>
        <w:rPr>
          <w:rFonts w:hint="eastAsia" w:ascii="宋体" w:hAnsi="宋体" w:eastAsia="宋体" w:cstheme="minorEastAsia"/>
          <w:sz w:val="24"/>
        </w:rPr>
      </w:pPr>
      <w:r>
        <w:rPr>
          <w:rFonts w:hint="eastAsia" w:ascii="宋体" w:hAnsi="宋体" w:eastAsia="宋体" w:cstheme="minorEastAsia"/>
          <w:sz w:val="24"/>
        </w:rPr>
        <w:t>B2. 能够独立完成酸碱滴定、配位滴定等实验操作，并准确记录和处理实验数据。</w:t>
      </w:r>
    </w:p>
    <w:p w14:paraId="1E0E7EEF">
      <w:pPr>
        <w:adjustRightInd w:val="0"/>
        <w:snapToGrid w:val="0"/>
        <w:spacing w:line="440" w:lineRule="exact"/>
        <w:ind w:firstLine="480" w:firstLineChars="200"/>
        <w:rPr>
          <w:rFonts w:hint="eastAsia" w:ascii="宋体" w:hAnsi="宋体" w:eastAsia="宋体" w:cstheme="minorEastAsia"/>
          <w:sz w:val="24"/>
        </w:rPr>
      </w:pPr>
      <w:r>
        <w:rPr>
          <w:rFonts w:hint="eastAsia" w:ascii="宋体" w:hAnsi="宋体" w:eastAsia="宋体" w:cstheme="minorEastAsia"/>
          <w:sz w:val="24"/>
        </w:rPr>
        <w:t>B3. 能够运用热力学知识判断反应的方向和限度。</w:t>
      </w:r>
    </w:p>
    <w:p w14:paraId="033DE2A8">
      <w:pPr>
        <w:adjustRightInd w:val="0"/>
        <w:snapToGrid w:val="0"/>
        <w:spacing w:line="440" w:lineRule="exact"/>
        <w:ind w:firstLine="480" w:firstLineChars="200"/>
        <w:rPr>
          <w:rFonts w:hint="eastAsia" w:ascii="宋体" w:hAnsi="宋体" w:eastAsia="宋体" w:cstheme="minorEastAsia"/>
          <w:sz w:val="24"/>
        </w:rPr>
      </w:pPr>
      <w:r>
        <w:rPr>
          <w:rFonts w:hint="eastAsia" w:ascii="宋体" w:hAnsi="宋体" w:eastAsia="宋体" w:cstheme="minorEastAsia"/>
          <w:sz w:val="24"/>
        </w:rPr>
        <w:t>B4. 能够分析温度、浓度、催化剂等因素对反应速率的影响。</w:t>
      </w:r>
    </w:p>
    <w:p w14:paraId="52936BCB">
      <w:pPr>
        <w:adjustRightInd w:val="0"/>
        <w:snapToGrid w:val="0"/>
        <w:spacing w:line="440" w:lineRule="exact"/>
        <w:ind w:firstLine="480" w:firstLineChars="200"/>
        <w:rPr>
          <w:rFonts w:hint="eastAsia" w:ascii="宋体" w:hAnsi="宋体" w:eastAsia="宋体" w:cstheme="minorEastAsia"/>
          <w:sz w:val="24"/>
        </w:rPr>
      </w:pPr>
      <w:r>
        <w:rPr>
          <w:rFonts w:hint="eastAsia" w:ascii="宋体" w:hAnsi="宋体" w:eastAsia="宋体" w:cstheme="minorEastAsia"/>
          <w:sz w:val="24"/>
        </w:rPr>
        <w:t>B5. 能够查阅分析化学和物理化学相关文献，撰写规范的实验报告。</w:t>
      </w:r>
    </w:p>
    <w:p w14:paraId="46F714A2">
      <w:pPr>
        <w:adjustRightInd w:val="0"/>
        <w:snapToGrid w:val="0"/>
        <w:spacing w:line="440" w:lineRule="exact"/>
        <w:ind w:firstLine="482" w:firstLineChars="200"/>
        <w:rPr>
          <w:rFonts w:hint="eastAsia" w:asciiTheme="minorEastAsia" w:hAnsiTheme="minorEastAsia" w:cstheme="minorEastAsia"/>
          <w:color w:val="FF0000"/>
          <w:sz w:val="24"/>
        </w:rPr>
      </w:pPr>
      <w:r>
        <w:rPr>
          <w:rFonts w:hint="eastAsia" w:asciiTheme="minorEastAsia" w:hAnsiTheme="minorEastAsia" w:cstheme="minorEastAsia"/>
          <w:b/>
          <w:bCs/>
          <w:sz w:val="24"/>
        </w:rPr>
        <w:t>（三）素质目标</w:t>
      </w:r>
    </w:p>
    <w:p w14:paraId="32D1EAC2">
      <w:pPr>
        <w:adjustRightInd w:val="0"/>
        <w:snapToGrid w:val="0"/>
        <w:spacing w:line="440" w:lineRule="exact"/>
        <w:ind w:firstLine="480" w:firstLineChars="200"/>
        <w:rPr>
          <w:rFonts w:hint="eastAsia" w:ascii="宋体" w:hAnsi="宋体" w:eastAsia="宋体" w:cstheme="minorEastAsia"/>
          <w:sz w:val="24"/>
        </w:rPr>
      </w:pPr>
      <w:r>
        <w:rPr>
          <w:rFonts w:hint="eastAsia" w:ascii="宋体" w:hAnsi="宋体" w:eastAsia="宋体" w:cstheme="minorEastAsia"/>
          <w:sz w:val="24"/>
        </w:rPr>
        <w:t>C1.培养学生严谨的科学态度和实事求是的工作作风。</w:t>
      </w:r>
    </w:p>
    <w:p w14:paraId="59C4F69E">
      <w:pPr>
        <w:adjustRightInd w:val="0"/>
        <w:snapToGrid w:val="0"/>
        <w:spacing w:line="440" w:lineRule="exact"/>
        <w:ind w:firstLine="480" w:firstLineChars="200"/>
        <w:rPr>
          <w:rFonts w:hint="eastAsia" w:ascii="宋体" w:hAnsi="宋体" w:eastAsia="宋体" w:cstheme="minorEastAsia"/>
          <w:sz w:val="24"/>
        </w:rPr>
      </w:pPr>
      <w:r>
        <w:rPr>
          <w:rFonts w:hint="eastAsia" w:ascii="宋体" w:hAnsi="宋体" w:eastAsia="宋体" w:cstheme="minorEastAsia"/>
          <w:sz w:val="24"/>
        </w:rPr>
        <w:t>C2.培养学生团队协作精神和沟通能力。</w:t>
      </w:r>
    </w:p>
    <w:p w14:paraId="73B6D347">
      <w:pPr>
        <w:adjustRightInd w:val="0"/>
        <w:snapToGrid w:val="0"/>
        <w:spacing w:line="440" w:lineRule="exact"/>
        <w:ind w:firstLine="480" w:firstLineChars="200"/>
        <w:rPr>
          <w:rFonts w:hint="eastAsia" w:ascii="宋体" w:hAnsi="宋体" w:eastAsia="宋体" w:cstheme="minorEastAsia"/>
          <w:sz w:val="24"/>
        </w:rPr>
      </w:pPr>
      <w:r>
        <w:rPr>
          <w:rFonts w:hint="eastAsia" w:ascii="宋体" w:hAnsi="宋体" w:eastAsia="宋体" w:cstheme="minorEastAsia"/>
          <w:sz w:val="24"/>
        </w:rPr>
        <w:t>C3.培养学生创新思维和实践能力。</w:t>
      </w:r>
    </w:p>
    <w:p w14:paraId="31C7AEC4">
      <w:pPr>
        <w:adjustRightInd w:val="0"/>
        <w:snapToGrid w:val="0"/>
        <w:spacing w:line="440" w:lineRule="exact"/>
        <w:ind w:firstLine="480" w:firstLineChars="200"/>
        <w:rPr>
          <w:rFonts w:hint="eastAsia" w:ascii="宋体" w:hAnsi="宋体" w:eastAsia="宋体" w:cstheme="minorEastAsia"/>
          <w:sz w:val="24"/>
        </w:rPr>
      </w:pPr>
      <w:r>
        <w:rPr>
          <w:rFonts w:hint="eastAsia" w:ascii="宋体" w:hAnsi="宋体" w:eastAsia="宋体" w:cstheme="minorEastAsia"/>
          <w:sz w:val="24"/>
        </w:rPr>
        <w:t>C4.培养学生安全意识和环保意识。</w:t>
      </w:r>
    </w:p>
    <w:p w14:paraId="3008A9F3">
      <w:pPr>
        <w:adjustRightInd w:val="0"/>
        <w:snapToGrid w:val="0"/>
        <w:spacing w:line="440" w:lineRule="exact"/>
        <w:ind w:firstLine="482" w:firstLineChars="200"/>
        <w:rPr>
          <w:rFonts w:hint="eastAsia" w:asciiTheme="minorEastAsia" w:hAnsiTheme="minorEastAsia" w:cstheme="minorEastAsia"/>
          <w:sz w:val="24"/>
        </w:rPr>
      </w:pPr>
      <w:r>
        <w:rPr>
          <w:rFonts w:hint="eastAsia" w:asciiTheme="minorEastAsia" w:hAnsiTheme="minorEastAsia" w:cstheme="minorEastAsia"/>
          <w:b/>
          <w:bCs/>
          <w:sz w:val="24"/>
        </w:rPr>
        <w:t>（四）思政目标</w:t>
      </w:r>
    </w:p>
    <w:p w14:paraId="4CD0FC5F">
      <w:pPr>
        <w:adjustRightInd w:val="0"/>
        <w:snapToGrid w:val="0"/>
        <w:spacing w:line="440" w:lineRule="exact"/>
        <w:ind w:firstLine="480" w:firstLineChars="200"/>
        <w:rPr>
          <w:rFonts w:hint="eastAsia" w:ascii="宋体" w:hAnsi="宋体" w:eastAsia="宋体" w:cstheme="minorEastAsia"/>
          <w:sz w:val="24"/>
        </w:rPr>
      </w:pPr>
      <w:r>
        <w:rPr>
          <w:rFonts w:hint="eastAsia" w:ascii="宋体" w:hAnsi="宋体" w:eastAsia="宋体" w:cstheme="minorEastAsia"/>
          <w:color w:val="000000" w:themeColor="text1"/>
          <w:sz w:val="24"/>
          <w14:textFill>
            <w14:solidFill>
              <w14:schemeClr w14:val="tx1"/>
            </w14:solidFill>
          </w14:textFill>
        </w:rPr>
        <w:t>D</w:t>
      </w:r>
      <w:r>
        <w:rPr>
          <w:rFonts w:hint="eastAsia" w:ascii="宋体" w:hAnsi="宋体" w:eastAsia="宋体" w:cstheme="minorEastAsia"/>
          <w:sz w:val="24"/>
        </w:rPr>
        <w:t>1.职业道德：树立“爱岗敬业、诚实守信、精益求精”的职业理念，遵守行业职业道德规范和岗位行为准则；</w:t>
      </w:r>
    </w:p>
    <w:p w14:paraId="39EC80EC">
      <w:pPr>
        <w:adjustRightInd w:val="0"/>
        <w:snapToGrid w:val="0"/>
        <w:spacing w:line="440" w:lineRule="exact"/>
        <w:ind w:firstLine="480" w:firstLineChars="200"/>
        <w:rPr>
          <w:rFonts w:hint="eastAsia" w:ascii="宋体" w:hAnsi="宋体" w:eastAsia="宋体" w:cstheme="minorEastAsia"/>
          <w:sz w:val="24"/>
        </w:rPr>
      </w:pPr>
      <w:r>
        <w:rPr>
          <w:rFonts w:hint="eastAsia" w:ascii="宋体" w:hAnsi="宋体" w:eastAsia="宋体" w:cstheme="minorEastAsia"/>
          <w:sz w:val="24"/>
        </w:rPr>
        <w:t>D2.工匠精神：培育“严谨细致、追求卓越、持之以恒”的工匠精神，杜绝敷衍了事、投机取巧的工作态度；</w:t>
      </w:r>
    </w:p>
    <w:p w14:paraId="466AE20F">
      <w:pPr>
        <w:adjustRightInd w:val="0"/>
        <w:snapToGrid w:val="0"/>
        <w:spacing w:line="440" w:lineRule="exact"/>
        <w:ind w:firstLine="480" w:firstLineChars="200"/>
        <w:rPr>
          <w:rFonts w:hint="eastAsia" w:ascii="宋体" w:hAnsi="宋体" w:eastAsia="宋体" w:cstheme="minorEastAsia"/>
          <w:sz w:val="24"/>
        </w:rPr>
      </w:pPr>
      <w:r>
        <w:rPr>
          <w:rFonts w:hint="eastAsia" w:ascii="宋体" w:hAnsi="宋体" w:eastAsia="宋体" w:cstheme="minorEastAsia"/>
          <w:sz w:val="24"/>
        </w:rPr>
        <w:t>D3.法治意识：增强法治观念，自觉遵守行业相关法律法规和规章制度，做到依法从业、合规操作；</w:t>
      </w:r>
    </w:p>
    <w:p w14:paraId="483E950E">
      <w:pPr>
        <w:adjustRightInd w:val="0"/>
        <w:snapToGrid w:val="0"/>
        <w:spacing w:line="440" w:lineRule="exact"/>
        <w:ind w:firstLine="480" w:firstLineChars="200"/>
        <w:rPr>
          <w:rFonts w:hint="eastAsia" w:ascii="宋体" w:hAnsi="宋体" w:eastAsia="宋体" w:cstheme="minorEastAsia"/>
          <w:sz w:val="24"/>
        </w:rPr>
      </w:pPr>
      <w:r>
        <w:rPr>
          <w:rFonts w:hint="eastAsia" w:ascii="宋体" w:hAnsi="宋体" w:eastAsia="宋体" w:cstheme="minorEastAsia"/>
          <w:sz w:val="24"/>
        </w:rPr>
        <w:t>D4.社会责任：强化“科技报国、服务社会”的责任担当，理解所学专业在国家发展、行业进步中的作用，树立为行业发展和社会建设贡献力量的信念；</w:t>
      </w:r>
      <w:r>
        <w:rPr>
          <w:rFonts w:ascii="Times New Roman" w:hAnsi="Times New Roman" w:eastAsia="宋体" w:cs="Times New Roman"/>
          <w:sz w:val="24"/>
        </w:rPr>
        <w:t>​</w:t>
      </w:r>
    </w:p>
    <w:p w14:paraId="23398137">
      <w:pPr>
        <w:adjustRightInd w:val="0"/>
        <w:snapToGrid w:val="0"/>
        <w:spacing w:line="440" w:lineRule="exact"/>
        <w:ind w:firstLine="480" w:firstLineChars="200"/>
        <w:rPr>
          <w:rFonts w:hint="eastAsia" w:ascii="宋体" w:hAnsi="宋体" w:eastAsia="宋体" w:cstheme="minorEastAsia"/>
          <w:sz w:val="24"/>
        </w:rPr>
      </w:pPr>
      <w:r>
        <w:rPr>
          <w:rFonts w:hint="eastAsia" w:ascii="宋体" w:hAnsi="宋体" w:eastAsia="宋体" w:cstheme="minorEastAsia"/>
          <w:sz w:val="24"/>
        </w:rPr>
        <w:t>D5.家国情怀：结合行业发展历程和国家重大工程案例，激发民族自豪感和爱国热情，培养“强国有我”的使命意识；</w:t>
      </w:r>
    </w:p>
    <w:p w14:paraId="7A2D1E14">
      <w:pPr>
        <w:adjustRightInd w:val="0"/>
        <w:snapToGrid w:val="0"/>
        <w:spacing w:line="440" w:lineRule="exact"/>
        <w:ind w:firstLine="480" w:firstLineChars="200"/>
        <w:rPr>
          <w:rFonts w:hint="eastAsia" w:ascii="宋体" w:hAnsi="宋体" w:eastAsia="宋体" w:cstheme="minorEastAsia"/>
          <w:sz w:val="24"/>
        </w:rPr>
      </w:pPr>
      <w:r>
        <w:rPr>
          <w:rFonts w:hint="eastAsia" w:ascii="宋体" w:hAnsi="宋体" w:eastAsia="宋体" w:cstheme="minorEastAsia"/>
          <w:sz w:val="24"/>
        </w:rPr>
        <w:t>D6.创新意识：鼓励突破思维定势，勇于探索新技术、新方法，培养敢为人先、勇于担当的创新精神；</w:t>
      </w:r>
    </w:p>
    <w:p w14:paraId="39EA98A6">
      <w:pPr>
        <w:adjustRightInd w:val="0"/>
        <w:snapToGrid w:val="0"/>
        <w:spacing w:line="440" w:lineRule="exact"/>
        <w:ind w:firstLine="480" w:firstLineChars="200"/>
        <w:rPr>
          <w:rFonts w:hint="eastAsia" w:ascii="宋体" w:hAnsi="宋体" w:eastAsia="宋体" w:cstheme="minorEastAsia"/>
          <w:sz w:val="24"/>
        </w:rPr>
      </w:pPr>
      <w:r>
        <w:rPr>
          <w:rFonts w:hint="eastAsia" w:ascii="宋体" w:hAnsi="宋体" w:eastAsia="宋体" w:cstheme="minorEastAsia"/>
          <w:sz w:val="24"/>
        </w:rPr>
        <w:t>D7.生态文明：树立绿色发展理念，在实践操作中注重节能减排、环境保护，践行生态责任。</w:t>
      </w:r>
    </w:p>
    <w:p w14:paraId="763C9E87">
      <w:pPr>
        <w:pStyle w:val="3"/>
        <w:bidi w:val="0"/>
        <w:rPr>
          <w:rFonts w:hint="eastAsia"/>
        </w:rPr>
      </w:pPr>
      <w:r>
        <w:rPr>
          <w:rFonts w:hint="eastAsia"/>
        </w:rPr>
        <w:t>五、课程内容和要求</w:t>
      </w:r>
    </w:p>
    <w:tbl>
      <w:tblPr>
        <w:tblStyle w:val="28"/>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8"/>
        <w:gridCol w:w="1928"/>
        <w:gridCol w:w="730"/>
        <w:gridCol w:w="707"/>
        <w:gridCol w:w="952"/>
        <w:gridCol w:w="986"/>
        <w:gridCol w:w="1209"/>
        <w:gridCol w:w="428"/>
        <w:gridCol w:w="1948"/>
      </w:tblGrid>
      <w:tr w14:paraId="3068F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506" w:type="pct"/>
            <w:vAlign w:val="center"/>
          </w:tcPr>
          <w:p w14:paraId="40A372F3">
            <w:pPr>
              <w:adjustRightInd w:val="0"/>
              <w:snapToGrid w:val="0"/>
              <w:jc w:val="center"/>
              <w:rPr>
                <w:rFonts w:hint="eastAsia" w:ascii="宋体" w:hAnsi="宋体" w:eastAsia="宋体" w:cs="宋体"/>
                <w:b/>
                <w:bCs/>
                <w:color w:val="000000" w:themeColor="text1"/>
                <w:kern w:val="0"/>
                <w:szCs w:val="21"/>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学习情境（章）</w:t>
            </w:r>
          </w:p>
        </w:tc>
        <w:tc>
          <w:tcPr>
            <w:tcW w:w="998" w:type="pct"/>
            <w:vAlign w:val="center"/>
          </w:tcPr>
          <w:p w14:paraId="4A51DBF0">
            <w:pPr>
              <w:adjustRightInd w:val="0"/>
              <w:snapToGrid w:val="0"/>
              <w:jc w:val="center"/>
              <w:rPr>
                <w:rFonts w:hint="eastAsia" w:ascii="宋体" w:hAnsi="宋体" w:eastAsia="宋体" w:cs="宋体"/>
                <w:b/>
                <w:bCs/>
                <w:color w:val="000000" w:themeColor="text1"/>
                <w:kern w:val="0"/>
                <w:szCs w:val="21"/>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工作任务（节）</w:t>
            </w:r>
          </w:p>
        </w:tc>
        <w:tc>
          <w:tcPr>
            <w:tcW w:w="376" w:type="pct"/>
            <w:vAlign w:val="center"/>
          </w:tcPr>
          <w:p w14:paraId="1C029772">
            <w:pPr>
              <w:adjustRightInd w:val="0"/>
              <w:snapToGrid w:val="0"/>
              <w:jc w:val="center"/>
              <w:rPr>
                <w:rFonts w:hint="eastAsia" w:ascii="宋体" w:hAnsi="宋体" w:eastAsia="宋体" w:cs="宋体"/>
                <w:b/>
                <w:bCs/>
                <w:color w:val="000000" w:themeColor="text1"/>
                <w:kern w:val="0"/>
                <w:szCs w:val="21"/>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知识点(A)</w:t>
            </w:r>
          </w:p>
        </w:tc>
        <w:tc>
          <w:tcPr>
            <w:tcW w:w="376" w:type="pct"/>
            <w:vAlign w:val="center"/>
          </w:tcPr>
          <w:p w14:paraId="40E896E8">
            <w:pPr>
              <w:adjustRightInd w:val="0"/>
              <w:snapToGrid w:val="0"/>
              <w:jc w:val="center"/>
              <w:rPr>
                <w:rFonts w:hint="eastAsia" w:ascii="宋体" w:hAnsi="宋体" w:eastAsia="宋体" w:cs="宋体"/>
                <w:b/>
                <w:bCs/>
                <w:color w:val="000000" w:themeColor="text1"/>
                <w:kern w:val="0"/>
                <w:szCs w:val="21"/>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技能点(B)</w:t>
            </w:r>
          </w:p>
        </w:tc>
        <w:tc>
          <w:tcPr>
            <w:tcW w:w="376" w:type="pct"/>
            <w:vAlign w:val="center"/>
          </w:tcPr>
          <w:p w14:paraId="5AF37027">
            <w:pPr>
              <w:adjustRightInd w:val="0"/>
              <w:snapToGrid w:val="0"/>
              <w:jc w:val="center"/>
              <w:rPr>
                <w:rFonts w:hint="eastAsia" w:ascii="宋体" w:hAnsi="宋体" w:eastAsia="宋体" w:cs="宋体"/>
                <w:b/>
                <w:bCs/>
                <w:color w:val="000000" w:themeColor="text1"/>
                <w:kern w:val="0"/>
                <w:szCs w:val="21"/>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素质目标(C)</w:t>
            </w:r>
          </w:p>
        </w:tc>
        <w:tc>
          <w:tcPr>
            <w:tcW w:w="488" w:type="pct"/>
            <w:vAlign w:val="center"/>
          </w:tcPr>
          <w:p w14:paraId="4ECB9ACA">
            <w:pPr>
              <w:adjustRightInd w:val="0"/>
              <w:snapToGrid w:val="0"/>
              <w:jc w:val="center"/>
              <w:rPr>
                <w:rFonts w:hint="eastAsia" w:ascii="宋体" w:hAnsi="宋体" w:eastAsia="宋体" w:cs="宋体"/>
                <w:b/>
                <w:bCs/>
                <w:color w:val="000000" w:themeColor="text1"/>
                <w:kern w:val="0"/>
                <w:szCs w:val="21"/>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思政元素(D)</w:t>
            </w:r>
          </w:p>
        </w:tc>
        <w:tc>
          <w:tcPr>
            <w:tcW w:w="651" w:type="pct"/>
            <w:vAlign w:val="center"/>
          </w:tcPr>
          <w:p w14:paraId="66078FCD">
            <w:pPr>
              <w:adjustRightInd w:val="0"/>
              <w:snapToGrid w:val="0"/>
              <w:jc w:val="center"/>
              <w:rPr>
                <w:rFonts w:hint="eastAsia" w:ascii="宋体" w:hAnsi="宋体" w:eastAsia="宋体" w:cs="宋体"/>
                <w:b/>
                <w:bCs/>
                <w:color w:val="000000" w:themeColor="text1"/>
                <w:kern w:val="0"/>
                <w:szCs w:val="21"/>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对应培养规格支撑要点</w:t>
            </w:r>
          </w:p>
        </w:tc>
        <w:tc>
          <w:tcPr>
            <w:tcW w:w="215" w:type="pct"/>
            <w:vAlign w:val="center"/>
          </w:tcPr>
          <w:p w14:paraId="18D70611">
            <w:pPr>
              <w:adjustRightInd w:val="0"/>
              <w:snapToGrid w:val="0"/>
              <w:jc w:val="center"/>
              <w:rPr>
                <w:rFonts w:hint="eastAsia" w:ascii="宋体" w:hAnsi="宋体" w:eastAsia="宋体" w:cs="宋体"/>
                <w:b/>
                <w:bCs/>
                <w:color w:val="000000" w:themeColor="text1"/>
                <w:kern w:val="0"/>
                <w:szCs w:val="21"/>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学时</w:t>
            </w:r>
          </w:p>
        </w:tc>
        <w:tc>
          <w:tcPr>
            <w:tcW w:w="1008" w:type="pct"/>
            <w:vAlign w:val="center"/>
          </w:tcPr>
          <w:p w14:paraId="64ACD1D1">
            <w:pPr>
              <w:adjustRightInd w:val="0"/>
              <w:snapToGrid w:val="0"/>
              <w:jc w:val="center"/>
              <w:rPr>
                <w:rFonts w:hint="eastAsia" w:ascii="宋体" w:hAnsi="宋体" w:eastAsia="宋体" w:cs="宋体"/>
                <w:b/>
                <w:bCs/>
                <w:color w:val="000000" w:themeColor="text1"/>
                <w:kern w:val="0"/>
                <w:szCs w:val="21"/>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备注</w:t>
            </w:r>
          </w:p>
        </w:tc>
      </w:tr>
      <w:tr w14:paraId="66B73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6" w:type="pct"/>
            <w:vAlign w:val="center"/>
          </w:tcPr>
          <w:p w14:paraId="15F39B1D">
            <w:pPr>
              <w:adjustRightInd w:val="0"/>
              <w:snapToGrid w:val="0"/>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第一章</w:t>
            </w:r>
            <w:bookmarkStart w:id="22" w:name="OLE_LINK1"/>
            <w:r>
              <w:rPr>
                <w:rFonts w:ascii="Times New Roman" w:hAnsi="Times New Roman" w:eastAsia="宋体" w:cs="Times New Roman"/>
                <w:color w:val="000000" w:themeColor="text1"/>
                <w:kern w:val="0"/>
                <w:szCs w:val="21"/>
                <w14:textFill>
                  <w14:solidFill>
                    <w14:schemeClr w14:val="tx1"/>
                  </w14:solidFill>
                </w14:textFill>
              </w:rPr>
              <w:t>气体状态方程</w:t>
            </w:r>
            <w:bookmarkEnd w:id="22"/>
          </w:p>
          <w:p w14:paraId="3B1919B1">
            <w:pPr>
              <w:adjustRightInd w:val="0"/>
              <w:snapToGrid w:val="0"/>
              <w:jc w:val="center"/>
              <w:rPr>
                <w:rFonts w:ascii="Times New Roman" w:hAnsi="Times New Roman" w:eastAsia="宋体" w:cs="Times New Roman"/>
                <w:color w:val="000000" w:themeColor="text1"/>
                <w:kern w:val="0"/>
                <w:szCs w:val="21"/>
                <w14:textFill>
                  <w14:solidFill>
                    <w14:schemeClr w14:val="tx1"/>
                  </w14:solidFill>
                </w14:textFill>
              </w:rPr>
            </w:pPr>
          </w:p>
        </w:tc>
        <w:tc>
          <w:tcPr>
            <w:tcW w:w="998" w:type="pct"/>
            <w:vAlign w:val="center"/>
          </w:tcPr>
          <w:p w14:paraId="31E84F1D">
            <w:pPr>
              <w:adjustRightInd w:val="0"/>
              <w:snapToGrid w:val="0"/>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第一节理想气体  第二节混合气体分压定律</w:t>
            </w:r>
          </w:p>
          <w:p w14:paraId="0171D398">
            <w:pPr>
              <w:adjustRightInd w:val="0"/>
              <w:snapToGrid w:val="0"/>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 xml:space="preserve">第三节混合气体分体积定律  </w:t>
            </w:r>
          </w:p>
          <w:p w14:paraId="48980D75">
            <w:pPr>
              <w:adjustRightInd w:val="0"/>
              <w:snapToGrid w:val="0"/>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第四节范德华方程与压缩因子</w:t>
            </w:r>
          </w:p>
        </w:tc>
        <w:tc>
          <w:tcPr>
            <w:tcW w:w="376" w:type="pct"/>
            <w:vAlign w:val="center"/>
          </w:tcPr>
          <w:p w14:paraId="2D2890D2">
            <w:pPr>
              <w:adjustRightInd w:val="0"/>
              <w:snapToGrid w:val="0"/>
              <w:rPr>
                <w:rFonts w:ascii="Times New Roman" w:hAnsi="Times New Roman" w:eastAsia="宋体" w:cs="Times New Roman"/>
                <w:kern w:val="0"/>
                <w:szCs w:val="21"/>
              </w:rPr>
            </w:pPr>
            <w:r>
              <w:rPr>
                <w:rFonts w:ascii="Times New Roman" w:hAnsi="Times New Roman" w:eastAsia="宋体" w:cs="Times New Roman"/>
                <w:kern w:val="0"/>
                <w:szCs w:val="21"/>
              </w:rPr>
              <w:t>A1、A2</w:t>
            </w:r>
          </w:p>
        </w:tc>
        <w:tc>
          <w:tcPr>
            <w:tcW w:w="376" w:type="pct"/>
            <w:vAlign w:val="center"/>
          </w:tcPr>
          <w:p w14:paraId="2924B06A">
            <w:pPr>
              <w:adjustRightInd w:val="0"/>
              <w:snapToGrid w:val="0"/>
              <w:rPr>
                <w:rFonts w:ascii="Times New Roman" w:hAnsi="Times New Roman" w:eastAsia="宋体" w:cs="Times New Roman"/>
                <w:kern w:val="0"/>
                <w:szCs w:val="21"/>
              </w:rPr>
            </w:pPr>
            <w:r>
              <w:rPr>
                <w:rFonts w:ascii="Times New Roman" w:hAnsi="Times New Roman" w:eastAsia="宋体" w:cs="Times New Roman"/>
                <w:kern w:val="0"/>
                <w:szCs w:val="21"/>
              </w:rPr>
              <w:t>B1、B2</w:t>
            </w:r>
          </w:p>
        </w:tc>
        <w:tc>
          <w:tcPr>
            <w:tcW w:w="376" w:type="pct"/>
            <w:vAlign w:val="center"/>
          </w:tcPr>
          <w:p w14:paraId="6F2FF807">
            <w:pPr>
              <w:adjustRightInd w:val="0"/>
              <w:snapToGrid w:val="0"/>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C1、C2、C3</w:t>
            </w:r>
          </w:p>
          <w:p w14:paraId="4028E123">
            <w:pPr>
              <w:adjustRightInd w:val="0"/>
              <w:snapToGrid w:val="0"/>
              <w:rPr>
                <w:rFonts w:ascii="Times New Roman" w:hAnsi="Times New Roman" w:eastAsia="宋体" w:cs="Times New Roman"/>
                <w:color w:val="000000" w:themeColor="text1"/>
                <w:kern w:val="0"/>
                <w:szCs w:val="21"/>
                <w14:textFill>
                  <w14:solidFill>
                    <w14:schemeClr w14:val="tx1"/>
                  </w14:solidFill>
                </w14:textFill>
              </w:rPr>
            </w:pPr>
          </w:p>
        </w:tc>
        <w:tc>
          <w:tcPr>
            <w:tcW w:w="488" w:type="pct"/>
            <w:vAlign w:val="center"/>
          </w:tcPr>
          <w:p w14:paraId="6BAAFD0D">
            <w:pPr>
              <w:adjustRightInd w:val="0"/>
              <w:snapToGrid w:val="0"/>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D1、D2</w:t>
            </w:r>
          </w:p>
        </w:tc>
        <w:tc>
          <w:tcPr>
            <w:tcW w:w="651" w:type="pct"/>
            <w:vAlign w:val="center"/>
          </w:tcPr>
          <w:p w14:paraId="77C32ED3">
            <w:pPr>
              <w:adjustRightInd w:val="0"/>
              <w:snapToGrid w:val="0"/>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素质目标1、2、4、7</w:t>
            </w:r>
          </w:p>
          <w:p w14:paraId="2F71C435">
            <w:pPr>
              <w:adjustRightInd w:val="0"/>
              <w:snapToGrid w:val="0"/>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知识目标1、2、3</w:t>
            </w:r>
          </w:p>
          <w:p w14:paraId="516E5D72">
            <w:pPr>
              <w:adjustRightInd w:val="0"/>
              <w:snapToGrid w:val="0"/>
              <w:rPr>
                <w:rFonts w:ascii="Times New Roman" w:hAnsi="Times New Roman" w:eastAsia="宋体" w:cs="Times New Roman"/>
                <w:kern w:val="0"/>
                <w:szCs w:val="21"/>
                <w:highlight w:val="yellow"/>
              </w:rPr>
            </w:pPr>
            <w:r>
              <w:rPr>
                <w:rFonts w:ascii="Times New Roman" w:hAnsi="Times New Roman" w:eastAsia="宋体" w:cs="Times New Roman"/>
                <w:color w:val="000000" w:themeColor="text1"/>
                <w:kern w:val="0"/>
                <w:szCs w:val="21"/>
                <w14:textFill>
                  <w14:solidFill>
                    <w14:schemeClr w14:val="tx1"/>
                  </w14:solidFill>
                </w14:textFill>
              </w:rPr>
              <w:t>能力目标1、2</w:t>
            </w:r>
          </w:p>
        </w:tc>
        <w:tc>
          <w:tcPr>
            <w:tcW w:w="215" w:type="pct"/>
            <w:vAlign w:val="center"/>
          </w:tcPr>
          <w:p w14:paraId="0E4DA8DD">
            <w:pPr>
              <w:adjustRightInd w:val="0"/>
              <w:snapToGrid w:val="0"/>
              <w:rPr>
                <w:rFonts w:ascii="Times New Roman" w:hAnsi="Times New Roman" w:eastAsia="宋体" w:cs="Times New Roman"/>
                <w:kern w:val="0"/>
                <w:szCs w:val="21"/>
              </w:rPr>
            </w:pPr>
            <w:r>
              <w:rPr>
                <w:rFonts w:ascii="Times New Roman" w:hAnsi="Times New Roman" w:eastAsia="宋体" w:cs="Times New Roman"/>
                <w:kern w:val="0"/>
                <w:szCs w:val="21"/>
              </w:rPr>
              <w:t>4</w:t>
            </w:r>
          </w:p>
        </w:tc>
        <w:tc>
          <w:tcPr>
            <w:tcW w:w="1008" w:type="pct"/>
            <w:vAlign w:val="center"/>
          </w:tcPr>
          <w:p w14:paraId="60BA27D3">
            <w:pPr>
              <w:adjustRightInd w:val="0"/>
              <w:snapToGrid w:val="0"/>
              <w:rPr>
                <w:rFonts w:ascii="Times New Roman" w:hAnsi="Times New Roman" w:eastAsia="宋体" w:cs="Times New Roman"/>
                <w:kern w:val="0"/>
                <w:szCs w:val="21"/>
                <w:highlight w:val="yellow"/>
              </w:rPr>
            </w:pPr>
            <w:r>
              <w:rPr>
                <w:rFonts w:ascii="Times New Roman" w:hAnsi="Times New Roman" w:eastAsia="宋体" w:cs="Times New Roman"/>
                <w:color w:val="000000" w:themeColor="text1"/>
                <w:kern w:val="0"/>
                <w:szCs w:val="21"/>
                <w14:textFill>
                  <w14:solidFill>
                    <w14:schemeClr w14:val="tx1"/>
                  </w14:solidFill>
                </w14:textFill>
              </w:rPr>
              <w:t>核心内容：理想气体状态方程，重点掌握分压定律、分体积及范德华方程</w:t>
            </w:r>
          </w:p>
        </w:tc>
      </w:tr>
      <w:tr w14:paraId="658BF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6" w:type="pct"/>
            <w:vAlign w:val="center"/>
          </w:tcPr>
          <w:p w14:paraId="5F56D08F">
            <w:pPr>
              <w:adjustRightInd w:val="0"/>
              <w:snapToGrid w:val="0"/>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第二章</w:t>
            </w:r>
          </w:p>
          <w:p w14:paraId="6EBEBCF9">
            <w:pPr>
              <w:adjustRightInd w:val="0"/>
              <w:snapToGrid w:val="0"/>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热力学第一定律</w:t>
            </w:r>
          </w:p>
        </w:tc>
        <w:tc>
          <w:tcPr>
            <w:tcW w:w="998" w:type="pct"/>
            <w:vAlign w:val="center"/>
          </w:tcPr>
          <w:p w14:paraId="6A688F2A">
            <w:pPr>
              <w:adjustRightInd w:val="0"/>
              <w:snapToGrid w:val="0"/>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 xml:space="preserve">第一节热力学基本概念  </w:t>
            </w:r>
          </w:p>
          <w:p w14:paraId="1EBE21A8">
            <w:pPr>
              <w:adjustRightInd w:val="0"/>
              <w:snapToGrid w:val="0"/>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第二节热力学第一定律概述</w:t>
            </w:r>
          </w:p>
          <w:p w14:paraId="1AB2155E">
            <w:pPr>
              <w:adjustRightInd w:val="0"/>
              <w:snapToGrid w:val="0"/>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第三节热力学第一定律的应用</w:t>
            </w:r>
          </w:p>
        </w:tc>
        <w:tc>
          <w:tcPr>
            <w:tcW w:w="376" w:type="pct"/>
            <w:vAlign w:val="center"/>
          </w:tcPr>
          <w:p w14:paraId="4B604B9B">
            <w:pPr>
              <w:adjustRightInd w:val="0"/>
              <w:snapToGrid w:val="0"/>
              <w:rPr>
                <w:rFonts w:ascii="Times New Roman" w:hAnsi="Times New Roman" w:eastAsia="宋体" w:cs="Times New Roman"/>
                <w:kern w:val="0"/>
                <w:szCs w:val="21"/>
              </w:rPr>
            </w:pPr>
            <w:r>
              <w:rPr>
                <w:rFonts w:ascii="Times New Roman" w:hAnsi="Times New Roman" w:eastAsia="宋体" w:cs="Times New Roman"/>
                <w:kern w:val="0"/>
                <w:szCs w:val="21"/>
              </w:rPr>
              <w:t>A1、A2</w:t>
            </w:r>
          </w:p>
        </w:tc>
        <w:tc>
          <w:tcPr>
            <w:tcW w:w="376" w:type="pct"/>
            <w:vAlign w:val="center"/>
          </w:tcPr>
          <w:p w14:paraId="575546D8">
            <w:pPr>
              <w:adjustRightInd w:val="0"/>
              <w:snapToGrid w:val="0"/>
              <w:rPr>
                <w:rFonts w:ascii="Times New Roman" w:hAnsi="Times New Roman" w:eastAsia="宋体" w:cs="Times New Roman"/>
                <w:kern w:val="0"/>
                <w:szCs w:val="21"/>
              </w:rPr>
            </w:pPr>
            <w:r>
              <w:rPr>
                <w:rFonts w:ascii="Times New Roman" w:hAnsi="Times New Roman" w:eastAsia="宋体" w:cs="Times New Roman"/>
                <w:kern w:val="0"/>
                <w:szCs w:val="21"/>
              </w:rPr>
              <w:t>B1、B2</w:t>
            </w:r>
          </w:p>
        </w:tc>
        <w:tc>
          <w:tcPr>
            <w:tcW w:w="376" w:type="pct"/>
            <w:vAlign w:val="center"/>
          </w:tcPr>
          <w:p w14:paraId="590C9087">
            <w:pPr>
              <w:adjustRightInd w:val="0"/>
              <w:snapToGrid w:val="0"/>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C1、C2、C3</w:t>
            </w:r>
          </w:p>
          <w:p w14:paraId="42F2F23A">
            <w:pPr>
              <w:adjustRightInd w:val="0"/>
              <w:snapToGrid w:val="0"/>
              <w:rPr>
                <w:rFonts w:ascii="Times New Roman" w:hAnsi="Times New Roman" w:eastAsia="宋体" w:cs="Times New Roman"/>
                <w:color w:val="000000" w:themeColor="text1"/>
                <w:kern w:val="0"/>
                <w:szCs w:val="21"/>
                <w14:textFill>
                  <w14:solidFill>
                    <w14:schemeClr w14:val="tx1"/>
                  </w14:solidFill>
                </w14:textFill>
              </w:rPr>
            </w:pPr>
          </w:p>
        </w:tc>
        <w:tc>
          <w:tcPr>
            <w:tcW w:w="488" w:type="pct"/>
            <w:vAlign w:val="center"/>
          </w:tcPr>
          <w:p w14:paraId="16324B6B">
            <w:pPr>
              <w:adjustRightInd w:val="0"/>
              <w:snapToGrid w:val="0"/>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D1、D2</w:t>
            </w:r>
          </w:p>
        </w:tc>
        <w:tc>
          <w:tcPr>
            <w:tcW w:w="651" w:type="pct"/>
            <w:vAlign w:val="center"/>
          </w:tcPr>
          <w:p w14:paraId="07DE54DA">
            <w:pPr>
              <w:adjustRightInd w:val="0"/>
              <w:snapToGrid w:val="0"/>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素质目标1、2、4、7</w:t>
            </w:r>
          </w:p>
          <w:p w14:paraId="1CADC693">
            <w:pPr>
              <w:adjustRightInd w:val="0"/>
              <w:snapToGrid w:val="0"/>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知识目标1、2、3</w:t>
            </w:r>
          </w:p>
          <w:p w14:paraId="796578C8">
            <w:pPr>
              <w:adjustRightInd w:val="0"/>
              <w:snapToGrid w:val="0"/>
              <w:rPr>
                <w:rFonts w:ascii="Times New Roman" w:hAnsi="Times New Roman" w:eastAsia="宋体" w:cs="Times New Roman"/>
                <w:kern w:val="0"/>
                <w:szCs w:val="21"/>
                <w:highlight w:val="yellow"/>
              </w:rPr>
            </w:pPr>
            <w:r>
              <w:rPr>
                <w:rFonts w:ascii="Times New Roman" w:hAnsi="Times New Roman" w:eastAsia="宋体" w:cs="Times New Roman"/>
                <w:color w:val="000000" w:themeColor="text1"/>
                <w:kern w:val="0"/>
                <w:szCs w:val="21"/>
                <w14:textFill>
                  <w14:solidFill>
                    <w14:schemeClr w14:val="tx1"/>
                  </w14:solidFill>
                </w14:textFill>
              </w:rPr>
              <w:t>能力目标1、2</w:t>
            </w:r>
          </w:p>
        </w:tc>
        <w:tc>
          <w:tcPr>
            <w:tcW w:w="215" w:type="pct"/>
            <w:vAlign w:val="center"/>
          </w:tcPr>
          <w:p w14:paraId="0BCFCDA6">
            <w:pPr>
              <w:adjustRightInd w:val="0"/>
              <w:snapToGrid w:val="0"/>
              <w:rPr>
                <w:rFonts w:ascii="Times New Roman" w:hAnsi="Times New Roman" w:eastAsia="宋体" w:cs="Times New Roman"/>
                <w:kern w:val="0"/>
                <w:szCs w:val="21"/>
              </w:rPr>
            </w:pPr>
            <w:r>
              <w:rPr>
                <w:rFonts w:ascii="Times New Roman" w:hAnsi="Times New Roman" w:eastAsia="宋体" w:cs="Times New Roman"/>
                <w:kern w:val="0"/>
                <w:szCs w:val="21"/>
              </w:rPr>
              <w:t>4</w:t>
            </w:r>
          </w:p>
        </w:tc>
        <w:tc>
          <w:tcPr>
            <w:tcW w:w="1008" w:type="pct"/>
            <w:vAlign w:val="center"/>
          </w:tcPr>
          <w:p w14:paraId="74E058B1">
            <w:pPr>
              <w:adjustRightInd w:val="0"/>
              <w:snapToGrid w:val="0"/>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核心内容：热力学第一定律是能量守恒与转化定律在热力学中的具体表述 重点内容：重点掌握焓的概念、盖斯定律及热容、相变热的计算。</w:t>
            </w:r>
          </w:p>
          <w:p w14:paraId="1786D3D4">
            <w:pPr>
              <w:adjustRightInd w:val="0"/>
              <w:snapToGrid w:val="0"/>
              <w:rPr>
                <w:rFonts w:ascii="Times New Roman" w:hAnsi="Times New Roman" w:eastAsia="宋体" w:cs="Times New Roman"/>
                <w:kern w:val="0"/>
                <w:szCs w:val="21"/>
                <w:highlight w:val="yellow"/>
              </w:rPr>
            </w:pPr>
            <w:r>
              <w:rPr>
                <w:rFonts w:ascii="Times New Roman" w:hAnsi="Times New Roman" w:eastAsia="宋体" w:cs="Times New Roman"/>
                <w:color w:val="000000" w:themeColor="text1"/>
                <w:kern w:val="0"/>
                <w:szCs w:val="21"/>
                <w14:textFill>
                  <w14:solidFill>
                    <w14:schemeClr w14:val="tx1"/>
                  </w14:solidFill>
                </w14:textFill>
              </w:rPr>
              <w:t>拓展内容：拓展至非理想气体的节流膨胀。</w:t>
            </w:r>
          </w:p>
        </w:tc>
      </w:tr>
      <w:tr w14:paraId="3E78E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6" w:type="pct"/>
            <w:vAlign w:val="center"/>
          </w:tcPr>
          <w:p w14:paraId="0D1DA933">
            <w:pPr>
              <w:adjustRightInd w:val="0"/>
              <w:snapToGrid w:val="0"/>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第三章</w:t>
            </w:r>
            <w:bookmarkStart w:id="23" w:name="OLE_LINK6"/>
            <w:r>
              <w:rPr>
                <w:rFonts w:ascii="Times New Roman" w:hAnsi="Times New Roman" w:eastAsia="宋体" w:cs="Times New Roman"/>
                <w:color w:val="000000" w:themeColor="text1"/>
                <w:kern w:val="0"/>
                <w:szCs w:val="21"/>
                <w14:textFill>
                  <w14:solidFill>
                    <w14:schemeClr w14:val="tx1"/>
                  </w14:solidFill>
                </w14:textFill>
              </w:rPr>
              <w:t>热力学第二定律</w:t>
            </w:r>
            <w:bookmarkEnd w:id="23"/>
          </w:p>
        </w:tc>
        <w:tc>
          <w:tcPr>
            <w:tcW w:w="998" w:type="pct"/>
            <w:vAlign w:val="center"/>
          </w:tcPr>
          <w:p w14:paraId="622B034D">
            <w:pPr>
              <w:adjustRightInd w:val="0"/>
              <w:snapToGrid w:val="0"/>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 xml:space="preserve">第一节自发过程及热力学第二定律  </w:t>
            </w:r>
          </w:p>
          <w:p w14:paraId="29ECF76C">
            <w:pPr>
              <w:adjustRightInd w:val="0"/>
              <w:snapToGrid w:val="0"/>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第二节克劳修斯不等式及熵增加原理</w:t>
            </w:r>
          </w:p>
          <w:p w14:paraId="5A0DF90D">
            <w:pPr>
              <w:adjustRightInd w:val="0"/>
              <w:snapToGrid w:val="0"/>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 xml:space="preserve">第三节熵变的计算   </w:t>
            </w:r>
          </w:p>
          <w:p w14:paraId="355F514A">
            <w:pPr>
              <w:adjustRightInd w:val="0"/>
              <w:snapToGrid w:val="0"/>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第四节吉布斯函数与亥姆霍兹函数</w:t>
            </w:r>
          </w:p>
        </w:tc>
        <w:tc>
          <w:tcPr>
            <w:tcW w:w="376" w:type="pct"/>
            <w:vAlign w:val="center"/>
          </w:tcPr>
          <w:p w14:paraId="55AEF0A0">
            <w:pPr>
              <w:adjustRightInd w:val="0"/>
              <w:snapToGrid w:val="0"/>
              <w:rPr>
                <w:rFonts w:ascii="Times New Roman" w:hAnsi="Times New Roman" w:eastAsia="宋体" w:cs="Times New Roman"/>
                <w:kern w:val="0"/>
                <w:szCs w:val="21"/>
              </w:rPr>
            </w:pPr>
            <w:r>
              <w:rPr>
                <w:rFonts w:ascii="Times New Roman" w:hAnsi="Times New Roman" w:eastAsia="宋体" w:cs="Times New Roman"/>
                <w:kern w:val="0"/>
                <w:szCs w:val="21"/>
              </w:rPr>
              <w:t>A1、A2</w:t>
            </w:r>
          </w:p>
        </w:tc>
        <w:tc>
          <w:tcPr>
            <w:tcW w:w="376" w:type="pct"/>
            <w:vAlign w:val="center"/>
          </w:tcPr>
          <w:p w14:paraId="5AD07AC0">
            <w:pPr>
              <w:adjustRightInd w:val="0"/>
              <w:snapToGrid w:val="0"/>
              <w:rPr>
                <w:rFonts w:ascii="Times New Roman" w:hAnsi="Times New Roman" w:eastAsia="宋体" w:cs="Times New Roman"/>
                <w:kern w:val="0"/>
                <w:szCs w:val="21"/>
              </w:rPr>
            </w:pPr>
            <w:r>
              <w:rPr>
                <w:rFonts w:ascii="Times New Roman" w:hAnsi="Times New Roman" w:eastAsia="宋体" w:cs="Times New Roman"/>
                <w:kern w:val="0"/>
                <w:szCs w:val="21"/>
              </w:rPr>
              <w:t>B1、B2</w:t>
            </w:r>
          </w:p>
        </w:tc>
        <w:tc>
          <w:tcPr>
            <w:tcW w:w="376" w:type="pct"/>
            <w:vAlign w:val="center"/>
          </w:tcPr>
          <w:p w14:paraId="748AA6EC">
            <w:pPr>
              <w:adjustRightInd w:val="0"/>
              <w:snapToGrid w:val="0"/>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C1、C2、C3</w:t>
            </w:r>
          </w:p>
          <w:p w14:paraId="2ADCEE04">
            <w:pPr>
              <w:adjustRightInd w:val="0"/>
              <w:snapToGrid w:val="0"/>
              <w:rPr>
                <w:rFonts w:ascii="Times New Roman" w:hAnsi="Times New Roman" w:eastAsia="宋体" w:cs="Times New Roman"/>
                <w:color w:val="000000" w:themeColor="text1"/>
                <w:kern w:val="0"/>
                <w:szCs w:val="21"/>
                <w14:textFill>
                  <w14:solidFill>
                    <w14:schemeClr w14:val="tx1"/>
                  </w14:solidFill>
                </w14:textFill>
              </w:rPr>
            </w:pPr>
          </w:p>
        </w:tc>
        <w:tc>
          <w:tcPr>
            <w:tcW w:w="488" w:type="pct"/>
            <w:vAlign w:val="center"/>
          </w:tcPr>
          <w:p w14:paraId="3E9B4143">
            <w:pPr>
              <w:adjustRightInd w:val="0"/>
              <w:snapToGrid w:val="0"/>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D1、D2</w:t>
            </w:r>
          </w:p>
        </w:tc>
        <w:tc>
          <w:tcPr>
            <w:tcW w:w="651" w:type="pct"/>
            <w:vAlign w:val="center"/>
          </w:tcPr>
          <w:p w14:paraId="251B3FFA">
            <w:pPr>
              <w:adjustRightInd w:val="0"/>
              <w:snapToGrid w:val="0"/>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素质目标1、2、4、7</w:t>
            </w:r>
          </w:p>
          <w:p w14:paraId="0F9265E4">
            <w:pPr>
              <w:adjustRightInd w:val="0"/>
              <w:snapToGrid w:val="0"/>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知识目标1、2、3</w:t>
            </w:r>
          </w:p>
          <w:p w14:paraId="4CBD3ED7">
            <w:pPr>
              <w:adjustRightInd w:val="0"/>
              <w:snapToGrid w:val="0"/>
              <w:rPr>
                <w:rFonts w:ascii="Times New Roman" w:hAnsi="Times New Roman" w:eastAsia="宋体" w:cs="Times New Roman"/>
                <w:kern w:val="0"/>
                <w:szCs w:val="21"/>
                <w:highlight w:val="yellow"/>
              </w:rPr>
            </w:pPr>
            <w:r>
              <w:rPr>
                <w:rFonts w:ascii="Times New Roman" w:hAnsi="Times New Roman" w:eastAsia="宋体" w:cs="Times New Roman"/>
                <w:color w:val="000000" w:themeColor="text1"/>
                <w:kern w:val="0"/>
                <w:szCs w:val="21"/>
                <w14:textFill>
                  <w14:solidFill>
                    <w14:schemeClr w14:val="tx1"/>
                  </w14:solidFill>
                </w14:textFill>
              </w:rPr>
              <w:t>能力目标1、2</w:t>
            </w:r>
          </w:p>
        </w:tc>
        <w:tc>
          <w:tcPr>
            <w:tcW w:w="215" w:type="pct"/>
            <w:vAlign w:val="center"/>
          </w:tcPr>
          <w:p w14:paraId="159E8E73">
            <w:pPr>
              <w:adjustRightInd w:val="0"/>
              <w:snapToGrid w:val="0"/>
              <w:rPr>
                <w:rFonts w:ascii="Times New Roman" w:hAnsi="Times New Roman" w:eastAsia="宋体" w:cs="Times New Roman"/>
                <w:kern w:val="0"/>
                <w:szCs w:val="21"/>
              </w:rPr>
            </w:pPr>
            <w:r>
              <w:rPr>
                <w:rFonts w:ascii="Times New Roman" w:hAnsi="Times New Roman" w:eastAsia="宋体" w:cs="Times New Roman"/>
                <w:kern w:val="0"/>
                <w:szCs w:val="21"/>
              </w:rPr>
              <w:t>4</w:t>
            </w:r>
          </w:p>
        </w:tc>
        <w:tc>
          <w:tcPr>
            <w:tcW w:w="1008" w:type="pct"/>
            <w:vAlign w:val="center"/>
          </w:tcPr>
          <w:p w14:paraId="3B29BDEA">
            <w:pPr>
              <w:adjustRightInd w:val="0"/>
              <w:snapToGrid w:val="0"/>
              <w:rPr>
                <w:rFonts w:ascii="Times New Roman" w:hAnsi="Times New Roman" w:eastAsia="宋体" w:cs="Times New Roman"/>
                <w:kern w:val="0"/>
                <w:szCs w:val="21"/>
                <w:highlight w:val="yellow"/>
              </w:rPr>
            </w:pPr>
            <w:r>
              <w:rPr>
                <w:rFonts w:ascii="Times New Roman" w:hAnsi="Times New Roman" w:eastAsia="宋体" w:cs="Times New Roman"/>
                <w:color w:val="000000" w:themeColor="text1"/>
                <w:kern w:val="0"/>
                <w:szCs w:val="21"/>
                <w14:textFill>
                  <w14:solidFill>
                    <w14:schemeClr w14:val="tx1"/>
                  </w14:solidFill>
                </w14:textFill>
              </w:rPr>
              <w:t>核心是熵概念——孤立系统中自发过程熵增加，重点掌握熵变计算（可逆过程热温商）、亥姆霍兹函数与吉布斯函数</w:t>
            </w:r>
          </w:p>
        </w:tc>
      </w:tr>
      <w:tr w14:paraId="3372A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6" w:type="pct"/>
            <w:vAlign w:val="center"/>
          </w:tcPr>
          <w:p w14:paraId="4AA3274A">
            <w:pPr>
              <w:adjustRightInd w:val="0"/>
              <w:snapToGrid w:val="0"/>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第四章</w:t>
            </w:r>
            <w:bookmarkStart w:id="24" w:name="OLE_LINK5"/>
            <w:r>
              <w:rPr>
                <w:rFonts w:ascii="Times New Roman" w:hAnsi="Times New Roman" w:eastAsia="宋体" w:cs="Times New Roman"/>
                <w:color w:val="000000" w:themeColor="text1"/>
                <w:kern w:val="0"/>
                <w:szCs w:val="21"/>
                <w14:textFill>
                  <w14:solidFill>
                    <w14:schemeClr w14:val="tx1"/>
                  </w14:solidFill>
                </w14:textFill>
              </w:rPr>
              <w:t>化学平衡</w:t>
            </w:r>
            <w:bookmarkEnd w:id="24"/>
          </w:p>
        </w:tc>
        <w:tc>
          <w:tcPr>
            <w:tcW w:w="998" w:type="pct"/>
            <w:vAlign w:val="center"/>
          </w:tcPr>
          <w:p w14:paraId="7C963FEE">
            <w:pPr>
              <w:adjustRightInd w:val="0"/>
              <w:snapToGrid w:val="0"/>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第一节化学反应方向和限度</w:t>
            </w:r>
          </w:p>
          <w:p w14:paraId="21DCE8E7">
            <w:pPr>
              <w:adjustRightInd w:val="0"/>
              <w:snapToGrid w:val="0"/>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第二节温度对化学平衡的影响</w:t>
            </w:r>
          </w:p>
          <w:p w14:paraId="47A01C02">
            <w:pPr>
              <w:adjustRightInd w:val="0"/>
              <w:snapToGrid w:val="0"/>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第三节其他因素对理想气体反应平衡的影响</w:t>
            </w:r>
          </w:p>
        </w:tc>
        <w:tc>
          <w:tcPr>
            <w:tcW w:w="376" w:type="pct"/>
            <w:vAlign w:val="center"/>
          </w:tcPr>
          <w:p w14:paraId="32EB3CE0">
            <w:pPr>
              <w:adjustRightInd w:val="0"/>
              <w:snapToGrid w:val="0"/>
              <w:rPr>
                <w:rFonts w:ascii="Times New Roman" w:hAnsi="Times New Roman" w:eastAsia="宋体" w:cs="Times New Roman"/>
                <w:kern w:val="0"/>
                <w:szCs w:val="21"/>
              </w:rPr>
            </w:pPr>
            <w:r>
              <w:rPr>
                <w:rFonts w:ascii="Times New Roman" w:hAnsi="Times New Roman" w:eastAsia="宋体" w:cs="Times New Roman"/>
                <w:kern w:val="0"/>
                <w:szCs w:val="21"/>
              </w:rPr>
              <w:t>A1、A2</w:t>
            </w:r>
          </w:p>
        </w:tc>
        <w:tc>
          <w:tcPr>
            <w:tcW w:w="376" w:type="pct"/>
            <w:vAlign w:val="center"/>
          </w:tcPr>
          <w:p w14:paraId="7AD6D95A">
            <w:pPr>
              <w:adjustRightInd w:val="0"/>
              <w:snapToGrid w:val="0"/>
              <w:rPr>
                <w:rFonts w:ascii="Times New Roman" w:hAnsi="Times New Roman" w:eastAsia="宋体" w:cs="Times New Roman"/>
                <w:kern w:val="0"/>
                <w:szCs w:val="21"/>
              </w:rPr>
            </w:pPr>
            <w:r>
              <w:rPr>
                <w:rFonts w:ascii="Times New Roman" w:hAnsi="Times New Roman" w:eastAsia="宋体" w:cs="Times New Roman"/>
                <w:kern w:val="0"/>
                <w:szCs w:val="21"/>
              </w:rPr>
              <w:t>B1、B2</w:t>
            </w:r>
          </w:p>
        </w:tc>
        <w:tc>
          <w:tcPr>
            <w:tcW w:w="376" w:type="pct"/>
            <w:vAlign w:val="center"/>
          </w:tcPr>
          <w:p w14:paraId="60753D38">
            <w:pPr>
              <w:adjustRightInd w:val="0"/>
              <w:snapToGrid w:val="0"/>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C1、C2、C3</w:t>
            </w:r>
          </w:p>
          <w:p w14:paraId="13DEC425">
            <w:pPr>
              <w:adjustRightInd w:val="0"/>
              <w:snapToGrid w:val="0"/>
              <w:rPr>
                <w:rFonts w:ascii="Times New Roman" w:hAnsi="Times New Roman" w:eastAsia="宋体" w:cs="Times New Roman"/>
                <w:color w:val="000000" w:themeColor="text1"/>
                <w:kern w:val="0"/>
                <w:szCs w:val="21"/>
                <w14:textFill>
                  <w14:solidFill>
                    <w14:schemeClr w14:val="tx1"/>
                  </w14:solidFill>
                </w14:textFill>
              </w:rPr>
            </w:pPr>
          </w:p>
        </w:tc>
        <w:tc>
          <w:tcPr>
            <w:tcW w:w="488" w:type="pct"/>
            <w:vAlign w:val="center"/>
          </w:tcPr>
          <w:p w14:paraId="38AC6A2D">
            <w:pPr>
              <w:adjustRightInd w:val="0"/>
              <w:snapToGrid w:val="0"/>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D3、D4、D5</w:t>
            </w:r>
          </w:p>
        </w:tc>
        <w:tc>
          <w:tcPr>
            <w:tcW w:w="651" w:type="pct"/>
            <w:vAlign w:val="center"/>
          </w:tcPr>
          <w:p w14:paraId="71480D14">
            <w:pPr>
              <w:adjustRightInd w:val="0"/>
              <w:snapToGrid w:val="0"/>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素质目标1、2、4、7</w:t>
            </w:r>
          </w:p>
          <w:p w14:paraId="00533F61">
            <w:pPr>
              <w:adjustRightInd w:val="0"/>
              <w:snapToGrid w:val="0"/>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知识目标1、2、3</w:t>
            </w:r>
          </w:p>
          <w:p w14:paraId="473E414F">
            <w:pPr>
              <w:adjustRightInd w:val="0"/>
              <w:snapToGrid w:val="0"/>
              <w:rPr>
                <w:rFonts w:ascii="Times New Roman" w:hAnsi="Times New Roman" w:eastAsia="宋体" w:cs="Times New Roman"/>
                <w:kern w:val="0"/>
                <w:szCs w:val="21"/>
                <w:highlight w:val="yellow"/>
              </w:rPr>
            </w:pPr>
            <w:r>
              <w:rPr>
                <w:rFonts w:ascii="Times New Roman" w:hAnsi="Times New Roman" w:eastAsia="宋体" w:cs="Times New Roman"/>
                <w:color w:val="000000" w:themeColor="text1"/>
                <w:kern w:val="0"/>
                <w:szCs w:val="21"/>
                <w14:textFill>
                  <w14:solidFill>
                    <w14:schemeClr w14:val="tx1"/>
                  </w14:solidFill>
                </w14:textFill>
              </w:rPr>
              <w:t>能力目标1、2</w:t>
            </w:r>
          </w:p>
        </w:tc>
        <w:tc>
          <w:tcPr>
            <w:tcW w:w="215" w:type="pct"/>
            <w:vAlign w:val="center"/>
          </w:tcPr>
          <w:p w14:paraId="492C3B32">
            <w:pPr>
              <w:adjustRightInd w:val="0"/>
              <w:snapToGrid w:val="0"/>
              <w:rPr>
                <w:rFonts w:ascii="Times New Roman" w:hAnsi="Times New Roman" w:eastAsia="宋体" w:cs="Times New Roman"/>
                <w:kern w:val="0"/>
                <w:szCs w:val="21"/>
              </w:rPr>
            </w:pPr>
            <w:r>
              <w:rPr>
                <w:rFonts w:ascii="Times New Roman" w:hAnsi="Times New Roman" w:eastAsia="宋体" w:cs="Times New Roman"/>
                <w:kern w:val="0"/>
                <w:szCs w:val="21"/>
              </w:rPr>
              <w:t>6</w:t>
            </w:r>
          </w:p>
        </w:tc>
        <w:tc>
          <w:tcPr>
            <w:tcW w:w="1008" w:type="pct"/>
            <w:vAlign w:val="center"/>
          </w:tcPr>
          <w:p w14:paraId="29981203">
            <w:pPr>
              <w:adjustRightInd w:val="0"/>
              <w:snapToGrid w:val="0"/>
              <w:rPr>
                <w:rFonts w:ascii="Times New Roman" w:hAnsi="Times New Roman" w:eastAsia="宋体" w:cs="Times New Roman"/>
                <w:kern w:val="0"/>
                <w:szCs w:val="21"/>
                <w:highlight w:val="yellow"/>
              </w:rPr>
            </w:pPr>
            <w:r>
              <w:rPr>
                <w:rFonts w:ascii="Times New Roman" w:hAnsi="Times New Roman" w:eastAsia="宋体" w:cs="Times New Roman"/>
                <w:color w:val="000000" w:themeColor="text1"/>
                <w:kern w:val="0"/>
                <w:szCs w:val="21"/>
                <w14:textFill>
                  <w14:solidFill>
                    <w14:schemeClr w14:val="tx1"/>
                  </w14:solidFill>
                </w14:textFill>
              </w:rPr>
              <w:t>核心与重点：化学平衡研究可逆反应达到正逆反应速率相等、，核心是平衡常数与标准吉布斯函数变的关系，重点掌握浓度、压力、温度对平衡的影响及相关计算。拓展内容：拓展至同时平衡、真实气体与溶液的高压平衡</w:t>
            </w:r>
          </w:p>
        </w:tc>
      </w:tr>
      <w:tr w14:paraId="3567B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6" w:type="pct"/>
            <w:vAlign w:val="center"/>
          </w:tcPr>
          <w:p w14:paraId="2762AD31">
            <w:pPr>
              <w:adjustRightInd w:val="0"/>
              <w:snapToGrid w:val="0"/>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第五章</w:t>
            </w:r>
            <w:bookmarkStart w:id="25" w:name="OLE_LINK4"/>
            <w:r>
              <w:rPr>
                <w:rFonts w:ascii="Times New Roman" w:hAnsi="Times New Roman" w:eastAsia="宋体" w:cs="Times New Roman"/>
                <w:color w:val="000000" w:themeColor="text1"/>
                <w:kern w:val="0"/>
                <w:szCs w:val="21"/>
                <w14:textFill>
                  <w14:solidFill>
                    <w14:schemeClr w14:val="tx1"/>
                  </w14:solidFill>
                </w14:textFill>
              </w:rPr>
              <w:t>物质分离提纯基础</w:t>
            </w:r>
            <w:bookmarkEnd w:id="25"/>
          </w:p>
        </w:tc>
        <w:tc>
          <w:tcPr>
            <w:tcW w:w="998" w:type="pct"/>
            <w:vAlign w:val="center"/>
          </w:tcPr>
          <w:p w14:paraId="3A3601DB">
            <w:pPr>
              <w:adjustRightInd w:val="0"/>
              <w:snapToGrid w:val="0"/>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 xml:space="preserve">第一节相律  </w:t>
            </w:r>
          </w:p>
          <w:p w14:paraId="27BE1643">
            <w:pPr>
              <w:adjustRightInd w:val="0"/>
              <w:snapToGrid w:val="0"/>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第二节单组分体系的相图</w:t>
            </w:r>
          </w:p>
          <w:p w14:paraId="37A9F61F">
            <w:pPr>
              <w:adjustRightInd w:val="0"/>
              <w:snapToGrid w:val="0"/>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第三节双组分体系气-液平衡相图</w:t>
            </w:r>
          </w:p>
          <w:p w14:paraId="082A3B73">
            <w:pPr>
              <w:adjustRightInd w:val="0"/>
              <w:snapToGrid w:val="0"/>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第四节双组分凝聚体系相图</w:t>
            </w:r>
          </w:p>
        </w:tc>
        <w:tc>
          <w:tcPr>
            <w:tcW w:w="376" w:type="pct"/>
            <w:vAlign w:val="center"/>
          </w:tcPr>
          <w:p w14:paraId="1439A6E1">
            <w:pPr>
              <w:adjustRightInd w:val="0"/>
              <w:snapToGrid w:val="0"/>
              <w:rPr>
                <w:rFonts w:ascii="Times New Roman" w:hAnsi="Times New Roman" w:eastAsia="宋体" w:cs="Times New Roman"/>
                <w:kern w:val="0"/>
                <w:szCs w:val="21"/>
              </w:rPr>
            </w:pPr>
            <w:r>
              <w:rPr>
                <w:rFonts w:ascii="Times New Roman" w:hAnsi="Times New Roman" w:eastAsia="宋体" w:cs="Times New Roman"/>
                <w:kern w:val="0"/>
                <w:szCs w:val="21"/>
              </w:rPr>
              <w:t>A3、A5</w:t>
            </w:r>
          </w:p>
        </w:tc>
        <w:tc>
          <w:tcPr>
            <w:tcW w:w="376" w:type="pct"/>
            <w:vAlign w:val="center"/>
          </w:tcPr>
          <w:p w14:paraId="3E1C20C8">
            <w:pPr>
              <w:adjustRightInd w:val="0"/>
              <w:snapToGrid w:val="0"/>
              <w:rPr>
                <w:rFonts w:ascii="Times New Roman" w:hAnsi="Times New Roman" w:eastAsia="宋体" w:cs="Times New Roman"/>
                <w:kern w:val="0"/>
                <w:szCs w:val="21"/>
              </w:rPr>
            </w:pPr>
            <w:r>
              <w:rPr>
                <w:rFonts w:ascii="Times New Roman" w:hAnsi="Times New Roman" w:eastAsia="宋体" w:cs="Times New Roman"/>
                <w:kern w:val="0"/>
                <w:szCs w:val="21"/>
              </w:rPr>
              <w:t>B1、B5</w:t>
            </w:r>
          </w:p>
        </w:tc>
        <w:tc>
          <w:tcPr>
            <w:tcW w:w="376" w:type="pct"/>
            <w:vAlign w:val="center"/>
          </w:tcPr>
          <w:p w14:paraId="61FE2863">
            <w:pPr>
              <w:adjustRightInd w:val="0"/>
              <w:snapToGrid w:val="0"/>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C1、C2</w:t>
            </w:r>
          </w:p>
          <w:p w14:paraId="2BD21D3D">
            <w:pPr>
              <w:adjustRightInd w:val="0"/>
              <w:snapToGrid w:val="0"/>
              <w:rPr>
                <w:rFonts w:ascii="Times New Roman" w:hAnsi="Times New Roman" w:eastAsia="宋体" w:cs="Times New Roman"/>
                <w:color w:val="000000" w:themeColor="text1"/>
                <w:kern w:val="0"/>
                <w:szCs w:val="21"/>
                <w14:textFill>
                  <w14:solidFill>
                    <w14:schemeClr w14:val="tx1"/>
                  </w14:solidFill>
                </w14:textFill>
              </w:rPr>
            </w:pPr>
          </w:p>
        </w:tc>
        <w:tc>
          <w:tcPr>
            <w:tcW w:w="488" w:type="pct"/>
            <w:vAlign w:val="center"/>
          </w:tcPr>
          <w:p w14:paraId="40FE611D">
            <w:pPr>
              <w:adjustRightInd w:val="0"/>
              <w:snapToGrid w:val="0"/>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D3、D4、D5</w:t>
            </w:r>
          </w:p>
        </w:tc>
        <w:tc>
          <w:tcPr>
            <w:tcW w:w="651" w:type="pct"/>
            <w:vAlign w:val="center"/>
          </w:tcPr>
          <w:p w14:paraId="2C74BEA7">
            <w:pPr>
              <w:adjustRightInd w:val="0"/>
              <w:snapToGrid w:val="0"/>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素质目标1、2、4、7</w:t>
            </w:r>
          </w:p>
          <w:p w14:paraId="523B79D1">
            <w:pPr>
              <w:adjustRightInd w:val="0"/>
              <w:snapToGrid w:val="0"/>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知识目标1、2、3</w:t>
            </w:r>
          </w:p>
          <w:p w14:paraId="396497EA">
            <w:pPr>
              <w:adjustRightInd w:val="0"/>
              <w:snapToGrid w:val="0"/>
              <w:rPr>
                <w:rFonts w:ascii="Times New Roman" w:hAnsi="Times New Roman" w:eastAsia="宋体" w:cs="Times New Roman"/>
                <w:kern w:val="0"/>
                <w:szCs w:val="21"/>
                <w:highlight w:val="yellow"/>
              </w:rPr>
            </w:pPr>
            <w:r>
              <w:rPr>
                <w:rFonts w:ascii="Times New Roman" w:hAnsi="Times New Roman" w:eastAsia="宋体" w:cs="Times New Roman"/>
                <w:color w:val="000000" w:themeColor="text1"/>
                <w:kern w:val="0"/>
                <w:szCs w:val="21"/>
                <w14:textFill>
                  <w14:solidFill>
                    <w14:schemeClr w14:val="tx1"/>
                  </w14:solidFill>
                </w14:textFill>
              </w:rPr>
              <w:t>能力目标1、2</w:t>
            </w:r>
          </w:p>
        </w:tc>
        <w:tc>
          <w:tcPr>
            <w:tcW w:w="215" w:type="pct"/>
            <w:vAlign w:val="center"/>
          </w:tcPr>
          <w:p w14:paraId="44BD7ADC">
            <w:pPr>
              <w:adjustRightInd w:val="0"/>
              <w:snapToGrid w:val="0"/>
              <w:rPr>
                <w:rFonts w:ascii="Times New Roman" w:hAnsi="Times New Roman" w:eastAsia="宋体" w:cs="Times New Roman"/>
                <w:kern w:val="0"/>
                <w:szCs w:val="21"/>
              </w:rPr>
            </w:pPr>
            <w:r>
              <w:rPr>
                <w:rFonts w:ascii="Times New Roman" w:hAnsi="Times New Roman" w:eastAsia="宋体" w:cs="Times New Roman"/>
                <w:kern w:val="0"/>
                <w:szCs w:val="21"/>
              </w:rPr>
              <w:t>6</w:t>
            </w:r>
          </w:p>
        </w:tc>
        <w:tc>
          <w:tcPr>
            <w:tcW w:w="1008" w:type="pct"/>
            <w:vAlign w:val="center"/>
          </w:tcPr>
          <w:p w14:paraId="24C86162">
            <w:pPr>
              <w:adjustRightInd w:val="0"/>
              <w:snapToGrid w:val="0"/>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相平衡研究多相系统中各相之间的热力学平衡，核心是相律</w:t>
            </w:r>
          </w:p>
          <w:p w14:paraId="2D5EAB51">
            <w:pPr>
              <w:adjustRightInd w:val="0"/>
              <w:snapToGrid w:val="0"/>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，重点掌握单组分系统（水的三相点与临界点）和二组分系统。</w:t>
            </w:r>
          </w:p>
          <w:p w14:paraId="58688D46">
            <w:pPr>
              <w:adjustRightInd w:val="0"/>
              <w:snapToGrid w:val="0"/>
              <w:rPr>
                <w:rFonts w:ascii="Times New Roman" w:hAnsi="Times New Roman" w:eastAsia="宋体" w:cs="Times New Roman"/>
                <w:kern w:val="0"/>
                <w:szCs w:val="21"/>
                <w:highlight w:val="yellow"/>
              </w:rPr>
            </w:pPr>
            <w:r>
              <w:rPr>
                <w:rFonts w:ascii="Times New Roman" w:hAnsi="Times New Roman" w:eastAsia="宋体" w:cs="Times New Roman"/>
                <w:color w:val="000000" w:themeColor="text1"/>
                <w:kern w:val="0"/>
                <w:szCs w:val="21"/>
                <w14:textFill>
                  <w14:solidFill>
                    <w14:schemeClr w14:val="tx1"/>
                  </w14:solidFill>
                </w14:textFill>
              </w:rPr>
              <w:t>拓展内容：拓展至三组分相图。</w:t>
            </w:r>
          </w:p>
        </w:tc>
      </w:tr>
      <w:tr w14:paraId="6F0A2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6" w:type="pct"/>
            <w:vAlign w:val="center"/>
          </w:tcPr>
          <w:p w14:paraId="45F559D4">
            <w:pPr>
              <w:adjustRightInd w:val="0"/>
              <w:snapToGrid w:val="0"/>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第六章电化学基础</w:t>
            </w:r>
          </w:p>
        </w:tc>
        <w:tc>
          <w:tcPr>
            <w:tcW w:w="998" w:type="pct"/>
            <w:vAlign w:val="center"/>
          </w:tcPr>
          <w:p w14:paraId="3208F5A7">
            <w:pPr>
              <w:adjustRightInd w:val="0"/>
              <w:snapToGrid w:val="0"/>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 xml:space="preserve">第一节电解质溶液  </w:t>
            </w:r>
          </w:p>
          <w:p w14:paraId="517614EE">
            <w:pPr>
              <w:adjustRightInd w:val="0"/>
              <w:snapToGrid w:val="0"/>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第二节原电池</w:t>
            </w:r>
          </w:p>
        </w:tc>
        <w:tc>
          <w:tcPr>
            <w:tcW w:w="376" w:type="pct"/>
            <w:vAlign w:val="center"/>
          </w:tcPr>
          <w:p w14:paraId="14D4D794">
            <w:pPr>
              <w:adjustRightInd w:val="0"/>
              <w:snapToGrid w:val="0"/>
              <w:rPr>
                <w:rFonts w:ascii="Times New Roman" w:hAnsi="Times New Roman" w:eastAsia="宋体" w:cs="Times New Roman"/>
                <w:kern w:val="0"/>
                <w:szCs w:val="21"/>
              </w:rPr>
            </w:pPr>
            <w:r>
              <w:rPr>
                <w:rFonts w:ascii="Times New Roman" w:hAnsi="Times New Roman" w:eastAsia="宋体" w:cs="Times New Roman"/>
                <w:kern w:val="0"/>
                <w:szCs w:val="21"/>
              </w:rPr>
              <w:t>A3、A5</w:t>
            </w:r>
          </w:p>
        </w:tc>
        <w:tc>
          <w:tcPr>
            <w:tcW w:w="376" w:type="pct"/>
            <w:vAlign w:val="center"/>
          </w:tcPr>
          <w:p w14:paraId="4E2EB251">
            <w:pPr>
              <w:adjustRightInd w:val="0"/>
              <w:snapToGrid w:val="0"/>
              <w:rPr>
                <w:rFonts w:ascii="Times New Roman" w:hAnsi="Times New Roman" w:eastAsia="宋体" w:cs="Times New Roman"/>
                <w:kern w:val="0"/>
                <w:szCs w:val="21"/>
              </w:rPr>
            </w:pPr>
            <w:r>
              <w:rPr>
                <w:rFonts w:ascii="Times New Roman" w:hAnsi="Times New Roman" w:eastAsia="宋体" w:cs="Times New Roman"/>
                <w:kern w:val="0"/>
                <w:szCs w:val="21"/>
              </w:rPr>
              <w:t>B1、B5</w:t>
            </w:r>
          </w:p>
        </w:tc>
        <w:tc>
          <w:tcPr>
            <w:tcW w:w="376" w:type="pct"/>
            <w:vAlign w:val="center"/>
          </w:tcPr>
          <w:p w14:paraId="1BB165AC">
            <w:pPr>
              <w:adjustRightInd w:val="0"/>
              <w:snapToGrid w:val="0"/>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C1、C2</w:t>
            </w:r>
          </w:p>
          <w:p w14:paraId="4CFB0D84">
            <w:pPr>
              <w:adjustRightInd w:val="0"/>
              <w:snapToGrid w:val="0"/>
              <w:rPr>
                <w:rFonts w:ascii="Times New Roman" w:hAnsi="Times New Roman" w:eastAsia="宋体" w:cs="Times New Roman"/>
                <w:color w:val="000000" w:themeColor="text1"/>
                <w:kern w:val="0"/>
                <w:szCs w:val="21"/>
                <w14:textFill>
                  <w14:solidFill>
                    <w14:schemeClr w14:val="tx1"/>
                  </w14:solidFill>
                </w14:textFill>
              </w:rPr>
            </w:pPr>
          </w:p>
        </w:tc>
        <w:tc>
          <w:tcPr>
            <w:tcW w:w="488" w:type="pct"/>
            <w:vAlign w:val="center"/>
          </w:tcPr>
          <w:p w14:paraId="6EF717A8">
            <w:pPr>
              <w:adjustRightInd w:val="0"/>
              <w:snapToGrid w:val="0"/>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D3、D4、D5</w:t>
            </w:r>
          </w:p>
        </w:tc>
        <w:tc>
          <w:tcPr>
            <w:tcW w:w="651" w:type="pct"/>
            <w:vAlign w:val="center"/>
          </w:tcPr>
          <w:p w14:paraId="01336BEE">
            <w:pPr>
              <w:adjustRightInd w:val="0"/>
              <w:snapToGrid w:val="0"/>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素质目标1、2、4、7</w:t>
            </w:r>
          </w:p>
          <w:p w14:paraId="779800FA">
            <w:pPr>
              <w:adjustRightInd w:val="0"/>
              <w:snapToGrid w:val="0"/>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知识目标1、2、3</w:t>
            </w:r>
          </w:p>
          <w:p w14:paraId="06CEE7B1">
            <w:pPr>
              <w:adjustRightInd w:val="0"/>
              <w:snapToGrid w:val="0"/>
              <w:rPr>
                <w:rFonts w:ascii="Times New Roman" w:hAnsi="Times New Roman" w:eastAsia="宋体" w:cs="Times New Roman"/>
                <w:kern w:val="0"/>
                <w:szCs w:val="21"/>
                <w:highlight w:val="yellow"/>
              </w:rPr>
            </w:pPr>
            <w:r>
              <w:rPr>
                <w:rFonts w:ascii="Times New Roman" w:hAnsi="Times New Roman" w:eastAsia="宋体" w:cs="Times New Roman"/>
                <w:color w:val="000000" w:themeColor="text1"/>
                <w:kern w:val="0"/>
                <w:szCs w:val="21"/>
                <w14:textFill>
                  <w14:solidFill>
                    <w14:schemeClr w14:val="tx1"/>
                  </w14:solidFill>
                </w14:textFill>
              </w:rPr>
              <w:t>能力目标1、2</w:t>
            </w:r>
          </w:p>
        </w:tc>
        <w:tc>
          <w:tcPr>
            <w:tcW w:w="215" w:type="pct"/>
            <w:vAlign w:val="center"/>
          </w:tcPr>
          <w:p w14:paraId="381976D1">
            <w:pPr>
              <w:adjustRightInd w:val="0"/>
              <w:snapToGrid w:val="0"/>
              <w:rPr>
                <w:rFonts w:ascii="Times New Roman" w:hAnsi="Times New Roman" w:eastAsia="宋体" w:cs="Times New Roman"/>
                <w:kern w:val="0"/>
                <w:szCs w:val="21"/>
              </w:rPr>
            </w:pPr>
            <w:r>
              <w:rPr>
                <w:rFonts w:ascii="Times New Roman" w:hAnsi="Times New Roman" w:eastAsia="宋体" w:cs="Times New Roman"/>
                <w:kern w:val="0"/>
                <w:szCs w:val="21"/>
              </w:rPr>
              <w:t>2</w:t>
            </w:r>
          </w:p>
        </w:tc>
        <w:tc>
          <w:tcPr>
            <w:tcW w:w="1008" w:type="pct"/>
            <w:vAlign w:val="center"/>
          </w:tcPr>
          <w:p w14:paraId="495040AE">
            <w:pPr>
              <w:adjustRightInd w:val="0"/>
              <w:snapToGrid w:val="0"/>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核心与重点：电化学研究电能与化学能之间的相互转换，核心包括原电池和电解池，重点掌握电极反应书写、电动势与吉布斯函数变的关系。</w:t>
            </w:r>
          </w:p>
          <w:p w14:paraId="05F954B4">
            <w:pPr>
              <w:adjustRightInd w:val="0"/>
              <w:snapToGrid w:val="0"/>
              <w:rPr>
                <w:rFonts w:ascii="Times New Roman" w:hAnsi="Times New Roman" w:eastAsia="宋体" w:cs="Times New Roman"/>
                <w:kern w:val="0"/>
                <w:szCs w:val="21"/>
                <w:highlight w:val="yellow"/>
              </w:rPr>
            </w:pPr>
            <w:r>
              <w:rPr>
                <w:rFonts w:ascii="Times New Roman" w:hAnsi="Times New Roman" w:eastAsia="宋体" w:cs="Times New Roman"/>
                <w:color w:val="000000" w:themeColor="text1"/>
                <w:kern w:val="0"/>
                <w:szCs w:val="21"/>
                <w14:textFill>
                  <w14:solidFill>
                    <w14:schemeClr w14:val="tx1"/>
                  </w14:solidFill>
                </w14:textFill>
              </w:rPr>
              <w:t>拓展内容：拓展至实用电池（锂离子电池、燃料电池）。</w:t>
            </w:r>
          </w:p>
        </w:tc>
      </w:tr>
      <w:tr w14:paraId="52DE0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6" w:type="pct"/>
            <w:vAlign w:val="center"/>
          </w:tcPr>
          <w:p w14:paraId="5711AB58">
            <w:pPr>
              <w:adjustRightInd w:val="0"/>
              <w:snapToGrid w:val="0"/>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第七章动力学基础</w:t>
            </w:r>
          </w:p>
        </w:tc>
        <w:tc>
          <w:tcPr>
            <w:tcW w:w="998" w:type="pct"/>
            <w:vAlign w:val="center"/>
          </w:tcPr>
          <w:p w14:paraId="311E6ECF">
            <w:pPr>
              <w:adjustRightInd w:val="0"/>
              <w:snapToGrid w:val="0"/>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 xml:space="preserve">第一节化学反应速率  </w:t>
            </w:r>
          </w:p>
          <w:p w14:paraId="4A44EE07">
            <w:pPr>
              <w:adjustRightInd w:val="0"/>
              <w:snapToGrid w:val="0"/>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第二节化学反应速率方程</w:t>
            </w:r>
          </w:p>
          <w:p w14:paraId="2CB6D3B3">
            <w:pPr>
              <w:adjustRightInd w:val="0"/>
              <w:snapToGrid w:val="0"/>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 xml:space="preserve">第三节简单级数化学反应的动力学特征  </w:t>
            </w:r>
          </w:p>
          <w:p w14:paraId="027F201F">
            <w:pPr>
              <w:adjustRightInd w:val="0"/>
              <w:snapToGrid w:val="0"/>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第四节温度对反应速率的影响</w:t>
            </w:r>
          </w:p>
        </w:tc>
        <w:tc>
          <w:tcPr>
            <w:tcW w:w="376" w:type="pct"/>
            <w:vAlign w:val="center"/>
          </w:tcPr>
          <w:p w14:paraId="42A812DF">
            <w:pPr>
              <w:adjustRightInd w:val="0"/>
              <w:snapToGrid w:val="0"/>
              <w:rPr>
                <w:rFonts w:ascii="Times New Roman" w:hAnsi="Times New Roman" w:eastAsia="宋体" w:cs="Times New Roman"/>
                <w:kern w:val="0"/>
                <w:szCs w:val="21"/>
              </w:rPr>
            </w:pPr>
            <w:r>
              <w:rPr>
                <w:rFonts w:ascii="Times New Roman" w:hAnsi="Times New Roman" w:eastAsia="宋体" w:cs="Times New Roman"/>
                <w:kern w:val="0"/>
                <w:szCs w:val="21"/>
              </w:rPr>
              <w:t>A3、A5</w:t>
            </w:r>
          </w:p>
        </w:tc>
        <w:tc>
          <w:tcPr>
            <w:tcW w:w="376" w:type="pct"/>
            <w:vAlign w:val="center"/>
          </w:tcPr>
          <w:p w14:paraId="32AE8DA8">
            <w:pPr>
              <w:adjustRightInd w:val="0"/>
              <w:snapToGrid w:val="0"/>
              <w:rPr>
                <w:rFonts w:ascii="Times New Roman" w:hAnsi="Times New Roman" w:eastAsia="宋体" w:cs="Times New Roman"/>
                <w:kern w:val="0"/>
                <w:szCs w:val="21"/>
              </w:rPr>
            </w:pPr>
            <w:r>
              <w:rPr>
                <w:rFonts w:ascii="Times New Roman" w:hAnsi="Times New Roman" w:eastAsia="宋体" w:cs="Times New Roman"/>
                <w:kern w:val="0"/>
                <w:szCs w:val="21"/>
              </w:rPr>
              <w:t>B1、B5</w:t>
            </w:r>
          </w:p>
        </w:tc>
        <w:tc>
          <w:tcPr>
            <w:tcW w:w="376" w:type="pct"/>
            <w:vAlign w:val="center"/>
          </w:tcPr>
          <w:p w14:paraId="79F25544">
            <w:pPr>
              <w:adjustRightInd w:val="0"/>
              <w:snapToGrid w:val="0"/>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C1、C2</w:t>
            </w:r>
          </w:p>
          <w:p w14:paraId="7C89B3AB">
            <w:pPr>
              <w:adjustRightInd w:val="0"/>
              <w:snapToGrid w:val="0"/>
              <w:rPr>
                <w:rFonts w:ascii="Times New Roman" w:hAnsi="Times New Roman" w:eastAsia="宋体" w:cs="Times New Roman"/>
                <w:color w:val="000000" w:themeColor="text1"/>
                <w:kern w:val="0"/>
                <w:szCs w:val="21"/>
                <w14:textFill>
                  <w14:solidFill>
                    <w14:schemeClr w14:val="tx1"/>
                  </w14:solidFill>
                </w14:textFill>
              </w:rPr>
            </w:pPr>
          </w:p>
        </w:tc>
        <w:tc>
          <w:tcPr>
            <w:tcW w:w="488" w:type="pct"/>
            <w:vAlign w:val="center"/>
          </w:tcPr>
          <w:p w14:paraId="0359E9C8">
            <w:pPr>
              <w:adjustRightInd w:val="0"/>
              <w:snapToGrid w:val="0"/>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D6、D7</w:t>
            </w:r>
          </w:p>
        </w:tc>
        <w:tc>
          <w:tcPr>
            <w:tcW w:w="651" w:type="pct"/>
            <w:vAlign w:val="center"/>
          </w:tcPr>
          <w:p w14:paraId="342B39CC">
            <w:pPr>
              <w:adjustRightInd w:val="0"/>
              <w:snapToGrid w:val="0"/>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素质目标1、2、4、7</w:t>
            </w:r>
          </w:p>
          <w:p w14:paraId="4388E403">
            <w:pPr>
              <w:adjustRightInd w:val="0"/>
              <w:snapToGrid w:val="0"/>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知识目标1、2、3</w:t>
            </w:r>
          </w:p>
          <w:p w14:paraId="419F97D1">
            <w:pPr>
              <w:adjustRightInd w:val="0"/>
              <w:snapToGrid w:val="0"/>
              <w:rPr>
                <w:rFonts w:ascii="Times New Roman" w:hAnsi="Times New Roman" w:eastAsia="宋体" w:cs="Times New Roman"/>
                <w:kern w:val="0"/>
                <w:szCs w:val="21"/>
                <w:highlight w:val="yellow"/>
              </w:rPr>
            </w:pPr>
            <w:r>
              <w:rPr>
                <w:rFonts w:ascii="Times New Roman" w:hAnsi="Times New Roman" w:eastAsia="宋体" w:cs="Times New Roman"/>
                <w:color w:val="000000" w:themeColor="text1"/>
                <w:kern w:val="0"/>
                <w:szCs w:val="21"/>
                <w14:textFill>
                  <w14:solidFill>
                    <w14:schemeClr w14:val="tx1"/>
                  </w14:solidFill>
                </w14:textFill>
              </w:rPr>
              <w:t>能力目标1、2</w:t>
            </w:r>
          </w:p>
        </w:tc>
        <w:tc>
          <w:tcPr>
            <w:tcW w:w="215" w:type="pct"/>
            <w:vAlign w:val="center"/>
          </w:tcPr>
          <w:p w14:paraId="00D58386">
            <w:pPr>
              <w:adjustRightInd w:val="0"/>
              <w:snapToGrid w:val="0"/>
              <w:rPr>
                <w:rFonts w:ascii="Times New Roman" w:hAnsi="Times New Roman" w:eastAsia="宋体" w:cs="Times New Roman"/>
                <w:kern w:val="0"/>
                <w:szCs w:val="21"/>
              </w:rPr>
            </w:pPr>
            <w:r>
              <w:rPr>
                <w:rFonts w:ascii="Times New Roman" w:hAnsi="Times New Roman" w:eastAsia="宋体" w:cs="Times New Roman"/>
                <w:kern w:val="0"/>
                <w:szCs w:val="21"/>
              </w:rPr>
              <w:t>4</w:t>
            </w:r>
          </w:p>
        </w:tc>
        <w:tc>
          <w:tcPr>
            <w:tcW w:w="1008" w:type="pct"/>
            <w:vAlign w:val="center"/>
          </w:tcPr>
          <w:p w14:paraId="1FAB81AC">
            <w:pPr>
              <w:adjustRightInd w:val="0"/>
              <w:snapToGrid w:val="0"/>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b/>
                <w:bCs/>
                <w:color w:val="000000" w:themeColor="text1"/>
                <w:kern w:val="0"/>
                <w:szCs w:val="21"/>
                <w14:textFill>
                  <w14:solidFill>
                    <w14:schemeClr w14:val="tx1"/>
                  </w14:solidFill>
                </w14:textFill>
              </w:rPr>
              <w:t>核心与重点</w:t>
            </w:r>
            <w:r>
              <w:rPr>
                <w:rFonts w:ascii="Times New Roman" w:hAnsi="Times New Roman" w:eastAsia="宋体" w:cs="Times New Roman"/>
                <w:color w:val="000000" w:themeColor="text1"/>
                <w:kern w:val="0"/>
                <w:szCs w:val="21"/>
                <w14:textFill>
                  <w14:solidFill>
                    <w14:schemeClr w14:val="tx1"/>
                  </w14:solidFill>
                </w14:textFill>
              </w:rPr>
              <w:t>：化学动力学研究化学反应的</w:t>
            </w:r>
            <w:r>
              <w:rPr>
                <w:rFonts w:ascii="Times New Roman" w:hAnsi="Times New Roman" w:eastAsia="宋体" w:cs="Times New Roman"/>
                <w:b/>
                <w:bCs/>
                <w:color w:val="000000" w:themeColor="text1"/>
                <w:kern w:val="0"/>
                <w:szCs w:val="21"/>
                <w14:textFill>
                  <w14:solidFill>
                    <w14:schemeClr w14:val="tx1"/>
                  </w14:solidFill>
                </w14:textFill>
              </w:rPr>
              <w:t>速率</w:t>
            </w:r>
            <w:r>
              <w:rPr>
                <w:rFonts w:ascii="Times New Roman" w:hAnsi="Times New Roman" w:eastAsia="宋体" w:cs="Times New Roman"/>
                <w:color w:val="000000" w:themeColor="text1"/>
                <w:kern w:val="0"/>
                <w:szCs w:val="21"/>
                <w14:textFill>
                  <w14:solidFill>
                    <w14:schemeClr w14:val="tx1"/>
                  </w14:solidFill>
                </w14:textFill>
              </w:rPr>
              <w:t>和</w:t>
            </w:r>
            <w:r>
              <w:rPr>
                <w:rFonts w:ascii="Times New Roman" w:hAnsi="Times New Roman" w:eastAsia="宋体" w:cs="Times New Roman"/>
                <w:b/>
                <w:bCs/>
                <w:color w:val="000000" w:themeColor="text1"/>
                <w:kern w:val="0"/>
                <w:szCs w:val="21"/>
                <w14:textFill>
                  <w14:solidFill>
                    <w14:schemeClr w14:val="tx1"/>
                  </w14:solidFill>
                </w14:textFill>
              </w:rPr>
              <w:t>机理</w:t>
            </w:r>
            <w:r>
              <w:rPr>
                <w:rFonts w:ascii="Times New Roman" w:hAnsi="Times New Roman" w:eastAsia="宋体" w:cs="Times New Roman"/>
                <w:color w:val="000000" w:themeColor="text1"/>
                <w:kern w:val="0"/>
                <w:szCs w:val="21"/>
                <w14:textFill>
                  <w14:solidFill>
                    <w14:schemeClr w14:val="tx1"/>
                  </w14:solidFill>
                </w14:textFill>
              </w:rPr>
              <w:t>，核心包括速率方程、速率常数、，重点掌握一级、二级反应的动力学特征及活化能的概念。</w:t>
            </w:r>
          </w:p>
          <w:p w14:paraId="379767F6">
            <w:pPr>
              <w:adjustRightInd w:val="0"/>
              <w:snapToGrid w:val="0"/>
              <w:rPr>
                <w:rFonts w:ascii="Times New Roman" w:hAnsi="Times New Roman" w:eastAsia="宋体" w:cs="Times New Roman"/>
                <w:kern w:val="0"/>
                <w:szCs w:val="21"/>
                <w:highlight w:val="yellow"/>
              </w:rPr>
            </w:pPr>
            <w:r>
              <w:rPr>
                <w:rFonts w:ascii="Times New Roman" w:hAnsi="Times New Roman" w:eastAsia="宋体" w:cs="Times New Roman"/>
                <w:b/>
                <w:bCs/>
                <w:color w:val="000000" w:themeColor="text1"/>
                <w:kern w:val="0"/>
                <w:szCs w:val="21"/>
                <w14:textFill>
                  <w14:solidFill>
                    <w14:schemeClr w14:val="tx1"/>
                  </w14:solidFill>
                </w14:textFill>
              </w:rPr>
              <w:t>拓展内容</w:t>
            </w:r>
            <w:r>
              <w:rPr>
                <w:rFonts w:ascii="Times New Roman" w:hAnsi="Times New Roman" w:eastAsia="宋体" w:cs="Times New Roman"/>
                <w:color w:val="000000" w:themeColor="text1"/>
                <w:kern w:val="0"/>
                <w:szCs w:val="21"/>
                <w14:textFill>
                  <w14:solidFill>
                    <w14:schemeClr w14:val="tx1"/>
                  </w14:solidFill>
                </w14:textFill>
              </w:rPr>
              <w:t>：拓展至催化剂对反应路径的改变。</w:t>
            </w:r>
          </w:p>
        </w:tc>
      </w:tr>
      <w:tr w14:paraId="63BD4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6" w:type="pct"/>
            <w:vAlign w:val="center"/>
          </w:tcPr>
          <w:p w14:paraId="32B8E323">
            <w:pPr>
              <w:adjustRightInd w:val="0"/>
              <w:snapToGrid w:val="0"/>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第八章表面现象与胶体</w:t>
            </w:r>
          </w:p>
        </w:tc>
        <w:tc>
          <w:tcPr>
            <w:tcW w:w="998" w:type="pct"/>
            <w:vAlign w:val="center"/>
          </w:tcPr>
          <w:p w14:paraId="0C7F87A3">
            <w:pPr>
              <w:adjustRightInd w:val="0"/>
              <w:snapToGrid w:val="0"/>
              <w:rPr>
                <w:rFonts w:ascii="Times New Roman" w:hAnsi="Times New Roman" w:eastAsia="宋体" w:cs="Times New Roman"/>
                <w:color w:val="000000" w:themeColor="text1"/>
                <w:kern w:val="0"/>
                <w:szCs w:val="21"/>
                <w14:textFill>
                  <w14:solidFill>
                    <w14:schemeClr w14:val="tx1"/>
                  </w14:solidFill>
                </w14:textFill>
              </w:rPr>
            </w:pPr>
            <w:bookmarkStart w:id="26" w:name="OLE_LINK2"/>
            <w:r>
              <w:rPr>
                <w:rFonts w:ascii="Times New Roman" w:hAnsi="Times New Roman" w:eastAsia="宋体" w:cs="Times New Roman"/>
                <w:color w:val="000000" w:themeColor="text1"/>
                <w:kern w:val="0"/>
                <w:szCs w:val="21"/>
                <w14:textFill>
                  <w14:solidFill>
                    <w14:schemeClr w14:val="tx1"/>
                  </w14:solidFill>
                </w14:textFill>
              </w:rPr>
              <w:t>第一节表面张力及表面吉布斯函数  第二节吸附现象</w:t>
            </w:r>
          </w:p>
          <w:p w14:paraId="015C9942">
            <w:pPr>
              <w:adjustRightInd w:val="0"/>
              <w:snapToGrid w:val="0"/>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 xml:space="preserve">第三节表面活性剂  </w:t>
            </w:r>
          </w:p>
          <w:p w14:paraId="75ED4A96">
            <w:pPr>
              <w:adjustRightInd w:val="0"/>
              <w:snapToGrid w:val="0"/>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第四节乳状液</w:t>
            </w:r>
            <w:bookmarkEnd w:id="26"/>
          </w:p>
        </w:tc>
        <w:tc>
          <w:tcPr>
            <w:tcW w:w="376" w:type="pct"/>
            <w:vAlign w:val="center"/>
          </w:tcPr>
          <w:p w14:paraId="0E81017D">
            <w:pPr>
              <w:adjustRightInd w:val="0"/>
              <w:snapToGrid w:val="0"/>
              <w:rPr>
                <w:rFonts w:ascii="Times New Roman" w:hAnsi="Times New Roman" w:eastAsia="宋体" w:cs="Times New Roman"/>
                <w:kern w:val="0"/>
                <w:szCs w:val="21"/>
              </w:rPr>
            </w:pPr>
            <w:r>
              <w:rPr>
                <w:rFonts w:ascii="Times New Roman" w:hAnsi="Times New Roman" w:eastAsia="宋体" w:cs="Times New Roman"/>
                <w:kern w:val="0"/>
                <w:szCs w:val="21"/>
              </w:rPr>
              <w:t>A3、A5</w:t>
            </w:r>
          </w:p>
        </w:tc>
        <w:tc>
          <w:tcPr>
            <w:tcW w:w="376" w:type="pct"/>
            <w:vAlign w:val="center"/>
          </w:tcPr>
          <w:p w14:paraId="266D73EA">
            <w:pPr>
              <w:adjustRightInd w:val="0"/>
              <w:snapToGrid w:val="0"/>
              <w:rPr>
                <w:rFonts w:ascii="Times New Roman" w:hAnsi="Times New Roman" w:eastAsia="宋体" w:cs="Times New Roman"/>
                <w:kern w:val="0"/>
                <w:szCs w:val="21"/>
              </w:rPr>
            </w:pPr>
            <w:r>
              <w:rPr>
                <w:rFonts w:ascii="Times New Roman" w:hAnsi="Times New Roman" w:eastAsia="宋体" w:cs="Times New Roman"/>
                <w:kern w:val="0"/>
                <w:szCs w:val="21"/>
              </w:rPr>
              <w:t>B1、B5</w:t>
            </w:r>
          </w:p>
        </w:tc>
        <w:tc>
          <w:tcPr>
            <w:tcW w:w="376" w:type="pct"/>
            <w:vAlign w:val="center"/>
          </w:tcPr>
          <w:p w14:paraId="6087BDEE">
            <w:pPr>
              <w:adjustRightInd w:val="0"/>
              <w:snapToGrid w:val="0"/>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C1、C2</w:t>
            </w:r>
          </w:p>
          <w:p w14:paraId="29258CB4">
            <w:pPr>
              <w:adjustRightInd w:val="0"/>
              <w:snapToGrid w:val="0"/>
              <w:rPr>
                <w:rFonts w:ascii="Times New Roman" w:hAnsi="Times New Roman" w:eastAsia="宋体" w:cs="Times New Roman"/>
                <w:color w:val="000000" w:themeColor="text1"/>
                <w:kern w:val="0"/>
                <w:szCs w:val="21"/>
                <w14:textFill>
                  <w14:solidFill>
                    <w14:schemeClr w14:val="tx1"/>
                  </w14:solidFill>
                </w14:textFill>
              </w:rPr>
            </w:pPr>
          </w:p>
        </w:tc>
        <w:tc>
          <w:tcPr>
            <w:tcW w:w="488" w:type="pct"/>
            <w:vAlign w:val="center"/>
          </w:tcPr>
          <w:p w14:paraId="638BBE14">
            <w:pPr>
              <w:adjustRightInd w:val="0"/>
              <w:snapToGrid w:val="0"/>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D6、D7</w:t>
            </w:r>
          </w:p>
        </w:tc>
        <w:tc>
          <w:tcPr>
            <w:tcW w:w="651" w:type="pct"/>
            <w:vAlign w:val="center"/>
          </w:tcPr>
          <w:p w14:paraId="51CFAAB5">
            <w:pPr>
              <w:adjustRightInd w:val="0"/>
              <w:snapToGrid w:val="0"/>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素质目标1、2、4、7</w:t>
            </w:r>
          </w:p>
          <w:p w14:paraId="7759CD12">
            <w:pPr>
              <w:adjustRightInd w:val="0"/>
              <w:snapToGrid w:val="0"/>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知识目标1、2、3</w:t>
            </w:r>
          </w:p>
          <w:p w14:paraId="3F399BF9">
            <w:pPr>
              <w:adjustRightInd w:val="0"/>
              <w:snapToGrid w:val="0"/>
              <w:rPr>
                <w:rFonts w:ascii="Times New Roman" w:hAnsi="Times New Roman" w:eastAsia="宋体" w:cs="Times New Roman"/>
                <w:kern w:val="0"/>
                <w:szCs w:val="21"/>
                <w:highlight w:val="yellow"/>
              </w:rPr>
            </w:pPr>
            <w:r>
              <w:rPr>
                <w:rFonts w:ascii="Times New Roman" w:hAnsi="Times New Roman" w:eastAsia="宋体" w:cs="Times New Roman"/>
                <w:color w:val="000000" w:themeColor="text1"/>
                <w:kern w:val="0"/>
                <w:szCs w:val="21"/>
                <w14:textFill>
                  <w14:solidFill>
                    <w14:schemeClr w14:val="tx1"/>
                  </w14:solidFill>
                </w14:textFill>
              </w:rPr>
              <w:t>能力目标1、2</w:t>
            </w:r>
          </w:p>
        </w:tc>
        <w:tc>
          <w:tcPr>
            <w:tcW w:w="215" w:type="pct"/>
            <w:vAlign w:val="center"/>
          </w:tcPr>
          <w:p w14:paraId="613C8982">
            <w:pPr>
              <w:adjustRightInd w:val="0"/>
              <w:snapToGrid w:val="0"/>
              <w:rPr>
                <w:rFonts w:ascii="Times New Roman" w:hAnsi="Times New Roman" w:eastAsia="宋体" w:cs="Times New Roman"/>
                <w:kern w:val="0"/>
                <w:szCs w:val="21"/>
              </w:rPr>
            </w:pPr>
            <w:r>
              <w:rPr>
                <w:rFonts w:ascii="Times New Roman" w:hAnsi="Times New Roman" w:eastAsia="宋体" w:cs="Times New Roman"/>
                <w:kern w:val="0"/>
                <w:szCs w:val="21"/>
              </w:rPr>
              <w:t>2</w:t>
            </w:r>
          </w:p>
        </w:tc>
        <w:tc>
          <w:tcPr>
            <w:tcW w:w="1008" w:type="pct"/>
            <w:vAlign w:val="center"/>
          </w:tcPr>
          <w:p w14:paraId="0AC34D86">
            <w:pPr>
              <w:adjustRightInd w:val="0"/>
              <w:snapToGrid w:val="0"/>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 xml:space="preserve">核心内容：表面张力、表面吉布斯函数、吸附、表面活性剂、乳状液 </w:t>
            </w:r>
          </w:p>
          <w:p w14:paraId="1E58D50A">
            <w:pPr>
              <w:adjustRightInd w:val="0"/>
              <w:snapToGrid w:val="0"/>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重点内容：胶体。</w:t>
            </w:r>
          </w:p>
          <w:p w14:paraId="6A495561">
            <w:pPr>
              <w:adjustRightInd w:val="0"/>
              <w:snapToGrid w:val="0"/>
              <w:rPr>
                <w:rFonts w:ascii="Times New Roman" w:hAnsi="Times New Roman" w:eastAsia="宋体" w:cs="Times New Roman"/>
                <w:kern w:val="0"/>
                <w:szCs w:val="21"/>
                <w:highlight w:val="yellow"/>
              </w:rPr>
            </w:pPr>
            <w:r>
              <w:rPr>
                <w:rFonts w:ascii="Times New Roman" w:hAnsi="Times New Roman" w:eastAsia="宋体" w:cs="Times New Roman"/>
                <w:color w:val="000000" w:themeColor="text1"/>
                <w:kern w:val="0"/>
                <w:szCs w:val="21"/>
                <w14:textFill>
                  <w14:solidFill>
                    <w14:schemeClr w14:val="tx1"/>
                  </w14:solidFill>
                </w14:textFill>
              </w:rPr>
              <w:t>拓展内容：表面现象应用及胶体应用。</w:t>
            </w:r>
          </w:p>
        </w:tc>
      </w:tr>
      <w:tr w14:paraId="23F12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6" w:type="pct"/>
            <w:vAlign w:val="center"/>
          </w:tcPr>
          <w:p w14:paraId="11318C95">
            <w:pPr>
              <w:adjustRightInd w:val="0"/>
              <w:snapToGrid w:val="0"/>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实训1</w:t>
            </w:r>
          </w:p>
        </w:tc>
        <w:tc>
          <w:tcPr>
            <w:tcW w:w="998" w:type="pct"/>
            <w:vAlign w:val="center"/>
          </w:tcPr>
          <w:p w14:paraId="6D587B28">
            <w:pPr>
              <w:adjustRightInd w:val="0"/>
              <w:snapToGrid w:val="0"/>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kern w:val="0"/>
                <w:szCs w:val="20"/>
              </w:rPr>
              <w:t>认领、洗涤及干燥分析仪器</w:t>
            </w:r>
          </w:p>
        </w:tc>
        <w:tc>
          <w:tcPr>
            <w:tcW w:w="376" w:type="pct"/>
            <w:vAlign w:val="center"/>
          </w:tcPr>
          <w:p w14:paraId="69051122">
            <w:pPr>
              <w:adjustRightInd w:val="0"/>
              <w:snapToGrid w:val="0"/>
              <w:rPr>
                <w:rFonts w:ascii="Times New Roman" w:hAnsi="Times New Roman" w:eastAsia="宋体" w:cs="Times New Roman"/>
                <w:kern w:val="0"/>
                <w:szCs w:val="21"/>
              </w:rPr>
            </w:pPr>
            <w:r>
              <w:rPr>
                <w:rFonts w:ascii="Times New Roman" w:hAnsi="Times New Roman" w:eastAsia="宋体" w:cs="Times New Roman"/>
                <w:kern w:val="0"/>
                <w:szCs w:val="24"/>
              </w:rPr>
              <w:t>A1</w:t>
            </w:r>
          </w:p>
        </w:tc>
        <w:tc>
          <w:tcPr>
            <w:tcW w:w="376" w:type="pct"/>
            <w:vAlign w:val="center"/>
          </w:tcPr>
          <w:p w14:paraId="7D90BFB7">
            <w:pPr>
              <w:adjustRightInd w:val="0"/>
              <w:snapToGrid w:val="0"/>
              <w:rPr>
                <w:rFonts w:ascii="Times New Roman" w:hAnsi="Times New Roman" w:eastAsia="宋体" w:cs="Times New Roman"/>
                <w:kern w:val="0"/>
                <w:szCs w:val="21"/>
              </w:rPr>
            </w:pPr>
            <w:r>
              <w:rPr>
                <w:rFonts w:ascii="Times New Roman" w:hAnsi="Times New Roman" w:eastAsia="宋体" w:cs="Times New Roman"/>
                <w:kern w:val="0"/>
                <w:szCs w:val="24"/>
              </w:rPr>
              <w:t>B1</w:t>
            </w:r>
          </w:p>
        </w:tc>
        <w:tc>
          <w:tcPr>
            <w:tcW w:w="376" w:type="pct"/>
            <w:vAlign w:val="center"/>
          </w:tcPr>
          <w:p w14:paraId="3551980A">
            <w:pPr>
              <w:keepNext/>
              <w:adjustRightInd w:val="0"/>
              <w:snapToGrid w:val="0"/>
              <w:jc w:val="left"/>
              <w:rPr>
                <w:rFonts w:ascii="Times New Roman" w:hAnsi="Times New Roman" w:eastAsia="宋体" w:cs="Times New Roman"/>
                <w:kern w:val="0"/>
                <w:szCs w:val="20"/>
              </w:rPr>
            </w:pPr>
            <w:r>
              <w:rPr>
                <w:rFonts w:ascii="Times New Roman" w:hAnsi="Times New Roman" w:eastAsia="宋体" w:cs="Times New Roman"/>
                <w:kern w:val="0"/>
                <w:szCs w:val="24"/>
              </w:rPr>
              <w:t>C1C2C3</w:t>
            </w:r>
          </w:p>
          <w:p w14:paraId="03F6DAD4">
            <w:pPr>
              <w:adjustRightInd w:val="0"/>
              <w:snapToGrid w:val="0"/>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kern w:val="0"/>
                <w:szCs w:val="24"/>
              </w:rPr>
              <w:t>C4C5C6</w:t>
            </w:r>
          </w:p>
        </w:tc>
        <w:tc>
          <w:tcPr>
            <w:tcW w:w="488" w:type="pct"/>
            <w:vAlign w:val="center"/>
          </w:tcPr>
          <w:p w14:paraId="317CF4D0">
            <w:pPr>
              <w:adjustRightInd w:val="0"/>
              <w:snapToGrid w:val="0"/>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kern w:val="0"/>
                <w:szCs w:val="24"/>
              </w:rPr>
              <w:t>D1D4</w:t>
            </w:r>
          </w:p>
        </w:tc>
        <w:tc>
          <w:tcPr>
            <w:tcW w:w="651" w:type="pct"/>
            <w:vAlign w:val="center"/>
          </w:tcPr>
          <w:p w14:paraId="6009445C">
            <w:pPr>
              <w:keepNext/>
              <w:adjustRightInd w:val="0"/>
              <w:snapToGrid w:val="0"/>
              <w:jc w:val="left"/>
              <w:rPr>
                <w:rFonts w:ascii="Times New Roman" w:hAnsi="Times New Roman" w:eastAsia="宋体" w:cs="Times New Roman"/>
                <w:kern w:val="0"/>
                <w:szCs w:val="20"/>
              </w:rPr>
            </w:pPr>
            <w:r>
              <w:rPr>
                <w:rFonts w:ascii="Times New Roman" w:hAnsi="Times New Roman" w:eastAsia="宋体" w:cs="Times New Roman"/>
                <w:kern w:val="0"/>
                <w:szCs w:val="24"/>
              </w:rPr>
              <w:t>素质目标234</w:t>
            </w:r>
          </w:p>
          <w:p w14:paraId="32AB304B">
            <w:pPr>
              <w:keepNext/>
              <w:adjustRightInd w:val="0"/>
              <w:snapToGrid w:val="0"/>
              <w:jc w:val="left"/>
              <w:rPr>
                <w:rFonts w:ascii="Times New Roman" w:hAnsi="Times New Roman" w:eastAsia="宋体" w:cs="Times New Roman"/>
                <w:kern w:val="0"/>
                <w:szCs w:val="20"/>
              </w:rPr>
            </w:pPr>
            <w:r>
              <w:rPr>
                <w:rFonts w:ascii="Times New Roman" w:hAnsi="Times New Roman" w:eastAsia="宋体" w:cs="Times New Roman"/>
                <w:kern w:val="0"/>
                <w:szCs w:val="24"/>
              </w:rPr>
              <w:t>知识目标234567</w:t>
            </w:r>
          </w:p>
          <w:p w14:paraId="589DCE0C">
            <w:pPr>
              <w:adjustRightInd w:val="0"/>
              <w:snapToGrid w:val="0"/>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kern w:val="0"/>
                <w:szCs w:val="24"/>
              </w:rPr>
              <w:t>能力目标24678</w:t>
            </w:r>
          </w:p>
        </w:tc>
        <w:tc>
          <w:tcPr>
            <w:tcW w:w="215" w:type="pct"/>
            <w:vAlign w:val="center"/>
          </w:tcPr>
          <w:p w14:paraId="78BA777E">
            <w:pPr>
              <w:adjustRightInd w:val="0"/>
              <w:snapToGrid w:val="0"/>
              <w:rPr>
                <w:rFonts w:ascii="Times New Roman" w:hAnsi="Times New Roman" w:eastAsia="宋体" w:cs="Times New Roman"/>
                <w:kern w:val="0"/>
                <w:szCs w:val="21"/>
              </w:rPr>
            </w:pPr>
            <w:r>
              <w:rPr>
                <w:rFonts w:ascii="Times New Roman" w:hAnsi="Times New Roman" w:eastAsia="宋体" w:cs="Times New Roman"/>
                <w:kern w:val="0"/>
                <w:szCs w:val="24"/>
              </w:rPr>
              <w:t>4</w:t>
            </w:r>
          </w:p>
        </w:tc>
        <w:tc>
          <w:tcPr>
            <w:tcW w:w="1008" w:type="pct"/>
            <w:vAlign w:val="center"/>
          </w:tcPr>
          <w:p w14:paraId="0068D820">
            <w:pPr>
              <w:adjustRightInd w:val="0"/>
              <w:snapToGrid w:val="0"/>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kern w:val="0"/>
                <w:szCs w:val="24"/>
              </w:rPr>
              <w:t>重点内容</w:t>
            </w:r>
          </w:p>
        </w:tc>
      </w:tr>
      <w:tr w14:paraId="20961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6" w:type="pct"/>
            <w:vAlign w:val="center"/>
          </w:tcPr>
          <w:p w14:paraId="589530D0">
            <w:pPr>
              <w:adjustRightInd w:val="0"/>
              <w:snapToGrid w:val="0"/>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实训2</w:t>
            </w:r>
          </w:p>
        </w:tc>
        <w:tc>
          <w:tcPr>
            <w:tcW w:w="998" w:type="pct"/>
            <w:vAlign w:val="center"/>
          </w:tcPr>
          <w:p w14:paraId="22B179D8">
            <w:pPr>
              <w:adjustRightInd w:val="0"/>
              <w:snapToGrid w:val="0"/>
              <w:rPr>
                <w:rFonts w:ascii="Times New Roman" w:hAnsi="Times New Roman" w:eastAsia="宋体" w:cs="Times New Roman"/>
                <w:color w:val="000000" w:themeColor="text1"/>
                <w:kern w:val="0"/>
                <w:szCs w:val="21"/>
                <w14:textFill>
                  <w14:solidFill>
                    <w14:schemeClr w14:val="tx1"/>
                  </w14:solidFill>
                </w14:textFill>
              </w:rPr>
            </w:pPr>
            <w:bookmarkStart w:id="27" w:name="OLE_LINK9"/>
            <w:r>
              <w:rPr>
                <w:rFonts w:ascii="Times New Roman" w:hAnsi="Times New Roman" w:eastAsia="宋体" w:cs="Times New Roman"/>
                <w:color w:val="000000"/>
                <w:kern w:val="0"/>
                <w:szCs w:val="20"/>
              </w:rPr>
              <w:t>练习使用电子分析天平</w:t>
            </w:r>
            <w:bookmarkEnd w:id="27"/>
          </w:p>
        </w:tc>
        <w:tc>
          <w:tcPr>
            <w:tcW w:w="376" w:type="pct"/>
            <w:vAlign w:val="center"/>
          </w:tcPr>
          <w:p w14:paraId="1C9C3A2B">
            <w:pPr>
              <w:adjustRightInd w:val="0"/>
              <w:snapToGrid w:val="0"/>
              <w:rPr>
                <w:rFonts w:ascii="Times New Roman" w:hAnsi="Times New Roman" w:eastAsia="宋体" w:cs="Times New Roman"/>
                <w:kern w:val="0"/>
                <w:szCs w:val="21"/>
              </w:rPr>
            </w:pPr>
            <w:r>
              <w:rPr>
                <w:rFonts w:ascii="Times New Roman" w:hAnsi="Times New Roman" w:eastAsia="宋体" w:cs="Times New Roman"/>
                <w:kern w:val="0"/>
                <w:szCs w:val="24"/>
              </w:rPr>
              <w:t>A1</w:t>
            </w:r>
          </w:p>
        </w:tc>
        <w:tc>
          <w:tcPr>
            <w:tcW w:w="376" w:type="pct"/>
            <w:vAlign w:val="center"/>
          </w:tcPr>
          <w:p w14:paraId="34BB7264">
            <w:pPr>
              <w:adjustRightInd w:val="0"/>
              <w:snapToGrid w:val="0"/>
              <w:rPr>
                <w:rFonts w:ascii="Times New Roman" w:hAnsi="Times New Roman" w:eastAsia="宋体" w:cs="Times New Roman"/>
                <w:kern w:val="0"/>
                <w:szCs w:val="21"/>
              </w:rPr>
            </w:pPr>
            <w:r>
              <w:rPr>
                <w:rFonts w:ascii="Times New Roman" w:hAnsi="Times New Roman" w:eastAsia="宋体" w:cs="Times New Roman"/>
                <w:kern w:val="0"/>
                <w:szCs w:val="24"/>
              </w:rPr>
              <w:t>B1</w:t>
            </w:r>
          </w:p>
        </w:tc>
        <w:tc>
          <w:tcPr>
            <w:tcW w:w="376" w:type="pct"/>
            <w:vAlign w:val="center"/>
          </w:tcPr>
          <w:p w14:paraId="523CC124">
            <w:pPr>
              <w:keepNext/>
              <w:adjustRightInd w:val="0"/>
              <w:snapToGrid w:val="0"/>
              <w:jc w:val="left"/>
              <w:rPr>
                <w:rFonts w:ascii="Times New Roman" w:hAnsi="Times New Roman" w:eastAsia="宋体" w:cs="Times New Roman"/>
                <w:kern w:val="0"/>
                <w:szCs w:val="20"/>
              </w:rPr>
            </w:pPr>
            <w:r>
              <w:rPr>
                <w:rFonts w:ascii="Times New Roman" w:hAnsi="Times New Roman" w:eastAsia="宋体" w:cs="Times New Roman"/>
                <w:kern w:val="0"/>
                <w:szCs w:val="24"/>
              </w:rPr>
              <w:t>C1C2C3</w:t>
            </w:r>
          </w:p>
          <w:p w14:paraId="2E571998">
            <w:pPr>
              <w:adjustRightInd w:val="0"/>
              <w:snapToGrid w:val="0"/>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kern w:val="0"/>
                <w:szCs w:val="24"/>
              </w:rPr>
              <w:t>C4C5C6</w:t>
            </w:r>
          </w:p>
        </w:tc>
        <w:tc>
          <w:tcPr>
            <w:tcW w:w="488" w:type="pct"/>
            <w:vAlign w:val="center"/>
          </w:tcPr>
          <w:p w14:paraId="46F4BEC7">
            <w:pPr>
              <w:adjustRightInd w:val="0"/>
              <w:snapToGrid w:val="0"/>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kern w:val="0"/>
                <w:szCs w:val="24"/>
              </w:rPr>
              <w:t>D1D2D3</w:t>
            </w:r>
          </w:p>
        </w:tc>
        <w:tc>
          <w:tcPr>
            <w:tcW w:w="651" w:type="pct"/>
            <w:vAlign w:val="center"/>
          </w:tcPr>
          <w:p w14:paraId="42BB1948">
            <w:pPr>
              <w:keepNext/>
              <w:adjustRightInd w:val="0"/>
              <w:snapToGrid w:val="0"/>
              <w:jc w:val="left"/>
              <w:rPr>
                <w:rFonts w:ascii="Times New Roman" w:hAnsi="Times New Roman" w:eastAsia="宋体" w:cs="Times New Roman"/>
                <w:kern w:val="0"/>
                <w:szCs w:val="20"/>
              </w:rPr>
            </w:pPr>
            <w:r>
              <w:rPr>
                <w:rFonts w:ascii="Times New Roman" w:hAnsi="Times New Roman" w:eastAsia="宋体" w:cs="Times New Roman"/>
                <w:kern w:val="0"/>
                <w:szCs w:val="24"/>
              </w:rPr>
              <w:t>素质目标234</w:t>
            </w:r>
          </w:p>
          <w:p w14:paraId="72C954A3">
            <w:pPr>
              <w:keepNext/>
              <w:adjustRightInd w:val="0"/>
              <w:snapToGrid w:val="0"/>
              <w:jc w:val="left"/>
              <w:rPr>
                <w:rFonts w:ascii="Times New Roman" w:hAnsi="Times New Roman" w:eastAsia="宋体" w:cs="Times New Roman"/>
                <w:kern w:val="0"/>
                <w:szCs w:val="20"/>
              </w:rPr>
            </w:pPr>
            <w:r>
              <w:rPr>
                <w:rFonts w:ascii="Times New Roman" w:hAnsi="Times New Roman" w:eastAsia="宋体" w:cs="Times New Roman"/>
                <w:kern w:val="0"/>
                <w:szCs w:val="24"/>
              </w:rPr>
              <w:t>知识目标234567</w:t>
            </w:r>
          </w:p>
          <w:p w14:paraId="61AC4850">
            <w:pPr>
              <w:adjustRightInd w:val="0"/>
              <w:snapToGrid w:val="0"/>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kern w:val="0"/>
                <w:szCs w:val="24"/>
              </w:rPr>
              <w:t>能力目标24678</w:t>
            </w:r>
          </w:p>
        </w:tc>
        <w:tc>
          <w:tcPr>
            <w:tcW w:w="215" w:type="pct"/>
            <w:vAlign w:val="center"/>
          </w:tcPr>
          <w:p w14:paraId="447DE83E">
            <w:pPr>
              <w:adjustRightInd w:val="0"/>
              <w:snapToGrid w:val="0"/>
              <w:rPr>
                <w:rFonts w:ascii="Times New Roman" w:hAnsi="Times New Roman" w:eastAsia="宋体" w:cs="Times New Roman"/>
                <w:kern w:val="0"/>
                <w:szCs w:val="21"/>
              </w:rPr>
            </w:pPr>
            <w:r>
              <w:rPr>
                <w:rFonts w:ascii="Times New Roman" w:hAnsi="Times New Roman" w:eastAsia="宋体" w:cs="Times New Roman"/>
                <w:kern w:val="0"/>
                <w:szCs w:val="24"/>
              </w:rPr>
              <w:t>4</w:t>
            </w:r>
          </w:p>
        </w:tc>
        <w:tc>
          <w:tcPr>
            <w:tcW w:w="1008" w:type="pct"/>
            <w:vAlign w:val="center"/>
          </w:tcPr>
          <w:p w14:paraId="730C5F36">
            <w:pPr>
              <w:adjustRightInd w:val="0"/>
              <w:snapToGrid w:val="0"/>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kern w:val="0"/>
                <w:szCs w:val="24"/>
              </w:rPr>
              <w:t>重点内容</w:t>
            </w:r>
          </w:p>
        </w:tc>
      </w:tr>
      <w:tr w14:paraId="685DD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6" w:type="pct"/>
            <w:vAlign w:val="center"/>
          </w:tcPr>
          <w:p w14:paraId="270F7CDB">
            <w:pPr>
              <w:adjustRightInd w:val="0"/>
              <w:snapToGrid w:val="0"/>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实训3</w:t>
            </w:r>
          </w:p>
        </w:tc>
        <w:tc>
          <w:tcPr>
            <w:tcW w:w="998" w:type="pct"/>
            <w:vAlign w:val="center"/>
          </w:tcPr>
          <w:p w14:paraId="7D44E9E0">
            <w:pPr>
              <w:adjustRightInd w:val="0"/>
              <w:snapToGrid w:val="0"/>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kern w:val="0"/>
                <w:szCs w:val="20"/>
              </w:rPr>
              <w:t>配制一般溶液</w:t>
            </w:r>
          </w:p>
        </w:tc>
        <w:tc>
          <w:tcPr>
            <w:tcW w:w="376" w:type="pct"/>
            <w:vAlign w:val="center"/>
          </w:tcPr>
          <w:p w14:paraId="398818AF">
            <w:pPr>
              <w:adjustRightInd w:val="0"/>
              <w:snapToGrid w:val="0"/>
              <w:rPr>
                <w:rFonts w:ascii="Times New Roman" w:hAnsi="Times New Roman" w:eastAsia="宋体" w:cs="Times New Roman"/>
                <w:kern w:val="0"/>
                <w:szCs w:val="21"/>
              </w:rPr>
            </w:pPr>
            <w:r>
              <w:rPr>
                <w:rFonts w:ascii="Times New Roman" w:hAnsi="Times New Roman" w:eastAsia="宋体" w:cs="Times New Roman"/>
                <w:kern w:val="0"/>
                <w:szCs w:val="24"/>
              </w:rPr>
              <w:t>A1A2</w:t>
            </w:r>
          </w:p>
        </w:tc>
        <w:tc>
          <w:tcPr>
            <w:tcW w:w="376" w:type="pct"/>
            <w:vAlign w:val="center"/>
          </w:tcPr>
          <w:p w14:paraId="6B6252B7">
            <w:pPr>
              <w:adjustRightInd w:val="0"/>
              <w:snapToGrid w:val="0"/>
              <w:rPr>
                <w:rFonts w:ascii="Times New Roman" w:hAnsi="Times New Roman" w:eastAsia="宋体" w:cs="Times New Roman"/>
                <w:kern w:val="0"/>
                <w:szCs w:val="21"/>
              </w:rPr>
            </w:pPr>
            <w:r>
              <w:rPr>
                <w:rFonts w:ascii="Times New Roman" w:hAnsi="Times New Roman" w:eastAsia="宋体" w:cs="Times New Roman"/>
                <w:kern w:val="0"/>
                <w:szCs w:val="24"/>
              </w:rPr>
              <w:t>B1B3</w:t>
            </w:r>
          </w:p>
        </w:tc>
        <w:tc>
          <w:tcPr>
            <w:tcW w:w="376" w:type="pct"/>
            <w:vAlign w:val="center"/>
          </w:tcPr>
          <w:p w14:paraId="2A057F4E">
            <w:pPr>
              <w:keepNext/>
              <w:adjustRightInd w:val="0"/>
              <w:snapToGrid w:val="0"/>
              <w:jc w:val="left"/>
              <w:rPr>
                <w:rFonts w:ascii="Times New Roman" w:hAnsi="Times New Roman" w:eastAsia="宋体" w:cs="Times New Roman"/>
                <w:kern w:val="0"/>
                <w:szCs w:val="20"/>
              </w:rPr>
            </w:pPr>
            <w:r>
              <w:rPr>
                <w:rFonts w:ascii="Times New Roman" w:hAnsi="Times New Roman" w:eastAsia="宋体" w:cs="Times New Roman"/>
                <w:kern w:val="0"/>
                <w:szCs w:val="24"/>
              </w:rPr>
              <w:t>C1C2C3</w:t>
            </w:r>
          </w:p>
          <w:p w14:paraId="4187F605">
            <w:pPr>
              <w:adjustRightInd w:val="0"/>
              <w:snapToGrid w:val="0"/>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kern w:val="0"/>
                <w:szCs w:val="24"/>
              </w:rPr>
              <w:t>C4C5C6</w:t>
            </w:r>
          </w:p>
        </w:tc>
        <w:tc>
          <w:tcPr>
            <w:tcW w:w="488" w:type="pct"/>
            <w:vAlign w:val="center"/>
          </w:tcPr>
          <w:p w14:paraId="6C90EFF3">
            <w:pPr>
              <w:keepNext/>
              <w:adjustRightInd w:val="0"/>
              <w:snapToGrid w:val="0"/>
              <w:jc w:val="left"/>
              <w:rPr>
                <w:rFonts w:ascii="Times New Roman" w:hAnsi="Times New Roman" w:eastAsia="宋体" w:cs="Times New Roman"/>
                <w:kern w:val="0"/>
                <w:szCs w:val="20"/>
              </w:rPr>
            </w:pPr>
            <w:r>
              <w:rPr>
                <w:rFonts w:ascii="Times New Roman" w:hAnsi="Times New Roman" w:eastAsia="宋体" w:cs="Times New Roman"/>
                <w:kern w:val="0"/>
                <w:szCs w:val="24"/>
              </w:rPr>
              <w:t>D1D2D3</w:t>
            </w:r>
          </w:p>
          <w:p w14:paraId="7EFC8A51">
            <w:pPr>
              <w:adjustRightInd w:val="0"/>
              <w:snapToGrid w:val="0"/>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kern w:val="0"/>
                <w:szCs w:val="24"/>
              </w:rPr>
              <w:t>D4D7</w:t>
            </w:r>
          </w:p>
        </w:tc>
        <w:tc>
          <w:tcPr>
            <w:tcW w:w="651" w:type="pct"/>
            <w:vAlign w:val="center"/>
          </w:tcPr>
          <w:p w14:paraId="55D8C99A">
            <w:pPr>
              <w:keepNext/>
              <w:adjustRightInd w:val="0"/>
              <w:snapToGrid w:val="0"/>
              <w:jc w:val="left"/>
              <w:rPr>
                <w:rFonts w:ascii="Times New Roman" w:hAnsi="Times New Roman" w:eastAsia="宋体" w:cs="Times New Roman"/>
                <w:kern w:val="0"/>
                <w:szCs w:val="20"/>
              </w:rPr>
            </w:pPr>
            <w:r>
              <w:rPr>
                <w:rFonts w:ascii="Times New Roman" w:hAnsi="Times New Roman" w:eastAsia="宋体" w:cs="Times New Roman"/>
                <w:kern w:val="0"/>
                <w:szCs w:val="24"/>
              </w:rPr>
              <w:t>素质目标234</w:t>
            </w:r>
          </w:p>
          <w:p w14:paraId="562B19E6">
            <w:pPr>
              <w:keepNext/>
              <w:adjustRightInd w:val="0"/>
              <w:snapToGrid w:val="0"/>
              <w:jc w:val="left"/>
              <w:rPr>
                <w:rFonts w:ascii="Times New Roman" w:hAnsi="Times New Roman" w:eastAsia="宋体" w:cs="Times New Roman"/>
                <w:kern w:val="0"/>
                <w:szCs w:val="20"/>
              </w:rPr>
            </w:pPr>
            <w:r>
              <w:rPr>
                <w:rFonts w:ascii="Times New Roman" w:hAnsi="Times New Roman" w:eastAsia="宋体" w:cs="Times New Roman"/>
                <w:kern w:val="0"/>
                <w:szCs w:val="24"/>
              </w:rPr>
              <w:t>知识目标234567</w:t>
            </w:r>
          </w:p>
          <w:p w14:paraId="5C38973F">
            <w:pPr>
              <w:adjustRightInd w:val="0"/>
              <w:snapToGrid w:val="0"/>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kern w:val="0"/>
                <w:szCs w:val="24"/>
              </w:rPr>
              <w:t>能力目标24678</w:t>
            </w:r>
          </w:p>
        </w:tc>
        <w:tc>
          <w:tcPr>
            <w:tcW w:w="215" w:type="pct"/>
            <w:vAlign w:val="center"/>
          </w:tcPr>
          <w:p w14:paraId="19021787">
            <w:pPr>
              <w:adjustRightInd w:val="0"/>
              <w:snapToGrid w:val="0"/>
              <w:rPr>
                <w:rFonts w:ascii="Times New Roman" w:hAnsi="Times New Roman" w:eastAsia="宋体" w:cs="Times New Roman"/>
                <w:kern w:val="0"/>
                <w:szCs w:val="21"/>
              </w:rPr>
            </w:pPr>
            <w:r>
              <w:rPr>
                <w:rFonts w:ascii="Times New Roman" w:hAnsi="Times New Roman" w:eastAsia="宋体" w:cs="Times New Roman"/>
                <w:kern w:val="0"/>
                <w:szCs w:val="24"/>
              </w:rPr>
              <w:t>4</w:t>
            </w:r>
          </w:p>
        </w:tc>
        <w:tc>
          <w:tcPr>
            <w:tcW w:w="1008" w:type="pct"/>
            <w:vAlign w:val="center"/>
          </w:tcPr>
          <w:p w14:paraId="59EDA6A0">
            <w:pPr>
              <w:adjustRightInd w:val="0"/>
              <w:snapToGrid w:val="0"/>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kern w:val="0"/>
                <w:szCs w:val="24"/>
              </w:rPr>
              <w:t>核心内容</w:t>
            </w:r>
          </w:p>
        </w:tc>
      </w:tr>
      <w:tr w14:paraId="7B2F5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6" w:type="pct"/>
            <w:vAlign w:val="center"/>
          </w:tcPr>
          <w:p w14:paraId="6BE6F00F">
            <w:pPr>
              <w:adjustRightInd w:val="0"/>
              <w:snapToGrid w:val="0"/>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实训4</w:t>
            </w:r>
          </w:p>
        </w:tc>
        <w:tc>
          <w:tcPr>
            <w:tcW w:w="998" w:type="pct"/>
            <w:vAlign w:val="center"/>
          </w:tcPr>
          <w:p w14:paraId="200B0A67">
            <w:pPr>
              <w:adjustRightInd w:val="0"/>
              <w:snapToGrid w:val="0"/>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kern w:val="0"/>
                <w:szCs w:val="20"/>
              </w:rPr>
              <w:t>分析检验数据处理</w:t>
            </w:r>
          </w:p>
        </w:tc>
        <w:tc>
          <w:tcPr>
            <w:tcW w:w="376" w:type="pct"/>
            <w:vAlign w:val="center"/>
          </w:tcPr>
          <w:p w14:paraId="77258096">
            <w:pPr>
              <w:adjustRightInd w:val="0"/>
              <w:snapToGrid w:val="0"/>
              <w:rPr>
                <w:rFonts w:ascii="Times New Roman" w:hAnsi="Times New Roman" w:eastAsia="宋体" w:cs="Times New Roman"/>
                <w:kern w:val="0"/>
                <w:szCs w:val="21"/>
              </w:rPr>
            </w:pPr>
            <w:r>
              <w:rPr>
                <w:rFonts w:ascii="Times New Roman" w:hAnsi="Times New Roman" w:eastAsia="宋体" w:cs="Times New Roman"/>
                <w:kern w:val="0"/>
                <w:szCs w:val="24"/>
              </w:rPr>
              <w:t>A3</w:t>
            </w:r>
          </w:p>
        </w:tc>
        <w:tc>
          <w:tcPr>
            <w:tcW w:w="376" w:type="pct"/>
            <w:vAlign w:val="center"/>
          </w:tcPr>
          <w:p w14:paraId="10CD4630">
            <w:pPr>
              <w:adjustRightInd w:val="0"/>
              <w:snapToGrid w:val="0"/>
              <w:rPr>
                <w:rFonts w:ascii="Times New Roman" w:hAnsi="Times New Roman" w:eastAsia="宋体" w:cs="Times New Roman"/>
                <w:kern w:val="0"/>
                <w:szCs w:val="21"/>
              </w:rPr>
            </w:pPr>
            <w:r>
              <w:rPr>
                <w:rFonts w:ascii="Times New Roman" w:hAnsi="Times New Roman" w:eastAsia="宋体" w:cs="Times New Roman"/>
                <w:kern w:val="0"/>
                <w:szCs w:val="24"/>
              </w:rPr>
              <w:t>B4</w:t>
            </w:r>
          </w:p>
        </w:tc>
        <w:tc>
          <w:tcPr>
            <w:tcW w:w="376" w:type="pct"/>
            <w:vAlign w:val="center"/>
          </w:tcPr>
          <w:p w14:paraId="087AB0F1">
            <w:pPr>
              <w:keepNext/>
              <w:adjustRightInd w:val="0"/>
              <w:snapToGrid w:val="0"/>
              <w:jc w:val="left"/>
              <w:rPr>
                <w:rFonts w:ascii="Times New Roman" w:hAnsi="Times New Roman" w:eastAsia="宋体" w:cs="Times New Roman"/>
                <w:kern w:val="0"/>
                <w:szCs w:val="20"/>
              </w:rPr>
            </w:pPr>
            <w:r>
              <w:rPr>
                <w:rFonts w:ascii="Times New Roman" w:hAnsi="Times New Roman" w:eastAsia="宋体" w:cs="Times New Roman"/>
                <w:kern w:val="0"/>
                <w:szCs w:val="24"/>
              </w:rPr>
              <w:t>C1C2C3</w:t>
            </w:r>
          </w:p>
          <w:p w14:paraId="04FC0792">
            <w:pPr>
              <w:adjustRightInd w:val="0"/>
              <w:snapToGrid w:val="0"/>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kern w:val="0"/>
                <w:szCs w:val="24"/>
              </w:rPr>
              <w:t>C4C5C6</w:t>
            </w:r>
          </w:p>
        </w:tc>
        <w:tc>
          <w:tcPr>
            <w:tcW w:w="488" w:type="pct"/>
            <w:vAlign w:val="center"/>
          </w:tcPr>
          <w:p w14:paraId="29256099">
            <w:pPr>
              <w:keepNext/>
              <w:adjustRightInd w:val="0"/>
              <w:snapToGrid w:val="0"/>
              <w:jc w:val="left"/>
              <w:rPr>
                <w:rFonts w:ascii="Times New Roman" w:hAnsi="Times New Roman" w:eastAsia="宋体" w:cs="Times New Roman"/>
                <w:kern w:val="0"/>
                <w:szCs w:val="20"/>
              </w:rPr>
            </w:pPr>
            <w:r>
              <w:rPr>
                <w:rFonts w:ascii="Times New Roman" w:hAnsi="Times New Roman" w:eastAsia="宋体" w:cs="Times New Roman"/>
                <w:kern w:val="0"/>
                <w:szCs w:val="24"/>
              </w:rPr>
              <w:t>D1D2D3</w:t>
            </w:r>
          </w:p>
          <w:p w14:paraId="42D4F863">
            <w:pPr>
              <w:adjustRightInd w:val="0"/>
              <w:snapToGrid w:val="0"/>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kern w:val="0"/>
                <w:szCs w:val="24"/>
              </w:rPr>
              <w:t>D4</w:t>
            </w:r>
          </w:p>
        </w:tc>
        <w:tc>
          <w:tcPr>
            <w:tcW w:w="651" w:type="pct"/>
            <w:vAlign w:val="center"/>
          </w:tcPr>
          <w:p w14:paraId="5E5F1D84">
            <w:pPr>
              <w:keepNext/>
              <w:adjustRightInd w:val="0"/>
              <w:snapToGrid w:val="0"/>
              <w:jc w:val="left"/>
              <w:rPr>
                <w:rFonts w:ascii="Times New Roman" w:hAnsi="Times New Roman" w:eastAsia="宋体" w:cs="Times New Roman"/>
                <w:kern w:val="0"/>
                <w:szCs w:val="20"/>
              </w:rPr>
            </w:pPr>
            <w:r>
              <w:rPr>
                <w:rFonts w:ascii="Times New Roman" w:hAnsi="Times New Roman" w:eastAsia="宋体" w:cs="Times New Roman"/>
                <w:kern w:val="0"/>
                <w:szCs w:val="24"/>
              </w:rPr>
              <w:t>素质目标234</w:t>
            </w:r>
          </w:p>
          <w:p w14:paraId="2525A230">
            <w:pPr>
              <w:keepNext/>
              <w:adjustRightInd w:val="0"/>
              <w:snapToGrid w:val="0"/>
              <w:jc w:val="left"/>
              <w:rPr>
                <w:rFonts w:ascii="Times New Roman" w:hAnsi="Times New Roman" w:eastAsia="宋体" w:cs="Times New Roman"/>
                <w:kern w:val="0"/>
                <w:szCs w:val="20"/>
              </w:rPr>
            </w:pPr>
            <w:r>
              <w:rPr>
                <w:rFonts w:ascii="Times New Roman" w:hAnsi="Times New Roman" w:eastAsia="宋体" w:cs="Times New Roman"/>
                <w:kern w:val="0"/>
                <w:szCs w:val="24"/>
              </w:rPr>
              <w:t>知识目标234567</w:t>
            </w:r>
          </w:p>
          <w:p w14:paraId="1D295C4E">
            <w:pPr>
              <w:adjustRightInd w:val="0"/>
              <w:snapToGrid w:val="0"/>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kern w:val="0"/>
                <w:szCs w:val="24"/>
              </w:rPr>
              <w:t>能力目标24678</w:t>
            </w:r>
          </w:p>
        </w:tc>
        <w:tc>
          <w:tcPr>
            <w:tcW w:w="215" w:type="pct"/>
            <w:vAlign w:val="center"/>
          </w:tcPr>
          <w:p w14:paraId="0220C5C7">
            <w:pPr>
              <w:adjustRightInd w:val="0"/>
              <w:snapToGrid w:val="0"/>
              <w:rPr>
                <w:rFonts w:ascii="Times New Roman" w:hAnsi="Times New Roman" w:eastAsia="宋体" w:cs="Times New Roman"/>
                <w:kern w:val="0"/>
                <w:szCs w:val="21"/>
              </w:rPr>
            </w:pPr>
            <w:r>
              <w:rPr>
                <w:rFonts w:ascii="Times New Roman" w:hAnsi="Times New Roman" w:eastAsia="宋体" w:cs="Times New Roman"/>
                <w:kern w:val="0"/>
                <w:szCs w:val="24"/>
              </w:rPr>
              <w:t>4</w:t>
            </w:r>
          </w:p>
        </w:tc>
        <w:tc>
          <w:tcPr>
            <w:tcW w:w="1008" w:type="pct"/>
            <w:vAlign w:val="center"/>
          </w:tcPr>
          <w:p w14:paraId="78CC37F2">
            <w:pPr>
              <w:adjustRightInd w:val="0"/>
              <w:snapToGrid w:val="0"/>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kern w:val="0"/>
                <w:szCs w:val="20"/>
              </w:rPr>
              <w:t>情境1-4分析检验数据处理</w:t>
            </w:r>
          </w:p>
        </w:tc>
      </w:tr>
      <w:tr w14:paraId="49999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6" w:type="pct"/>
            <w:vAlign w:val="center"/>
          </w:tcPr>
          <w:p w14:paraId="1A4ED793">
            <w:pPr>
              <w:adjustRightInd w:val="0"/>
              <w:snapToGrid w:val="0"/>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实训5</w:t>
            </w:r>
          </w:p>
        </w:tc>
        <w:tc>
          <w:tcPr>
            <w:tcW w:w="998" w:type="pct"/>
            <w:vAlign w:val="center"/>
          </w:tcPr>
          <w:p w14:paraId="760560C2">
            <w:pPr>
              <w:adjustRightInd w:val="0"/>
              <w:snapToGrid w:val="0"/>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kern w:val="0"/>
                <w:szCs w:val="20"/>
              </w:rPr>
              <w:t>滴定分析仪器基本操作</w:t>
            </w:r>
          </w:p>
        </w:tc>
        <w:tc>
          <w:tcPr>
            <w:tcW w:w="376" w:type="pct"/>
            <w:vAlign w:val="center"/>
          </w:tcPr>
          <w:p w14:paraId="40BBC72A">
            <w:pPr>
              <w:adjustRightInd w:val="0"/>
              <w:snapToGrid w:val="0"/>
              <w:rPr>
                <w:rFonts w:ascii="Times New Roman" w:hAnsi="Times New Roman" w:eastAsia="宋体" w:cs="Times New Roman"/>
                <w:kern w:val="0"/>
                <w:szCs w:val="21"/>
              </w:rPr>
            </w:pPr>
            <w:r>
              <w:rPr>
                <w:rFonts w:ascii="Times New Roman" w:hAnsi="Times New Roman" w:eastAsia="宋体" w:cs="Times New Roman"/>
                <w:kern w:val="0"/>
                <w:szCs w:val="24"/>
              </w:rPr>
              <w:t>A1</w:t>
            </w:r>
          </w:p>
        </w:tc>
        <w:tc>
          <w:tcPr>
            <w:tcW w:w="376" w:type="pct"/>
            <w:vAlign w:val="center"/>
          </w:tcPr>
          <w:p w14:paraId="248A6046">
            <w:pPr>
              <w:adjustRightInd w:val="0"/>
              <w:snapToGrid w:val="0"/>
              <w:rPr>
                <w:rFonts w:ascii="Times New Roman" w:hAnsi="Times New Roman" w:eastAsia="宋体" w:cs="Times New Roman"/>
                <w:kern w:val="0"/>
                <w:szCs w:val="21"/>
              </w:rPr>
            </w:pPr>
            <w:r>
              <w:rPr>
                <w:rFonts w:ascii="Times New Roman" w:hAnsi="Times New Roman" w:eastAsia="宋体" w:cs="Times New Roman"/>
                <w:kern w:val="0"/>
                <w:szCs w:val="24"/>
              </w:rPr>
              <w:t>B1</w:t>
            </w:r>
          </w:p>
        </w:tc>
        <w:tc>
          <w:tcPr>
            <w:tcW w:w="376" w:type="pct"/>
            <w:vAlign w:val="center"/>
          </w:tcPr>
          <w:p w14:paraId="709DDEE1">
            <w:pPr>
              <w:keepNext/>
              <w:adjustRightInd w:val="0"/>
              <w:snapToGrid w:val="0"/>
              <w:jc w:val="left"/>
              <w:rPr>
                <w:rFonts w:ascii="Times New Roman" w:hAnsi="Times New Roman" w:eastAsia="宋体" w:cs="Times New Roman"/>
                <w:kern w:val="0"/>
                <w:szCs w:val="20"/>
              </w:rPr>
            </w:pPr>
            <w:r>
              <w:rPr>
                <w:rFonts w:ascii="Times New Roman" w:hAnsi="Times New Roman" w:eastAsia="宋体" w:cs="Times New Roman"/>
                <w:kern w:val="0"/>
                <w:szCs w:val="24"/>
              </w:rPr>
              <w:t>C1C2C3</w:t>
            </w:r>
          </w:p>
          <w:p w14:paraId="0C0E0B78">
            <w:pPr>
              <w:adjustRightInd w:val="0"/>
              <w:snapToGrid w:val="0"/>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kern w:val="0"/>
                <w:szCs w:val="24"/>
              </w:rPr>
              <w:t>C4C5C6</w:t>
            </w:r>
          </w:p>
        </w:tc>
        <w:tc>
          <w:tcPr>
            <w:tcW w:w="488" w:type="pct"/>
            <w:vAlign w:val="center"/>
          </w:tcPr>
          <w:p w14:paraId="14DAAC66">
            <w:pPr>
              <w:keepNext/>
              <w:adjustRightInd w:val="0"/>
              <w:snapToGrid w:val="0"/>
              <w:jc w:val="left"/>
              <w:rPr>
                <w:rFonts w:ascii="Times New Roman" w:hAnsi="Times New Roman" w:eastAsia="宋体" w:cs="Times New Roman"/>
                <w:kern w:val="0"/>
                <w:szCs w:val="20"/>
              </w:rPr>
            </w:pPr>
            <w:r>
              <w:rPr>
                <w:rFonts w:ascii="Times New Roman" w:hAnsi="Times New Roman" w:eastAsia="宋体" w:cs="Times New Roman"/>
                <w:kern w:val="0"/>
                <w:szCs w:val="24"/>
              </w:rPr>
              <w:t>D1D2D3</w:t>
            </w:r>
          </w:p>
          <w:p w14:paraId="406BF1F1">
            <w:pPr>
              <w:adjustRightInd w:val="0"/>
              <w:snapToGrid w:val="0"/>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kern w:val="0"/>
                <w:szCs w:val="24"/>
              </w:rPr>
              <w:t>D4</w:t>
            </w:r>
          </w:p>
        </w:tc>
        <w:tc>
          <w:tcPr>
            <w:tcW w:w="651" w:type="pct"/>
            <w:vAlign w:val="center"/>
          </w:tcPr>
          <w:p w14:paraId="09CC7DB0">
            <w:pPr>
              <w:keepNext/>
              <w:adjustRightInd w:val="0"/>
              <w:snapToGrid w:val="0"/>
              <w:jc w:val="left"/>
              <w:rPr>
                <w:rFonts w:ascii="Times New Roman" w:hAnsi="Times New Roman" w:eastAsia="宋体" w:cs="Times New Roman"/>
                <w:kern w:val="0"/>
                <w:szCs w:val="20"/>
              </w:rPr>
            </w:pPr>
            <w:r>
              <w:rPr>
                <w:rFonts w:ascii="Times New Roman" w:hAnsi="Times New Roman" w:eastAsia="宋体" w:cs="Times New Roman"/>
                <w:kern w:val="0"/>
                <w:szCs w:val="24"/>
              </w:rPr>
              <w:t>素质目标234</w:t>
            </w:r>
          </w:p>
          <w:p w14:paraId="2F906BDC">
            <w:pPr>
              <w:keepNext/>
              <w:adjustRightInd w:val="0"/>
              <w:snapToGrid w:val="0"/>
              <w:jc w:val="left"/>
              <w:rPr>
                <w:rFonts w:ascii="Times New Roman" w:hAnsi="Times New Roman" w:eastAsia="宋体" w:cs="Times New Roman"/>
                <w:kern w:val="0"/>
                <w:szCs w:val="20"/>
              </w:rPr>
            </w:pPr>
            <w:r>
              <w:rPr>
                <w:rFonts w:ascii="Times New Roman" w:hAnsi="Times New Roman" w:eastAsia="宋体" w:cs="Times New Roman"/>
                <w:kern w:val="0"/>
                <w:szCs w:val="24"/>
              </w:rPr>
              <w:t>知识目标234567</w:t>
            </w:r>
          </w:p>
          <w:p w14:paraId="1162EDB2">
            <w:pPr>
              <w:adjustRightInd w:val="0"/>
              <w:snapToGrid w:val="0"/>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kern w:val="0"/>
                <w:szCs w:val="24"/>
              </w:rPr>
              <w:t>能力目标24678</w:t>
            </w:r>
          </w:p>
        </w:tc>
        <w:tc>
          <w:tcPr>
            <w:tcW w:w="215" w:type="pct"/>
            <w:vAlign w:val="center"/>
          </w:tcPr>
          <w:p w14:paraId="44F6F59D">
            <w:pPr>
              <w:adjustRightInd w:val="0"/>
              <w:snapToGrid w:val="0"/>
              <w:rPr>
                <w:rFonts w:ascii="Times New Roman" w:hAnsi="Times New Roman" w:eastAsia="宋体" w:cs="Times New Roman"/>
                <w:kern w:val="0"/>
                <w:szCs w:val="21"/>
              </w:rPr>
            </w:pPr>
            <w:r>
              <w:rPr>
                <w:rFonts w:ascii="Times New Roman" w:hAnsi="Times New Roman" w:eastAsia="宋体" w:cs="Times New Roman"/>
                <w:kern w:val="0"/>
                <w:szCs w:val="24"/>
              </w:rPr>
              <w:t>4</w:t>
            </w:r>
          </w:p>
        </w:tc>
        <w:tc>
          <w:tcPr>
            <w:tcW w:w="1008" w:type="pct"/>
            <w:vAlign w:val="center"/>
          </w:tcPr>
          <w:p w14:paraId="1C2346DC">
            <w:pPr>
              <w:adjustRightInd w:val="0"/>
              <w:snapToGrid w:val="0"/>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kern w:val="0"/>
                <w:szCs w:val="24"/>
              </w:rPr>
              <w:t>核心内容</w:t>
            </w:r>
          </w:p>
        </w:tc>
      </w:tr>
      <w:tr w14:paraId="17EEE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6" w:type="pct"/>
          </w:tcPr>
          <w:p w14:paraId="102D4F58">
            <w:pPr>
              <w:adjustRightInd w:val="0"/>
              <w:snapToGrid w:val="0"/>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实训6</w:t>
            </w:r>
          </w:p>
        </w:tc>
        <w:tc>
          <w:tcPr>
            <w:tcW w:w="998" w:type="pct"/>
            <w:vAlign w:val="center"/>
          </w:tcPr>
          <w:p w14:paraId="026B5C47">
            <w:pPr>
              <w:adjustRightInd w:val="0"/>
              <w:snapToGrid w:val="0"/>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kern w:val="0"/>
                <w:szCs w:val="20"/>
              </w:rPr>
              <w:t>滴定终点的练习</w:t>
            </w:r>
          </w:p>
        </w:tc>
        <w:tc>
          <w:tcPr>
            <w:tcW w:w="376" w:type="pct"/>
            <w:vAlign w:val="center"/>
          </w:tcPr>
          <w:p w14:paraId="6306434B">
            <w:pPr>
              <w:adjustRightInd w:val="0"/>
              <w:snapToGrid w:val="0"/>
              <w:rPr>
                <w:rFonts w:ascii="Times New Roman" w:hAnsi="Times New Roman" w:eastAsia="宋体" w:cs="Times New Roman"/>
                <w:kern w:val="0"/>
                <w:szCs w:val="21"/>
              </w:rPr>
            </w:pPr>
            <w:r>
              <w:rPr>
                <w:rFonts w:ascii="Times New Roman" w:hAnsi="Times New Roman" w:eastAsia="宋体" w:cs="Times New Roman"/>
                <w:kern w:val="0"/>
                <w:szCs w:val="24"/>
              </w:rPr>
              <w:t>A1A2</w:t>
            </w:r>
          </w:p>
        </w:tc>
        <w:tc>
          <w:tcPr>
            <w:tcW w:w="376" w:type="pct"/>
            <w:vAlign w:val="center"/>
          </w:tcPr>
          <w:p w14:paraId="4FF19A87">
            <w:pPr>
              <w:adjustRightInd w:val="0"/>
              <w:snapToGrid w:val="0"/>
              <w:rPr>
                <w:rFonts w:ascii="Times New Roman" w:hAnsi="Times New Roman" w:eastAsia="宋体" w:cs="Times New Roman"/>
                <w:kern w:val="0"/>
                <w:szCs w:val="21"/>
              </w:rPr>
            </w:pPr>
            <w:r>
              <w:rPr>
                <w:rFonts w:ascii="Times New Roman" w:hAnsi="Times New Roman" w:eastAsia="宋体" w:cs="Times New Roman"/>
                <w:kern w:val="0"/>
                <w:szCs w:val="24"/>
              </w:rPr>
              <w:t>B1B2</w:t>
            </w:r>
          </w:p>
        </w:tc>
        <w:tc>
          <w:tcPr>
            <w:tcW w:w="376" w:type="pct"/>
            <w:vAlign w:val="center"/>
          </w:tcPr>
          <w:p w14:paraId="2453E813">
            <w:pPr>
              <w:keepNext/>
              <w:adjustRightInd w:val="0"/>
              <w:snapToGrid w:val="0"/>
              <w:jc w:val="left"/>
              <w:rPr>
                <w:rFonts w:ascii="Times New Roman" w:hAnsi="Times New Roman" w:eastAsia="宋体" w:cs="Times New Roman"/>
                <w:kern w:val="0"/>
                <w:szCs w:val="20"/>
              </w:rPr>
            </w:pPr>
            <w:r>
              <w:rPr>
                <w:rFonts w:ascii="Times New Roman" w:hAnsi="Times New Roman" w:eastAsia="宋体" w:cs="Times New Roman"/>
                <w:kern w:val="0"/>
                <w:szCs w:val="24"/>
              </w:rPr>
              <w:t>C1C2C3</w:t>
            </w:r>
          </w:p>
          <w:p w14:paraId="6F19FF2F">
            <w:pPr>
              <w:adjustRightInd w:val="0"/>
              <w:snapToGrid w:val="0"/>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kern w:val="0"/>
                <w:szCs w:val="24"/>
              </w:rPr>
              <w:t>C4C5C6</w:t>
            </w:r>
          </w:p>
        </w:tc>
        <w:tc>
          <w:tcPr>
            <w:tcW w:w="488" w:type="pct"/>
            <w:vAlign w:val="center"/>
          </w:tcPr>
          <w:p w14:paraId="48520611">
            <w:pPr>
              <w:keepNext/>
              <w:adjustRightInd w:val="0"/>
              <w:snapToGrid w:val="0"/>
              <w:jc w:val="left"/>
              <w:rPr>
                <w:rFonts w:ascii="Times New Roman" w:hAnsi="Times New Roman" w:eastAsia="宋体" w:cs="Times New Roman"/>
                <w:kern w:val="0"/>
                <w:szCs w:val="20"/>
              </w:rPr>
            </w:pPr>
            <w:r>
              <w:rPr>
                <w:rFonts w:ascii="Times New Roman" w:hAnsi="Times New Roman" w:eastAsia="宋体" w:cs="Times New Roman"/>
                <w:kern w:val="0"/>
                <w:szCs w:val="24"/>
              </w:rPr>
              <w:t>D1D2D3</w:t>
            </w:r>
          </w:p>
          <w:p w14:paraId="2C891D41">
            <w:pPr>
              <w:adjustRightInd w:val="0"/>
              <w:snapToGrid w:val="0"/>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kern w:val="0"/>
                <w:szCs w:val="24"/>
              </w:rPr>
              <w:t>D4D7</w:t>
            </w:r>
          </w:p>
        </w:tc>
        <w:tc>
          <w:tcPr>
            <w:tcW w:w="651" w:type="pct"/>
            <w:vAlign w:val="center"/>
          </w:tcPr>
          <w:p w14:paraId="4BFCC7EA">
            <w:pPr>
              <w:keepNext/>
              <w:adjustRightInd w:val="0"/>
              <w:snapToGrid w:val="0"/>
              <w:jc w:val="left"/>
              <w:rPr>
                <w:rFonts w:ascii="Times New Roman" w:hAnsi="Times New Roman" w:eastAsia="宋体" w:cs="Times New Roman"/>
                <w:kern w:val="0"/>
                <w:szCs w:val="20"/>
              </w:rPr>
            </w:pPr>
            <w:r>
              <w:rPr>
                <w:rFonts w:ascii="Times New Roman" w:hAnsi="Times New Roman" w:eastAsia="宋体" w:cs="Times New Roman"/>
                <w:kern w:val="0"/>
                <w:szCs w:val="24"/>
              </w:rPr>
              <w:t>素质目标234</w:t>
            </w:r>
          </w:p>
          <w:p w14:paraId="422B1BA5">
            <w:pPr>
              <w:keepNext/>
              <w:adjustRightInd w:val="0"/>
              <w:snapToGrid w:val="0"/>
              <w:jc w:val="left"/>
              <w:rPr>
                <w:rFonts w:ascii="Times New Roman" w:hAnsi="Times New Roman" w:eastAsia="宋体" w:cs="Times New Roman"/>
                <w:kern w:val="0"/>
                <w:szCs w:val="20"/>
              </w:rPr>
            </w:pPr>
            <w:r>
              <w:rPr>
                <w:rFonts w:ascii="Times New Roman" w:hAnsi="Times New Roman" w:eastAsia="宋体" w:cs="Times New Roman"/>
                <w:kern w:val="0"/>
                <w:szCs w:val="24"/>
              </w:rPr>
              <w:t>知识目标234567</w:t>
            </w:r>
          </w:p>
          <w:p w14:paraId="72DFD9F0">
            <w:pPr>
              <w:adjustRightInd w:val="0"/>
              <w:snapToGrid w:val="0"/>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kern w:val="0"/>
                <w:szCs w:val="24"/>
              </w:rPr>
              <w:t>能力目标24678</w:t>
            </w:r>
          </w:p>
        </w:tc>
        <w:tc>
          <w:tcPr>
            <w:tcW w:w="215" w:type="pct"/>
            <w:vAlign w:val="center"/>
          </w:tcPr>
          <w:p w14:paraId="78E534D8">
            <w:pPr>
              <w:adjustRightInd w:val="0"/>
              <w:snapToGrid w:val="0"/>
              <w:rPr>
                <w:rFonts w:ascii="Times New Roman" w:hAnsi="Times New Roman" w:eastAsia="宋体" w:cs="Times New Roman"/>
                <w:kern w:val="0"/>
                <w:szCs w:val="21"/>
              </w:rPr>
            </w:pPr>
            <w:r>
              <w:rPr>
                <w:rFonts w:ascii="Times New Roman" w:hAnsi="Times New Roman" w:eastAsia="宋体" w:cs="Times New Roman"/>
                <w:kern w:val="0"/>
                <w:szCs w:val="24"/>
              </w:rPr>
              <w:t>4</w:t>
            </w:r>
          </w:p>
        </w:tc>
        <w:tc>
          <w:tcPr>
            <w:tcW w:w="1008" w:type="pct"/>
            <w:vAlign w:val="center"/>
          </w:tcPr>
          <w:p w14:paraId="2F36F21F">
            <w:pPr>
              <w:adjustRightInd w:val="0"/>
              <w:snapToGrid w:val="0"/>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kern w:val="0"/>
                <w:szCs w:val="24"/>
              </w:rPr>
              <w:t>重点内容</w:t>
            </w:r>
          </w:p>
        </w:tc>
      </w:tr>
      <w:tr w14:paraId="4D91B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6" w:type="pct"/>
          </w:tcPr>
          <w:p w14:paraId="68ABE905">
            <w:pPr>
              <w:adjustRightInd w:val="0"/>
              <w:snapToGrid w:val="0"/>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实训7</w:t>
            </w:r>
          </w:p>
        </w:tc>
        <w:tc>
          <w:tcPr>
            <w:tcW w:w="998" w:type="pct"/>
            <w:vAlign w:val="center"/>
          </w:tcPr>
          <w:p w14:paraId="19ADA384">
            <w:pPr>
              <w:adjustRightInd w:val="0"/>
              <w:snapToGrid w:val="0"/>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kern w:val="0"/>
                <w:szCs w:val="20"/>
              </w:rPr>
              <w:t>校准滴定分析仪器</w:t>
            </w:r>
          </w:p>
        </w:tc>
        <w:tc>
          <w:tcPr>
            <w:tcW w:w="376" w:type="pct"/>
            <w:vAlign w:val="center"/>
          </w:tcPr>
          <w:p w14:paraId="691C5B8B">
            <w:pPr>
              <w:adjustRightInd w:val="0"/>
              <w:snapToGrid w:val="0"/>
              <w:rPr>
                <w:rFonts w:ascii="Times New Roman" w:hAnsi="Times New Roman" w:eastAsia="宋体" w:cs="Times New Roman"/>
                <w:kern w:val="0"/>
                <w:szCs w:val="21"/>
              </w:rPr>
            </w:pPr>
            <w:r>
              <w:rPr>
                <w:rFonts w:ascii="Times New Roman" w:hAnsi="Times New Roman" w:eastAsia="宋体" w:cs="Times New Roman"/>
                <w:kern w:val="0"/>
                <w:szCs w:val="24"/>
              </w:rPr>
              <w:t>A1</w:t>
            </w:r>
          </w:p>
        </w:tc>
        <w:tc>
          <w:tcPr>
            <w:tcW w:w="376" w:type="pct"/>
            <w:vAlign w:val="center"/>
          </w:tcPr>
          <w:p w14:paraId="11F3FB52">
            <w:pPr>
              <w:adjustRightInd w:val="0"/>
              <w:snapToGrid w:val="0"/>
              <w:rPr>
                <w:rFonts w:ascii="Times New Roman" w:hAnsi="Times New Roman" w:eastAsia="宋体" w:cs="Times New Roman"/>
                <w:kern w:val="0"/>
                <w:szCs w:val="21"/>
              </w:rPr>
            </w:pPr>
            <w:r>
              <w:rPr>
                <w:rFonts w:ascii="Times New Roman" w:hAnsi="Times New Roman" w:eastAsia="宋体" w:cs="Times New Roman"/>
                <w:kern w:val="0"/>
                <w:szCs w:val="24"/>
              </w:rPr>
              <w:t>B1</w:t>
            </w:r>
          </w:p>
        </w:tc>
        <w:tc>
          <w:tcPr>
            <w:tcW w:w="376" w:type="pct"/>
            <w:vAlign w:val="center"/>
          </w:tcPr>
          <w:p w14:paraId="1CC67CC4">
            <w:pPr>
              <w:keepNext/>
              <w:adjustRightInd w:val="0"/>
              <w:snapToGrid w:val="0"/>
              <w:jc w:val="left"/>
              <w:rPr>
                <w:rFonts w:ascii="Times New Roman" w:hAnsi="Times New Roman" w:eastAsia="宋体" w:cs="Times New Roman"/>
                <w:kern w:val="0"/>
                <w:szCs w:val="20"/>
              </w:rPr>
            </w:pPr>
            <w:r>
              <w:rPr>
                <w:rFonts w:ascii="Times New Roman" w:hAnsi="Times New Roman" w:eastAsia="宋体" w:cs="Times New Roman"/>
                <w:kern w:val="0"/>
                <w:szCs w:val="24"/>
              </w:rPr>
              <w:t>C1C2C3</w:t>
            </w:r>
          </w:p>
          <w:p w14:paraId="481F5CB4">
            <w:pPr>
              <w:adjustRightInd w:val="0"/>
              <w:snapToGrid w:val="0"/>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kern w:val="0"/>
                <w:szCs w:val="24"/>
              </w:rPr>
              <w:t>C4C5C6</w:t>
            </w:r>
          </w:p>
        </w:tc>
        <w:tc>
          <w:tcPr>
            <w:tcW w:w="488" w:type="pct"/>
            <w:vAlign w:val="center"/>
          </w:tcPr>
          <w:p w14:paraId="29633377">
            <w:pPr>
              <w:keepNext/>
              <w:adjustRightInd w:val="0"/>
              <w:snapToGrid w:val="0"/>
              <w:jc w:val="left"/>
              <w:rPr>
                <w:rFonts w:ascii="Times New Roman" w:hAnsi="Times New Roman" w:eastAsia="宋体" w:cs="Times New Roman"/>
                <w:kern w:val="0"/>
                <w:szCs w:val="20"/>
              </w:rPr>
            </w:pPr>
            <w:r>
              <w:rPr>
                <w:rFonts w:ascii="Times New Roman" w:hAnsi="Times New Roman" w:eastAsia="宋体" w:cs="Times New Roman"/>
                <w:kern w:val="0"/>
                <w:szCs w:val="24"/>
              </w:rPr>
              <w:t>D1D2D3</w:t>
            </w:r>
          </w:p>
          <w:p w14:paraId="2E3F96D4">
            <w:pPr>
              <w:adjustRightInd w:val="0"/>
              <w:snapToGrid w:val="0"/>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kern w:val="0"/>
                <w:szCs w:val="24"/>
              </w:rPr>
              <w:t>D4</w:t>
            </w:r>
          </w:p>
        </w:tc>
        <w:tc>
          <w:tcPr>
            <w:tcW w:w="651" w:type="pct"/>
            <w:vAlign w:val="center"/>
          </w:tcPr>
          <w:p w14:paraId="4AD31276">
            <w:pPr>
              <w:keepNext/>
              <w:adjustRightInd w:val="0"/>
              <w:snapToGrid w:val="0"/>
              <w:jc w:val="left"/>
              <w:rPr>
                <w:rFonts w:ascii="Times New Roman" w:hAnsi="Times New Roman" w:eastAsia="宋体" w:cs="Times New Roman"/>
                <w:kern w:val="0"/>
                <w:szCs w:val="20"/>
              </w:rPr>
            </w:pPr>
            <w:r>
              <w:rPr>
                <w:rFonts w:ascii="Times New Roman" w:hAnsi="Times New Roman" w:eastAsia="宋体" w:cs="Times New Roman"/>
                <w:kern w:val="0"/>
                <w:szCs w:val="24"/>
              </w:rPr>
              <w:t>素质目标234</w:t>
            </w:r>
          </w:p>
          <w:p w14:paraId="442DC03A">
            <w:pPr>
              <w:keepNext/>
              <w:adjustRightInd w:val="0"/>
              <w:snapToGrid w:val="0"/>
              <w:jc w:val="left"/>
              <w:rPr>
                <w:rFonts w:ascii="Times New Roman" w:hAnsi="Times New Roman" w:eastAsia="宋体" w:cs="Times New Roman"/>
                <w:kern w:val="0"/>
                <w:szCs w:val="20"/>
              </w:rPr>
            </w:pPr>
            <w:r>
              <w:rPr>
                <w:rFonts w:ascii="Times New Roman" w:hAnsi="Times New Roman" w:eastAsia="宋体" w:cs="Times New Roman"/>
                <w:kern w:val="0"/>
                <w:szCs w:val="24"/>
              </w:rPr>
              <w:t>知识目标234567</w:t>
            </w:r>
          </w:p>
          <w:p w14:paraId="6461F93E">
            <w:pPr>
              <w:adjustRightInd w:val="0"/>
              <w:snapToGrid w:val="0"/>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kern w:val="0"/>
                <w:szCs w:val="24"/>
              </w:rPr>
              <w:t>能力目标24678</w:t>
            </w:r>
          </w:p>
        </w:tc>
        <w:tc>
          <w:tcPr>
            <w:tcW w:w="215" w:type="pct"/>
            <w:vAlign w:val="center"/>
          </w:tcPr>
          <w:p w14:paraId="5394A6F0">
            <w:pPr>
              <w:adjustRightInd w:val="0"/>
              <w:snapToGrid w:val="0"/>
              <w:rPr>
                <w:rFonts w:ascii="Times New Roman" w:hAnsi="Times New Roman" w:eastAsia="宋体" w:cs="Times New Roman"/>
                <w:kern w:val="0"/>
                <w:szCs w:val="21"/>
              </w:rPr>
            </w:pPr>
            <w:r>
              <w:rPr>
                <w:rFonts w:ascii="Times New Roman" w:hAnsi="Times New Roman" w:eastAsia="宋体" w:cs="Times New Roman"/>
                <w:kern w:val="0"/>
                <w:szCs w:val="24"/>
              </w:rPr>
              <w:t>4</w:t>
            </w:r>
          </w:p>
        </w:tc>
        <w:tc>
          <w:tcPr>
            <w:tcW w:w="1008" w:type="pct"/>
            <w:vAlign w:val="center"/>
          </w:tcPr>
          <w:p w14:paraId="2C67B570">
            <w:pPr>
              <w:adjustRightInd w:val="0"/>
              <w:snapToGrid w:val="0"/>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kern w:val="0"/>
                <w:szCs w:val="24"/>
              </w:rPr>
              <w:t>重点内容</w:t>
            </w:r>
          </w:p>
        </w:tc>
      </w:tr>
      <w:tr w14:paraId="63A3E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6" w:type="pct"/>
          </w:tcPr>
          <w:p w14:paraId="3315601F">
            <w:pPr>
              <w:adjustRightInd w:val="0"/>
              <w:snapToGrid w:val="0"/>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实训8</w:t>
            </w:r>
          </w:p>
        </w:tc>
        <w:tc>
          <w:tcPr>
            <w:tcW w:w="998" w:type="pct"/>
            <w:vAlign w:val="center"/>
          </w:tcPr>
          <w:p w14:paraId="473E780E">
            <w:pPr>
              <w:adjustRightInd w:val="0"/>
              <w:snapToGrid w:val="0"/>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kern w:val="0"/>
                <w:szCs w:val="20"/>
              </w:rPr>
              <w:t>直接法配制标准溶液</w:t>
            </w:r>
          </w:p>
        </w:tc>
        <w:tc>
          <w:tcPr>
            <w:tcW w:w="376" w:type="pct"/>
            <w:vAlign w:val="center"/>
          </w:tcPr>
          <w:p w14:paraId="38C0B02F">
            <w:pPr>
              <w:adjustRightInd w:val="0"/>
              <w:snapToGrid w:val="0"/>
              <w:rPr>
                <w:rFonts w:ascii="Times New Roman" w:hAnsi="Times New Roman" w:eastAsia="宋体" w:cs="Times New Roman"/>
                <w:kern w:val="0"/>
                <w:szCs w:val="21"/>
              </w:rPr>
            </w:pPr>
            <w:r>
              <w:rPr>
                <w:rFonts w:ascii="Times New Roman" w:hAnsi="Times New Roman" w:eastAsia="宋体" w:cs="Times New Roman"/>
                <w:kern w:val="0"/>
                <w:szCs w:val="24"/>
              </w:rPr>
              <w:t>A1A2</w:t>
            </w:r>
          </w:p>
        </w:tc>
        <w:tc>
          <w:tcPr>
            <w:tcW w:w="376" w:type="pct"/>
            <w:vAlign w:val="center"/>
          </w:tcPr>
          <w:p w14:paraId="76D67A51">
            <w:pPr>
              <w:adjustRightInd w:val="0"/>
              <w:snapToGrid w:val="0"/>
              <w:rPr>
                <w:rFonts w:ascii="Times New Roman" w:hAnsi="Times New Roman" w:eastAsia="宋体" w:cs="Times New Roman"/>
                <w:kern w:val="0"/>
                <w:szCs w:val="21"/>
              </w:rPr>
            </w:pPr>
            <w:r>
              <w:rPr>
                <w:rFonts w:ascii="Times New Roman" w:hAnsi="Times New Roman" w:eastAsia="宋体" w:cs="Times New Roman"/>
                <w:kern w:val="0"/>
                <w:szCs w:val="24"/>
              </w:rPr>
              <w:t>B1B2</w:t>
            </w:r>
          </w:p>
        </w:tc>
        <w:tc>
          <w:tcPr>
            <w:tcW w:w="376" w:type="pct"/>
            <w:vAlign w:val="center"/>
          </w:tcPr>
          <w:p w14:paraId="2A0307A8">
            <w:pPr>
              <w:keepNext/>
              <w:adjustRightInd w:val="0"/>
              <w:snapToGrid w:val="0"/>
              <w:jc w:val="left"/>
              <w:rPr>
                <w:rFonts w:ascii="Times New Roman" w:hAnsi="Times New Roman" w:eastAsia="宋体" w:cs="Times New Roman"/>
                <w:kern w:val="0"/>
                <w:szCs w:val="20"/>
              </w:rPr>
            </w:pPr>
            <w:r>
              <w:rPr>
                <w:rFonts w:ascii="Times New Roman" w:hAnsi="Times New Roman" w:eastAsia="宋体" w:cs="Times New Roman"/>
                <w:kern w:val="0"/>
                <w:szCs w:val="24"/>
              </w:rPr>
              <w:t>C1C2C3</w:t>
            </w:r>
          </w:p>
          <w:p w14:paraId="481BC0FE">
            <w:pPr>
              <w:adjustRightInd w:val="0"/>
              <w:snapToGrid w:val="0"/>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kern w:val="0"/>
                <w:szCs w:val="24"/>
              </w:rPr>
              <w:t>C4C5C6</w:t>
            </w:r>
          </w:p>
        </w:tc>
        <w:tc>
          <w:tcPr>
            <w:tcW w:w="488" w:type="pct"/>
            <w:vAlign w:val="center"/>
          </w:tcPr>
          <w:p w14:paraId="297E57FA">
            <w:pPr>
              <w:keepNext/>
              <w:adjustRightInd w:val="0"/>
              <w:snapToGrid w:val="0"/>
              <w:jc w:val="left"/>
              <w:rPr>
                <w:rFonts w:ascii="Times New Roman" w:hAnsi="Times New Roman" w:eastAsia="宋体" w:cs="Times New Roman"/>
                <w:kern w:val="0"/>
                <w:szCs w:val="20"/>
              </w:rPr>
            </w:pPr>
            <w:r>
              <w:rPr>
                <w:rFonts w:ascii="Times New Roman" w:hAnsi="Times New Roman" w:eastAsia="宋体" w:cs="Times New Roman"/>
                <w:kern w:val="0"/>
                <w:szCs w:val="24"/>
              </w:rPr>
              <w:t>D1D2D3</w:t>
            </w:r>
          </w:p>
          <w:p w14:paraId="1644BE13">
            <w:pPr>
              <w:adjustRightInd w:val="0"/>
              <w:snapToGrid w:val="0"/>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kern w:val="0"/>
                <w:szCs w:val="24"/>
              </w:rPr>
              <w:t>D4D7</w:t>
            </w:r>
          </w:p>
        </w:tc>
        <w:tc>
          <w:tcPr>
            <w:tcW w:w="651" w:type="pct"/>
            <w:vAlign w:val="center"/>
          </w:tcPr>
          <w:p w14:paraId="685230B9">
            <w:pPr>
              <w:keepNext/>
              <w:adjustRightInd w:val="0"/>
              <w:snapToGrid w:val="0"/>
              <w:jc w:val="left"/>
              <w:rPr>
                <w:rFonts w:ascii="Times New Roman" w:hAnsi="Times New Roman" w:eastAsia="宋体" w:cs="Times New Roman"/>
                <w:kern w:val="0"/>
                <w:szCs w:val="20"/>
              </w:rPr>
            </w:pPr>
            <w:r>
              <w:rPr>
                <w:rFonts w:ascii="Times New Roman" w:hAnsi="Times New Roman" w:eastAsia="宋体" w:cs="Times New Roman"/>
                <w:kern w:val="0"/>
                <w:szCs w:val="24"/>
              </w:rPr>
              <w:t>素质目标234</w:t>
            </w:r>
          </w:p>
          <w:p w14:paraId="2E528965">
            <w:pPr>
              <w:keepNext/>
              <w:adjustRightInd w:val="0"/>
              <w:snapToGrid w:val="0"/>
              <w:jc w:val="left"/>
              <w:rPr>
                <w:rFonts w:ascii="Times New Roman" w:hAnsi="Times New Roman" w:eastAsia="宋体" w:cs="Times New Roman"/>
                <w:kern w:val="0"/>
                <w:szCs w:val="20"/>
              </w:rPr>
            </w:pPr>
            <w:r>
              <w:rPr>
                <w:rFonts w:ascii="Times New Roman" w:hAnsi="Times New Roman" w:eastAsia="宋体" w:cs="Times New Roman"/>
                <w:kern w:val="0"/>
                <w:szCs w:val="24"/>
              </w:rPr>
              <w:t>知识目标234567</w:t>
            </w:r>
          </w:p>
          <w:p w14:paraId="3016C0EB">
            <w:pPr>
              <w:adjustRightInd w:val="0"/>
              <w:snapToGrid w:val="0"/>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kern w:val="0"/>
                <w:szCs w:val="24"/>
              </w:rPr>
              <w:t>能力目标24678</w:t>
            </w:r>
          </w:p>
        </w:tc>
        <w:tc>
          <w:tcPr>
            <w:tcW w:w="215" w:type="pct"/>
            <w:vAlign w:val="center"/>
          </w:tcPr>
          <w:p w14:paraId="63242A32">
            <w:pPr>
              <w:adjustRightInd w:val="0"/>
              <w:snapToGrid w:val="0"/>
              <w:rPr>
                <w:rFonts w:ascii="Times New Roman" w:hAnsi="Times New Roman" w:eastAsia="宋体" w:cs="Times New Roman"/>
                <w:kern w:val="0"/>
                <w:szCs w:val="21"/>
              </w:rPr>
            </w:pPr>
            <w:r>
              <w:rPr>
                <w:rFonts w:ascii="Times New Roman" w:hAnsi="Times New Roman" w:eastAsia="宋体" w:cs="Times New Roman"/>
                <w:kern w:val="0"/>
                <w:szCs w:val="24"/>
              </w:rPr>
              <w:t>4</w:t>
            </w:r>
          </w:p>
        </w:tc>
        <w:tc>
          <w:tcPr>
            <w:tcW w:w="1008" w:type="pct"/>
            <w:vAlign w:val="center"/>
          </w:tcPr>
          <w:p w14:paraId="7AE67C83">
            <w:pPr>
              <w:adjustRightInd w:val="0"/>
              <w:snapToGrid w:val="0"/>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kern w:val="0"/>
                <w:szCs w:val="24"/>
              </w:rPr>
              <w:t>重点内容</w:t>
            </w:r>
          </w:p>
        </w:tc>
      </w:tr>
    </w:tbl>
    <w:p w14:paraId="03CE151D">
      <w:pPr>
        <w:pStyle w:val="3"/>
        <w:bidi w:val="0"/>
        <w:rPr>
          <w:rFonts w:hint="eastAsia" w:ascii="黑体" w:hAnsi="黑体" w:eastAsia="黑体" w:cs="黑体"/>
          <w:sz w:val="28"/>
          <w:szCs w:val="28"/>
        </w:rPr>
      </w:pPr>
      <w:r>
        <w:rPr>
          <w:rFonts w:ascii="黑体" w:hAnsi="宋体" w:eastAsia="黑体" w:cs="黑体"/>
          <w:sz w:val="28"/>
          <w:szCs w:val="28"/>
          <w:lang w:bidi="ar"/>
        </w:rPr>
        <w:t>六、</w:t>
      </w:r>
      <w:r>
        <w:rPr>
          <w:rFonts w:hint="eastAsia" w:ascii="黑体" w:hAnsi="黑体" w:eastAsia="黑体" w:cs="黑体"/>
          <w:sz w:val="28"/>
          <w:szCs w:val="28"/>
        </w:rPr>
        <w:t>课程考核与评价</w:t>
      </w:r>
    </w:p>
    <w:p w14:paraId="2A824EF4">
      <w:pPr>
        <w:adjustRightInd w:val="0"/>
        <w:snapToGrid w:val="0"/>
        <w:spacing w:line="440" w:lineRule="exact"/>
        <w:ind w:firstLine="480" w:firstLineChars="200"/>
        <w:rPr>
          <w:rFonts w:hint="eastAsia" w:ascii="宋体" w:hAnsi="宋体" w:eastAsia="宋体" w:cstheme="minorEastAsia"/>
          <w:sz w:val="24"/>
        </w:rPr>
      </w:pPr>
      <w:r>
        <w:rPr>
          <w:rFonts w:hint="eastAsia" w:ascii="宋体" w:hAnsi="宋体" w:eastAsia="宋体" w:cstheme="minorEastAsia"/>
          <w:sz w:val="24"/>
        </w:rPr>
        <w:t>遵循“立德树人、德技并修”的评价导向，坚持“知识评价与技能评价相结合、过程评价与结果评价相结合、定量评价与定性评价相结合、专业评价与思政评价相结合”的原则，全面评价学生的知识掌握、技能水平和思政素养。</w:t>
      </w:r>
    </w:p>
    <w:tbl>
      <w:tblPr>
        <w:tblStyle w:val="27"/>
        <w:tblW w:w="505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1"/>
        <w:gridCol w:w="1621"/>
        <w:gridCol w:w="2276"/>
        <w:gridCol w:w="1418"/>
        <w:gridCol w:w="3938"/>
      </w:tblGrid>
      <w:tr w14:paraId="63B0C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011" w:type="dxa"/>
            <w:gridSpan w:val="2"/>
            <w:tcBorders>
              <w:left w:val="single" w:color="auto" w:sz="4" w:space="0"/>
              <w:right w:val="single" w:color="auto" w:sz="4" w:space="0"/>
            </w:tcBorders>
            <w:vAlign w:val="center"/>
          </w:tcPr>
          <w:p w14:paraId="2A344A82">
            <w:pPr>
              <w:adjustRightInd w:val="0"/>
              <w:snapToGrid w:val="0"/>
              <w:spacing w:line="440" w:lineRule="exact"/>
              <w:ind w:firstLine="422" w:firstLineChars="200"/>
              <w:jc w:val="center"/>
              <w:rPr>
                <w:rFonts w:hint="eastAsia" w:ascii="宋体" w:hAnsi="宋体" w:eastAsia="宋体" w:cs="宋体"/>
                <w:b/>
                <w:bCs/>
                <w:szCs w:val="21"/>
              </w:rPr>
            </w:pPr>
            <w:r>
              <w:rPr>
                <w:rFonts w:hint="eastAsia" w:ascii="宋体" w:hAnsi="宋体" w:eastAsia="宋体" w:cs="宋体"/>
                <w:b/>
                <w:bCs/>
                <w:szCs w:val="21"/>
              </w:rPr>
              <w:t>评价项目</w:t>
            </w:r>
          </w:p>
        </w:tc>
        <w:tc>
          <w:tcPr>
            <w:tcW w:w="1970" w:type="dxa"/>
            <w:tcBorders>
              <w:left w:val="single" w:color="auto" w:sz="4" w:space="0"/>
              <w:right w:val="single" w:color="auto" w:sz="4" w:space="0"/>
            </w:tcBorders>
            <w:vAlign w:val="center"/>
          </w:tcPr>
          <w:p w14:paraId="1361A86E">
            <w:pPr>
              <w:adjustRightInd w:val="0"/>
              <w:snapToGrid w:val="0"/>
              <w:spacing w:line="440" w:lineRule="exact"/>
              <w:ind w:firstLine="422" w:firstLineChars="200"/>
              <w:jc w:val="center"/>
              <w:rPr>
                <w:rFonts w:hint="eastAsia" w:ascii="宋体" w:hAnsi="宋体" w:eastAsia="宋体" w:cs="宋体"/>
                <w:b/>
                <w:bCs/>
                <w:szCs w:val="21"/>
              </w:rPr>
            </w:pPr>
            <w:r>
              <w:rPr>
                <w:rFonts w:hint="eastAsia" w:ascii="宋体" w:hAnsi="宋体" w:eastAsia="宋体" w:cs="宋体"/>
                <w:b/>
                <w:bCs/>
                <w:szCs w:val="21"/>
              </w:rPr>
              <w:t>评价方式</w:t>
            </w:r>
          </w:p>
        </w:tc>
        <w:tc>
          <w:tcPr>
            <w:tcW w:w="1225" w:type="dxa"/>
            <w:tcBorders>
              <w:left w:val="single" w:color="auto" w:sz="4" w:space="0"/>
              <w:right w:val="single" w:color="auto" w:sz="4" w:space="0"/>
            </w:tcBorders>
            <w:vAlign w:val="center"/>
          </w:tcPr>
          <w:p w14:paraId="6E736F1C">
            <w:pPr>
              <w:adjustRightInd w:val="0"/>
              <w:snapToGrid w:val="0"/>
              <w:spacing w:line="440" w:lineRule="exact"/>
              <w:jc w:val="center"/>
              <w:rPr>
                <w:rFonts w:hint="eastAsia" w:ascii="宋体" w:hAnsi="宋体" w:eastAsia="宋体" w:cs="宋体"/>
                <w:b/>
                <w:bCs/>
                <w:szCs w:val="21"/>
              </w:rPr>
            </w:pPr>
            <w:r>
              <w:rPr>
                <w:rFonts w:hint="eastAsia" w:ascii="宋体" w:hAnsi="宋体" w:eastAsia="宋体" w:cs="宋体"/>
                <w:b/>
                <w:bCs/>
                <w:szCs w:val="21"/>
              </w:rPr>
              <w:t>分值比例</w:t>
            </w:r>
          </w:p>
        </w:tc>
        <w:tc>
          <w:tcPr>
            <w:tcW w:w="3413" w:type="dxa"/>
            <w:tcBorders>
              <w:left w:val="single" w:color="auto" w:sz="4" w:space="0"/>
              <w:right w:val="single" w:color="auto" w:sz="4" w:space="0"/>
            </w:tcBorders>
            <w:vAlign w:val="center"/>
          </w:tcPr>
          <w:p w14:paraId="11566E63">
            <w:pPr>
              <w:adjustRightInd w:val="0"/>
              <w:snapToGrid w:val="0"/>
              <w:spacing w:line="440" w:lineRule="exact"/>
              <w:ind w:firstLine="422" w:firstLineChars="200"/>
              <w:jc w:val="center"/>
              <w:rPr>
                <w:rFonts w:hint="eastAsia" w:ascii="宋体" w:hAnsi="宋体" w:eastAsia="宋体" w:cs="宋体"/>
                <w:b/>
                <w:bCs/>
                <w:szCs w:val="21"/>
              </w:rPr>
            </w:pPr>
            <w:r>
              <w:rPr>
                <w:rFonts w:hint="eastAsia" w:ascii="宋体" w:hAnsi="宋体" w:eastAsia="宋体" w:cs="宋体"/>
                <w:b/>
                <w:bCs/>
                <w:szCs w:val="21"/>
              </w:rPr>
              <w:t>评价标准</w:t>
            </w:r>
          </w:p>
        </w:tc>
      </w:tr>
      <w:tr w14:paraId="45CC6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Merge w:val="restart"/>
            <w:tcBorders>
              <w:left w:val="single" w:color="auto" w:sz="4" w:space="0"/>
              <w:right w:val="single" w:color="auto" w:sz="4" w:space="0"/>
            </w:tcBorders>
            <w:vAlign w:val="center"/>
          </w:tcPr>
          <w:p w14:paraId="76E64864">
            <w:pPr>
              <w:adjustRightInd w:val="0"/>
              <w:snapToGrid w:val="0"/>
              <w:spacing w:line="440" w:lineRule="exact"/>
              <w:jc w:val="center"/>
              <w:rPr>
                <w:rFonts w:hint="eastAsia" w:ascii="宋体" w:hAnsi="宋体" w:eastAsia="宋体" w:cs="宋体"/>
                <w:b/>
                <w:bCs/>
                <w:szCs w:val="21"/>
              </w:rPr>
            </w:pPr>
            <w:r>
              <w:rPr>
                <w:rFonts w:hint="eastAsia" w:ascii="宋体" w:hAnsi="宋体" w:eastAsia="宋体" w:cs="宋体"/>
                <w:b/>
                <w:bCs/>
                <w:szCs w:val="21"/>
              </w:rPr>
              <w:t>过程性评价</w:t>
            </w:r>
          </w:p>
        </w:tc>
        <w:tc>
          <w:tcPr>
            <w:tcW w:w="1401" w:type="dxa"/>
            <w:tcBorders>
              <w:left w:val="single" w:color="auto" w:sz="4" w:space="0"/>
              <w:right w:val="single" w:color="auto" w:sz="4" w:space="0"/>
            </w:tcBorders>
            <w:vAlign w:val="center"/>
          </w:tcPr>
          <w:p w14:paraId="0AF8B35D">
            <w:pPr>
              <w:adjustRightInd w:val="0"/>
              <w:snapToGrid w:val="0"/>
              <w:spacing w:line="440" w:lineRule="exact"/>
              <w:jc w:val="center"/>
              <w:rPr>
                <w:rFonts w:hint="eastAsia" w:ascii="宋体" w:hAnsi="宋体" w:eastAsia="宋体" w:cs="宋体"/>
                <w:b/>
                <w:bCs/>
                <w:szCs w:val="21"/>
              </w:rPr>
            </w:pPr>
            <w:r>
              <w:rPr>
                <w:rFonts w:hint="eastAsia" w:ascii="宋体" w:hAnsi="宋体" w:eastAsia="宋体" w:cs="宋体"/>
                <w:b/>
                <w:bCs/>
                <w:szCs w:val="21"/>
              </w:rPr>
              <w:t>平时评价</w:t>
            </w:r>
          </w:p>
        </w:tc>
        <w:tc>
          <w:tcPr>
            <w:tcW w:w="1970" w:type="dxa"/>
            <w:tcBorders>
              <w:left w:val="single" w:color="auto" w:sz="4" w:space="0"/>
              <w:right w:val="single" w:color="auto" w:sz="4" w:space="0"/>
            </w:tcBorders>
            <w:vAlign w:val="center"/>
          </w:tcPr>
          <w:p w14:paraId="59B6358A">
            <w:pPr>
              <w:rPr>
                <w:rFonts w:ascii="宋体" w:hAnsi="宋体" w:eastAsia="宋体" w:cs="Arial"/>
                <w:color w:val="000000" w:themeColor="text1"/>
                <w14:textFill>
                  <w14:solidFill>
                    <w14:schemeClr w14:val="tx1"/>
                  </w14:solidFill>
                </w14:textFill>
              </w:rPr>
            </w:pPr>
            <w:r>
              <w:rPr>
                <w:rFonts w:hint="eastAsia" w:ascii="宋体" w:hAnsi="宋体" w:eastAsia="宋体" w:cs="Arial"/>
                <w:color w:val="000000" w:themeColor="text1"/>
                <w14:textFill>
                  <w14:solidFill>
                    <w14:schemeClr w14:val="tx1"/>
                  </w14:solidFill>
                </w14:textFill>
              </w:rPr>
              <w:t>以出勤、作业、课堂提问的形式进行</w:t>
            </w:r>
          </w:p>
        </w:tc>
        <w:tc>
          <w:tcPr>
            <w:tcW w:w="1225" w:type="dxa"/>
            <w:tcBorders>
              <w:left w:val="single" w:color="auto" w:sz="4" w:space="0"/>
              <w:right w:val="single" w:color="auto" w:sz="4" w:space="0"/>
            </w:tcBorders>
            <w:vAlign w:val="center"/>
          </w:tcPr>
          <w:p w14:paraId="58252EA3">
            <w:pPr>
              <w:jc w:val="center"/>
              <w:rPr>
                <w:rFonts w:ascii="宋体" w:hAnsi="宋体" w:eastAsia="宋体" w:cs="Arial"/>
                <w:color w:val="000000" w:themeColor="text1"/>
                <w14:textFill>
                  <w14:solidFill>
                    <w14:schemeClr w14:val="tx1"/>
                  </w14:solidFill>
                </w14:textFill>
              </w:rPr>
            </w:pPr>
            <w:r>
              <w:rPr>
                <w:rFonts w:hint="eastAsia" w:ascii="宋体" w:hAnsi="宋体" w:eastAsia="宋体" w:cs="Arial"/>
                <w:color w:val="000000" w:themeColor="text1"/>
                <w14:textFill>
                  <w14:solidFill>
                    <w14:schemeClr w14:val="tx1"/>
                  </w14:solidFill>
                </w14:textFill>
              </w:rPr>
              <w:t>30%</w:t>
            </w:r>
          </w:p>
        </w:tc>
        <w:tc>
          <w:tcPr>
            <w:tcW w:w="3413" w:type="dxa"/>
            <w:tcBorders>
              <w:left w:val="single" w:color="auto" w:sz="4" w:space="0"/>
              <w:right w:val="single" w:color="auto" w:sz="4" w:space="0"/>
            </w:tcBorders>
            <w:vAlign w:val="center"/>
          </w:tcPr>
          <w:p w14:paraId="643FAD89">
            <w:pP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Arial"/>
                <w:color w:val="000000" w:themeColor="text1"/>
                <w14:textFill>
                  <w14:solidFill>
                    <w14:schemeClr w14:val="tx1"/>
                  </w14:solidFill>
                </w14:textFill>
              </w:rPr>
              <w:t>出勤：学生是否按时上课以及迟到早退情况。作业：学生是否按时提交作业，作业质量如何。课堂提问：学生是否积极参与课堂讨论，提出有价值的观点或问题。出勤、作业及课堂提问各占10%进行过程评价。</w:t>
            </w:r>
          </w:p>
        </w:tc>
      </w:tr>
      <w:tr w14:paraId="71985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Merge w:val="continue"/>
            <w:tcBorders>
              <w:left w:val="single" w:color="auto" w:sz="4" w:space="0"/>
              <w:right w:val="single" w:color="auto" w:sz="4" w:space="0"/>
            </w:tcBorders>
            <w:vAlign w:val="center"/>
          </w:tcPr>
          <w:p w14:paraId="6EACFC1D">
            <w:pPr>
              <w:adjustRightInd w:val="0"/>
              <w:snapToGrid w:val="0"/>
              <w:spacing w:line="440" w:lineRule="exact"/>
              <w:ind w:firstLine="422" w:firstLineChars="200"/>
              <w:jc w:val="center"/>
              <w:rPr>
                <w:rFonts w:hint="eastAsia" w:ascii="宋体" w:hAnsi="宋体" w:eastAsia="宋体" w:cs="宋体"/>
                <w:b/>
                <w:bCs/>
                <w:szCs w:val="21"/>
              </w:rPr>
            </w:pPr>
          </w:p>
        </w:tc>
        <w:tc>
          <w:tcPr>
            <w:tcW w:w="1401" w:type="dxa"/>
            <w:tcBorders>
              <w:left w:val="single" w:color="auto" w:sz="4" w:space="0"/>
              <w:right w:val="single" w:color="auto" w:sz="4" w:space="0"/>
            </w:tcBorders>
            <w:vAlign w:val="center"/>
          </w:tcPr>
          <w:p w14:paraId="1D7A20A9">
            <w:pPr>
              <w:adjustRightInd w:val="0"/>
              <w:snapToGrid w:val="0"/>
              <w:spacing w:line="440" w:lineRule="exact"/>
              <w:jc w:val="center"/>
              <w:rPr>
                <w:rFonts w:hint="eastAsia" w:ascii="宋体" w:hAnsi="宋体" w:eastAsia="宋体" w:cs="宋体"/>
                <w:b/>
                <w:bCs/>
                <w:szCs w:val="21"/>
              </w:rPr>
            </w:pPr>
            <w:r>
              <w:rPr>
                <w:rFonts w:hint="eastAsia" w:ascii="宋体" w:hAnsi="宋体" w:eastAsia="宋体" w:cs="宋体"/>
                <w:b/>
                <w:bCs/>
                <w:szCs w:val="21"/>
              </w:rPr>
              <w:t>单元评价</w:t>
            </w:r>
          </w:p>
        </w:tc>
        <w:tc>
          <w:tcPr>
            <w:tcW w:w="1970" w:type="dxa"/>
            <w:tcBorders>
              <w:left w:val="single" w:color="auto" w:sz="4" w:space="0"/>
              <w:right w:val="single" w:color="auto" w:sz="4" w:space="0"/>
            </w:tcBorders>
            <w:vAlign w:val="center"/>
          </w:tcPr>
          <w:p w14:paraId="0AE836CF">
            <w:pP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Arial"/>
                <w:color w:val="000000" w:themeColor="text1"/>
                <w14:textFill>
                  <w14:solidFill>
                    <w14:schemeClr w14:val="tx1"/>
                  </w14:solidFill>
                </w14:textFill>
              </w:rPr>
              <w:t>每教学单元的结课考核形式进行</w:t>
            </w:r>
          </w:p>
        </w:tc>
        <w:tc>
          <w:tcPr>
            <w:tcW w:w="1225" w:type="dxa"/>
            <w:tcBorders>
              <w:left w:val="single" w:color="auto" w:sz="4" w:space="0"/>
              <w:right w:val="single" w:color="auto" w:sz="4" w:space="0"/>
            </w:tcBorders>
            <w:vAlign w:val="center"/>
          </w:tcPr>
          <w:p w14:paraId="5734EF68">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Arial"/>
                <w:color w:val="000000" w:themeColor="text1"/>
                <w14:textFill>
                  <w14:solidFill>
                    <w14:schemeClr w14:val="tx1"/>
                  </w14:solidFill>
                </w14:textFill>
              </w:rPr>
              <w:t>10%</w:t>
            </w:r>
          </w:p>
        </w:tc>
        <w:tc>
          <w:tcPr>
            <w:tcW w:w="3413" w:type="dxa"/>
            <w:tcBorders>
              <w:left w:val="single" w:color="auto" w:sz="4" w:space="0"/>
              <w:right w:val="single" w:color="auto" w:sz="4" w:space="0"/>
            </w:tcBorders>
            <w:vAlign w:val="center"/>
          </w:tcPr>
          <w:p w14:paraId="302B9C07">
            <w:pP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Arial"/>
                <w:color w:val="000000" w:themeColor="text1"/>
                <w14:textFill>
                  <w14:solidFill>
                    <w14:schemeClr w14:val="tx1"/>
                  </w14:solidFill>
                </w14:textFill>
              </w:rPr>
              <w:t>以试卷或提问考核的方式对单元的基本知识和重点内容进行考核</w:t>
            </w:r>
          </w:p>
        </w:tc>
      </w:tr>
      <w:tr w14:paraId="6BE9C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dxa"/>
            <w:vMerge w:val="continue"/>
            <w:tcBorders>
              <w:left w:val="single" w:color="auto" w:sz="4" w:space="0"/>
              <w:right w:val="single" w:color="auto" w:sz="4" w:space="0"/>
            </w:tcBorders>
            <w:vAlign w:val="center"/>
          </w:tcPr>
          <w:p w14:paraId="2ED2D42D">
            <w:pPr>
              <w:adjustRightInd w:val="0"/>
              <w:snapToGrid w:val="0"/>
              <w:spacing w:line="440" w:lineRule="exact"/>
              <w:ind w:firstLine="422" w:firstLineChars="200"/>
              <w:jc w:val="center"/>
              <w:rPr>
                <w:rFonts w:hint="eastAsia" w:ascii="宋体" w:hAnsi="宋体" w:eastAsia="宋体" w:cs="宋体"/>
                <w:b/>
                <w:bCs/>
                <w:szCs w:val="21"/>
              </w:rPr>
            </w:pPr>
          </w:p>
        </w:tc>
        <w:tc>
          <w:tcPr>
            <w:tcW w:w="1401" w:type="dxa"/>
            <w:tcBorders>
              <w:left w:val="single" w:color="auto" w:sz="4" w:space="0"/>
              <w:right w:val="single" w:color="auto" w:sz="4" w:space="0"/>
            </w:tcBorders>
            <w:vAlign w:val="center"/>
          </w:tcPr>
          <w:p w14:paraId="695DCF8B">
            <w:pPr>
              <w:adjustRightInd w:val="0"/>
              <w:snapToGrid w:val="0"/>
              <w:spacing w:line="440" w:lineRule="exact"/>
              <w:jc w:val="center"/>
              <w:rPr>
                <w:rFonts w:hint="eastAsia" w:ascii="宋体" w:hAnsi="宋体" w:eastAsia="宋体" w:cs="宋体"/>
                <w:b/>
                <w:bCs/>
                <w:szCs w:val="21"/>
              </w:rPr>
            </w:pPr>
            <w:r>
              <w:rPr>
                <w:rFonts w:hint="eastAsia" w:ascii="宋体" w:hAnsi="宋体" w:eastAsia="宋体" w:cs="宋体"/>
                <w:b/>
                <w:bCs/>
                <w:szCs w:val="21"/>
              </w:rPr>
              <w:t>实践评价</w:t>
            </w:r>
          </w:p>
        </w:tc>
        <w:tc>
          <w:tcPr>
            <w:tcW w:w="1970" w:type="dxa"/>
            <w:tcBorders>
              <w:left w:val="single" w:color="auto" w:sz="4" w:space="0"/>
              <w:right w:val="single" w:color="auto" w:sz="4" w:space="0"/>
            </w:tcBorders>
            <w:vAlign w:val="center"/>
          </w:tcPr>
          <w:p w14:paraId="06067A40">
            <w:pP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Arial"/>
                <w:color w:val="000000" w:themeColor="text1"/>
                <w14:textFill>
                  <w14:solidFill>
                    <w14:schemeClr w14:val="tx1"/>
                  </w14:solidFill>
                </w14:textFill>
              </w:rPr>
              <w:t>以实验操作方式进行</w:t>
            </w:r>
          </w:p>
        </w:tc>
        <w:tc>
          <w:tcPr>
            <w:tcW w:w="1225" w:type="dxa"/>
            <w:tcBorders>
              <w:left w:val="single" w:color="auto" w:sz="4" w:space="0"/>
              <w:right w:val="single" w:color="auto" w:sz="4" w:space="0"/>
            </w:tcBorders>
            <w:vAlign w:val="center"/>
          </w:tcPr>
          <w:p w14:paraId="1E7984F2">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Arial"/>
                <w:color w:val="000000" w:themeColor="text1"/>
                <w14:textFill>
                  <w14:solidFill>
                    <w14:schemeClr w14:val="tx1"/>
                  </w14:solidFill>
                </w14:textFill>
              </w:rPr>
              <w:t>10%</w:t>
            </w:r>
          </w:p>
        </w:tc>
        <w:tc>
          <w:tcPr>
            <w:tcW w:w="3413" w:type="dxa"/>
            <w:tcBorders>
              <w:left w:val="single" w:color="auto" w:sz="4" w:space="0"/>
              <w:right w:val="single" w:color="auto" w:sz="4" w:space="0"/>
            </w:tcBorders>
            <w:vAlign w:val="center"/>
          </w:tcPr>
          <w:p w14:paraId="6A98B411">
            <w:pP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Arial"/>
                <w:color w:val="000000" w:themeColor="text1"/>
                <w14:textFill>
                  <w14:solidFill>
                    <w14:schemeClr w14:val="tx1"/>
                  </w14:solidFill>
                </w14:textFill>
              </w:rPr>
              <w:t>以学生动手能力和实验报告书写进行考核。</w:t>
            </w:r>
          </w:p>
        </w:tc>
      </w:tr>
      <w:tr w14:paraId="1583C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2011" w:type="dxa"/>
            <w:gridSpan w:val="2"/>
            <w:tcBorders>
              <w:left w:val="single" w:color="auto" w:sz="4" w:space="0"/>
              <w:right w:val="single" w:color="auto" w:sz="4" w:space="0"/>
            </w:tcBorders>
            <w:vAlign w:val="center"/>
          </w:tcPr>
          <w:p w14:paraId="2902EF08">
            <w:pPr>
              <w:adjustRightInd w:val="0"/>
              <w:snapToGrid w:val="0"/>
              <w:spacing w:line="440" w:lineRule="exact"/>
              <w:jc w:val="center"/>
              <w:rPr>
                <w:rFonts w:hint="eastAsia" w:ascii="宋体" w:hAnsi="宋体" w:eastAsia="宋体" w:cs="宋体"/>
                <w:b/>
                <w:bCs/>
                <w:szCs w:val="21"/>
              </w:rPr>
            </w:pPr>
            <w:r>
              <w:rPr>
                <w:rFonts w:hint="eastAsia" w:ascii="宋体" w:hAnsi="宋体" w:eastAsia="宋体" w:cs="宋体"/>
                <w:b/>
                <w:bCs/>
                <w:szCs w:val="21"/>
              </w:rPr>
              <w:t>终结性评价（期末）</w:t>
            </w:r>
          </w:p>
        </w:tc>
        <w:tc>
          <w:tcPr>
            <w:tcW w:w="1970" w:type="dxa"/>
            <w:tcBorders>
              <w:left w:val="single" w:color="auto" w:sz="4" w:space="0"/>
              <w:right w:val="single" w:color="auto" w:sz="4" w:space="0"/>
            </w:tcBorders>
            <w:vAlign w:val="center"/>
          </w:tcPr>
          <w:p w14:paraId="5780E526">
            <w:pP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Arial"/>
                <w:color w:val="000000" w:themeColor="text1"/>
                <w14:textFill>
                  <w14:solidFill>
                    <w14:schemeClr w14:val="tx1"/>
                  </w14:solidFill>
                </w14:textFill>
              </w:rPr>
              <w:t>闭卷期末考试</w:t>
            </w:r>
          </w:p>
        </w:tc>
        <w:tc>
          <w:tcPr>
            <w:tcW w:w="1225" w:type="dxa"/>
            <w:tcBorders>
              <w:left w:val="single" w:color="auto" w:sz="4" w:space="0"/>
              <w:right w:val="single" w:color="auto" w:sz="4" w:space="0"/>
            </w:tcBorders>
            <w:vAlign w:val="center"/>
          </w:tcPr>
          <w:p w14:paraId="5B7E1726">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Arial"/>
                <w:color w:val="000000" w:themeColor="text1"/>
                <w14:textFill>
                  <w14:solidFill>
                    <w14:schemeClr w14:val="tx1"/>
                  </w14:solidFill>
                </w14:textFill>
              </w:rPr>
              <w:t>50%</w:t>
            </w:r>
          </w:p>
        </w:tc>
        <w:tc>
          <w:tcPr>
            <w:tcW w:w="3413" w:type="dxa"/>
            <w:tcBorders>
              <w:left w:val="single" w:color="auto" w:sz="4" w:space="0"/>
              <w:right w:val="single" w:color="auto" w:sz="4" w:space="0"/>
            </w:tcBorders>
            <w:vAlign w:val="center"/>
          </w:tcPr>
          <w:p w14:paraId="443D84AB">
            <w:pP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Arial"/>
                <w:color w:val="000000" w:themeColor="text1"/>
                <w14:textFill>
                  <w14:solidFill>
                    <w14:schemeClr w14:val="tx1"/>
                  </w14:solidFill>
                </w14:textFill>
              </w:rPr>
              <w:t>对课程进行总体考核，考查学生对基本知识和基本技能的掌握程度，依据学生在期末考试中的得分情况。</w:t>
            </w:r>
          </w:p>
        </w:tc>
      </w:tr>
    </w:tbl>
    <w:p w14:paraId="155D1219">
      <w:pPr>
        <w:pStyle w:val="3"/>
        <w:bidi w:val="0"/>
        <w:rPr>
          <w:rFonts w:hint="eastAsia"/>
        </w:rPr>
      </w:pPr>
      <w:r>
        <w:rPr>
          <w:rFonts w:hint="eastAsia"/>
        </w:rPr>
        <w:t>七、课程实施与保障</w:t>
      </w:r>
    </w:p>
    <w:p w14:paraId="591F4B43">
      <w:pPr>
        <w:adjustRightInd w:val="0"/>
        <w:snapToGrid w:val="0"/>
        <w:spacing w:line="440" w:lineRule="exact"/>
        <w:ind w:firstLine="482" w:firstLineChars="200"/>
        <w:rPr>
          <w:rFonts w:hint="eastAsia" w:ascii="宋体" w:hAnsi="宋体" w:eastAsia="宋体" w:cs="宋体"/>
          <w:b/>
          <w:bCs/>
          <w:sz w:val="24"/>
        </w:rPr>
      </w:pPr>
      <w:r>
        <w:rPr>
          <w:rFonts w:hint="eastAsia" w:ascii="宋体" w:hAnsi="宋体" w:eastAsia="宋体" w:cs="宋体"/>
          <w:b/>
          <w:bCs/>
          <w:sz w:val="24"/>
        </w:rPr>
        <w:t>(一)教学策略</w:t>
      </w:r>
    </w:p>
    <w:p w14:paraId="57B8FE4C">
      <w:pPr>
        <w:adjustRightInd w:val="0"/>
        <w:snapToGrid w:val="0"/>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基础化学的教学模式需要注重理论教学与实践教学相结合、项目导向教学、翻转课堂教学、在线学习教学等方面。同时还需要注重以学生为中心的教学、情境化教学和多元化评价等方面。通过不断创新和优化教学模式和方法，可以更加有效地提高学生的学习效果和实践能力。</w:t>
      </w:r>
    </w:p>
    <w:p w14:paraId="3B5E0033">
      <w:pPr>
        <w:adjustRightInd w:val="0"/>
        <w:snapToGrid w:val="0"/>
        <w:spacing w:line="440" w:lineRule="exact"/>
        <w:ind w:firstLine="482" w:firstLineChars="200"/>
        <w:rPr>
          <w:rFonts w:hint="eastAsia" w:ascii="宋体" w:hAnsi="宋体" w:eastAsia="宋体" w:cs="宋体"/>
          <w:b/>
          <w:bCs/>
          <w:sz w:val="24"/>
        </w:rPr>
      </w:pPr>
      <w:r>
        <w:rPr>
          <w:rFonts w:hint="eastAsia" w:ascii="宋体" w:hAnsi="宋体" w:eastAsia="宋体" w:cs="宋体"/>
          <w:b/>
          <w:bCs/>
          <w:sz w:val="24"/>
        </w:rPr>
        <w:t>(二)课程思政融入</w:t>
      </w:r>
    </w:p>
    <w:p w14:paraId="5328FE2E">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通过系列教学活动设计，在基础化学课程中将课程思政有效地融入到各个环节中。活动结束后，教师不仅对学生的知识应用进行了点评，还针对学生在完成任务中出现的错误进行了深入解析，明确指出了学生需要提升或完善的能力和素质目标。在教学环节，特别注重强化学生的团队协作能力和安全操作意识。学生们学会了如何与他人合作、分工和解决问题。同时，建立以培养学生的创新思维、创新能力为目标的课程体系。</w:t>
      </w:r>
    </w:p>
    <w:p w14:paraId="0370DA93">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为了培养学生的求真务实的工匠精神，鼓励学生对实验数据进行深入分析，不放过任何一个细节。可通过组织实地考察和企业参观等活动，让学生更加直观地了解有机化学在实际生产中的应用。</w:t>
      </w:r>
    </w:p>
    <w:p w14:paraId="74A794D4">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最后，通过引入真实案例和应用场景来提升学生解决实际问题的能力。例如，我们让学生针对某个实际问题设计有机化合物的合成路线，并对其进行优化。这样的练习不仅让学生掌握了知识，还培养了他们的应用能力和创新意识。</w:t>
      </w:r>
    </w:p>
    <w:p w14:paraId="629E5C28">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总的来说，通过这一系列教学活动设计，不仅让学生在知识和技能上得到了提升，还在思想道德、职业素养和法律法规意识等方面进行了全面的培养。这样的教育模式更符合立德树人的导向，有助于培养出德智体美劳全面发展的社会主义建设者和接班人。</w:t>
      </w:r>
    </w:p>
    <w:p w14:paraId="6B2D8E3E">
      <w:pPr>
        <w:adjustRightInd w:val="0"/>
        <w:snapToGrid w:val="0"/>
        <w:spacing w:line="440" w:lineRule="exact"/>
        <w:ind w:firstLine="482" w:firstLineChars="200"/>
        <w:rPr>
          <w:rFonts w:hint="eastAsia" w:ascii="宋体" w:hAnsi="宋体" w:eastAsia="宋体" w:cs="宋体"/>
          <w:b/>
          <w:bCs/>
          <w:sz w:val="24"/>
        </w:rPr>
      </w:pPr>
      <w:r>
        <w:rPr>
          <w:rFonts w:hint="eastAsia" w:ascii="宋体" w:hAnsi="宋体" w:eastAsia="宋体" w:cs="宋体"/>
          <w:b/>
          <w:bCs/>
          <w:sz w:val="24"/>
        </w:rPr>
        <w:t>（三）教学基本条件</w:t>
      </w:r>
    </w:p>
    <w:p w14:paraId="497F8BD7">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1.教学团队基本要求</w:t>
      </w:r>
    </w:p>
    <w:p w14:paraId="73BC50FA">
      <w:pPr>
        <w:adjustRightInd w:val="0"/>
        <w:snapToGrid w:val="0"/>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专职教师在3人左右，其中专职教师2人，来自企业的兼职教师1人。应具备双师素质资格，具有一定的实践经验，教学效果良好，职称和年龄结构合理。</w:t>
      </w:r>
    </w:p>
    <w:p w14:paraId="2A69006E">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2.教学硬件环境基本要求</w:t>
      </w:r>
    </w:p>
    <w:p w14:paraId="635773BE">
      <w:pPr>
        <w:jc w:val="center"/>
        <w:rPr>
          <w:rFonts w:ascii="Times New Roman Regular" w:hAnsi="Times New Roman Regular" w:cs="Times New Roman Regular"/>
          <w:b/>
          <w:sz w:val="24"/>
        </w:rPr>
      </w:pPr>
      <w:r>
        <w:rPr>
          <w:rFonts w:ascii="Times New Roman Regular" w:hAnsi="Times New Roman Regular" w:cs="Times New Roman Regular"/>
          <w:b/>
          <w:sz w:val="24"/>
        </w:rPr>
        <w:t>《</w:t>
      </w:r>
      <w:r>
        <w:rPr>
          <w:rFonts w:hint="eastAsia" w:ascii="Times New Roman Regular" w:hAnsi="Times New Roman Regular" w:cs="Times New Roman Regular"/>
          <w:b/>
          <w:sz w:val="24"/>
        </w:rPr>
        <w:t>基础化学</w:t>
      </w:r>
      <w:r>
        <w:rPr>
          <w:rFonts w:ascii="Times New Roman Regular" w:hAnsi="Times New Roman Regular" w:cs="Times New Roman Regular"/>
          <w:b/>
          <w:sz w:val="24"/>
        </w:rPr>
        <w:t>》课程教学硬件环境基本要求</w:t>
      </w: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
        <w:gridCol w:w="2470"/>
        <w:gridCol w:w="2888"/>
        <w:gridCol w:w="1679"/>
        <w:gridCol w:w="1853"/>
      </w:tblGrid>
      <w:tr w14:paraId="733CB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7" w:type="pct"/>
          </w:tcPr>
          <w:p w14:paraId="298326D8">
            <w:pPr>
              <w:spacing w:line="360" w:lineRule="auto"/>
              <w:jc w:val="center"/>
              <w:rPr>
                <w:rFonts w:ascii="宋体" w:hAnsi="宋体" w:eastAsia="宋体" w:cs="Times New Roman Regular"/>
                <w:szCs w:val="21"/>
              </w:rPr>
            </w:pPr>
            <w:r>
              <w:rPr>
                <w:rFonts w:ascii="宋体" w:hAnsi="宋体" w:eastAsia="宋体" w:cs="Times New Roman Regular"/>
                <w:szCs w:val="21"/>
              </w:rPr>
              <w:t>序号</w:t>
            </w:r>
          </w:p>
        </w:tc>
        <w:tc>
          <w:tcPr>
            <w:tcW w:w="1253" w:type="pct"/>
          </w:tcPr>
          <w:p w14:paraId="599E39F1">
            <w:pPr>
              <w:spacing w:line="360" w:lineRule="auto"/>
              <w:rPr>
                <w:rFonts w:ascii="宋体" w:hAnsi="宋体" w:eastAsia="宋体" w:cs="Times New Roman Regular"/>
                <w:szCs w:val="21"/>
              </w:rPr>
            </w:pPr>
            <w:r>
              <w:rPr>
                <w:rFonts w:ascii="宋体" w:hAnsi="宋体" w:eastAsia="宋体" w:cs="Times New Roman Regular"/>
                <w:szCs w:val="21"/>
              </w:rPr>
              <w:t>名称</w:t>
            </w:r>
          </w:p>
        </w:tc>
        <w:tc>
          <w:tcPr>
            <w:tcW w:w="1465" w:type="pct"/>
          </w:tcPr>
          <w:p w14:paraId="73755F16">
            <w:pPr>
              <w:spacing w:line="360" w:lineRule="auto"/>
              <w:rPr>
                <w:rFonts w:ascii="宋体" w:hAnsi="宋体" w:eastAsia="宋体" w:cs="Times New Roman Regular"/>
                <w:szCs w:val="21"/>
              </w:rPr>
            </w:pPr>
            <w:r>
              <w:rPr>
                <w:rFonts w:ascii="宋体" w:hAnsi="宋体" w:eastAsia="宋体" w:cs="Times New Roman Regular"/>
                <w:szCs w:val="21"/>
              </w:rPr>
              <w:t>基本配置要求</w:t>
            </w:r>
          </w:p>
        </w:tc>
        <w:tc>
          <w:tcPr>
            <w:tcW w:w="852" w:type="pct"/>
          </w:tcPr>
          <w:p w14:paraId="5E31DB0E">
            <w:pPr>
              <w:spacing w:line="360" w:lineRule="auto"/>
              <w:rPr>
                <w:rFonts w:ascii="宋体" w:hAnsi="宋体" w:eastAsia="宋体" w:cs="Times New Roman Regular"/>
                <w:szCs w:val="21"/>
              </w:rPr>
            </w:pPr>
            <w:r>
              <w:rPr>
                <w:rFonts w:ascii="宋体" w:hAnsi="宋体" w:eastAsia="宋体" w:cs="Times New Roman Regular"/>
                <w:szCs w:val="21"/>
              </w:rPr>
              <w:t>场地大小/m</w:t>
            </w:r>
            <w:r>
              <w:rPr>
                <w:rFonts w:ascii="宋体" w:hAnsi="宋体" w:eastAsia="宋体" w:cs="Times New Roman Regular"/>
                <w:szCs w:val="21"/>
                <w:vertAlign w:val="superscript"/>
              </w:rPr>
              <w:t>2</w:t>
            </w:r>
          </w:p>
        </w:tc>
        <w:tc>
          <w:tcPr>
            <w:tcW w:w="940" w:type="pct"/>
          </w:tcPr>
          <w:p w14:paraId="43E4F099">
            <w:pPr>
              <w:spacing w:line="360" w:lineRule="auto"/>
              <w:rPr>
                <w:rFonts w:ascii="宋体" w:hAnsi="宋体" w:eastAsia="宋体" w:cs="Times New Roman Regular"/>
                <w:szCs w:val="21"/>
              </w:rPr>
            </w:pPr>
            <w:r>
              <w:rPr>
                <w:rFonts w:ascii="宋体" w:hAnsi="宋体" w:eastAsia="宋体" w:cs="Times New Roman Regular"/>
                <w:szCs w:val="21"/>
              </w:rPr>
              <w:t>功能说明</w:t>
            </w:r>
          </w:p>
        </w:tc>
      </w:tr>
      <w:tr w14:paraId="43C33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7" w:type="pct"/>
          </w:tcPr>
          <w:p w14:paraId="324DE354">
            <w:pPr>
              <w:jc w:val="center"/>
              <w:rPr>
                <w:rFonts w:ascii="宋体" w:hAnsi="宋体" w:eastAsia="宋体" w:cs="Times New Roman Regular"/>
                <w:szCs w:val="21"/>
              </w:rPr>
            </w:pPr>
            <w:r>
              <w:rPr>
                <w:rFonts w:hint="eastAsia" w:ascii="宋体" w:hAnsi="宋体" w:eastAsia="宋体"/>
                <w:szCs w:val="21"/>
              </w:rPr>
              <w:t>1</w:t>
            </w:r>
          </w:p>
        </w:tc>
        <w:tc>
          <w:tcPr>
            <w:tcW w:w="1253" w:type="pct"/>
          </w:tcPr>
          <w:p w14:paraId="3A7FC2A2">
            <w:pPr>
              <w:rPr>
                <w:rFonts w:ascii="宋体" w:hAnsi="宋体" w:eastAsia="宋体" w:cs="Times New Roman Regular"/>
                <w:szCs w:val="21"/>
              </w:rPr>
            </w:pPr>
            <w:r>
              <w:rPr>
                <w:rFonts w:hint="eastAsia" w:ascii="宋体" w:hAnsi="宋体" w:eastAsia="宋体"/>
                <w:szCs w:val="21"/>
              </w:rPr>
              <w:t>多媒体教室</w:t>
            </w:r>
          </w:p>
        </w:tc>
        <w:tc>
          <w:tcPr>
            <w:tcW w:w="1465" w:type="pct"/>
          </w:tcPr>
          <w:p w14:paraId="373F8823">
            <w:pPr>
              <w:rPr>
                <w:rFonts w:ascii="宋体" w:hAnsi="宋体" w:eastAsia="宋体" w:cs="Times New Roman Regular"/>
                <w:szCs w:val="21"/>
              </w:rPr>
            </w:pPr>
            <w:r>
              <w:rPr>
                <w:rFonts w:hint="eastAsia" w:ascii="宋体" w:hAnsi="宋体" w:eastAsia="宋体"/>
                <w:szCs w:val="21"/>
              </w:rPr>
              <w:t>投影仪、音响设备、电脑、白板等</w:t>
            </w:r>
          </w:p>
        </w:tc>
        <w:tc>
          <w:tcPr>
            <w:tcW w:w="852" w:type="pct"/>
          </w:tcPr>
          <w:p w14:paraId="537514C5">
            <w:pPr>
              <w:rPr>
                <w:rFonts w:ascii="宋体" w:hAnsi="宋体" w:eastAsia="宋体" w:cs="Times New Roman Regular"/>
                <w:szCs w:val="21"/>
              </w:rPr>
            </w:pPr>
            <w:r>
              <w:rPr>
                <w:rFonts w:hint="eastAsia" w:ascii="宋体" w:hAnsi="宋体" w:eastAsia="宋体"/>
                <w:szCs w:val="21"/>
              </w:rPr>
              <w:t>20</w:t>
            </w:r>
          </w:p>
        </w:tc>
        <w:tc>
          <w:tcPr>
            <w:tcW w:w="940" w:type="pct"/>
          </w:tcPr>
          <w:p w14:paraId="2BFE3821">
            <w:pPr>
              <w:rPr>
                <w:rFonts w:ascii="宋体" w:hAnsi="宋体" w:eastAsia="宋体" w:cs="Times New Roman Regular"/>
                <w:szCs w:val="21"/>
              </w:rPr>
            </w:pPr>
            <w:r>
              <w:rPr>
                <w:rFonts w:hint="eastAsia" w:ascii="宋体" w:hAnsi="宋体" w:eastAsia="宋体"/>
                <w:szCs w:val="21"/>
              </w:rPr>
              <w:t>理论教学、视频播放、课件讲解等常规教学活动</w:t>
            </w:r>
          </w:p>
        </w:tc>
      </w:tr>
      <w:tr w14:paraId="4AA78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7" w:type="pct"/>
          </w:tcPr>
          <w:p w14:paraId="4A4D00A2">
            <w:pPr>
              <w:spacing w:line="360" w:lineRule="auto"/>
              <w:jc w:val="center"/>
              <w:rPr>
                <w:rFonts w:ascii="宋体" w:hAnsi="宋体" w:eastAsia="宋体" w:cs="Times New Roman Regular"/>
                <w:szCs w:val="21"/>
              </w:rPr>
            </w:pPr>
            <w:r>
              <w:rPr>
                <w:rFonts w:hint="eastAsia" w:ascii="宋体" w:hAnsi="宋体" w:eastAsia="宋体" w:cs="Times New Roman Regular"/>
                <w:szCs w:val="21"/>
              </w:rPr>
              <w:t>2</w:t>
            </w:r>
          </w:p>
        </w:tc>
        <w:tc>
          <w:tcPr>
            <w:tcW w:w="1253" w:type="pct"/>
          </w:tcPr>
          <w:p w14:paraId="3C9BAD63">
            <w:pPr>
              <w:spacing w:line="360" w:lineRule="auto"/>
              <w:rPr>
                <w:rFonts w:ascii="宋体" w:hAnsi="宋体" w:eastAsia="宋体" w:cs="Times New Roman Regular"/>
                <w:szCs w:val="21"/>
              </w:rPr>
            </w:pPr>
            <w:r>
              <w:rPr>
                <w:rFonts w:ascii="宋体" w:hAnsi="宋体" w:eastAsia="宋体" w:cs="Times New Roman Regular"/>
                <w:szCs w:val="21"/>
              </w:rPr>
              <w:t>电脑</w:t>
            </w:r>
          </w:p>
        </w:tc>
        <w:tc>
          <w:tcPr>
            <w:tcW w:w="1465" w:type="pct"/>
          </w:tcPr>
          <w:p w14:paraId="0B438099">
            <w:pPr>
              <w:spacing w:line="360" w:lineRule="auto"/>
              <w:rPr>
                <w:rFonts w:ascii="宋体" w:hAnsi="宋体" w:eastAsia="宋体" w:cs="Times New Roman Regular"/>
                <w:szCs w:val="21"/>
              </w:rPr>
            </w:pPr>
            <w:r>
              <w:rPr>
                <w:rFonts w:ascii="宋体" w:hAnsi="宋体" w:eastAsia="宋体" w:cs="Times New Roman Regular"/>
                <w:szCs w:val="21"/>
              </w:rPr>
              <w:t>1台</w:t>
            </w:r>
          </w:p>
        </w:tc>
        <w:tc>
          <w:tcPr>
            <w:tcW w:w="852" w:type="pct"/>
          </w:tcPr>
          <w:p w14:paraId="298BCDAC">
            <w:pPr>
              <w:spacing w:line="360" w:lineRule="auto"/>
              <w:rPr>
                <w:rFonts w:ascii="宋体" w:hAnsi="宋体" w:eastAsia="宋体" w:cs="Times New Roman Regular"/>
                <w:szCs w:val="21"/>
              </w:rPr>
            </w:pPr>
          </w:p>
        </w:tc>
        <w:tc>
          <w:tcPr>
            <w:tcW w:w="940" w:type="pct"/>
            <w:vMerge w:val="restart"/>
          </w:tcPr>
          <w:p w14:paraId="375D7F99">
            <w:pPr>
              <w:spacing w:line="360" w:lineRule="auto"/>
              <w:rPr>
                <w:rFonts w:ascii="宋体" w:hAnsi="宋体" w:eastAsia="宋体" w:cs="Times New Roman Regular"/>
                <w:szCs w:val="21"/>
              </w:rPr>
            </w:pPr>
            <w:r>
              <w:rPr>
                <w:rFonts w:ascii="宋体" w:hAnsi="宋体" w:eastAsia="宋体" w:cs="Times New Roman Regular"/>
                <w:szCs w:val="21"/>
              </w:rPr>
              <w:t>动画、课件</w:t>
            </w:r>
          </w:p>
        </w:tc>
      </w:tr>
      <w:tr w14:paraId="19891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7" w:type="pct"/>
          </w:tcPr>
          <w:p w14:paraId="06D0E376">
            <w:pPr>
              <w:spacing w:line="360" w:lineRule="auto"/>
              <w:jc w:val="center"/>
              <w:rPr>
                <w:rFonts w:ascii="宋体" w:hAnsi="宋体" w:eastAsia="宋体" w:cs="Times New Roman Regular"/>
                <w:szCs w:val="21"/>
              </w:rPr>
            </w:pPr>
            <w:r>
              <w:rPr>
                <w:rFonts w:hint="eastAsia" w:ascii="宋体" w:hAnsi="宋体" w:eastAsia="宋体" w:cs="Times New Roman Regular"/>
                <w:szCs w:val="21"/>
              </w:rPr>
              <w:t>3</w:t>
            </w:r>
          </w:p>
        </w:tc>
        <w:tc>
          <w:tcPr>
            <w:tcW w:w="1253" w:type="pct"/>
          </w:tcPr>
          <w:p w14:paraId="6DF9D75B">
            <w:pPr>
              <w:spacing w:line="360" w:lineRule="auto"/>
              <w:rPr>
                <w:rFonts w:ascii="宋体" w:hAnsi="宋体" w:eastAsia="宋体" w:cs="Times New Roman Regular"/>
                <w:szCs w:val="21"/>
              </w:rPr>
            </w:pPr>
            <w:r>
              <w:rPr>
                <w:rFonts w:ascii="宋体" w:hAnsi="宋体" w:eastAsia="宋体" w:cs="Times New Roman Regular"/>
                <w:szCs w:val="21"/>
              </w:rPr>
              <w:t>投影仪</w:t>
            </w:r>
          </w:p>
        </w:tc>
        <w:tc>
          <w:tcPr>
            <w:tcW w:w="1465" w:type="pct"/>
          </w:tcPr>
          <w:p w14:paraId="1E6070D2">
            <w:pPr>
              <w:spacing w:line="360" w:lineRule="auto"/>
              <w:rPr>
                <w:rFonts w:ascii="宋体" w:hAnsi="宋体" w:eastAsia="宋体" w:cs="Times New Roman Regular"/>
                <w:szCs w:val="21"/>
              </w:rPr>
            </w:pPr>
            <w:r>
              <w:rPr>
                <w:rFonts w:ascii="宋体" w:hAnsi="宋体" w:eastAsia="宋体" w:cs="Times New Roman Regular"/>
                <w:szCs w:val="21"/>
              </w:rPr>
              <w:t>1台</w:t>
            </w:r>
          </w:p>
        </w:tc>
        <w:tc>
          <w:tcPr>
            <w:tcW w:w="852" w:type="pct"/>
          </w:tcPr>
          <w:p w14:paraId="593F6317">
            <w:pPr>
              <w:spacing w:line="360" w:lineRule="auto"/>
              <w:rPr>
                <w:rFonts w:ascii="宋体" w:hAnsi="宋体" w:eastAsia="宋体" w:cs="Times New Roman Regular"/>
                <w:szCs w:val="21"/>
              </w:rPr>
            </w:pPr>
          </w:p>
        </w:tc>
        <w:tc>
          <w:tcPr>
            <w:tcW w:w="940" w:type="pct"/>
            <w:vMerge w:val="continue"/>
          </w:tcPr>
          <w:p w14:paraId="27902BEA">
            <w:pPr>
              <w:spacing w:line="360" w:lineRule="auto"/>
              <w:rPr>
                <w:rFonts w:ascii="宋体" w:hAnsi="宋体" w:eastAsia="宋体" w:cs="Times New Roman Regular"/>
                <w:szCs w:val="21"/>
              </w:rPr>
            </w:pPr>
          </w:p>
        </w:tc>
      </w:tr>
      <w:tr w14:paraId="222A3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7" w:type="pct"/>
          </w:tcPr>
          <w:p w14:paraId="19AF0110">
            <w:pPr>
              <w:spacing w:line="360" w:lineRule="auto"/>
              <w:jc w:val="center"/>
              <w:rPr>
                <w:rFonts w:ascii="宋体" w:hAnsi="宋体" w:eastAsia="宋体" w:cs="Times New Roman Regular"/>
                <w:szCs w:val="21"/>
              </w:rPr>
            </w:pPr>
            <w:r>
              <w:rPr>
                <w:rFonts w:hint="eastAsia" w:ascii="宋体" w:hAnsi="宋体" w:eastAsia="宋体" w:cs="Times New Roman Regular"/>
                <w:szCs w:val="21"/>
              </w:rPr>
              <w:t>4</w:t>
            </w:r>
          </w:p>
        </w:tc>
        <w:tc>
          <w:tcPr>
            <w:tcW w:w="1253" w:type="pct"/>
          </w:tcPr>
          <w:p w14:paraId="05DF5563">
            <w:pPr>
              <w:spacing w:line="360" w:lineRule="auto"/>
              <w:rPr>
                <w:rFonts w:ascii="宋体" w:hAnsi="宋体" w:eastAsia="宋体" w:cs="Times New Roman Regular"/>
                <w:szCs w:val="21"/>
              </w:rPr>
            </w:pPr>
            <w:r>
              <w:rPr>
                <w:rFonts w:ascii="宋体" w:hAnsi="宋体" w:eastAsia="宋体" w:cs="Times New Roman Regular"/>
                <w:szCs w:val="21"/>
              </w:rPr>
              <w:t>屏幕</w:t>
            </w:r>
          </w:p>
        </w:tc>
        <w:tc>
          <w:tcPr>
            <w:tcW w:w="1465" w:type="pct"/>
          </w:tcPr>
          <w:p w14:paraId="013CFEBE">
            <w:pPr>
              <w:spacing w:line="360" w:lineRule="auto"/>
              <w:rPr>
                <w:rFonts w:ascii="宋体" w:hAnsi="宋体" w:eastAsia="宋体" w:cs="Times New Roman Regular"/>
                <w:szCs w:val="21"/>
              </w:rPr>
            </w:pPr>
            <w:r>
              <w:rPr>
                <w:rFonts w:ascii="宋体" w:hAnsi="宋体" w:eastAsia="宋体" w:cs="Times New Roman Regular"/>
                <w:szCs w:val="21"/>
              </w:rPr>
              <w:t>1个</w:t>
            </w:r>
          </w:p>
        </w:tc>
        <w:tc>
          <w:tcPr>
            <w:tcW w:w="852" w:type="pct"/>
          </w:tcPr>
          <w:p w14:paraId="4BC72A78">
            <w:pPr>
              <w:spacing w:line="360" w:lineRule="auto"/>
              <w:rPr>
                <w:rFonts w:ascii="宋体" w:hAnsi="宋体" w:eastAsia="宋体" w:cs="Times New Roman Regular"/>
                <w:szCs w:val="21"/>
              </w:rPr>
            </w:pPr>
          </w:p>
        </w:tc>
        <w:tc>
          <w:tcPr>
            <w:tcW w:w="940" w:type="pct"/>
            <w:vMerge w:val="continue"/>
          </w:tcPr>
          <w:p w14:paraId="3FB6536B">
            <w:pPr>
              <w:spacing w:line="360" w:lineRule="auto"/>
              <w:rPr>
                <w:rFonts w:ascii="宋体" w:hAnsi="宋体" w:eastAsia="宋体" w:cs="Times New Roman Regular"/>
                <w:szCs w:val="21"/>
              </w:rPr>
            </w:pPr>
          </w:p>
        </w:tc>
      </w:tr>
      <w:tr w14:paraId="0DFC7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7" w:type="pct"/>
          </w:tcPr>
          <w:p w14:paraId="51918CA2">
            <w:pPr>
              <w:spacing w:line="360" w:lineRule="auto"/>
              <w:jc w:val="center"/>
              <w:rPr>
                <w:rFonts w:ascii="宋体" w:hAnsi="宋体" w:eastAsia="宋体" w:cs="Times New Roman Regular"/>
                <w:szCs w:val="21"/>
              </w:rPr>
            </w:pPr>
            <w:r>
              <w:rPr>
                <w:rFonts w:hint="eastAsia" w:ascii="宋体" w:hAnsi="宋体" w:eastAsia="宋体" w:cs="Times New Roman Regular"/>
                <w:szCs w:val="21"/>
              </w:rPr>
              <w:t>5</w:t>
            </w:r>
          </w:p>
        </w:tc>
        <w:tc>
          <w:tcPr>
            <w:tcW w:w="1253" w:type="pct"/>
          </w:tcPr>
          <w:p w14:paraId="5EF1D44A">
            <w:pPr>
              <w:spacing w:line="360" w:lineRule="auto"/>
              <w:rPr>
                <w:rFonts w:ascii="宋体" w:hAnsi="宋体" w:eastAsia="宋体" w:cs="Times New Roman Regular"/>
                <w:szCs w:val="21"/>
              </w:rPr>
            </w:pPr>
            <w:r>
              <w:rPr>
                <w:rFonts w:ascii="宋体" w:hAnsi="宋体" w:eastAsia="宋体" w:cs="Times New Roman Regular"/>
                <w:szCs w:val="21"/>
              </w:rPr>
              <w:t>黑板</w:t>
            </w:r>
          </w:p>
        </w:tc>
        <w:tc>
          <w:tcPr>
            <w:tcW w:w="1465" w:type="pct"/>
          </w:tcPr>
          <w:p w14:paraId="0731A68E">
            <w:pPr>
              <w:spacing w:line="360" w:lineRule="auto"/>
              <w:rPr>
                <w:rFonts w:ascii="宋体" w:hAnsi="宋体" w:eastAsia="宋体" w:cs="Times New Roman Regular"/>
                <w:szCs w:val="21"/>
              </w:rPr>
            </w:pPr>
            <w:r>
              <w:rPr>
                <w:rFonts w:ascii="宋体" w:hAnsi="宋体" w:eastAsia="宋体" w:cs="Times New Roman Regular"/>
                <w:szCs w:val="21"/>
              </w:rPr>
              <w:t>1块</w:t>
            </w:r>
          </w:p>
        </w:tc>
        <w:tc>
          <w:tcPr>
            <w:tcW w:w="852" w:type="pct"/>
          </w:tcPr>
          <w:p w14:paraId="16F3056C">
            <w:pPr>
              <w:spacing w:line="360" w:lineRule="auto"/>
              <w:rPr>
                <w:rFonts w:ascii="宋体" w:hAnsi="宋体" w:eastAsia="宋体" w:cs="Times New Roman Regular"/>
                <w:szCs w:val="21"/>
              </w:rPr>
            </w:pPr>
          </w:p>
        </w:tc>
        <w:tc>
          <w:tcPr>
            <w:tcW w:w="940" w:type="pct"/>
          </w:tcPr>
          <w:p w14:paraId="429C2FE2">
            <w:pPr>
              <w:spacing w:line="360" w:lineRule="auto"/>
              <w:rPr>
                <w:rFonts w:ascii="宋体" w:hAnsi="宋体" w:eastAsia="宋体" w:cs="Times New Roman Regular"/>
                <w:szCs w:val="21"/>
              </w:rPr>
            </w:pPr>
            <w:r>
              <w:rPr>
                <w:rFonts w:ascii="宋体" w:hAnsi="宋体" w:eastAsia="宋体" w:cs="Times New Roman Regular"/>
                <w:szCs w:val="21"/>
              </w:rPr>
              <w:t>板书</w:t>
            </w:r>
          </w:p>
        </w:tc>
      </w:tr>
    </w:tbl>
    <w:p w14:paraId="7C1605C7">
      <w:pPr>
        <w:spacing w:line="400" w:lineRule="exact"/>
        <w:ind w:firstLine="480" w:firstLineChars="200"/>
        <w:rPr>
          <w:rFonts w:hint="eastAsia" w:ascii="宋体" w:hAnsi="宋体"/>
          <w:sz w:val="24"/>
        </w:rPr>
      </w:pPr>
      <w:r>
        <w:rPr>
          <w:rFonts w:ascii="宋体" w:hAnsi="宋体"/>
          <w:sz w:val="24"/>
        </w:rPr>
        <w:t>通过以上硬件环境的配备和完善，可以为学生提供一个良好的学习环境，确保</w:t>
      </w:r>
      <w:r>
        <w:rPr>
          <w:rFonts w:hint="eastAsia" w:ascii="宋体" w:hAnsi="宋体"/>
          <w:sz w:val="24"/>
        </w:rPr>
        <w:t>基础化学</w:t>
      </w:r>
      <w:r>
        <w:rPr>
          <w:rFonts w:ascii="宋体" w:hAnsi="宋体"/>
          <w:sz w:val="24"/>
        </w:rPr>
        <w:t>课程的顺利开展，同时也有助于提高学生的实践动手能力和创新意识。</w:t>
      </w:r>
    </w:p>
    <w:p w14:paraId="6F170E4E">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3.教学资源基本要求</w:t>
      </w:r>
    </w:p>
    <w:p w14:paraId="0764C515">
      <w:pPr>
        <w:spacing w:line="400" w:lineRule="exact"/>
        <w:ind w:firstLine="480" w:firstLineChars="200"/>
        <w:rPr>
          <w:rFonts w:hint="eastAsia" w:ascii="宋体" w:hAnsi="宋体" w:eastAsia="宋体" w:cs="宋体"/>
          <w:sz w:val="24"/>
        </w:rPr>
      </w:pPr>
      <w:r>
        <w:rPr>
          <w:rFonts w:hint="eastAsia" w:ascii="宋体" w:hAnsi="宋体" w:eastAsia="宋体" w:cs="宋体"/>
          <w:sz w:val="24"/>
        </w:rPr>
        <w:t>（1）基本教学资源：</w:t>
      </w:r>
    </w:p>
    <w:p w14:paraId="42D505E0">
      <w:pPr>
        <w:spacing w:line="400" w:lineRule="exact"/>
        <w:ind w:firstLine="480" w:firstLineChars="200"/>
        <w:rPr>
          <w:rFonts w:hint="eastAsia" w:ascii="宋体" w:hAnsi="宋体" w:eastAsia="宋体" w:cs="宋体"/>
          <w:sz w:val="24"/>
        </w:rPr>
      </w:pPr>
      <w:r>
        <w:rPr>
          <w:rFonts w:hint="eastAsia" w:ascii="宋体" w:hAnsi="宋体" w:eastAsia="宋体" w:cs="宋体"/>
          <w:sz w:val="24"/>
        </w:rPr>
        <w:t>教材与参考书籍：选择权威、系统的教材，内容系统全面。涵盖有机化学的基本理论、反应机理、结构与性质等内容，难度适中，适合大多数高校的有机化学课程。</w:t>
      </w:r>
    </w:p>
    <w:p w14:paraId="7FEECD15">
      <w:pPr>
        <w:spacing w:line="400" w:lineRule="exact"/>
        <w:ind w:firstLine="480" w:firstLineChars="200"/>
        <w:rPr>
          <w:rFonts w:hint="eastAsia" w:ascii="宋体" w:hAnsi="宋体" w:eastAsia="宋体" w:cs="宋体"/>
          <w:sz w:val="24"/>
        </w:rPr>
      </w:pPr>
      <w:r>
        <w:rPr>
          <w:rFonts w:hint="eastAsia" w:ascii="宋体" w:hAnsi="宋体" w:eastAsia="宋体" w:cs="宋体"/>
          <w:sz w:val="24"/>
        </w:rPr>
        <w:t>（2）数字教学资源：</w:t>
      </w:r>
    </w:p>
    <w:p w14:paraId="2B8E2BBA">
      <w:pPr>
        <w:spacing w:line="400" w:lineRule="exact"/>
        <w:ind w:firstLine="480" w:firstLineChars="200"/>
        <w:rPr>
          <w:rFonts w:hint="eastAsia" w:ascii="宋体" w:hAnsi="宋体" w:eastAsia="宋体" w:cs="宋体"/>
          <w:sz w:val="24"/>
        </w:rPr>
      </w:pPr>
      <w:r>
        <w:rPr>
          <w:rFonts w:hint="eastAsia" w:ascii="宋体" w:hAnsi="宋体" w:eastAsia="宋体" w:cs="宋体"/>
          <w:sz w:val="24"/>
        </w:rPr>
        <w:t>电子课件：制作精美的PPT课件，包含丰富的图片、动画和视频，直观地展示有机化合物的结构；设计互动性的课件，包含问题、案例和讨论等环节，激发学生的学习兴趣和积极性。</w:t>
      </w:r>
    </w:p>
    <w:p w14:paraId="3C404735">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宋体" w:hAnsi="宋体" w:eastAsia="宋体" w:cs="宋体"/>
          <w:sz w:val="24"/>
        </w:rPr>
      </w:pPr>
      <w:r>
        <w:rPr>
          <w:rFonts w:hint="eastAsia" w:ascii="宋体" w:hAnsi="宋体" w:eastAsia="宋体" w:cs="宋体"/>
          <w:sz w:val="24"/>
        </w:rPr>
        <w:t>在线学习平台：建立在线学习平台，上传电子课件、实验指导书和学习资料等，方便学生随时随地进行自主学习和测试。设计在线测试系统，包含客观题和主观题，帮助学生检验自己的学习成果；建立在线讨论区，方便学生之间进行交流和答疑，促进学习氛围的形成。</w:t>
      </w:r>
    </w:p>
    <w:p w14:paraId="6E0ED32C">
      <w:pPr>
        <w:keepNext w:val="0"/>
        <w:keepLines w:val="0"/>
        <w:pageBreakBefore w:val="0"/>
        <w:widowControl w:val="0"/>
        <w:tabs>
          <w:tab w:val="left" w:pos="749"/>
        </w:tabs>
        <w:kinsoku/>
        <w:wordWrap/>
        <w:overflowPunct/>
        <w:topLinePunct w:val="0"/>
        <w:autoSpaceDE/>
        <w:autoSpaceDN/>
        <w:bidi w:val="0"/>
        <w:adjustRightInd/>
        <w:snapToGrid/>
        <w:spacing w:line="440" w:lineRule="atLeast"/>
        <w:ind w:firstLine="480" w:firstLineChars="200"/>
        <w:jc w:val="left"/>
        <w:textAlignment w:val="auto"/>
        <w:rPr>
          <w:rFonts w:hint="eastAsia"/>
        </w:rPr>
      </w:pPr>
      <w:r>
        <w:rPr>
          <w:rFonts w:hint="eastAsia" w:ascii="宋体" w:hAnsi="宋体" w:eastAsia="宋体" w:cs="宋体"/>
          <w:sz w:val="24"/>
        </w:rPr>
        <w:t>网络教学资源：推荐一些有机化学领域的学术期刊，如《有机化学》《化学通报》等，帮助学生了解学科前沿。提供一些化学科普书籍、网站和公众号，如《科学美国人》《化学世界》等，拓宽学生的知识面。</w:t>
      </w:r>
    </w:p>
    <w:p w14:paraId="76B368A7">
      <w:pP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br w:type="page"/>
      </w:r>
    </w:p>
    <w:p w14:paraId="628F2939">
      <w:pPr>
        <w:pStyle w:val="2"/>
        <w:bidi w:val="0"/>
      </w:pPr>
      <w:bookmarkStart w:id="28" w:name="_Toc5776"/>
      <w:r>
        <w:rPr>
          <w:rFonts w:hint="eastAsia"/>
        </w:rPr>
        <w:t>《化工单元操作技术（一）》课程标准</w:t>
      </w:r>
      <w:bookmarkEnd w:id="28"/>
    </w:p>
    <w:p w14:paraId="2D74078E">
      <w:pPr>
        <w:pStyle w:val="3"/>
        <w:bidi w:val="0"/>
        <w:rPr>
          <w:rFonts w:hint="eastAsia"/>
        </w:rPr>
      </w:pPr>
      <w:r>
        <w:rPr>
          <w:rFonts w:hint="eastAsia"/>
        </w:rPr>
        <w:t>一、课程基本信息</w:t>
      </w: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4"/>
        <w:gridCol w:w="1578"/>
        <w:gridCol w:w="1724"/>
        <w:gridCol w:w="991"/>
        <w:gridCol w:w="1052"/>
        <w:gridCol w:w="3301"/>
      </w:tblGrid>
      <w:tr w14:paraId="5FEDF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bottom w:val="single" w:color="auto" w:sz="4" w:space="0"/>
              <w:right w:val="single" w:color="auto" w:sz="4" w:space="0"/>
            </w:tcBorders>
            <w:vAlign w:val="center"/>
          </w:tcPr>
          <w:p w14:paraId="2B326C49">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课程名称</w:t>
            </w:r>
          </w:p>
        </w:tc>
        <w:tc>
          <w:tcPr>
            <w:tcW w:w="2179" w:type="pct"/>
            <w:gridSpan w:val="3"/>
            <w:tcBorders>
              <w:top w:val="single" w:color="auto" w:sz="4" w:space="0"/>
              <w:left w:val="single" w:color="auto" w:sz="4" w:space="0"/>
              <w:bottom w:val="single" w:color="auto" w:sz="4" w:space="0"/>
              <w:right w:val="single" w:color="auto" w:sz="4" w:space="0"/>
            </w:tcBorders>
            <w:vAlign w:val="center"/>
          </w:tcPr>
          <w:p w14:paraId="2195C00F">
            <w:pPr>
              <w:pStyle w:val="16"/>
              <w:spacing w:before="0" w:beforeAutospacing="0" w:after="0" w:afterAutospacing="0"/>
              <w:jc w:val="center"/>
              <w:rPr>
                <w:rFonts w:hint="eastAsia" w:ascii="宋体" w:hAnsi="宋体" w:eastAsia="宋体"/>
                <w:color w:val="auto"/>
                <w:sz w:val="21"/>
                <w:szCs w:val="21"/>
              </w:rPr>
            </w:pPr>
            <w:r>
              <w:rPr>
                <w:rFonts w:hint="eastAsia" w:ascii="宋体" w:hAnsi="宋体" w:eastAsia="宋体"/>
                <w:color w:val="auto"/>
                <w:sz w:val="21"/>
                <w:szCs w:val="21"/>
              </w:rPr>
              <w:t>《化工单元操作技术（一）》</w:t>
            </w:r>
          </w:p>
        </w:tc>
        <w:tc>
          <w:tcPr>
            <w:tcW w:w="534" w:type="pct"/>
            <w:tcBorders>
              <w:top w:val="single" w:color="auto" w:sz="4" w:space="0"/>
              <w:left w:val="single" w:color="auto" w:sz="4" w:space="0"/>
              <w:bottom w:val="single" w:color="auto" w:sz="4" w:space="0"/>
              <w:right w:val="single" w:color="auto" w:sz="4" w:space="0"/>
            </w:tcBorders>
            <w:vAlign w:val="center"/>
          </w:tcPr>
          <w:p w14:paraId="5784B7AB">
            <w:pPr>
              <w:pStyle w:val="16"/>
              <w:spacing w:before="0" w:beforeAutospacing="0" w:after="0" w:afterAutospacing="0"/>
              <w:ind w:right="-117"/>
              <w:jc w:val="center"/>
              <w:rPr>
                <w:rFonts w:hint="eastAsia" w:ascii="宋体" w:hAnsi="宋体" w:eastAsia="宋体"/>
                <w:b/>
                <w:bCs/>
                <w:color w:val="auto"/>
                <w:sz w:val="21"/>
                <w:szCs w:val="21"/>
              </w:rPr>
            </w:pPr>
            <w:r>
              <w:rPr>
                <w:rFonts w:hint="eastAsia" w:ascii="宋体" w:hAnsi="宋体" w:eastAsia="宋体"/>
                <w:b/>
                <w:bCs/>
                <w:color w:val="auto"/>
                <w:sz w:val="21"/>
                <w:szCs w:val="21"/>
              </w:rPr>
              <w:t>课程编码</w:t>
            </w:r>
          </w:p>
        </w:tc>
        <w:tc>
          <w:tcPr>
            <w:tcW w:w="1674" w:type="pct"/>
            <w:tcBorders>
              <w:top w:val="single" w:color="auto" w:sz="4" w:space="0"/>
              <w:left w:val="single" w:color="auto" w:sz="4" w:space="0"/>
              <w:bottom w:val="single" w:color="auto" w:sz="4" w:space="0"/>
              <w:right w:val="single" w:color="auto" w:sz="4" w:space="0"/>
            </w:tcBorders>
            <w:vAlign w:val="center"/>
          </w:tcPr>
          <w:p w14:paraId="38229BBC">
            <w:pPr>
              <w:pStyle w:val="16"/>
              <w:spacing w:before="0" w:beforeAutospacing="0" w:after="0" w:afterAutospacing="0"/>
              <w:ind w:right="-145"/>
              <w:jc w:val="center"/>
              <w:rPr>
                <w:rFonts w:hint="eastAsia" w:ascii="宋体" w:hAnsi="宋体" w:eastAsia="宋体"/>
                <w:color w:val="FF0000"/>
                <w:sz w:val="21"/>
                <w:szCs w:val="21"/>
              </w:rPr>
            </w:pPr>
            <w:r>
              <w:rPr>
                <w:rFonts w:ascii="宋体" w:hAnsi="宋体" w:eastAsia="宋体"/>
                <w:color w:val="auto"/>
                <w:sz w:val="21"/>
                <w:szCs w:val="21"/>
              </w:rPr>
              <w:t>Shyh23001</w:t>
            </w:r>
          </w:p>
        </w:tc>
      </w:tr>
      <w:tr w14:paraId="47A4A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bottom w:val="single" w:color="auto" w:sz="4" w:space="0"/>
              <w:right w:val="single" w:color="auto" w:sz="4" w:space="0"/>
            </w:tcBorders>
          </w:tcPr>
          <w:p w14:paraId="62FDF5F3">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建议学时</w:t>
            </w:r>
          </w:p>
        </w:tc>
        <w:tc>
          <w:tcPr>
            <w:tcW w:w="801" w:type="pct"/>
            <w:tcBorders>
              <w:top w:val="single" w:color="auto" w:sz="4" w:space="0"/>
              <w:left w:val="single" w:color="auto" w:sz="4" w:space="0"/>
              <w:bottom w:val="single" w:color="auto" w:sz="4" w:space="0"/>
              <w:right w:val="single" w:color="auto" w:sz="4" w:space="0"/>
            </w:tcBorders>
          </w:tcPr>
          <w:p w14:paraId="261BAA7E">
            <w:pPr>
              <w:jc w:val="center"/>
            </w:pPr>
            <w:r>
              <w:rPr>
                <w:rFonts w:hint="eastAsia"/>
              </w:rPr>
              <w:t>64学时</w:t>
            </w:r>
          </w:p>
        </w:tc>
        <w:tc>
          <w:tcPr>
            <w:tcW w:w="875" w:type="pct"/>
            <w:tcBorders>
              <w:top w:val="single" w:color="auto" w:sz="4" w:space="0"/>
              <w:left w:val="single" w:color="auto" w:sz="4" w:space="0"/>
              <w:bottom w:val="single" w:color="auto" w:sz="4" w:space="0"/>
              <w:right w:val="single" w:color="auto" w:sz="4" w:space="0"/>
            </w:tcBorders>
          </w:tcPr>
          <w:p w14:paraId="516C6C7E">
            <w:r>
              <w:rPr>
                <w:rFonts w:hint="eastAsia" w:ascii="宋体" w:hAnsi="宋体" w:eastAsia="宋体" w:cs="Arial Unicode MS"/>
                <w:b/>
                <w:bCs/>
                <w:kern w:val="0"/>
                <w:szCs w:val="21"/>
              </w:rPr>
              <w:t>其中实践学时</w:t>
            </w:r>
          </w:p>
        </w:tc>
        <w:tc>
          <w:tcPr>
            <w:tcW w:w="502" w:type="pct"/>
            <w:tcBorders>
              <w:top w:val="single" w:color="auto" w:sz="4" w:space="0"/>
              <w:left w:val="single" w:color="auto" w:sz="4" w:space="0"/>
              <w:bottom w:val="single" w:color="auto" w:sz="4" w:space="0"/>
              <w:right w:val="single" w:color="auto" w:sz="4" w:space="0"/>
            </w:tcBorders>
          </w:tcPr>
          <w:p w14:paraId="6431803F">
            <w:pPr>
              <w:jc w:val="center"/>
            </w:pPr>
            <w:r>
              <w:rPr>
                <w:rFonts w:hint="eastAsia"/>
                <w:lang w:val="en-US" w:eastAsia="zh-CN"/>
              </w:rPr>
              <w:t>32</w:t>
            </w:r>
            <w:r>
              <w:rPr>
                <w:rFonts w:hint="eastAsia"/>
              </w:rPr>
              <w:t>学时</w:t>
            </w:r>
          </w:p>
        </w:tc>
        <w:tc>
          <w:tcPr>
            <w:tcW w:w="534" w:type="pct"/>
            <w:tcBorders>
              <w:top w:val="single" w:color="auto" w:sz="4" w:space="0"/>
              <w:left w:val="single" w:color="auto" w:sz="4" w:space="0"/>
              <w:bottom w:val="single" w:color="auto" w:sz="4" w:space="0"/>
              <w:right w:val="single" w:color="auto" w:sz="4" w:space="0"/>
            </w:tcBorders>
            <w:vAlign w:val="center"/>
          </w:tcPr>
          <w:p w14:paraId="6B54628E">
            <w:pPr>
              <w:pStyle w:val="16"/>
              <w:spacing w:before="0" w:beforeAutospacing="0" w:after="0" w:afterAutospacing="0"/>
              <w:ind w:left="-105" w:leftChars="-50" w:right="-105" w:rightChars="-50"/>
              <w:jc w:val="center"/>
              <w:rPr>
                <w:rFonts w:hint="eastAsia" w:ascii="宋体" w:hAnsi="宋体" w:eastAsia="宋体"/>
                <w:b/>
                <w:bCs/>
                <w:color w:val="auto"/>
                <w:sz w:val="21"/>
                <w:szCs w:val="21"/>
              </w:rPr>
            </w:pPr>
            <w:r>
              <w:rPr>
                <w:rFonts w:hint="eastAsia" w:ascii="宋体" w:hAnsi="宋体" w:eastAsia="宋体"/>
                <w:b/>
                <w:bCs/>
                <w:color w:val="auto"/>
                <w:sz w:val="21"/>
                <w:szCs w:val="21"/>
              </w:rPr>
              <w:t>学分</w:t>
            </w:r>
          </w:p>
        </w:tc>
        <w:tc>
          <w:tcPr>
            <w:tcW w:w="1674" w:type="pct"/>
            <w:tcBorders>
              <w:top w:val="single" w:color="auto" w:sz="4" w:space="0"/>
              <w:left w:val="single" w:color="auto" w:sz="4" w:space="0"/>
              <w:bottom w:val="single" w:color="auto" w:sz="4" w:space="0"/>
              <w:right w:val="single" w:color="auto" w:sz="4" w:space="0"/>
            </w:tcBorders>
            <w:vAlign w:val="center"/>
          </w:tcPr>
          <w:p w14:paraId="6028E2F1">
            <w:pPr>
              <w:pStyle w:val="16"/>
              <w:spacing w:before="0" w:beforeAutospacing="0" w:after="0" w:afterAutospacing="0"/>
              <w:jc w:val="center"/>
              <w:rPr>
                <w:rFonts w:hint="eastAsia" w:ascii="宋体" w:hAnsi="宋体" w:eastAsia="宋体"/>
                <w:color w:val="auto"/>
                <w:sz w:val="21"/>
                <w:szCs w:val="21"/>
              </w:rPr>
            </w:pPr>
            <w:r>
              <w:rPr>
                <w:rFonts w:hint="eastAsia" w:asciiTheme="minorHAnsi" w:hAnsiTheme="minorHAnsi" w:eastAsiaTheme="minorEastAsia" w:cstheme="minorBidi"/>
                <w:color w:val="auto"/>
                <w:kern w:val="2"/>
                <w:sz w:val="21"/>
              </w:rPr>
              <w:t>3</w:t>
            </w:r>
          </w:p>
        </w:tc>
      </w:tr>
      <w:tr w14:paraId="3F80D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bottom w:val="single" w:color="auto" w:sz="4" w:space="0"/>
              <w:right w:val="single" w:color="auto" w:sz="4" w:space="0"/>
            </w:tcBorders>
          </w:tcPr>
          <w:p w14:paraId="78F87CD1">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适用专业</w:t>
            </w:r>
          </w:p>
        </w:tc>
        <w:tc>
          <w:tcPr>
            <w:tcW w:w="4388" w:type="pct"/>
            <w:gridSpan w:val="5"/>
            <w:tcBorders>
              <w:top w:val="single" w:color="auto" w:sz="4" w:space="0"/>
              <w:left w:val="single" w:color="auto" w:sz="4" w:space="0"/>
              <w:bottom w:val="single" w:color="auto" w:sz="4" w:space="0"/>
              <w:right w:val="single" w:color="auto" w:sz="4" w:space="0"/>
            </w:tcBorders>
          </w:tcPr>
          <w:p w14:paraId="047DA293">
            <w:pPr>
              <w:pStyle w:val="16"/>
              <w:spacing w:before="0" w:beforeAutospacing="0" w:after="0" w:afterAutospacing="0"/>
              <w:jc w:val="center"/>
              <w:rPr>
                <w:rFonts w:asciiTheme="minorHAnsi" w:hAnsiTheme="minorHAnsi" w:eastAsiaTheme="minorEastAsia" w:cstheme="minorBidi"/>
                <w:color w:val="auto"/>
                <w:kern w:val="2"/>
                <w:sz w:val="21"/>
              </w:rPr>
            </w:pPr>
            <w:r>
              <w:rPr>
                <w:rFonts w:hint="eastAsia" w:asciiTheme="minorHAnsi" w:hAnsiTheme="minorHAnsi" w:eastAsiaTheme="minorEastAsia" w:cstheme="minorBidi"/>
                <w:color w:val="auto"/>
                <w:kern w:val="2"/>
                <w:sz w:val="21"/>
              </w:rPr>
              <w:t>化工安全技术专业</w:t>
            </w:r>
          </w:p>
        </w:tc>
      </w:tr>
      <w:tr w14:paraId="3B499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vAlign w:val="center"/>
          </w:tcPr>
          <w:p w14:paraId="7C1BABF9">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课程类型</w:t>
            </w:r>
          </w:p>
        </w:tc>
        <w:tc>
          <w:tcPr>
            <w:tcW w:w="2179" w:type="pct"/>
            <w:gridSpan w:val="3"/>
            <w:tcBorders>
              <w:top w:val="single" w:color="auto" w:sz="4" w:space="0"/>
              <w:left w:val="single" w:color="auto" w:sz="4" w:space="0"/>
              <w:right w:val="single" w:color="auto" w:sz="4" w:space="0"/>
            </w:tcBorders>
          </w:tcPr>
          <w:p w14:paraId="57FBD12D">
            <w:pPr>
              <w:widowControl/>
              <w:jc w:val="left"/>
            </w:pPr>
            <w:r>
              <w:rPr>
                <w:rFonts w:ascii="Arial" w:hAnsi="Arial" w:eastAsia="宋体" w:cs="Arial"/>
              </w:rPr>
              <w:fldChar w:fldCharType="begin"/>
            </w:r>
            <w:r>
              <w:rPr>
                <w:rFonts w:ascii="Arial" w:hAnsi="Arial" w:eastAsia="宋体" w:cs="Arial"/>
              </w:rPr>
              <w:instrText xml:space="preserve"> EQ \o\ac(</w:instrText>
            </w:r>
            <w:r>
              <w:rPr>
                <w:rFonts w:hint="eastAsia" w:ascii="Arial" w:hAnsi="Arial" w:eastAsia="宋体" w:cs="Arial"/>
              </w:rPr>
              <w:instrText xml:space="preserve">□,</w:instrText>
            </w:r>
            <w:r>
              <w:rPr>
                <w:rFonts w:hint="eastAsia" w:ascii="Arial" w:hAnsi="Arial" w:eastAsia="宋体" w:cs="Arial"/>
                <w:position w:val="2"/>
                <w:sz w:val="14"/>
              </w:rPr>
              <w:instrText xml:space="preserve">√</w:instrText>
            </w:r>
            <w:r>
              <w:rPr>
                <w:rFonts w:ascii="Arial" w:hAnsi="Arial" w:eastAsia="宋体" w:cs="Arial"/>
              </w:rPr>
              <w:instrText xml:space="preserve">)</w:instrText>
            </w:r>
            <w:r>
              <w:rPr>
                <w:rFonts w:ascii="Arial" w:hAnsi="Arial" w:eastAsia="宋体" w:cs="Arial"/>
              </w:rPr>
              <w:fldChar w:fldCharType="end"/>
            </w:r>
            <w:r>
              <w:rPr>
                <w:rFonts w:hint="eastAsia" w:ascii="Arial" w:hAnsi="Arial" w:eastAsia="宋体" w:cs="Arial"/>
              </w:rPr>
              <w:t>专业基础课</w:t>
            </w:r>
            <w:r>
              <w:rPr>
                <w:rFonts w:hint="eastAsia"/>
              </w:rPr>
              <w:t>□专业核心课□专业选修课□专业技能课</w:t>
            </w:r>
          </w:p>
        </w:tc>
        <w:tc>
          <w:tcPr>
            <w:tcW w:w="534" w:type="pct"/>
            <w:tcBorders>
              <w:top w:val="single" w:color="auto" w:sz="4" w:space="0"/>
              <w:left w:val="single" w:color="auto" w:sz="4" w:space="0"/>
              <w:bottom w:val="single" w:color="auto" w:sz="4" w:space="0"/>
              <w:right w:val="single" w:color="auto" w:sz="4" w:space="0"/>
            </w:tcBorders>
            <w:vAlign w:val="center"/>
          </w:tcPr>
          <w:p w14:paraId="298E9B83">
            <w:pPr>
              <w:pStyle w:val="16"/>
              <w:spacing w:before="0" w:beforeAutospacing="0" w:after="0" w:afterAutospacing="0"/>
              <w:ind w:left="-105" w:leftChars="-50" w:right="-105" w:rightChars="-50"/>
              <w:jc w:val="center"/>
              <w:rPr>
                <w:rFonts w:hint="eastAsia" w:ascii="宋体" w:hAnsi="宋体" w:eastAsia="宋体"/>
                <w:b/>
                <w:bCs/>
                <w:color w:val="auto"/>
                <w:sz w:val="21"/>
                <w:szCs w:val="21"/>
              </w:rPr>
            </w:pPr>
            <w:r>
              <w:rPr>
                <w:rFonts w:hint="eastAsia" w:ascii="宋体" w:hAnsi="宋体" w:eastAsia="宋体"/>
                <w:b/>
                <w:bCs/>
                <w:color w:val="auto"/>
                <w:sz w:val="21"/>
                <w:szCs w:val="21"/>
              </w:rPr>
              <w:t>课程性质</w:t>
            </w:r>
          </w:p>
        </w:tc>
        <w:tc>
          <w:tcPr>
            <w:tcW w:w="1674" w:type="pct"/>
            <w:tcBorders>
              <w:top w:val="single" w:color="auto" w:sz="4" w:space="0"/>
              <w:left w:val="single" w:color="auto" w:sz="4" w:space="0"/>
              <w:bottom w:val="single" w:color="auto" w:sz="4" w:space="0"/>
              <w:right w:val="single" w:color="auto" w:sz="4" w:space="0"/>
            </w:tcBorders>
            <w:vAlign w:val="center"/>
          </w:tcPr>
          <w:p w14:paraId="296E2165">
            <w:pPr>
              <w:pStyle w:val="16"/>
              <w:spacing w:before="0" w:beforeAutospacing="0" w:after="0" w:afterAutospacing="0"/>
              <w:ind w:left="-105" w:leftChars="-50" w:right="-105" w:rightChars="-50"/>
              <w:jc w:val="center"/>
              <w:rPr>
                <w:rFonts w:hint="eastAsia" w:ascii="宋体" w:hAnsi="宋体" w:eastAsia="宋体"/>
                <w:bCs/>
                <w:color w:val="auto"/>
                <w:sz w:val="21"/>
                <w:szCs w:val="21"/>
              </w:rPr>
            </w:pPr>
            <w:r>
              <w:rPr>
                <w:rFonts w:ascii="Arial" w:hAnsi="Arial" w:eastAsia="宋体" w:cs="Arial"/>
                <w:color w:val="auto"/>
              </w:rPr>
              <w:fldChar w:fldCharType="begin"/>
            </w:r>
            <w:r>
              <w:rPr>
                <w:rFonts w:ascii="Arial" w:hAnsi="Arial" w:eastAsia="宋体" w:cs="Arial"/>
                <w:color w:val="auto"/>
              </w:rPr>
              <w:instrText xml:space="preserve"> EQ \o\ac(</w:instrText>
            </w:r>
            <w:r>
              <w:rPr>
                <w:rFonts w:hint="eastAsia" w:ascii="Arial" w:hAnsi="Arial" w:eastAsia="宋体" w:cs="Arial"/>
                <w:color w:val="auto"/>
              </w:rPr>
              <w:instrText xml:space="preserve">□</w:instrText>
            </w:r>
            <w:r>
              <w:rPr>
                <w:rFonts w:ascii="Arial" w:hAnsi="Arial" w:eastAsia="宋体" w:cs="Arial"/>
                <w:color w:val="auto"/>
              </w:rPr>
              <w:instrText xml:space="preserve">)</w:instrText>
            </w:r>
            <w:r>
              <w:rPr>
                <w:rFonts w:ascii="Arial" w:hAnsi="Arial" w:eastAsia="宋体" w:cs="Arial"/>
                <w:color w:val="auto"/>
              </w:rPr>
              <w:fldChar w:fldCharType="end"/>
            </w:r>
            <w:r>
              <w:rPr>
                <w:rFonts w:hint="eastAsia" w:ascii="宋体" w:hAnsi="宋体" w:eastAsia="宋体"/>
                <w:bCs/>
                <w:color w:val="auto"/>
                <w:sz w:val="21"/>
                <w:szCs w:val="21"/>
              </w:rPr>
              <w:t>理论课</w:t>
            </w:r>
            <w:r>
              <w:rPr>
                <w:rFonts w:ascii="Arial" w:hAnsi="Arial" w:eastAsia="宋体" w:cs="Arial"/>
                <w:color w:val="auto"/>
              </w:rPr>
              <w:fldChar w:fldCharType="begin"/>
            </w:r>
            <w:r>
              <w:rPr>
                <w:rFonts w:ascii="Arial" w:hAnsi="Arial" w:eastAsia="宋体" w:cs="Arial"/>
                <w:color w:val="auto"/>
              </w:rPr>
              <w:instrText xml:space="preserve"> EQ \o\ac(</w:instrText>
            </w:r>
            <w:r>
              <w:rPr>
                <w:rFonts w:hint="eastAsia" w:ascii="Arial" w:hAnsi="Arial" w:eastAsia="宋体" w:cs="Arial"/>
                <w:color w:val="auto"/>
              </w:rPr>
              <w:instrText xml:space="preserve">□,</w:instrText>
            </w:r>
            <w:r>
              <w:rPr>
                <w:rFonts w:hint="eastAsia" w:ascii="Arial" w:hAnsi="Arial" w:eastAsia="宋体" w:cs="Arial"/>
                <w:color w:val="auto"/>
                <w:position w:val="2"/>
                <w:sz w:val="14"/>
              </w:rPr>
              <w:instrText xml:space="preserve">√</w:instrText>
            </w:r>
            <w:r>
              <w:rPr>
                <w:rFonts w:ascii="Arial" w:hAnsi="Arial" w:eastAsia="宋体" w:cs="Arial"/>
                <w:color w:val="auto"/>
              </w:rPr>
              <w:instrText xml:space="preserve">)</w:instrText>
            </w:r>
            <w:r>
              <w:rPr>
                <w:rFonts w:ascii="Arial" w:hAnsi="Arial" w:eastAsia="宋体" w:cs="Arial"/>
                <w:color w:val="auto"/>
              </w:rPr>
              <w:fldChar w:fldCharType="end"/>
            </w:r>
            <w:r>
              <w:rPr>
                <w:rFonts w:hint="eastAsia" w:ascii="宋体" w:hAnsi="宋体" w:eastAsia="宋体"/>
                <w:bCs/>
                <w:color w:val="auto"/>
                <w:sz w:val="21"/>
                <w:szCs w:val="21"/>
              </w:rPr>
              <w:t>理实一体</w:t>
            </w:r>
          </w:p>
          <w:p w14:paraId="37B9820A">
            <w:pPr>
              <w:pStyle w:val="16"/>
              <w:spacing w:before="0" w:beforeAutospacing="0" w:after="0" w:afterAutospacing="0"/>
              <w:ind w:left="-105" w:leftChars="-50" w:right="-105" w:rightChars="-50"/>
              <w:jc w:val="center"/>
              <w:rPr>
                <w:rFonts w:hint="eastAsia" w:ascii="宋体" w:hAnsi="宋体" w:eastAsia="宋体"/>
                <w:color w:val="auto"/>
                <w:sz w:val="21"/>
                <w:szCs w:val="21"/>
              </w:rPr>
            </w:pPr>
            <w:r>
              <w:rPr>
                <w:rFonts w:hint="eastAsia" w:ascii="宋体" w:hAnsi="宋体" w:eastAsia="宋体"/>
                <w:bCs/>
                <w:color w:val="auto"/>
                <w:sz w:val="21"/>
                <w:szCs w:val="21"/>
              </w:rPr>
              <w:t>□集中性实践环节</w:t>
            </w:r>
          </w:p>
        </w:tc>
      </w:tr>
      <w:tr w14:paraId="2198D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vAlign w:val="center"/>
          </w:tcPr>
          <w:p w14:paraId="64465508">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先修课程</w:t>
            </w:r>
          </w:p>
        </w:tc>
        <w:tc>
          <w:tcPr>
            <w:tcW w:w="4388" w:type="pct"/>
            <w:gridSpan w:val="5"/>
            <w:tcBorders>
              <w:top w:val="single" w:color="auto" w:sz="4" w:space="0"/>
              <w:left w:val="single" w:color="auto" w:sz="4" w:space="0"/>
              <w:right w:val="single" w:color="auto" w:sz="4" w:space="0"/>
            </w:tcBorders>
          </w:tcPr>
          <w:p w14:paraId="1A3E9564">
            <w:pPr>
              <w:pStyle w:val="16"/>
              <w:spacing w:before="0" w:beforeAutospacing="0" w:after="0" w:afterAutospacing="0"/>
              <w:ind w:left="-105" w:leftChars="-50" w:right="-105" w:rightChars="-50"/>
              <w:jc w:val="center"/>
              <w:rPr>
                <w:rFonts w:ascii="Arial" w:hAnsi="Arial" w:eastAsia="宋体" w:cs="Arial"/>
                <w:color w:val="auto"/>
              </w:rPr>
            </w:pPr>
            <w:r>
              <w:rPr>
                <w:rFonts w:hint="eastAsia" w:ascii="Arial" w:hAnsi="Arial" w:eastAsia="宋体" w:cs="Arial"/>
                <w:color w:val="auto"/>
              </w:rPr>
              <w:t>化工识图与CAD</w:t>
            </w:r>
          </w:p>
        </w:tc>
      </w:tr>
      <w:tr w14:paraId="2DDC0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vAlign w:val="center"/>
          </w:tcPr>
          <w:p w14:paraId="71990B64">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后续课程</w:t>
            </w:r>
          </w:p>
        </w:tc>
        <w:tc>
          <w:tcPr>
            <w:tcW w:w="4388" w:type="pct"/>
            <w:gridSpan w:val="5"/>
            <w:tcBorders>
              <w:top w:val="single" w:color="auto" w:sz="4" w:space="0"/>
              <w:left w:val="single" w:color="auto" w:sz="4" w:space="0"/>
              <w:right w:val="single" w:color="auto" w:sz="4" w:space="0"/>
            </w:tcBorders>
          </w:tcPr>
          <w:p w14:paraId="645077BF">
            <w:pPr>
              <w:pStyle w:val="16"/>
              <w:spacing w:before="0" w:beforeAutospacing="0" w:after="0" w:afterAutospacing="0"/>
              <w:ind w:left="-105" w:leftChars="-50" w:right="-105" w:rightChars="-50"/>
              <w:jc w:val="center"/>
              <w:rPr>
                <w:rFonts w:hint="default" w:ascii="Arial" w:hAnsi="Arial" w:eastAsia="宋体" w:cs="Arial"/>
                <w:color w:val="auto"/>
                <w:lang w:val="en-US" w:eastAsia="zh-CN"/>
              </w:rPr>
            </w:pPr>
            <w:r>
              <w:rPr>
                <w:rFonts w:hint="eastAsia" w:ascii="Arial" w:hAnsi="Arial" w:eastAsia="宋体" w:cs="Arial"/>
                <w:color w:val="auto"/>
                <w:lang w:val="en-US" w:eastAsia="zh-CN"/>
              </w:rPr>
              <w:t>有机化工生产技术、化工设备</w:t>
            </w:r>
          </w:p>
        </w:tc>
      </w:tr>
      <w:tr w14:paraId="5FC57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vAlign w:val="center"/>
          </w:tcPr>
          <w:p w14:paraId="2C37A9E2">
            <w:pPr>
              <w:jc w:val="center"/>
              <w:rPr>
                <w:b/>
              </w:rPr>
            </w:pPr>
            <w:r>
              <w:rPr>
                <w:rFonts w:hint="eastAsia" w:ascii="Arial" w:hAnsi="Arial" w:eastAsia="宋体" w:cs="Arial"/>
                <w:b/>
              </w:rPr>
              <w:t>选用</w:t>
            </w:r>
            <w:r>
              <w:rPr>
                <w:rFonts w:ascii="Arial" w:hAnsi="Arial" w:eastAsia="宋体" w:cs="Arial"/>
                <w:b/>
              </w:rPr>
              <w:t>教材</w:t>
            </w:r>
          </w:p>
        </w:tc>
        <w:tc>
          <w:tcPr>
            <w:tcW w:w="4388" w:type="pct"/>
            <w:gridSpan w:val="5"/>
            <w:tcBorders>
              <w:top w:val="single" w:color="auto" w:sz="4" w:space="0"/>
              <w:left w:val="single" w:color="auto" w:sz="4" w:space="0"/>
              <w:right w:val="single" w:color="auto" w:sz="4" w:space="0"/>
            </w:tcBorders>
          </w:tcPr>
          <w:p w14:paraId="71F941C3">
            <w:pPr>
              <w:rPr>
                <w:rFonts w:ascii="Arial" w:hAnsi="Arial" w:eastAsia="宋体" w:cs="Arial"/>
              </w:rPr>
            </w:pPr>
            <w:r>
              <w:rPr>
                <w:rFonts w:ascii="Arial" w:hAnsi="Arial" w:eastAsia="宋体" w:cs="Arial"/>
              </w:rPr>
              <w:t>《</w:t>
            </w:r>
            <w:r>
              <w:rPr>
                <w:rFonts w:hint="eastAsia" w:ascii="Arial" w:hAnsi="Arial" w:eastAsia="宋体" w:cs="Arial"/>
              </w:rPr>
              <w:t>传质与分离技术</w:t>
            </w:r>
            <w:r>
              <w:rPr>
                <w:rFonts w:ascii="Arial" w:hAnsi="Arial" w:eastAsia="宋体" w:cs="Arial"/>
              </w:rPr>
              <w:t>》</w:t>
            </w:r>
            <w:r>
              <w:rPr>
                <w:rFonts w:hint="eastAsia" w:ascii="Arial" w:hAnsi="Arial" w:eastAsia="宋体" w:cs="Arial"/>
              </w:rPr>
              <w:t>第三版</w:t>
            </w:r>
            <w:r>
              <w:rPr>
                <w:rFonts w:ascii="Arial" w:hAnsi="Arial" w:eastAsia="宋体" w:cs="Arial"/>
              </w:rPr>
              <w:t>（</w:t>
            </w:r>
            <w:r>
              <w:rPr>
                <w:rFonts w:hint="eastAsia" w:ascii="Arial" w:hAnsi="Arial" w:eastAsia="宋体" w:cs="Arial"/>
              </w:rPr>
              <w:t>王壮坤，化学工业出版社，2023，978-7-122-40739-9</w:t>
            </w:r>
            <w:r>
              <w:rPr>
                <w:rFonts w:ascii="Arial" w:hAnsi="Arial" w:eastAsia="宋体" w:cs="Arial"/>
              </w:rPr>
              <w:t>)</w:t>
            </w:r>
          </w:p>
        </w:tc>
      </w:tr>
      <w:tr w14:paraId="3707D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vAlign w:val="center"/>
          </w:tcPr>
          <w:p w14:paraId="62E9756B">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制定人</w:t>
            </w:r>
          </w:p>
        </w:tc>
        <w:tc>
          <w:tcPr>
            <w:tcW w:w="2179" w:type="pct"/>
            <w:gridSpan w:val="3"/>
            <w:tcBorders>
              <w:top w:val="single" w:color="auto" w:sz="4" w:space="0"/>
              <w:left w:val="single" w:color="auto" w:sz="4" w:space="0"/>
              <w:right w:val="single" w:color="auto" w:sz="4" w:space="0"/>
            </w:tcBorders>
          </w:tcPr>
          <w:p w14:paraId="65324035">
            <w:pPr>
              <w:widowControl/>
              <w:jc w:val="left"/>
            </w:pPr>
            <w:r>
              <w:rPr>
                <w:rFonts w:hint="eastAsia"/>
              </w:rPr>
              <w:t>陈宇</w:t>
            </w:r>
          </w:p>
        </w:tc>
        <w:tc>
          <w:tcPr>
            <w:tcW w:w="534" w:type="pct"/>
            <w:tcBorders>
              <w:top w:val="single" w:color="auto" w:sz="4" w:space="0"/>
              <w:left w:val="single" w:color="auto" w:sz="4" w:space="0"/>
              <w:bottom w:val="single" w:color="auto" w:sz="4" w:space="0"/>
              <w:right w:val="single" w:color="auto" w:sz="4" w:space="0"/>
            </w:tcBorders>
            <w:vAlign w:val="center"/>
          </w:tcPr>
          <w:p w14:paraId="6DC04125">
            <w:pPr>
              <w:pStyle w:val="16"/>
              <w:spacing w:before="0" w:beforeAutospacing="0" w:after="0" w:afterAutospacing="0"/>
              <w:ind w:left="-105" w:leftChars="-50" w:right="-105" w:rightChars="-50"/>
              <w:jc w:val="center"/>
              <w:rPr>
                <w:rFonts w:hint="eastAsia" w:ascii="宋体" w:hAnsi="宋体" w:eastAsia="宋体"/>
                <w:b/>
                <w:bCs/>
                <w:color w:val="auto"/>
                <w:sz w:val="21"/>
                <w:szCs w:val="21"/>
              </w:rPr>
            </w:pPr>
            <w:r>
              <w:rPr>
                <w:rFonts w:hint="eastAsia" w:ascii="宋体" w:hAnsi="宋体" w:eastAsia="宋体"/>
                <w:b/>
                <w:bCs/>
                <w:color w:val="auto"/>
                <w:sz w:val="21"/>
                <w:szCs w:val="21"/>
              </w:rPr>
              <w:t>制定时间</w:t>
            </w:r>
          </w:p>
        </w:tc>
        <w:tc>
          <w:tcPr>
            <w:tcW w:w="1674" w:type="pct"/>
            <w:tcBorders>
              <w:top w:val="single" w:color="auto" w:sz="4" w:space="0"/>
              <w:left w:val="single" w:color="auto" w:sz="4" w:space="0"/>
              <w:bottom w:val="single" w:color="auto" w:sz="4" w:space="0"/>
              <w:right w:val="single" w:color="auto" w:sz="4" w:space="0"/>
            </w:tcBorders>
            <w:vAlign w:val="center"/>
          </w:tcPr>
          <w:p w14:paraId="4A7B1D5F">
            <w:pPr>
              <w:pStyle w:val="16"/>
              <w:spacing w:before="0" w:beforeAutospacing="0" w:after="0" w:afterAutospacing="0"/>
              <w:ind w:left="-105" w:leftChars="-50" w:right="-105" w:rightChars="-50"/>
              <w:jc w:val="center"/>
              <w:rPr>
                <w:rFonts w:hint="eastAsia" w:ascii="宋体" w:hAnsi="宋体" w:eastAsia="宋体"/>
                <w:color w:val="auto"/>
                <w:sz w:val="21"/>
                <w:szCs w:val="21"/>
              </w:rPr>
            </w:pPr>
            <w:r>
              <w:rPr>
                <w:rFonts w:hint="eastAsia" w:ascii="宋体" w:hAnsi="宋体" w:eastAsia="宋体"/>
                <w:color w:val="auto"/>
                <w:sz w:val="21"/>
                <w:szCs w:val="21"/>
              </w:rPr>
              <w:t>2025年7月</w:t>
            </w:r>
          </w:p>
        </w:tc>
      </w:tr>
      <w:tr w14:paraId="58B14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vAlign w:val="center"/>
          </w:tcPr>
          <w:p w14:paraId="4AEE8E30">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审核人</w:t>
            </w:r>
          </w:p>
        </w:tc>
        <w:tc>
          <w:tcPr>
            <w:tcW w:w="2179" w:type="pct"/>
            <w:gridSpan w:val="3"/>
            <w:tcBorders>
              <w:top w:val="single" w:color="auto" w:sz="4" w:space="0"/>
              <w:left w:val="single" w:color="auto" w:sz="4" w:space="0"/>
              <w:right w:val="single" w:color="auto" w:sz="4" w:space="0"/>
            </w:tcBorders>
          </w:tcPr>
          <w:p w14:paraId="31C647EA">
            <w:pPr>
              <w:widowControl/>
              <w:jc w:val="left"/>
              <w:rPr>
                <w:rFonts w:hint="default" w:eastAsiaTheme="minorEastAsia"/>
                <w:lang w:val="en-US" w:eastAsia="zh-CN"/>
              </w:rPr>
            </w:pPr>
            <w:r>
              <w:rPr>
                <w:rFonts w:hint="eastAsia"/>
                <w:lang w:val="en-US" w:eastAsia="zh-CN"/>
              </w:rPr>
              <w:t>尤景红</w:t>
            </w:r>
          </w:p>
        </w:tc>
        <w:tc>
          <w:tcPr>
            <w:tcW w:w="534" w:type="pct"/>
            <w:tcBorders>
              <w:top w:val="single" w:color="auto" w:sz="4" w:space="0"/>
              <w:left w:val="single" w:color="auto" w:sz="4" w:space="0"/>
              <w:bottom w:val="single" w:color="auto" w:sz="4" w:space="0"/>
              <w:right w:val="single" w:color="auto" w:sz="4" w:space="0"/>
            </w:tcBorders>
            <w:vAlign w:val="center"/>
          </w:tcPr>
          <w:p w14:paraId="3E300C0D">
            <w:pPr>
              <w:pStyle w:val="16"/>
              <w:spacing w:before="0" w:beforeAutospacing="0" w:after="0" w:afterAutospacing="0"/>
              <w:ind w:left="-105" w:leftChars="-50" w:right="-105" w:rightChars="-50"/>
              <w:jc w:val="center"/>
              <w:rPr>
                <w:rFonts w:hint="eastAsia" w:ascii="宋体" w:hAnsi="宋体" w:eastAsia="宋体"/>
                <w:b/>
                <w:bCs/>
                <w:color w:val="auto"/>
                <w:sz w:val="21"/>
                <w:szCs w:val="21"/>
              </w:rPr>
            </w:pPr>
            <w:r>
              <w:rPr>
                <w:rFonts w:hint="eastAsia" w:ascii="宋体" w:hAnsi="宋体" w:eastAsia="宋体"/>
                <w:b/>
                <w:bCs/>
                <w:color w:val="auto"/>
                <w:sz w:val="21"/>
                <w:szCs w:val="21"/>
              </w:rPr>
              <w:t>审核时间</w:t>
            </w:r>
          </w:p>
        </w:tc>
        <w:tc>
          <w:tcPr>
            <w:tcW w:w="1674" w:type="pct"/>
            <w:tcBorders>
              <w:top w:val="single" w:color="auto" w:sz="4" w:space="0"/>
              <w:left w:val="single" w:color="auto" w:sz="4" w:space="0"/>
              <w:bottom w:val="single" w:color="auto" w:sz="4" w:space="0"/>
              <w:right w:val="single" w:color="auto" w:sz="4" w:space="0"/>
            </w:tcBorders>
            <w:vAlign w:val="center"/>
          </w:tcPr>
          <w:p w14:paraId="3CC69062">
            <w:pPr>
              <w:pStyle w:val="16"/>
              <w:spacing w:before="0" w:beforeAutospacing="0" w:after="0" w:afterAutospacing="0"/>
              <w:ind w:left="-105" w:leftChars="-50" w:right="-105" w:rightChars="-50"/>
              <w:jc w:val="center"/>
              <w:rPr>
                <w:rFonts w:hint="eastAsia" w:ascii="宋体" w:hAnsi="宋体" w:eastAsia="宋体"/>
                <w:color w:val="auto"/>
                <w:sz w:val="21"/>
                <w:szCs w:val="21"/>
              </w:rPr>
            </w:pPr>
            <w:r>
              <w:rPr>
                <w:rFonts w:hint="eastAsia" w:ascii="宋体" w:hAnsi="宋体" w:eastAsia="宋体"/>
                <w:color w:val="auto"/>
                <w:sz w:val="21"/>
                <w:szCs w:val="21"/>
              </w:rPr>
              <w:t>2025年8月</w:t>
            </w:r>
          </w:p>
        </w:tc>
      </w:tr>
    </w:tbl>
    <w:p w14:paraId="52A9CAF1">
      <w:pPr>
        <w:adjustRightInd w:val="0"/>
        <w:snapToGrid w:val="0"/>
        <w:jc w:val="left"/>
        <w:rPr>
          <w:rFonts w:hint="eastAsia" w:ascii="黑体" w:hAnsi="宋体" w:eastAsia="黑体"/>
          <w:szCs w:val="21"/>
        </w:rPr>
      </w:pPr>
    </w:p>
    <w:p w14:paraId="7E28088F">
      <w:pPr>
        <w:pStyle w:val="3"/>
        <w:bidi w:val="0"/>
        <w:rPr>
          <w:rFonts w:hint="eastAsia"/>
        </w:rPr>
      </w:pPr>
      <w:r>
        <w:rPr>
          <w:rFonts w:hint="eastAsia"/>
        </w:rPr>
        <w:t>二、课程定位</w:t>
      </w:r>
    </w:p>
    <w:p w14:paraId="429AEB41">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本课程是化工安全技术专业业必修的一门专业基础课程，是在化学化工相关知识基础上开设的一门理论+实践的课程，对接专业人才培养目标，面向化工厂一线操作工作岗位，培养学生具备科学严谨、爱岗敬业的职业素质，具备理论知识及现场实际操作动手能力，为后续其他专业核心课程学习奠定基础的课程。同时，将课程思政内容融入课程核心内容体系，帮助学生树立正确的世界观、人生观、价值观。</w:t>
      </w:r>
    </w:p>
    <w:p w14:paraId="268711A6">
      <w:pPr>
        <w:pStyle w:val="3"/>
        <w:bidi w:val="0"/>
        <w:rPr>
          <w:rFonts w:hint="eastAsia"/>
        </w:rPr>
      </w:pPr>
      <w:r>
        <w:rPr>
          <w:rFonts w:hint="eastAsia"/>
        </w:rPr>
        <w:t>三、课程设计思路</w:t>
      </w:r>
    </w:p>
    <w:p w14:paraId="1E1C5842">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首先,根据人才培养方案、智能制造领域及相关教材确定教学内容,从技术和产品出发，了解智能制造领域核心赋能技术；然后，掌握未来该领域新服务、新模式、新业态，最后，对产品、制造系统进行智能集成。关于教学形式，理论部分主要通过多媒体、板书、教具等课堂授课，实践部分主要通过参观、见习等方式进行授课。另外，团队授课模式可发挥教师的特长，最大限度地拓宽学生知识面，推动导论类课程学科交叉能力的培养，提升使学生前沿技术获取能力。通过教学评价，衡量授课内容是否能够满足学生学习要求、教学形式是否可以获得良好的学习效果，并不断完善课程授课方案。</w:t>
      </w:r>
    </w:p>
    <w:p w14:paraId="72DCD316">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基于OBE教学理念”，构建了“中国智造”、“创新型国家”的课程思政价值链，将中国原始创新故事引入课堂，融入党史教育：结合中国科学家以及行业工程师的经历，将创新精神和工匠精神传递给学生，促使专业知识与思政教育水乳交融。</w:t>
      </w:r>
    </w:p>
    <w:p w14:paraId="10B68B54">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重视传统课堂教学与现代教学手段的结合，构筑全方位多视角的教学模式。创新采用了“分层次、课内外相结合”的模块化教学模式，改革评价方式，强化过程考核，建立多维度考核评价体系。注重知识传授、素质培养与创新能力提升与一体。为适应新一轮科技革命和产业变革趋势，紧紧围绕国家“中国制造 2025”战略和区域发展需要，精准对接产业岗位新需求，融入智能制造新技术、1+X证书、职业技能大赛、学科竞赛以及创新创业大赛等重构教学内容，以培养具有多样化、创新型、具备竞争力的高素质复合型新工科高职技能人才为目标，创新“产学研创”模式。初步实现了“岗课赛证”融通。</w:t>
      </w:r>
    </w:p>
    <w:p w14:paraId="2260765F">
      <w:pPr>
        <w:pStyle w:val="3"/>
        <w:bidi w:val="0"/>
        <w:rPr>
          <w:rFonts w:hint="eastAsia"/>
        </w:rPr>
      </w:pPr>
      <w:r>
        <w:rPr>
          <w:rFonts w:hint="eastAsia"/>
        </w:rPr>
        <w:t>四、课程目标</w:t>
      </w:r>
    </w:p>
    <w:p w14:paraId="2463F47F">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cstheme="minorEastAsia"/>
          <w:color w:val="FF0000"/>
          <w:sz w:val="24"/>
        </w:rPr>
      </w:pPr>
      <w:r>
        <w:rPr>
          <w:rFonts w:hint="eastAsia" w:asciiTheme="minorEastAsia" w:hAnsiTheme="minorEastAsia" w:cstheme="minorEastAsia"/>
          <w:b/>
          <w:bCs/>
          <w:sz w:val="24"/>
        </w:rPr>
        <w:t>（一）知识目标</w:t>
      </w:r>
    </w:p>
    <w:p w14:paraId="310FF3D6">
      <w:pPr>
        <w:keepNext w:val="0"/>
        <w:keepLines w:val="0"/>
        <w:pageBreakBefore w:val="0"/>
        <w:widowControl w:val="0"/>
        <w:kinsoku/>
        <w:wordWrap/>
        <w:overflowPunct/>
        <w:topLinePunct w:val="0"/>
        <w:autoSpaceDE/>
        <w:autoSpaceDN/>
        <w:bidi w:val="0"/>
        <w:spacing w:line="440" w:lineRule="exact"/>
        <w:ind w:firstLine="480" w:firstLineChars="200"/>
        <w:textAlignment w:val="auto"/>
        <w:rPr>
          <w:sz w:val="24"/>
        </w:rPr>
      </w:pPr>
      <w:r>
        <w:rPr>
          <w:rFonts w:hint="eastAsia"/>
          <w:sz w:val="24"/>
        </w:rPr>
        <w:t>（A1</w:t>
      </w:r>
      <w:r>
        <w:rPr>
          <w:sz w:val="24"/>
        </w:rPr>
        <w:t>.</w:t>
      </w:r>
      <w:r>
        <w:rPr>
          <w:rFonts w:hint="eastAsia"/>
          <w:sz w:val="24"/>
        </w:rPr>
        <w:t>了解不同单元操作的特点、种类及常用设备；</w:t>
      </w:r>
    </w:p>
    <w:p w14:paraId="1C8E6B7D">
      <w:pPr>
        <w:keepNext w:val="0"/>
        <w:keepLines w:val="0"/>
        <w:pageBreakBefore w:val="0"/>
        <w:widowControl w:val="0"/>
        <w:kinsoku/>
        <w:wordWrap/>
        <w:overflowPunct/>
        <w:topLinePunct w:val="0"/>
        <w:autoSpaceDE/>
        <w:autoSpaceDN/>
        <w:bidi w:val="0"/>
        <w:spacing w:line="440" w:lineRule="exact"/>
        <w:ind w:firstLine="480" w:firstLineChars="200"/>
        <w:textAlignment w:val="auto"/>
        <w:rPr>
          <w:sz w:val="24"/>
        </w:rPr>
      </w:pPr>
      <w:r>
        <w:rPr>
          <w:rFonts w:hint="eastAsia"/>
          <w:sz w:val="24"/>
        </w:rPr>
        <w:t>A2</w:t>
      </w:r>
      <w:r>
        <w:rPr>
          <w:sz w:val="24"/>
        </w:rPr>
        <w:t xml:space="preserve">. </w:t>
      </w:r>
      <w:r>
        <w:rPr>
          <w:rFonts w:hint="eastAsia"/>
          <w:sz w:val="24"/>
        </w:rPr>
        <w:t>熟悉化工计算中的一些重要参数的求定方法与查取方法；</w:t>
      </w:r>
    </w:p>
    <w:p w14:paraId="07CE33CB">
      <w:pPr>
        <w:keepNext w:val="0"/>
        <w:keepLines w:val="0"/>
        <w:pageBreakBefore w:val="0"/>
        <w:widowControl w:val="0"/>
        <w:kinsoku/>
        <w:wordWrap/>
        <w:overflowPunct/>
        <w:topLinePunct w:val="0"/>
        <w:autoSpaceDE/>
        <w:autoSpaceDN/>
        <w:bidi w:val="0"/>
        <w:spacing w:line="440" w:lineRule="exact"/>
        <w:ind w:firstLine="480" w:firstLineChars="200"/>
        <w:textAlignment w:val="auto"/>
        <w:rPr>
          <w:sz w:val="24"/>
        </w:rPr>
      </w:pPr>
      <w:r>
        <w:rPr>
          <w:rFonts w:hint="eastAsia"/>
          <w:sz w:val="24"/>
        </w:rPr>
        <w:t>A3</w:t>
      </w:r>
      <w:r>
        <w:rPr>
          <w:sz w:val="24"/>
        </w:rPr>
        <w:t xml:space="preserve">. </w:t>
      </w:r>
      <w:r>
        <w:rPr>
          <w:rFonts w:hint="eastAsia"/>
          <w:sz w:val="24"/>
        </w:rPr>
        <w:t>掌握单元过程的物料衡算、热量衡算，</w:t>
      </w:r>
    </w:p>
    <w:p w14:paraId="13B0C299">
      <w:pPr>
        <w:keepNext w:val="0"/>
        <w:keepLines w:val="0"/>
        <w:pageBreakBefore w:val="0"/>
        <w:widowControl w:val="0"/>
        <w:kinsoku/>
        <w:wordWrap/>
        <w:overflowPunct/>
        <w:topLinePunct w:val="0"/>
        <w:autoSpaceDE/>
        <w:autoSpaceDN/>
        <w:bidi w:val="0"/>
        <w:spacing w:line="440" w:lineRule="exact"/>
        <w:ind w:firstLine="480" w:firstLineChars="200"/>
        <w:textAlignment w:val="auto"/>
        <w:rPr>
          <w:sz w:val="24"/>
        </w:rPr>
      </w:pPr>
      <w:r>
        <w:rPr>
          <w:rFonts w:hint="eastAsia"/>
          <w:sz w:val="24"/>
        </w:rPr>
        <w:t>A4</w:t>
      </w:r>
      <w:r>
        <w:rPr>
          <w:sz w:val="24"/>
        </w:rPr>
        <w:t xml:space="preserve">. </w:t>
      </w:r>
      <w:r>
        <w:rPr>
          <w:rFonts w:hint="eastAsia"/>
          <w:sz w:val="24"/>
        </w:rPr>
        <w:t>掌握传质、传热过程的平衡理论、速率关系、典型单元过程的基本工艺计算；</w:t>
      </w:r>
    </w:p>
    <w:p w14:paraId="2FC36106">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Theme="minorEastAsia" w:hAnsiTheme="minorEastAsia" w:cstheme="minorEastAsia"/>
          <w:sz w:val="24"/>
        </w:rPr>
      </w:pPr>
      <w:r>
        <w:rPr>
          <w:rFonts w:hint="eastAsia"/>
          <w:sz w:val="24"/>
        </w:rPr>
        <w:t>A5</w:t>
      </w:r>
      <w:r>
        <w:rPr>
          <w:sz w:val="24"/>
        </w:rPr>
        <w:t xml:space="preserve">. </w:t>
      </w:r>
      <w:r>
        <w:rPr>
          <w:rFonts w:hint="eastAsia"/>
          <w:sz w:val="24"/>
        </w:rPr>
        <w:t>掌握影响操作参数、产品质量的因素。</w:t>
      </w:r>
    </w:p>
    <w:p w14:paraId="6E32FED2">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cstheme="minorEastAsia"/>
          <w:sz w:val="24"/>
        </w:rPr>
      </w:pPr>
      <w:r>
        <w:rPr>
          <w:rFonts w:hint="eastAsia" w:asciiTheme="minorEastAsia" w:hAnsiTheme="minorEastAsia" w:cstheme="minorEastAsia"/>
          <w:b/>
          <w:bCs/>
          <w:sz w:val="24"/>
        </w:rPr>
        <w:t>（二）能力目标</w:t>
      </w:r>
    </w:p>
    <w:p w14:paraId="4105D253">
      <w:pPr>
        <w:keepNext w:val="0"/>
        <w:keepLines w:val="0"/>
        <w:pageBreakBefore w:val="0"/>
        <w:widowControl w:val="0"/>
        <w:kinsoku/>
        <w:wordWrap/>
        <w:overflowPunct/>
        <w:topLinePunct w:val="0"/>
        <w:autoSpaceDE/>
        <w:autoSpaceDN/>
        <w:bidi w:val="0"/>
        <w:spacing w:line="440" w:lineRule="exact"/>
        <w:ind w:firstLine="480" w:firstLineChars="200"/>
        <w:textAlignment w:val="auto"/>
        <w:rPr>
          <w:sz w:val="24"/>
        </w:rPr>
      </w:pPr>
      <w:r>
        <w:rPr>
          <w:rFonts w:hint="eastAsia"/>
          <w:sz w:val="24"/>
        </w:rPr>
        <w:t>B1</w:t>
      </w:r>
      <w:r>
        <w:rPr>
          <w:sz w:val="24"/>
        </w:rPr>
        <w:t xml:space="preserve">. </w:t>
      </w:r>
      <w:r>
        <w:rPr>
          <w:rFonts w:hint="eastAsia"/>
          <w:sz w:val="24"/>
        </w:rPr>
        <w:t>精通个单元操作及设备知识，精通工艺计算，善用所学理论知识分析和解决实际生产一般问题</w:t>
      </w:r>
    </w:p>
    <w:p w14:paraId="1F21F4E2">
      <w:pPr>
        <w:keepNext w:val="0"/>
        <w:keepLines w:val="0"/>
        <w:pageBreakBefore w:val="0"/>
        <w:widowControl w:val="0"/>
        <w:kinsoku/>
        <w:wordWrap/>
        <w:overflowPunct/>
        <w:topLinePunct w:val="0"/>
        <w:autoSpaceDE/>
        <w:autoSpaceDN/>
        <w:bidi w:val="0"/>
        <w:spacing w:line="440" w:lineRule="exact"/>
        <w:ind w:firstLine="480" w:firstLineChars="200"/>
        <w:textAlignment w:val="auto"/>
        <w:rPr>
          <w:sz w:val="24"/>
        </w:rPr>
      </w:pPr>
      <w:r>
        <w:rPr>
          <w:rFonts w:hint="eastAsia"/>
          <w:sz w:val="24"/>
        </w:rPr>
        <w:t>B2</w:t>
      </w:r>
      <w:r>
        <w:rPr>
          <w:sz w:val="24"/>
        </w:rPr>
        <w:t xml:space="preserve">. </w:t>
      </w:r>
      <w:r>
        <w:rPr>
          <w:rFonts w:hint="eastAsia"/>
          <w:sz w:val="24"/>
        </w:rPr>
        <w:t>精通识读、绘制单元装置工艺流程简图的方法；</w:t>
      </w:r>
    </w:p>
    <w:p w14:paraId="6E962E46">
      <w:pPr>
        <w:keepNext w:val="0"/>
        <w:keepLines w:val="0"/>
        <w:pageBreakBefore w:val="0"/>
        <w:widowControl w:val="0"/>
        <w:kinsoku/>
        <w:wordWrap/>
        <w:overflowPunct/>
        <w:topLinePunct w:val="0"/>
        <w:autoSpaceDE/>
        <w:autoSpaceDN/>
        <w:bidi w:val="0"/>
        <w:spacing w:line="440" w:lineRule="exact"/>
        <w:ind w:firstLine="480" w:firstLineChars="200"/>
        <w:textAlignment w:val="auto"/>
        <w:rPr>
          <w:sz w:val="24"/>
        </w:rPr>
      </w:pPr>
      <w:r>
        <w:rPr>
          <w:rFonts w:hint="eastAsia"/>
          <w:sz w:val="24"/>
        </w:rPr>
        <w:t>B3</w:t>
      </w:r>
      <w:r>
        <w:rPr>
          <w:sz w:val="24"/>
        </w:rPr>
        <w:t xml:space="preserve">. </w:t>
      </w:r>
      <w:r>
        <w:rPr>
          <w:rFonts w:hint="eastAsia"/>
          <w:sz w:val="24"/>
        </w:rPr>
        <w:t>善用化工资料，正确使用工具书、手册及图表；</w:t>
      </w:r>
    </w:p>
    <w:p w14:paraId="19167E4D">
      <w:pPr>
        <w:keepNext w:val="0"/>
        <w:keepLines w:val="0"/>
        <w:pageBreakBefore w:val="0"/>
        <w:widowControl w:val="0"/>
        <w:kinsoku/>
        <w:wordWrap/>
        <w:overflowPunct/>
        <w:topLinePunct w:val="0"/>
        <w:autoSpaceDE/>
        <w:autoSpaceDN/>
        <w:bidi w:val="0"/>
        <w:spacing w:line="440" w:lineRule="exact"/>
        <w:ind w:firstLine="480" w:firstLineChars="200"/>
        <w:textAlignment w:val="auto"/>
        <w:rPr>
          <w:sz w:val="24"/>
        </w:rPr>
      </w:pPr>
      <w:r>
        <w:rPr>
          <w:rFonts w:hint="eastAsia"/>
          <w:sz w:val="24"/>
        </w:rPr>
        <w:t>B4</w:t>
      </w:r>
      <w:r>
        <w:rPr>
          <w:sz w:val="24"/>
        </w:rPr>
        <w:t xml:space="preserve">. </w:t>
      </w:r>
      <w:r>
        <w:rPr>
          <w:rFonts w:hint="eastAsia"/>
          <w:sz w:val="24"/>
        </w:rPr>
        <w:t>精通识读仪表控制图的方法、能够识记工艺技术文件；</w:t>
      </w:r>
    </w:p>
    <w:p w14:paraId="5F0ABE5E">
      <w:pPr>
        <w:keepNext w:val="0"/>
        <w:keepLines w:val="0"/>
        <w:pageBreakBefore w:val="0"/>
        <w:widowControl w:val="0"/>
        <w:kinsoku/>
        <w:wordWrap/>
        <w:overflowPunct/>
        <w:topLinePunct w:val="0"/>
        <w:autoSpaceDE/>
        <w:autoSpaceDN/>
        <w:bidi w:val="0"/>
        <w:spacing w:line="440" w:lineRule="exact"/>
        <w:ind w:firstLine="480" w:firstLineChars="200"/>
        <w:textAlignment w:val="auto"/>
        <w:rPr>
          <w:sz w:val="24"/>
        </w:rPr>
      </w:pPr>
      <w:r>
        <w:rPr>
          <w:rFonts w:hint="eastAsia"/>
          <w:sz w:val="24"/>
        </w:rPr>
        <w:t>B5</w:t>
      </w:r>
      <w:r>
        <w:rPr>
          <w:sz w:val="24"/>
        </w:rPr>
        <w:t xml:space="preserve">. </w:t>
      </w:r>
      <w:r>
        <w:rPr>
          <w:rFonts w:hint="eastAsia"/>
          <w:sz w:val="24"/>
        </w:rPr>
        <w:t>精通仿真操作及实际装置软件上完成化工单元设备的开车、调节控制和停车操作；</w:t>
      </w:r>
    </w:p>
    <w:p w14:paraId="1A343B2E">
      <w:pPr>
        <w:keepNext w:val="0"/>
        <w:keepLines w:val="0"/>
        <w:pageBreakBefore w:val="0"/>
        <w:widowControl w:val="0"/>
        <w:kinsoku/>
        <w:wordWrap/>
        <w:overflowPunct/>
        <w:topLinePunct w:val="0"/>
        <w:autoSpaceDE/>
        <w:autoSpaceDN/>
        <w:bidi w:val="0"/>
        <w:spacing w:line="440" w:lineRule="exact"/>
        <w:ind w:firstLine="480" w:firstLineChars="200"/>
        <w:textAlignment w:val="auto"/>
        <w:rPr>
          <w:sz w:val="24"/>
        </w:rPr>
      </w:pPr>
      <w:r>
        <w:rPr>
          <w:rFonts w:hint="eastAsia"/>
          <w:sz w:val="24"/>
        </w:rPr>
        <w:t>B6</w:t>
      </w:r>
      <w:r>
        <w:rPr>
          <w:sz w:val="24"/>
        </w:rPr>
        <w:t xml:space="preserve">. </w:t>
      </w:r>
      <w:r>
        <w:rPr>
          <w:rFonts w:hint="eastAsia"/>
          <w:sz w:val="24"/>
        </w:rPr>
        <w:t>精通判断和处理生产操作中的异常现象、故障及事故隐患的方法；</w:t>
      </w:r>
    </w:p>
    <w:p w14:paraId="36A00F18">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cstheme="minorEastAsia"/>
          <w:color w:val="FF0000"/>
          <w:sz w:val="24"/>
        </w:rPr>
      </w:pPr>
      <w:r>
        <w:rPr>
          <w:rFonts w:hint="eastAsia" w:asciiTheme="minorEastAsia" w:hAnsiTheme="minorEastAsia" w:cstheme="minorEastAsia"/>
          <w:b/>
          <w:bCs/>
          <w:sz w:val="24"/>
        </w:rPr>
        <w:t>（三）素质目标</w:t>
      </w:r>
    </w:p>
    <w:p w14:paraId="0500092F">
      <w:pPr>
        <w:keepNext w:val="0"/>
        <w:keepLines w:val="0"/>
        <w:pageBreakBefore w:val="0"/>
        <w:widowControl w:val="0"/>
        <w:kinsoku/>
        <w:wordWrap/>
        <w:overflowPunct/>
        <w:topLinePunct w:val="0"/>
        <w:autoSpaceDE/>
        <w:autoSpaceDN/>
        <w:bidi w:val="0"/>
        <w:spacing w:line="440" w:lineRule="exact"/>
        <w:ind w:firstLine="480" w:firstLineChars="200"/>
        <w:textAlignment w:val="auto"/>
        <w:rPr>
          <w:sz w:val="24"/>
        </w:rPr>
      </w:pPr>
      <w:r>
        <w:rPr>
          <w:rFonts w:hint="eastAsia"/>
          <w:sz w:val="24"/>
        </w:rPr>
        <w:t>C1</w:t>
      </w:r>
      <w:r>
        <w:rPr>
          <w:sz w:val="24"/>
        </w:rPr>
        <w:t xml:space="preserve">. </w:t>
      </w:r>
      <w:r>
        <w:rPr>
          <w:rFonts w:hint="eastAsia"/>
          <w:sz w:val="24"/>
        </w:rPr>
        <w:t>通过理论知识学习，培养学生正确的工作态度、职业意识；</w:t>
      </w:r>
    </w:p>
    <w:p w14:paraId="304D8390">
      <w:pPr>
        <w:keepNext w:val="0"/>
        <w:keepLines w:val="0"/>
        <w:pageBreakBefore w:val="0"/>
        <w:widowControl w:val="0"/>
        <w:kinsoku/>
        <w:wordWrap/>
        <w:overflowPunct/>
        <w:topLinePunct w:val="0"/>
        <w:autoSpaceDE/>
        <w:autoSpaceDN/>
        <w:bidi w:val="0"/>
        <w:spacing w:line="440" w:lineRule="exact"/>
        <w:ind w:firstLine="480" w:firstLineChars="200"/>
        <w:textAlignment w:val="auto"/>
        <w:rPr>
          <w:sz w:val="24"/>
        </w:rPr>
      </w:pPr>
      <w:r>
        <w:rPr>
          <w:rFonts w:hint="eastAsia"/>
          <w:sz w:val="24"/>
        </w:rPr>
        <w:t>C2</w:t>
      </w:r>
      <w:r>
        <w:rPr>
          <w:sz w:val="24"/>
        </w:rPr>
        <w:t xml:space="preserve">. </w:t>
      </w:r>
      <w:r>
        <w:rPr>
          <w:rFonts w:hint="eastAsia"/>
          <w:sz w:val="24"/>
        </w:rPr>
        <w:t>通过操作训练，培养学生爱岗敬业精神、乐于奉献的精神；</w:t>
      </w:r>
    </w:p>
    <w:p w14:paraId="38684D6C">
      <w:pPr>
        <w:keepNext w:val="0"/>
        <w:keepLines w:val="0"/>
        <w:pageBreakBefore w:val="0"/>
        <w:widowControl w:val="0"/>
        <w:kinsoku/>
        <w:wordWrap/>
        <w:overflowPunct/>
        <w:topLinePunct w:val="0"/>
        <w:autoSpaceDE/>
        <w:autoSpaceDN/>
        <w:bidi w:val="0"/>
        <w:spacing w:line="440" w:lineRule="exact"/>
        <w:ind w:firstLine="480" w:firstLineChars="200"/>
        <w:textAlignment w:val="auto"/>
        <w:rPr>
          <w:sz w:val="24"/>
        </w:rPr>
      </w:pPr>
      <w:r>
        <w:rPr>
          <w:rFonts w:hint="eastAsia"/>
          <w:sz w:val="24"/>
        </w:rPr>
        <w:t>C3</w:t>
      </w:r>
      <w:r>
        <w:rPr>
          <w:sz w:val="24"/>
        </w:rPr>
        <w:t xml:space="preserve">. </w:t>
      </w:r>
      <w:r>
        <w:rPr>
          <w:rFonts w:hint="eastAsia"/>
          <w:sz w:val="24"/>
        </w:rPr>
        <w:t>通过工艺计算、经济核算，培养学生节能意识、经济意识；</w:t>
      </w:r>
    </w:p>
    <w:p w14:paraId="01671561">
      <w:pPr>
        <w:keepNext w:val="0"/>
        <w:keepLines w:val="0"/>
        <w:pageBreakBefore w:val="0"/>
        <w:widowControl w:val="0"/>
        <w:kinsoku/>
        <w:wordWrap/>
        <w:overflowPunct/>
        <w:topLinePunct w:val="0"/>
        <w:autoSpaceDE/>
        <w:autoSpaceDN/>
        <w:bidi w:val="0"/>
        <w:spacing w:line="440" w:lineRule="exact"/>
        <w:ind w:firstLine="480" w:firstLineChars="200"/>
        <w:textAlignment w:val="auto"/>
        <w:rPr>
          <w:sz w:val="24"/>
        </w:rPr>
      </w:pPr>
      <w:r>
        <w:rPr>
          <w:rFonts w:hint="eastAsia"/>
          <w:sz w:val="24"/>
        </w:rPr>
        <w:t>C4</w:t>
      </w:r>
      <w:r>
        <w:rPr>
          <w:sz w:val="24"/>
        </w:rPr>
        <w:t xml:space="preserve">. </w:t>
      </w:r>
      <w:r>
        <w:rPr>
          <w:rFonts w:hint="eastAsia"/>
          <w:sz w:val="24"/>
        </w:rPr>
        <w:t>通过自我学习、查阅资料，培养学生获取有效信息的能力；</w:t>
      </w:r>
    </w:p>
    <w:p w14:paraId="385C40FA">
      <w:pPr>
        <w:keepNext w:val="0"/>
        <w:keepLines w:val="0"/>
        <w:pageBreakBefore w:val="0"/>
        <w:widowControl w:val="0"/>
        <w:kinsoku/>
        <w:wordWrap/>
        <w:overflowPunct/>
        <w:topLinePunct w:val="0"/>
        <w:autoSpaceDE/>
        <w:autoSpaceDN/>
        <w:bidi w:val="0"/>
        <w:spacing w:line="440" w:lineRule="exact"/>
        <w:ind w:firstLine="480" w:firstLineChars="200"/>
        <w:textAlignment w:val="auto"/>
        <w:rPr>
          <w:sz w:val="24"/>
        </w:rPr>
      </w:pPr>
      <w:r>
        <w:rPr>
          <w:rFonts w:hint="eastAsia"/>
          <w:sz w:val="24"/>
        </w:rPr>
        <w:t>C5</w:t>
      </w:r>
      <w:r>
        <w:rPr>
          <w:sz w:val="24"/>
        </w:rPr>
        <w:t xml:space="preserve">. </w:t>
      </w:r>
      <w:r>
        <w:rPr>
          <w:rFonts w:hint="eastAsia"/>
          <w:sz w:val="24"/>
        </w:rPr>
        <w:t>通过故障处理，培养学生分析和解决问题的能力；</w:t>
      </w:r>
    </w:p>
    <w:p w14:paraId="5605AC79">
      <w:pPr>
        <w:keepNext w:val="0"/>
        <w:keepLines w:val="0"/>
        <w:pageBreakBefore w:val="0"/>
        <w:widowControl w:val="0"/>
        <w:kinsoku/>
        <w:wordWrap/>
        <w:overflowPunct/>
        <w:topLinePunct w:val="0"/>
        <w:autoSpaceDE/>
        <w:autoSpaceDN/>
        <w:bidi w:val="0"/>
        <w:spacing w:line="440" w:lineRule="exact"/>
        <w:ind w:firstLine="480" w:firstLineChars="200"/>
        <w:textAlignment w:val="auto"/>
        <w:rPr>
          <w:sz w:val="24"/>
        </w:rPr>
      </w:pPr>
      <w:r>
        <w:rPr>
          <w:rFonts w:hint="eastAsia"/>
          <w:sz w:val="24"/>
        </w:rPr>
        <w:t>C6</w:t>
      </w:r>
      <w:r>
        <w:rPr>
          <w:sz w:val="24"/>
        </w:rPr>
        <w:t xml:space="preserve">. </w:t>
      </w:r>
      <w:r>
        <w:rPr>
          <w:rFonts w:hint="eastAsia"/>
          <w:sz w:val="24"/>
        </w:rPr>
        <w:t>通过操作记录，培养学生科学的工作态度、严谨的工作作风；</w:t>
      </w:r>
    </w:p>
    <w:p w14:paraId="7E394D46">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cstheme="minorEastAsia"/>
          <w:sz w:val="24"/>
        </w:rPr>
      </w:pPr>
      <w:r>
        <w:rPr>
          <w:rFonts w:hint="eastAsia" w:asciiTheme="minorEastAsia" w:hAnsiTheme="minorEastAsia" w:cstheme="minorEastAsia"/>
          <w:b/>
          <w:bCs/>
          <w:sz w:val="24"/>
        </w:rPr>
        <w:t>（四）思政目标</w:t>
      </w:r>
    </w:p>
    <w:p w14:paraId="7F4EF6B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rPr>
      </w:pPr>
      <w:r>
        <w:rPr>
          <w:rFonts w:hint="eastAsia" w:asciiTheme="minorEastAsia" w:hAnsiTheme="minorEastAsia" w:cstheme="minorEastAsia"/>
          <w:sz w:val="24"/>
        </w:rPr>
        <w:t>D1.</w:t>
      </w:r>
      <w:r>
        <w:rPr>
          <w:rFonts w:asciiTheme="minorEastAsia" w:hAnsiTheme="minorEastAsia" w:cstheme="minorEastAsia"/>
          <w:sz w:val="24"/>
        </w:rPr>
        <w:t xml:space="preserve"> </w:t>
      </w:r>
      <w:r>
        <w:rPr>
          <w:rFonts w:hint="eastAsia" w:asciiTheme="minorEastAsia" w:hAnsiTheme="minorEastAsia" w:cstheme="minorEastAsia"/>
          <w:sz w:val="24"/>
        </w:rPr>
        <w:t>职业道德：树立“爱岗敬业、诚实守信、精益求精”的职业理念，遵守行业职业道德规范和岗位行为准则；​</w:t>
      </w:r>
    </w:p>
    <w:p w14:paraId="09C820F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rPr>
      </w:pPr>
      <w:r>
        <w:rPr>
          <w:rFonts w:hint="eastAsia" w:asciiTheme="minorEastAsia" w:hAnsiTheme="minorEastAsia" w:cstheme="minorEastAsia"/>
          <w:sz w:val="24"/>
        </w:rPr>
        <w:t>D2.工匠精神：培育“严谨细致、追求卓越、持之以恒”的工匠精神，杜绝敷衍了事、投机取巧的工作态度；​</w:t>
      </w:r>
    </w:p>
    <w:p w14:paraId="20002F5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rPr>
      </w:pPr>
      <w:r>
        <w:rPr>
          <w:rFonts w:hint="eastAsia" w:asciiTheme="minorEastAsia" w:hAnsiTheme="minorEastAsia" w:cstheme="minorEastAsia"/>
          <w:sz w:val="24"/>
        </w:rPr>
        <w:t>D3.法治意识：增强法治观念，自觉遵守行业相关法律法规和规章制度，做到依法从业、合规操作；​</w:t>
      </w:r>
    </w:p>
    <w:p w14:paraId="50AC000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rPr>
      </w:pPr>
      <w:r>
        <w:rPr>
          <w:rFonts w:hint="eastAsia" w:asciiTheme="minorEastAsia" w:hAnsiTheme="minorEastAsia" w:cstheme="minorEastAsia"/>
          <w:sz w:val="24"/>
        </w:rPr>
        <w:t>D4.社会责任：强化“科技报国、服务社会”的责任担当，理解所学专业在国家发展、行业进步中的作用，树立为行业发展和社会建设贡献力量的信念；​</w:t>
      </w:r>
    </w:p>
    <w:p w14:paraId="0E9BC86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rPr>
      </w:pPr>
      <w:r>
        <w:rPr>
          <w:rFonts w:hint="eastAsia" w:asciiTheme="minorEastAsia" w:hAnsiTheme="minorEastAsia" w:cstheme="minorEastAsia"/>
          <w:sz w:val="24"/>
        </w:rPr>
        <w:t>D5.家国情怀：结合行业发展历程和国家重大工程案例，激发民族自豪感和爱国热情，培养“强国有我”的使命意识；​</w:t>
      </w:r>
    </w:p>
    <w:p w14:paraId="5BDE9A0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rPr>
      </w:pPr>
      <w:r>
        <w:rPr>
          <w:rFonts w:hint="eastAsia" w:asciiTheme="minorEastAsia" w:hAnsiTheme="minorEastAsia" w:cstheme="minorEastAsia"/>
          <w:sz w:val="24"/>
        </w:rPr>
        <w:t>D6.创新意识：鼓励突破思维定势，勇于探索新技术、新方法，培养敢为人先、勇于担当的创新精神；​</w:t>
      </w:r>
    </w:p>
    <w:p w14:paraId="054C91A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rPr>
      </w:pPr>
      <w:r>
        <w:rPr>
          <w:rFonts w:hint="eastAsia" w:asciiTheme="minorEastAsia" w:hAnsiTheme="minorEastAsia" w:cstheme="minorEastAsia"/>
          <w:sz w:val="24"/>
        </w:rPr>
        <w:t>D7.生态文明：树立绿色发展理念，在实践操作中注重节能减排、环境保护，践行生态责任。</w:t>
      </w:r>
    </w:p>
    <w:p w14:paraId="264AE341">
      <w:pPr>
        <w:pStyle w:val="3"/>
        <w:bidi w:val="0"/>
        <w:rPr>
          <w:rFonts w:hint="eastAsia"/>
        </w:rPr>
      </w:pPr>
      <w:r>
        <w:rPr>
          <w:rFonts w:hint="eastAsia"/>
        </w:rPr>
        <w:t>五、课程内容和要求</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
        <w:gridCol w:w="1088"/>
        <w:gridCol w:w="975"/>
        <w:gridCol w:w="769"/>
        <w:gridCol w:w="900"/>
        <w:gridCol w:w="862"/>
        <w:gridCol w:w="1556"/>
        <w:gridCol w:w="919"/>
        <w:gridCol w:w="1824"/>
      </w:tblGrid>
      <w:tr w14:paraId="220C7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952" w:type="dxa"/>
            <w:vAlign w:val="center"/>
          </w:tcPr>
          <w:p w14:paraId="0392A2ED">
            <w:pPr>
              <w:adjustRightInd w:val="0"/>
              <w:snapToGrid w:val="0"/>
              <w:jc w:val="center"/>
              <w:rPr>
                <w:rFonts w:hint="eastAsia" w:ascii="宋体" w:hAnsi="宋体" w:eastAsia="宋体" w:cs="宋体"/>
                <w:b/>
                <w:bCs/>
                <w:szCs w:val="21"/>
              </w:rPr>
            </w:pPr>
            <w:r>
              <w:rPr>
                <w:rFonts w:hint="eastAsia" w:ascii="宋体" w:hAnsi="宋体" w:eastAsia="宋体" w:cs="宋体"/>
                <w:b/>
                <w:bCs/>
                <w:szCs w:val="21"/>
              </w:rPr>
              <w:t>学习情境（章）</w:t>
            </w:r>
          </w:p>
        </w:tc>
        <w:tc>
          <w:tcPr>
            <w:tcW w:w="1088" w:type="dxa"/>
            <w:vAlign w:val="center"/>
          </w:tcPr>
          <w:p w14:paraId="0F715405">
            <w:pPr>
              <w:adjustRightInd w:val="0"/>
              <w:snapToGrid w:val="0"/>
              <w:jc w:val="center"/>
              <w:rPr>
                <w:rFonts w:hint="eastAsia" w:ascii="宋体" w:hAnsi="宋体" w:eastAsia="宋体" w:cs="宋体"/>
                <w:b/>
                <w:bCs/>
                <w:szCs w:val="21"/>
              </w:rPr>
            </w:pPr>
            <w:r>
              <w:rPr>
                <w:rFonts w:hint="eastAsia" w:ascii="宋体" w:hAnsi="宋体" w:eastAsia="宋体" w:cs="宋体"/>
                <w:b/>
                <w:bCs/>
                <w:szCs w:val="21"/>
              </w:rPr>
              <w:t>工作任务（节）</w:t>
            </w:r>
          </w:p>
        </w:tc>
        <w:tc>
          <w:tcPr>
            <w:tcW w:w="975" w:type="dxa"/>
            <w:vAlign w:val="center"/>
          </w:tcPr>
          <w:p w14:paraId="36055AEF">
            <w:pPr>
              <w:adjustRightInd w:val="0"/>
              <w:snapToGrid w:val="0"/>
              <w:jc w:val="center"/>
              <w:rPr>
                <w:rFonts w:hint="eastAsia" w:ascii="宋体" w:hAnsi="宋体" w:eastAsia="宋体" w:cs="宋体"/>
                <w:b/>
                <w:bCs/>
                <w:szCs w:val="21"/>
              </w:rPr>
            </w:pPr>
            <w:r>
              <w:rPr>
                <w:rFonts w:hint="eastAsia" w:ascii="宋体" w:hAnsi="宋体" w:eastAsia="宋体" w:cs="宋体"/>
                <w:b/>
                <w:bCs/>
                <w:szCs w:val="21"/>
              </w:rPr>
              <w:t>知识点(A)</w:t>
            </w:r>
          </w:p>
        </w:tc>
        <w:tc>
          <w:tcPr>
            <w:tcW w:w="769" w:type="dxa"/>
            <w:vAlign w:val="center"/>
          </w:tcPr>
          <w:p w14:paraId="1C4D1CEE">
            <w:pPr>
              <w:adjustRightInd w:val="0"/>
              <w:snapToGrid w:val="0"/>
              <w:jc w:val="center"/>
              <w:rPr>
                <w:rFonts w:hint="eastAsia" w:ascii="宋体" w:hAnsi="宋体" w:eastAsia="宋体" w:cs="宋体"/>
                <w:b/>
                <w:bCs/>
                <w:szCs w:val="21"/>
              </w:rPr>
            </w:pPr>
            <w:r>
              <w:rPr>
                <w:rFonts w:hint="eastAsia" w:ascii="宋体" w:hAnsi="宋体" w:eastAsia="宋体" w:cs="宋体"/>
                <w:b/>
                <w:bCs/>
                <w:szCs w:val="21"/>
              </w:rPr>
              <w:t>技能点(B)</w:t>
            </w:r>
          </w:p>
        </w:tc>
        <w:tc>
          <w:tcPr>
            <w:tcW w:w="900" w:type="dxa"/>
            <w:vAlign w:val="center"/>
          </w:tcPr>
          <w:p w14:paraId="724DDC07">
            <w:pPr>
              <w:adjustRightInd w:val="0"/>
              <w:snapToGrid w:val="0"/>
              <w:jc w:val="center"/>
              <w:rPr>
                <w:rFonts w:hint="eastAsia" w:ascii="宋体" w:hAnsi="宋体" w:eastAsia="宋体" w:cs="宋体"/>
                <w:b/>
                <w:bCs/>
                <w:szCs w:val="21"/>
              </w:rPr>
            </w:pPr>
            <w:r>
              <w:rPr>
                <w:rFonts w:hint="eastAsia" w:ascii="宋体" w:hAnsi="宋体" w:eastAsia="宋体" w:cs="宋体"/>
                <w:b/>
                <w:bCs/>
                <w:szCs w:val="21"/>
              </w:rPr>
              <w:t>素质目标(C)</w:t>
            </w:r>
          </w:p>
        </w:tc>
        <w:tc>
          <w:tcPr>
            <w:tcW w:w="862" w:type="dxa"/>
            <w:vAlign w:val="center"/>
          </w:tcPr>
          <w:p w14:paraId="32BA672A">
            <w:pPr>
              <w:adjustRightInd w:val="0"/>
              <w:snapToGrid w:val="0"/>
              <w:jc w:val="center"/>
              <w:rPr>
                <w:rFonts w:hint="eastAsia" w:ascii="宋体" w:hAnsi="宋体" w:eastAsia="宋体" w:cs="宋体"/>
                <w:b/>
                <w:bCs/>
                <w:szCs w:val="21"/>
              </w:rPr>
            </w:pPr>
            <w:r>
              <w:rPr>
                <w:rFonts w:hint="eastAsia" w:ascii="宋体" w:hAnsi="宋体" w:eastAsia="宋体" w:cs="宋体"/>
                <w:b/>
                <w:bCs/>
                <w:szCs w:val="21"/>
              </w:rPr>
              <w:t>思政元素(D)</w:t>
            </w:r>
          </w:p>
        </w:tc>
        <w:tc>
          <w:tcPr>
            <w:tcW w:w="1556" w:type="dxa"/>
            <w:vAlign w:val="center"/>
          </w:tcPr>
          <w:p w14:paraId="4C72D749">
            <w:pPr>
              <w:adjustRightInd w:val="0"/>
              <w:snapToGrid w:val="0"/>
              <w:jc w:val="center"/>
              <w:rPr>
                <w:rFonts w:hint="eastAsia" w:ascii="宋体" w:hAnsi="宋体" w:eastAsia="宋体" w:cs="宋体"/>
                <w:b/>
                <w:bCs/>
                <w:szCs w:val="21"/>
              </w:rPr>
            </w:pPr>
            <w:r>
              <w:rPr>
                <w:rFonts w:hint="eastAsia" w:ascii="宋体" w:hAnsi="宋体" w:eastAsia="宋体" w:cs="宋体"/>
                <w:b/>
                <w:bCs/>
                <w:szCs w:val="21"/>
              </w:rPr>
              <w:t>对应培养规格支撑要点</w:t>
            </w:r>
          </w:p>
        </w:tc>
        <w:tc>
          <w:tcPr>
            <w:tcW w:w="919" w:type="dxa"/>
            <w:vAlign w:val="center"/>
          </w:tcPr>
          <w:p w14:paraId="43A17BEF">
            <w:pPr>
              <w:adjustRightInd w:val="0"/>
              <w:snapToGrid w:val="0"/>
              <w:jc w:val="center"/>
              <w:rPr>
                <w:rFonts w:hint="eastAsia" w:ascii="宋体" w:hAnsi="宋体" w:eastAsia="宋体" w:cs="宋体"/>
                <w:b/>
                <w:bCs/>
                <w:szCs w:val="21"/>
              </w:rPr>
            </w:pPr>
            <w:r>
              <w:rPr>
                <w:rFonts w:hint="eastAsia" w:ascii="宋体" w:hAnsi="宋体" w:eastAsia="宋体" w:cs="宋体"/>
                <w:b/>
                <w:bCs/>
                <w:szCs w:val="21"/>
              </w:rPr>
              <w:t>学时</w:t>
            </w:r>
          </w:p>
        </w:tc>
        <w:tc>
          <w:tcPr>
            <w:tcW w:w="1824" w:type="dxa"/>
            <w:vAlign w:val="center"/>
          </w:tcPr>
          <w:p w14:paraId="457C70F7">
            <w:pPr>
              <w:adjustRightInd w:val="0"/>
              <w:snapToGrid w:val="0"/>
              <w:jc w:val="center"/>
              <w:rPr>
                <w:rFonts w:hint="eastAsia" w:ascii="宋体" w:hAnsi="宋体" w:eastAsia="宋体" w:cs="宋体"/>
                <w:b/>
                <w:bCs/>
                <w:szCs w:val="21"/>
              </w:rPr>
            </w:pPr>
            <w:r>
              <w:rPr>
                <w:rFonts w:hint="eastAsia" w:ascii="宋体" w:hAnsi="宋体" w:eastAsia="宋体" w:cs="宋体"/>
                <w:b/>
                <w:bCs/>
                <w:szCs w:val="21"/>
              </w:rPr>
              <w:t>备注</w:t>
            </w:r>
          </w:p>
        </w:tc>
      </w:tr>
      <w:tr w14:paraId="1CB65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vAlign w:val="center"/>
          </w:tcPr>
          <w:p w14:paraId="439FF5BE">
            <w:pPr>
              <w:jc w:val="both"/>
              <w:rPr>
                <w:rFonts w:ascii="Times New Roman" w:hAnsi="Times New Roman" w:cs="Times New Roman"/>
                <w:color w:val="000000"/>
                <w:szCs w:val="21"/>
              </w:rPr>
            </w:pPr>
            <w:r>
              <w:rPr>
                <w:rFonts w:ascii="Times New Roman" w:hAnsi="Times New Roman" w:cs="Times New Roman"/>
                <w:color w:val="000000"/>
                <w:szCs w:val="21"/>
              </w:rPr>
              <w:t>绪论</w:t>
            </w:r>
          </w:p>
        </w:tc>
        <w:tc>
          <w:tcPr>
            <w:tcW w:w="1088" w:type="dxa"/>
            <w:vAlign w:val="center"/>
          </w:tcPr>
          <w:p w14:paraId="7DB2AD9D">
            <w:pPr>
              <w:adjustRightInd w:val="0"/>
              <w:snapToGrid w:val="0"/>
              <w:jc w:val="both"/>
              <w:rPr>
                <w:rFonts w:hint="eastAsia" w:ascii="宋体" w:hAnsi="宋体" w:eastAsia="宋体" w:cs="宋体"/>
                <w:szCs w:val="21"/>
              </w:rPr>
            </w:pPr>
            <w:r>
              <w:rPr>
                <w:rFonts w:ascii="Times New Roman" w:hAnsi="Times New Roman" w:cs="Times New Roman"/>
                <w:color w:val="000000"/>
                <w:szCs w:val="21"/>
              </w:rPr>
              <w:t>绪论</w:t>
            </w:r>
          </w:p>
        </w:tc>
        <w:tc>
          <w:tcPr>
            <w:tcW w:w="975" w:type="dxa"/>
            <w:vAlign w:val="center"/>
          </w:tcPr>
          <w:p w14:paraId="69A91C59">
            <w:pPr>
              <w:jc w:val="both"/>
              <w:rPr>
                <w:rFonts w:ascii="Times New Roman" w:hAnsi="Times New Roman" w:eastAsia="宋体" w:cs="Times New Roman"/>
                <w:szCs w:val="21"/>
              </w:rPr>
            </w:pPr>
            <w:r>
              <w:rPr>
                <w:rFonts w:ascii="Times New Roman" w:hAnsi="Times New Roman" w:eastAsia="宋体" w:cs="Times New Roman"/>
                <w:szCs w:val="21"/>
              </w:rPr>
              <w:t>A1</w:t>
            </w:r>
          </w:p>
          <w:p w14:paraId="198E8EAA">
            <w:pPr>
              <w:jc w:val="both"/>
              <w:rPr>
                <w:rFonts w:hint="eastAsia" w:ascii="宋体" w:hAnsi="宋体" w:eastAsia="宋体" w:cs="宋体"/>
                <w:szCs w:val="21"/>
              </w:rPr>
            </w:pPr>
            <w:r>
              <w:rPr>
                <w:rFonts w:ascii="Times New Roman" w:hAnsi="Times New Roman" w:eastAsia="宋体" w:cs="Times New Roman"/>
                <w:szCs w:val="21"/>
              </w:rPr>
              <w:t>A2</w:t>
            </w:r>
          </w:p>
        </w:tc>
        <w:tc>
          <w:tcPr>
            <w:tcW w:w="769" w:type="dxa"/>
            <w:vAlign w:val="center"/>
          </w:tcPr>
          <w:p w14:paraId="4E37E5E1">
            <w:pPr>
              <w:jc w:val="both"/>
              <w:rPr>
                <w:rFonts w:hint="eastAsia" w:ascii="宋体" w:hAnsi="宋体" w:eastAsia="宋体" w:cs="宋体"/>
                <w:szCs w:val="21"/>
              </w:rPr>
            </w:pPr>
            <w:r>
              <w:rPr>
                <w:rFonts w:ascii="Times New Roman" w:hAnsi="Times New Roman" w:eastAsia="宋体" w:cs="Times New Roman"/>
                <w:szCs w:val="21"/>
              </w:rPr>
              <w:t>B1</w:t>
            </w:r>
          </w:p>
        </w:tc>
        <w:tc>
          <w:tcPr>
            <w:tcW w:w="900" w:type="dxa"/>
            <w:vAlign w:val="center"/>
          </w:tcPr>
          <w:p w14:paraId="518AF600">
            <w:pPr>
              <w:jc w:val="both"/>
              <w:rPr>
                <w:rFonts w:ascii="Times New Roman" w:hAnsi="Times New Roman" w:eastAsia="宋体" w:cs="Times New Roman"/>
                <w:szCs w:val="21"/>
              </w:rPr>
            </w:pPr>
            <w:r>
              <w:rPr>
                <w:rFonts w:ascii="Times New Roman" w:hAnsi="Times New Roman" w:eastAsia="宋体" w:cs="Times New Roman"/>
                <w:szCs w:val="21"/>
              </w:rPr>
              <w:t>C1</w:t>
            </w:r>
          </w:p>
          <w:p w14:paraId="43A2F6C3">
            <w:pPr>
              <w:jc w:val="both"/>
              <w:rPr>
                <w:rFonts w:hint="eastAsia" w:asciiTheme="minorEastAsia" w:hAnsiTheme="minorEastAsia" w:cstheme="minorEastAsia"/>
                <w:color w:val="FF0000"/>
                <w:szCs w:val="21"/>
              </w:rPr>
            </w:pPr>
            <w:r>
              <w:rPr>
                <w:rFonts w:ascii="Times New Roman" w:hAnsi="Times New Roman" w:eastAsia="宋体" w:cs="Times New Roman"/>
                <w:szCs w:val="21"/>
              </w:rPr>
              <w:t>C4</w:t>
            </w:r>
          </w:p>
        </w:tc>
        <w:tc>
          <w:tcPr>
            <w:tcW w:w="862" w:type="dxa"/>
            <w:vAlign w:val="center"/>
          </w:tcPr>
          <w:p w14:paraId="3D12317E">
            <w:pPr>
              <w:adjustRightInd w:val="0"/>
              <w:snapToGrid w:val="0"/>
              <w:jc w:val="both"/>
              <w:rPr>
                <w:rFonts w:hint="eastAsia" w:asciiTheme="minorEastAsia" w:hAnsiTheme="minorEastAsia" w:cstheme="minorEastAsia"/>
                <w:szCs w:val="21"/>
              </w:rPr>
            </w:pPr>
            <w:r>
              <w:rPr>
                <w:rFonts w:hint="eastAsia" w:asciiTheme="minorEastAsia" w:hAnsiTheme="minorEastAsia" w:cstheme="minorEastAsia"/>
                <w:szCs w:val="21"/>
              </w:rPr>
              <w:t>D1</w:t>
            </w:r>
          </w:p>
          <w:p w14:paraId="68E5DC81">
            <w:pPr>
              <w:adjustRightInd w:val="0"/>
              <w:snapToGrid w:val="0"/>
              <w:jc w:val="both"/>
              <w:rPr>
                <w:rFonts w:hint="eastAsia" w:asciiTheme="minorEastAsia" w:hAnsiTheme="minorEastAsia" w:cstheme="minorEastAsia"/>
                <w:szCs w:val="21"/>
              </w:rPr>
            </w:pPr>
            <w:r>
              <w:rPr>
                <w:rFonts w:asciiTheme="minorEastAsia" w:hAnsiTheme="minorEastAsia" w:cstheme="minorEastAsia"/>
                <w:szCs w:val="21"/>
              </w:rPr>
              <w:t>D3</w:t>
            </w:r>
          </w:p>
        </w:tc>
        <w:tc>
          <w:tcPr>
            <w:tcW w:w="1556" w:type="dxa"/>
            <w:vAlign w:val="center"/>
          </w:tcPr>
          <w:p w14:paraId="51EBAC0E">
            <w:pPr>
              <w:adjustRightInd w:val="0"/>
              <w:snapToGrid w:val="0"/>
              <w:jc w:val="both"/>
              <w:rPr>
                <w:rFonts w:hint="eastAsia" w:asciiTheme="minorEastAsia" w:hAnsiTheme="minorEastAsia" w:cstheme="minorEastAsia"/>
                <w:szCs w:val="21"/>
              </w:rPr>
            </w:pPr>
            <w:r>
              <w:rPr>
                <w:rFonts w:hint="eastAsia" w:asciiTheme="minorEastAsia" w:hAnsiTheme="minorEastAsia" w:cstheme="minorEastAsia"/>
                <w:szCs w:val="21"/>
              </w:rPr>
              <w:t>素质目标1</w:t>
            </w:r>
          </w:p>
          <w:p w14:paraId="5E3ADF40">
            <w:pPr>
              <w:adjustRightInd w:val="0"/>
              <w:snapToGrid w:val="0"/>
              <w:jc w:val="both"/>
              <w:rPr>
                <w:rFonts w:hint="eastAsia" w:asciiTheme="minorEastAsia" w:hAnsiTheme="minorEastAsia" w:cstheme="minorEastAsia"/>
                <w:szCs w:val="21"/>
              </w:rPr>
            </w:pPr>
            <w:r>
              <w:rPr>
                <w:rFonts w:hint="eastAsia" w:asciiTheme="minorEastAsia" w:hAnsiTheme="minorEastAsia" w:cstheme="minorEastAsia"/>
                <w:szCs w:val="21"/>
              </w:rPr>
              <w:t>知识目标</w:t>
            </w:r>
            <w:r>
              <w:rPr>
                <w:rFonts w:asciiTheme="minorEastAsia" w:hAnsiTheme="minorEastAsia" w:cstheme="minorEastAsia"/>
                <w:szCs w:val="21"/>
              </w:rPr>
              <w:t>4</w:t>
            </w:r>
          </w:p>
          <w:p w14:paraId="36387A86">
            <w:pPr>
              <w:adjustRightInd w:val="0"/>
              <w:snapToGrid w:val="0"/>
              <w:jc w:val="both"/>
              <w:rPr>
                <w:rFonts w:hint="eastAsia" w:ascii="宋体" w:hAnsi="宋体" w:eastAsia="宋体" w:cs="宋体"/>
                <w:szCs w:val="21"/>
              </w:rPr>
            </w:pPr>
            <w:r>
              <w:rPr>
                <w:rFonts w:hint="eastAsia" w:asciiTheme="minorEastAsia" w:hAnsiTheme="minorEastAsia" w:cstheme="minorEastAsia"/>
                <w:szCs w:val="21"/>
              </w:rPr>
              <w:t>能力目标3</w:t>
            </w:r>
          </w:p>
        </w:tc>
        <w:tc>
          <w:tcPr>
            <w:tcW w:w="919" w:type="dxa"/>
            <w:vAlign w:val="center"/>
          </w:tcPr>
          <w:p w14:paraId="218D1EBE">
            <w:pPr>
              <w:jc w:val="both"/>
              <w:rPr>
                <w:rFonts w:ascii="Times New Roman" w:hAnsi="Times New Roman" w:eastAsia="宋体" w:cs="Times New Roman"/>
                <w:szCs w:val="21"/>
              </w:rPr>
            </w:pPr>
            <w:r>
              <w:rPr>
                <w:rFonts w:ascii="Times New Roman" w:hAnsi="Times New Roman" w:eastAsia="宋体" w:cs="Times New Roman"/>
                <w:szCs w:val="21"/>
              </w:rPr>
              <w:t>2</w:t>
            </w:r>
          </w:p>
        </w:tc>
        <w:tc>
          <w:tcPr>
            <w:tcW w:w="1824" w:type="dxa"/>
            <w:vAlign w:val="center"/>
          </w:tcPr>
          <w:p w14:paraId="7F3FF582">
            <w:pPr>
              <w:jc w:val="both"/>
              <w:rPr>
                <w:rFonts w:ascii="Times New Roman" w:hAnsi="Times New Roman" w:eastAsia="宋体" w:cs="Times New Roman"/>
                <w:szCs w:val="21"/>
              </w:rPr>
            </w:pPr>
            <w:r>
              <w:rPr>
                <w:rFonts w:ascii="Times New Roman" w:hAnsi="Times New Roman" w:cs="Times New Roman"/>
                <w:iCs/>
                <w:szCs w:val="21"/>
              </w:rPr>
              <w:t>掌握与本专业相关的化工单元操作、化学反应过程及设备、典型化工生产工艺运行的基本知识，掌握化工生产装置运行及基本维护的操作和方法。</w:t>
            </w:r>
          </w:p>
        </w:tc>
      </w:tr>
      <w:tr w14:paraId="64751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vAlign w:val="center"/>
          </w:tcPr>
          <w:p w14:paraId="340A3F75">
            <w:pPr>
              <w:jc w:val="both"/>
              <w:rPr>
                <w:rFonts w:ascii="Times New Roman" w:hAnsi="Times New Roman" w:cs="Times New Roman"/>
                <w:color w:val="000000"/>
                <w:szCs w:val="21"/>
              </w:rPr>
            </w:pPr>
            <w:r>
              <w:rPr>
                <w:rFonts w:ascii="Times New Roman" w:hAnsi="Times New Roman" w:cs="Times New Roman"/>
                <w:color w:val="000000"/>
                <w:szCs w:val="21"/>
              </w:rPr>
              <w:t>项目1 流体流动及应用技术</w:t>
            </w:r>
          </w:p>
        </w:tc>
        <w:tc>
          <w:tcPr>
            <w:tcW w:w="1088" w:type="dxa"/>
            <w:vAlign w:val="center"/>
          </w:tcPr>
          <w:p w14:paraId="2BF72D20">
            <w:pPr>
              <w:adjustRightInd w:val="0"/>
              <w:snapToGrid w:val="0"/>
              <w:jc w:val="both"/>
              <w:rPr>
                <w:rFonts w:hint="eastAsia" w:ascii="宋体" w:hAnsi="宋体" w:eastAsia="宋体" w:cs="宋体"/>
                <w:szCs w:val="21"/>
                <w:highlight w:val="yellow"/>
              </w:rPr>
            </w:pPr>
            <w:r>
              <w:rPr>
                <w:rFonts w:ascii="Times New Roman" w:hAnsi="Times New Roman" w:cs="Times New Roman"/>
                <w:color w:val="000000"/>
                <w:szCs w:val="21"/>
              </w:rPr>
              <w:t>流体输送系统的认识</w:t>
            </w:r>
          </w:p>
        </w:tc>
        <w:tc>
          <w:tcPr>
            <w:tcW w:w="975" w:type="dxa"/>
            <w:vAlign w:val="center"/>
          </w:tcPr>
          <w:p w14:paraId="3D5EFFFB">
            <w:pPr>
              <w:jc w:val="both"/>
              <w:rPr>
                <w:rFonts w:ascii="Times New Roman" w:hAnsi="Times New Roman" w:cs="Times New Roman"/>
                <w:szCs w:val="21"/>
              </w:rPr>
            </w:pPr>
            <w:r>
              <w:rPr>
                <w:rFonts w:ascii="Times New Roman" w:hAnsi="Times New Roman" w:cs="Times New Roman"/>
                <w:szCs w:val="21"/>
              </w:rPr>
              <w:t>A1</w:t>
            </w:r>
          </w:p>
          <w:p w14:paraId="553A719D">
            <w:pPr>
              <w:jc w:val="both"/>
              <w:rPr>
                <w:rFonts w:hint="eastAsia" w:ascii="宋体" w:hAnsi="宋体" w:eastAsia="宋体" w:cs="宋体"/>
                <w:szCs w:val="21"/>
                <w:highlight w:val="yellow"/>
              </w:rPr>
            </w:pPr>
            <w:r>
              <w:rPr>
                <w:rFonts w:ascii="Times New Roman" w:hAnsi="Times New Roman" w:cs="Times New Roman"/>
                <w:szCs w:val="21"/>
              </w:rPr>
              <w:t>A2</w:t>
            </w:r>
          </w:p>
        </w:tc>
        <w:tc>
          <w:tcPr>
            <w:tcW w:w="769" w:type="dxa"/>
            <w:vAlign w:val="center"/>
          </w:tcPr>
          <w:p w14:paraId="6D8FE5CC">
            <w:pPr>
              <w:jc w:val="both"/>
              <w:rPr>
                <w:rFonts w:ascii="Times New Roman" w:hAnsi="Times New Roman" w:cs="Times New Roman"/>
                <w:szCs w:val="21"/>
              </w:rPr>
            </w:pPr>
            <w:r>
              <w:rPr>
                <w:rFonts w:ascii="Times New Roman" w:hAnsi="Times New Roman" w:cs="Times New Roman"/>
                <w:szCs w:val="21"/>
              </w:rPr>
              <w:t>B1</w:t>
            </w:r>
          </w:p>
          <w:p w14:paraId="42DBFB68">
            <w:pPr>
              <w:jc w:val="both"/>
              <w:rPr>
                <w:rFonts w:hint="eastAsia" w:ascii="宋体" w:hAnsi="宋体" w:eastAsia="宋体" w:cs="宋体"/>
                <w:szCs w:val="21"/>
                <w:highlight w:val="yellow"/>
              </w:rPr>
            </w:pPr>
            <w:r>
              <w:rPr>
                <w:rFonts w:ascii="Times New Roman" w:hAnsi="Times New Roman" w:cs="Times New Roman"/>
                <w:szCs w:val="21"/>
              </w:rPr>
              <w:t>B3</w:t>
            </w:r>
          </w:p>
        </w:tc>
        <w:tc>
          <w:tcPr>
            <w:tcW w:w="900" w:type="dxa"/>
            <w:vAlign w:val="center"/>
          </w:tcPr>
          <w:p w14:paraId="36FFA0B1">
            <w:pPr>
              <w:jc w:val="both"/>
              <w:rPr>
                <w:rFonts w:ascii="Times New Roman" w:hAnsi="Times New Roman" w:eastAsia="宋体" w:cs="Times New Roman"/>
                <w:szCs w:val="21"/>
              </w:rPr>
            </w:pPr>
            <w:r>
              <w:rPr>
                <w:rFonts w:ascii="Times New Roman" w:hAnsi="Times New Roman" w:eastAsia="宋体" w:cs="Times New Roman"/>
                <w:szCs w:val="21"/>
              </w:rPr>
              <w:t>C1</w:t>
            </w:r>
          </w:p>
          <w:p w14:paraId="60936DC9">
            <w:pPr>
              <w:jc w:val="both"/>
              <w:rPr>
                <w:rFonts w:hint="eastAsia" w:ascii="宋体" w:hAnsi="宋体" w:eastAsia="宋体" w:cs="宋体"/>
                <w:szCs w:val="21"/>
                <w:highlight w:val="yellow"/>
              </w:rPr>
            </w:pPr>
            <w:r>
              <w:rPr>
                <w:rFonts w:ascii="Times New Roman" w:hAnsi="Times New Roman" w:eastAsia="宋体" w:cs="Times New Roman"/>
                <w:szCs w:val="21"/>
              </w:rPr>
              <w:t>C4</w:t>
            </w:r>
          </w:p>
        </w:tc>
        <w:tc>
          <w:tcPr>
            <w:tcW w:w="862" w:type="dxa"/>
            <w:vAlign w:val="center"/>
          </w:tcPr>
          <w:p w14:paraId="4147F152">
            <w:pPr>
              <w:adjustRightInd w:val="0"/>
              <w:snapToGrid w:val="0"/>
              <w:jc w:val="both"/>
              <w:rPr>
                <w:rFonts w:hint="eastAsia" w:ascii="宋体" w:hAnsi="宋体" w:eastAsia="宋体" w:cs="宋体"/>
                <w:szCs w:val="21"/>
              </w:rPr>
            </w:pPr>
            <w:r>
              <w:rPr>
                <w:rFonts w:ascii="宋体" w:hAnsi="宋体" w:eastAsia="宋体" w:cs="宋体"/>
                <w:szCs w:val="21"/>
              </w:rPr>
              <w:t>D3</w:t>
            </w:r>
          </w:p>
          <w:p w14:paraId="6C190D4B">
            <w:pPr>
              <w:adjustRightInd w:val="0"/>
              <w:snapToGrid w:val="0"/>
              <w:jc w:val="both"/>
              <w:rPr>
                <w:rFonts w:hint="eastAsia" w:ascii="宋体" w:hAnsi="宋体" w:eastAsia="宋体" w:cs="宋体"/>
                <w:szCs w:val="21"/>
                <w:highlight w:val="yellow"/>
              </w:rPr>
            </w:pPr>
            <w:r>
              <w:rPr>
                <w:rFonts w:ascii="宋体" w:hAnsi="宋体" w:eastAsia="宋体" w:cs="宋体"/>
                <w:szCs w:val="21"/>
              </w:rPr>
              <w:t>D4</w:t>
            </w:r>
          </w:p>
        </w:tc>
        <w:tc>
          <w:tcPr>
            <w:tcW w:w="1556" w:type="dxa"/>
            <w:vAlign w:val="center"/>
          </w:tcPr>
          <w:p w14:paraId="7A01594E">
            <w:pPr>
              <w:adjustRightInd w:val="0"/>
              <w:snapToGrid w:val="0"/>
              <w:jc w:val="both"/>
              <w:rPr>
                <w:rFonts w:hint="eastAsia" w:asciiTheme="minorEastAsia" w:hAnsiTheme="minorEastAsia" w:cstheme="minorEastAsia"/>
                <w:szCs w:val="21"/>
              </w:rPr>
            </w:pPr>
            <w:r>
              <w:rPr>
                <w:rFonts w:hint="eastAsia" w:asciiTheme="minorEastAsia" w:hAnsiTheme="minorEastAsia" w:cstheme="minorEastAsia"/>
                <w:szCs w:val="21"/>
              </w:rPr>
              <w:t>素质目标</w:t>
            </w:r>
            <w:r>
              <w:rPr>
                <w:rFonts w:asciiTheme="minorEastAsia" w:hAnsiTheme="minorEastAsia" w:cstheme="minorEastAsia"/>
                <w:szCs w:val="21"/>
              </w:rPr>
              <w:t>2</w:t>
            </w:r>
          </w:p>
          <w:p w14:paraId="6A4CF419">
            <w:pPr>
              <w:adjustRightInd w:val="0"/>
              <w:snapToGrid w:val="0"/>
              <w:jc w:val="both"/>
              <w:rPr>
                <w:rFonts w:hint="eastAsia" w:asciiTheme="minorEastAsia" w:hAnsiTheme="minorEastAsia" w:cstheme="minorEastAsia"/>
                <w:szCs w:val="21"/>
              </w:rPr>
            </w:pPr>
            <w:r>
              <w:rPr>
                <w:rFonts w:hint="eastAsia" w:asciiTheme="minorEastAsia" w:hAnsiTheme="minorEastAsia" w:cstheme="minorEastAsia"/>
                <w:szCs w:val="21"/>
              </w:rPr>
              <w:t>知识目标</w:t>
            </w:r>
            <w:r>
              <w:rPr>
                <w:rFonts w:asciiTheme="minorEastAsia" w:hAnsiTheme="minorEastAsia" w:cstheme="minorEastAsia"/>
                <w:szCs w:val="21"/>
              </w:rPr>
              <w:t>3</w:t>
            </w:r>
          </w:p>
          <w:p w14:paraId="7FE5E89D">
            <w:pPr>
              <w:adjustRightInd w:val="0"/>
              <w:snapToGrid w:val="0"/>
              <w:jc w:val="both"/>
              <w:rPr>
                <w:rFonts w:hint="eastAsia" w:ascii="宋体" w:hAnsi="宋体" w:eastAsia="宋体" w:cs="宋体"/>
                <w:szCs w:val="21"/>
                <w:highlight w:val="yellow"/>
              </w:rPr>
            </w:pPr>
            <w:r>
              <w:rPr>
                <w:rFonts w:hint="eastAsia" w:asciiTheme="minorEastAsia" w:hAnsiTheme="minorEastAsia" w:cstheme="minorEastAsia"/>
                <w:szCs w:val="21"/>
              </w:rPr>
              <w:t>能力目标</w:t>
            </w:r>
            <w:r>
              <w:rPr>
                <w:rFonts w:asciiTheme="minorEastAsia" w:hAnsiTheme="minorEastAsia" w:cstheme="minorEastAsia"/>
                <w:szCs w:val="21"/>
              </w:rPr>
              <w:t>4</w:t>
            </w:r>
          </w:p>
        </w:tc>
        <w:tc>
          <w:tcPr>
            <w:tcW w:w="919" w:type="dxa"/>
            <w:vAlign w:val="center"/>
          </w:tcPr>
          <w:p w14:paraId="2212CEEC">
            <w:pPr>
              <w:jc w:val="both"/>
              <w:rPr>
                <w:rFonts w:ascii="Times New Roman" w:hAnsi="Times New Roman" w:eastAsia="宋体" w:cs="Times New Roman"/>
                <w:szCs w:val="21"/>
              </w:rPr>
            </w:pPr>
            <w:r>
              <w:rPr>
                <w:rFonts w:ascii="Times New Roman" w:hAnsi="Times New Roman" w:eastAsia="宋体" w:cs="Times New Roman"/>
                <w:szCs w:val="21"/>
              </w:rPr>
              <w:t>2</w:t>
            </w:r>
          </w:p>
        </w:tc>
        <w:tc>
          <w:tcPr>
            <w:tcW w:w="1824" w:type="dxa"/>
            <w:vAlign w:val="center"/>
          </w:tcPr>
          <w:p w14:paraId="21D6C578">
            <w:pPr>
              <w:jc w:val="both"/>
              <w:rPr>
                <w:rFonts w:ascii="Times New Roman" w:hAnsi="Times New Roman" w:eastAsia="宋体" w:cs="Times New Roman"/>
                <w:szCs w:val="21"/>
              </w:rPr>
            </w:pPr>
            <w:r>
              <w:rPr>
                <w:rFonts w:ascii="Times New Roman" w:hAnsi="Times New Roman" w:cs="Times New Roman"/>
                <w:iCs/>
                <w:szCs w:val="21"/>
              </w:rPr>
              <w:t>掌握与本专业相关的化工单元操作、化学反应过程及设备、典型化工生产工艺运行的基本知识，掌握化工生产装置运行及基本维护的操作和方法。</w:t>
            </w:r>
          </w:p>
        </w:tc>
      </w:tr>
      <w:tr w14:paraId="77A57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vAlign w:val="center"/>
          </w:tcPr>
          <w:p w14:paraId="544F9D00">
            <w:pPr>
              <w:jc w:val="both"/>
              <w:rPr>
                <w:rFonts w:ascii="Times New Roman" w:hAnsi="Times New Roman" w:cs="Times New Roman"/>
                <w:color w:val="000000"/>
                <w:szCs w:val="21"/>
              </w:rPr>
            </w:pPr>
            <w:r>
              <w:rPr>
                <w:rFonts w:ascii="Times New Roman" w:hAnsi="Times New Roman" w:cs="Times New Roman"/>
                <w:color w:val="000000"/>
                <w:szCs w:val="21"/>
              </w:rPr>
              <w:t>任务2 流体的压力及液位测量</w:t>
            </w:r>
          </w:p>
        </w:tc>
        <w:tc>
          <w:tcPr>
            <w:tcW w:w="1088" w:type="dxa"/>
            <w:vAlign w:val="center"/>
          </w:tcPr>
          <w:p w14:paraId="4735E299">
            <w:pPr>
              <w:adjustRightInd w:val="0"/>
              <w:snapToGrid w:val="0"/>
              <w:jc w:val="both"/>
              <w:rPr>
                <w:rFonts w:hint="eastAsia" w:ascii="宋体" w:hAnsi="宋体" w:eastAsia="宋体" w:cs="宋体"/>
                <w:szCs w:val="21"/>
                <w:highlight w:val="yellow"/>
              </w:rPr>
            </w:pPr>
            <w:r>
              <w:rPr>
                <w:rFonts w:ascii="Times New Roman" w:hAnsi="Times New Roman" w:cs="Times New Roman"/>
                <w:color w:val="000000"/>
                <w:szCs w:val="21"/>
              </w:rPr>
              <w:t>流体的压力及液位测量</w:t>
            </w:r>
          </w:p>
        </w:tc>
        <w:tc>
          <w:tcPr>
            <w:tcW w:w="975" w:type="dxa"/>
            <w:vAlign w:val="center"/>
          </w:tcPr>
          <w:p w14:paraId="5B6F8C18">
            <w:pPr>
              <w:jc w:val="both"/>
              <w:rPr>
                <w:rFonts w:ascii="Times New Roman" w:hAnsi="Times New Roman" w:cs="Times New Roman"/>
                <w:szCs w:val="21"/>
              </w:rPr>
            </w:pPr>
            <w:r>
              <w:rPr>
                <w:rFonts w:ascii="Times New Roman" w:hAnsi="Times New Roman" w:cs="Times New Roman"/>
                <w:szCs w:val="21"/>
              </w:rPr>
              <w:t>A2</w:t>
            </w:r>
          </w:p>
          <w:p w14:paraId="4A20F45A">
            <w:pPr>
              <w:jc w:val="both"/>
              <w:rPr>
                <w:rFonts w:hint="eastAsia" w:ascii="宋体" w:hAnsi="宋体" w:eastAsia="宋体" w:cs="宋体"/>
                <w:szCs w:val="21"/>
                <w:highlight w:val="yellow"/>
              </w:rPr>
            </w:pPr>
            <w:r>
              <w:rPr>
                <w:rFonts w:ascii="Times New Roman" w:hAnsi="Times New Roman" w:cs="Times New Roman"/>
                <w:szCs w:val="21"/>
              </w:rPr>
              <w:t>A3</w:t>
            </w:r>
          </w:p>
        </w:tc>
        <w:tc>
          <w:tcPr>
            <w:tcW w:w="769" w:type="dxa"/>
            <w:vAlign w:val="center"/>
          </w:tcPr>
          <w:p w14:paraId="639164B5">
            <w:pPr>
              <w:jc w:val="both"/>
              <w:rPr>
                <w:rFonts w:hint="eastAsia" w:ascii="宋体" w:hAnsi="宋体" w:eastAsia="宋体" w:cs="宋体"/>
                <w:szCs w:val="21"/>
                <w:highlight w:val="yellow"/>
              </w:rPr>
            </w:pPr>
            <w:r>
              <w:rPr>
                <w:rFonts w:ascii="Times New Roman" w:hAnsi="Times New Roman" w:cs="Times New Roman"/>
                <w:szCs w:val="21"/>
              </w:rPr>
              <w:t>B3</w:t>
            </w:r>
          </w:p>
        </w:tc>
        <w:tc>
          <w:tcPr>
            <w:tcW w:w="900" w:type="dxa"/>
            <w:vAlign w:val="center"/>
          </w:tcPr>
          <w:p w14:paraId="44C5C477">
            <w:pPr>
              <w:jc w:val="both"/>
              <w:rPr>
                <w:rFonts w:hint="eastAsia" w:ascii="宋体" w:hAnsi="宋体" w:eastAsia="宋体" w:cs="宋体"/>
                <w:szCs w:val="21"/>
                <w:highlight w:val="yellow"/>
              </w:rPr>
            </w:pPr>
            <w:r>
              <w:rPr>
                <w:rFonts w:ascii="Times New Roman" w:hAnsi="Times New Roman" w:eastAsia="宋体" w:cs="Times New Roman"/>
                <w:szCs w:val="21"/>
              </w:rPr>
              <w:t>C1</w:t>
            </w:r>
          </w:p>
        </w:tc>
        <w:tc>
          <w:tcPr>
            <w:tcW w:w="862" w:type="dxa"/>
            <w:vAlign w:val="center"/>
          </w:tcPr>
          <w:p w14:paraId="11EC3317">
            <w:pPr>
              <w:adjustRightInd w:val="0"/>
              <w:snapToGrid w:val="0"/>
              <w:jc w:val="both"/>
              <w:rPr>
                <w:rFonts w:hint="eastAsia" w:ascii="宋体" w:hAnsi="宋体" w:eastAsia="宋体" w:cs="宋体"/>
                <w:szCs w:val="21"/>
              </w:rPr>
            </w:pPr>
            <w:r>
              <w:rPr>
                <w:rFonts w:ascii="宋体" w:hAnsi="宋体" w:eastAsia="宋体" w:cs="宋体"/>
                <w:szCs w:val="21"/>
              </w:rPr>
              <w:t>D5</w:t>
            </w:r>
          </w:p>
          <w:p w14:paraId="5A30F5CC">
            <w:pPr>
              <w:adjustRightInd w:val="0"/>
              <w:snapToGrid w:val="0"/>
              <w:jc w:val="both"/>
              <w:rPr>
                <w:rFonts w:hint="eastAsia" w:ascii="宋体" w:hAnsi="宋体" w:eastAsia="宋体" w:cs="宋体"/>
                <w:szCs w:val="21"/>
                <w:highlight w:val="yellow"/>
              </w:rPr>
            </w:pPr>
            <w:r>
              <w:rPr>
                <w:rFonts w:ascii="宋体" w:hAnsi="宋体" w:eastAsia="宋体" w:cs="宋体"/>
                <w:szCs w:val="21"/>
              </w:rPr>
              <w:t>D6</w:t>
            </w:r>
          </w:p>
        </w:tc>
        <w:tc>
          <w:tcPr>
            <w:tcW w:w="1556" w:type="dxa"/>
            <w:vAlign w:val="center"/>
          </w:tcPr>
          <w:p w14:paraId="76448285">
            <w:pPr>
              <w:adjustRightInd w:val="0"/>
              <w:snapToGrid w:val="0"/>
              <w:jc w:val="both"/>
              <w:rPr>
                <w:rFonts w:hint="eastAsia" w:asciiTheme="minorEastAsia" w:hAnsiTheme="minorEastAsia" w:cstheme="minorEastAsia"/>
                <w:szCs w:val="21"/>
              </w:rPr>
            </w:pPr>
            <w:r>
              <w:rPr>
                <w:rFonts w:hint="eastAsia" w:asciiTheme="minorEastAsia" w:hAnsiTheme="minorEastAsia" w:cstheme="minorEastAsia"/>
                <w:szCs w:val="21"/>
              </w:rPr>
              <w:t>素质目标</w:t>
            </w:r>
            <w:r>
              <w:rPr>
                <w:rFonts w:asciiTheme="minorEastAsia" w:hAnsiTheme="minorEastAsia" w:cstheme="minorEastAsia"/>
                <w:szCs w:val="21"/>
              </w:rPr>
              <w:t>2</w:t>
            </w:r>
          </w:p>
          <w:p w14:paraId="205377BB">
            <w:pPr>
              <w:adjustRightInd w:val="0"/>
              <w:snapToGrid w:val="0"/>
              <w:jc w:val="both"/>
              <w:rPr>
                <w:rFonts w:hint="eastAsia" w:asciiTheme="minorEastAsia" w:hAnsiTheme="minorEastAsia" w:cstheme="minorEastAsia"/>
                <w:szCs w:val="21"/>
              </w:rPr>
            </w:pPr>
            <w:r>
              <w:rPr>
                <w:rFonts w:hint="eastAsia" w:asciiTheme="minorEastAsia" w:hAnsiTheme="minorEastAsia" w:cstheme="minorEastAsia"/>
                <w:szCs w:val="21"/>
              </w:rPr>
              <w:t>知识目标</w:t>
            </w:r>
            <w:r>
              <w:rPr>
                <w:rFonts w:asciiTheme="minorEastAsia" w:hAnsiTheme="minorEastAsia" w:cstheme="minorEastAsia"/>
                <w:szCs w:val="21"/>
              </w:rPr>
              <w:t>4</w:t>
            </w:r>
          </w:p>
          <w:p w14:paraId="5A0FB04C">
            <w:pPr>
              <w:adjustRightInd w:val="0"/>
              <w:snapToGrid w:val="0"/>
              <w:jc w:val="both"/>
              <w:rPr>
                <w:rFonts w:hint="eastAsia" w:ascii="宋体" w:hAnsi="宋体" w:eastAsia="宋体" w:cs="宋体"/>
                <w:szCs w:val="21"/>
                <w:highlight w:val="yellow"/>
              </w:rPr>
            </w:pPr>
            <w:r>
              <w:rPr>
                <w:rFonts w:hint="eastAsia" w:asciiTheme="minorEastAsia" w:hAnsiTheme="minorEastAsia" w:cstheme="minorEastAsia"/>
                <w:szCs w:val="21"/>
              </w:rPr>
              <w:t>能力目标</w:t>
            </w:r>
            <w:r>
              <w:rPr>
                <w:rFonts w:asciiTheme="minorEastAsia" w:hAnsiTheme="minorEastAsia" w:cstheme="minorEastAsia"/>
                <w:szCs w:val="21"/>
              </w:rPr>
              <w:t>4</w:t>
            </w:r>
          </w:p>
        </w:tc>
        <w:tc>
          <w:tcPr>
            <w:tcW w:w="919" w:type="dxa"/>
            <w:vAlign w:val="center"/>
          </w:tcPr>
          <w:p w14:paraId="54334852">
            <w:pPr>
              <w:jc w:val="both"/>
              <w:rPr>
                <w:rFonts w:ascii="Times New Roman" w:hAnsi="Times New Roman" w:eastAsia="宋体" w:cs="Times New Roman"/>
                <w:szCs w:val="21"/>
              </w:rPr>
            </w:pPr>
            <w:r>
              <w:rPr>
                <w:rFonts w:ascii="Times New Roman" w:hAnsi="Times New Roman" w:eastAsia="宋体" w:cs="Times New Roman"/>
                <w:szCs w:val="21"/>
              </w:rPr>
              <w:t>2</w:t>
            </w:r>
          </w:p>
        </w:tc>
        <w:tc>
          <w:tcPr>
            <w:tcW w:w="1824" w:type="dxa"/>
            <w:vAlign w:val="center"/>
          </w:tcPr>
          <w:p w14:paraId="376F0D95">
            <w:pPr>
              <w:jc w:val="both"/>
              <w:rPr>
                <w:rFonts w:ascii="Times New Roman" w:hAnsi="Times New Roman" w:eastAsia="宋体" w:cs="Times New Roman"/>
                <w:szCs w:val="21"/>
              </w:rPr>
            </w:pPr>
            <w:r>
              <w:rPr>
                <w:rFonts w:ascii="Times New Roman" w:hAnsi="Times New Roman" w:cs="Times New Roman"/>
                <w:iCs/>
                <w:szCs w:val="21"/>
              </w:rPr>
              <w:t>了解化工生产仪表及自动化控制等相关知识。</w:t>
            </w:r>
          </w:p>
        </w:tc>
      </w:tr>
      <w:tr w14:paraId="316C9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4" w:hRule="atLeast"/>
        </w:trPr>
        <w:tc>
          <w:tcPr>
            <w:tcW w:w="952" w:type="dxa"/>
            <w:vAlign w:val="center"/>
          </w:tcPr>
          <w:p w14:paraId="29E97352">
            <w:pPr>
              <w:jc w:val="both"/>
              <w:rPr>
                <w:rFonts w:ascii="Times New Roman" w:hAnsi="Times New Roman" w:cs="Times New Roman"/>
                <w:color w:val="000000"/>
                <w:szCs w:val="21"/>
              </w:rPr>
            </w:pPr>
            <w:r>
              <w:rPr>
                <w:rFonts w:ascii="Times New Roman" w:hAnsi="Times New Roman" w:cs="Times New Roman"/>
                <w:color w:val="000000"/>
                <w:szCs w:val="21"/>
              </w:rPr>
              <w:t>任务3 流体输送的工艺计算（1）</w:t>
            </w:r>
          </w:p>
        </w:tc>
        <w:tc>
          <w:tcPr>
            <w:tcW w:w="1088" w:type="dxa"/>
            <w:vAlign w:val="center"/>
          </w:tcPr>
          <w:p w14:paraId="00F0D39C">
            <w:pPr>
              <w:adjustRightInd w:val="0"/>
              <w:snapToGrid w:val="0"/>
              <w:jc w:val="both"/>
              <w:rPr>
                <w:rFonts w:hint="eastAsia" w:ascii="宋体" w:hAnsi="宋体" w:eastAsia="宋体" w:cs="宋体"/>
                <w:szCs w:val="21"/>
                <w:highlight w:val="yellow"/>
              </w:rPr>
            </w:pPr>
            <w:r>
              <w:rPr>
                <w:rFonts w:ascii="Times New Roman" w:hAnsi="Times New Roman" w:cs="Times New Roman"/>
                <w:color w:val="000000"/>
                <w:szCs w:val="21"/>
              </w:rPr>
              <w:t>流体输送的工艺计算（1）</w:t>
            </w:r>
          </w:p>
        </w:tc>
        <w:tc>
          <w:tcPr>
            <w:tcW w:w="975" w:type="dxa"/>
            <w:vAlign w:val="center"/>
          </w:tcPr>
          <w:p w14:paraId="1565BABE">
            <w:pPr>
              <w:jc w:val="both"/>
              <w:rPr>
                <w:rFonts w:ascii="Times New Roman" w:hAnsi="Times New Roman" w:cs="Times New Roman"/>
                <w:szCs w:val="21"/>
              </w:rPr>
            </w:pPr>
            <w:r>
              <w:rPr>
                <w:rFonts w:ascii="Times New Roman" w:hAnsi="Times New Roman" w:cs="Times New Roman"/>
                <w:szCs w:val="21"/>
              </w:rPr>
              <w:t>A4</w:t>
            </w:r>
          </w:p>
          <w:p w14:paraId="1C590FEE">
            <w:pPr>
              <w:jc w:val="both"/>
              <w:rPr>
                <w:rFonts w:hint="eastAsia" w:ascii="宋体" w:hAnsi="宋体" w:eastAsia="宋体" w:cs="宋体"/>
                <w:szCs w:val="21"/>
                <w:highlight w:val="yellow"/>
              </w:rPr>
            </w:pPr>
            <w:r>
              <w:rPr>
                <w:rFonts w:ascii="Times New Roman" w:hAnsi="Times New Roman" w:cs="Times New Roman"/>
                <w:szCs w:val="21"/>
              </w:rPr>
              <w:t>A5</w:t>
            </w:r>
          </w:p>
        </w:tc>
        <w:tc>
          <w:tcPr>
            <w:tcW w:w="769" w:type="dxa"/>
            <w:vAlign w:val="center"/>
          </w:tcPr>
          <w:p w14:paraId="6C9D12D5">
            <w:pPr>
              <w:jc w:val="both"/>
              <w:rPr>
                <w:rFonts w:hint="eastAsia" w:ascii="宋体" w:hAnsi="宋体" w:eastAsia="宋体" w:cs="宋体"/>
                <w:szCs w:val="21"/>
                <w:highlight w:val="yellow"/>
              </w:rPr>
            </w:pPr>
            <w:r>
              <w:rPr>
                <w:rFonts w:ascii="Times New Roman" w:hAnsi="Times New Roman" w:cs="Times New Roman"/>
                <w:szCs w:val="21"/>
              </w:rPr>
              <w:t>B1</w:t>
            </w:r>
          </w:p>
        </w:tc>
        <w:tc>
          <w:tcPr>
            <w:tcW w:w="900" w:type="dxa"/>
            <w:vAlign w:val="center"/>
          </w:tcPr>
          <w:p w14:paraId="600D4B0D">
            <w:pPr>
              <w:jc w:val="both"/>
              <w:rPr>
                <w:rFonts w:hint="eastAsia" w:ascii="宋体" w:hAnsi="宋体" w:eastAsia="宋体" w:cs="宋体"/>
                <w:szCs w:val="21"/>
                <w:highlight w:val="yellow"/>
              </w:rPr>
            </w:pPr>
            <w:r>
              <w:rPr>
                <w:rFonts w:ascii="Times New Roman" w:hAnsi="Times New Roman" w:eastAsia="宋体" w:cs="Times New Roman"/>
                <w:szCs w:val="21"/>
              </w:rPr>
              <w:t>C3</w:t>
            </w:r>
          </w:p>
        </w:tc>
        <w:tc>
          <w:tcPr>
            <w:tcW w:w="862" w:type="dxa"/>
            <w:vAlign w:val="center"/>
          </w:tcPr>
          <w:p w14:paraId="71505F6E">
            <w:pPr>
              <w:adjustRightInd w:val="0"/>
              <w:snapToGrid w:val="0"/>
              <w:jc w:val="both"/>
              <w:rPr>
                <w:rFonts w:hint="eastAsia" w:ascii="宋体" w:hAnsi="宋体" w:eastAsia="宋体" w:cs="宋体"/>
                <w:szCs w:val="21"/>
              </w:rPr>
            </w:pPr>
            <w:r>
              <w:rPr>
                <w:rFonts w:ascii="宋体" w:hAnsi="宋体" w:eastAsia="宋体" w:cs="宋体"/>
                <w:szCs w:val="21"/>
              </w:rPr>
              <w:t>D3</w:t>
            </w:r>
          </w:p>
          <w:p w14:paraId="34584304">
            <w:pPr>
              <w:adjustRightInd w:val="0"/>
              <w:snapToGrid w:val="0"/>
              <w:jc w:val="both"/>
              <w:rPr>
                <w:rFonts w:hint="eastAsia" w:ascii="宋体" w:hAnsi="宋体" w:eastAsia="宋体" w:cs="宋体"/>
                <w:szCs w:val="21"/>
              </w:rPr>
            </w:pPr>
            <w:r>
              <w:rPr>
                <w:rFonts w:ascii="宋体" w:hAnsi="宋体" w:eastAsia="宋体" w:cs="宋体"/>
                <w:szCs w:val="21"/>
              </w:rPr>
              <w:t>D4</w:t>
            </w:r>
          </w:p>
          <w:p w14:paraId="722A86B0">
            <w:pPr>
              <w:adjustRightInd w:val="0"/>
              <w:snapToGrid w:val="0"/>
              <w:jc w:val="both"/>
              <w:rPr>
                <w:rFonts w:hint="eastAsia" w:ascii="宋体" w:hAnsi="宋体" w:eastAsia="宋体" w:cs="宋体"/>
                <w:szCs w:val="21"/>
              </w:rPr>
            </w:pPr>
            <w:r>
              <w:rPr>
                <w:rFonts w:ascii="宋体" w:hAnsi="宋体" w:eastAsia="宋体" w:cs="宋体"/>
                <w:szCs w:val="21"/>
              </w:rPr>
              <w:t>D7</w:t>
            </w:r>
          </w:p>
        </w:tc>
        <w:tc>
          <w:tcPr>
            <w:tcW w:w="1556" w:type="dxa"/>
            <w:vAlign w:val="center"/>
          </w:tcPr>
          <w:p w14:paraId="2C0614DA">
            <w:pPr>
              <w:adjustRightInd w:val="0"/>
              <w:snapToGrid w:val="0"/>
              <w:jc w:val="both"/>
              <w:rPr>
                <w:rFonts w:hint="eastAsia" w:asciiTheme="minorEastAsia" w:hAnsiTheme="minorEastAsia" w:cstheme="minorEastAsia"/>
                <w:szCs w:val="21"/>
              </w:rPr>
            </w:pPr>
            <w:r>
              <w:rPr>
                <w:rFonts w:hint="eastAsia" w:asciiTheme="minorEastAsia" w:hAnsiTheme="minorEastAsia" w:cstheme="minorEastAsia"/>
                <w:szCs w:val="21"/>
              </w:rPr>
              <w:t>素质目标</w:t>
            </w:r>
            <w:r>
              <w:rPr>
                <w:rFonts w:asciiTheme="minorEastAsia" w:hAnsiTheme="minorEastAsia" w:cstheme="minorEastAsia"/>
                <w:szCs w:val="21"/>
              </w:rPr>
              <w:t>2</w:t>
            </w:r>
          </w:p>
          <w:p w14:paraId="557745B3">
            <w:pPr>
              <w:adjustRightInd w:val="0"/>
              <w:snapToGrid w:val="0"/>
              <w:jc w:val="both"/>
              <w:rPr>
                <w:rFonts w:hint="eastAsia" w:asciiTheme="minorEastAsia" w:hAnsiTheme="minorEastAsia" w:cstheme="minorEastAsia"/>
                <w:szCs w:val="21"/>
              </w:rPr>
            </w:pPr>
            <w:r>
              <w:rPr>
                <w:rFonts w:hint="eastAsia" w:asciiTheme="minorEastAsia" w:hAnsiTheme="minorEastAsia" w:cstheme="minorEastAsia"/>
                <w:szCs w:val="21"/>
              </w:rPr>
              <w:t>知识目标</w:t>
            </w:r>
            <w:r>
              <w:rPr>
                <w:rFonts w:asciiTheme="minorEastAsia" w:hAnsiTheme="minorEastAsia" w:cstheme="minorEastAsia"/>
                <w:szCs w:val="21"/>
              </w:rPr>
              <w:t>3</w:t>
            </w:r>
          </w:p>
          <w:p w14:paraId="6FB4339F">
            <w:pPr>
              <w:adjustRightInd w:val="0"/>
              <w:snapToGrid w:val="0"/>
              <w:jc w:val="both"/>
              <w:rPr>
                <w:rFonts w:hint="eastAsia" w:ascii="宋体" w:hAnsi="宋体" w:eastAsia="宋体" w:cs="宋体"/>
                <w:szCs w:val="21"/>
                <w:highlight w:val="yellow"/>
              </w:rPr>
            </w:pPr>
            <w:r>
              <w:rPr>
                <w:rFonts w:hint="eastAsia" w:asciiTheme="minorEastAsia" w:hAnsiTheme="minorEastAsia" w:cstheme="minorEastAsia"/>
                <w:szCs w:val="21"/>
              </w:rPr>
              <w:t>能力目标</w:t>
            </w:r>
            <w:r>
              <w:rPr>
                <w:rFonts w:asciiTheme="minorEastAsia" w:hAnsiTheme="minorEastAsia" w:cstheme="minorEastAsia"/>
                <w:szCs w:val="21"/>
              </w:rPr>
              <w:t>4</w:t>
            </w:r>
          </w:p>
        </w:tc>
        <w:tc>
          <w:tcPr>
            <w:tcW w:w="919" w:type="dxa"/>
            <w:vAlign w:val="center"/>
          </w:tcPr>
          <w:p w14:paraId="22B3755A">
            <w:pPr>
              <w:jc w:val="both"/>
              <w:rPr>
                <w:rFonts w:ascii="Times New Roman" w:hAnsi="Times New Roman" w:eastAsia="宋体" w:cs="Times New Roman"/>
                <w:szCs w:val="21"/>
              </w:rPr>
            </w:pPr>
            <w:r>
              <w:rPr>
                <w:rFonts w:ascii="Times New Roman" w:hAnsi="Times New Roman" w:eastAsia="宋体" w:cs="Times New Roman"/>
                <w:szCs w:val="21"/>
              </w:rPr>
              <w:t>4</w:t>
            </w:r>
          </w:p>
        </w:tc>
        <w:tc>
          <w:tcPr>
            <w:tcW w:w="1824" w:type="dxa"/>
            <w:vAlign w:val="center"/>
          </w:tcPr>
          <w:p w14:paraId="57F25E6B">
            <w:pPr>
              <w:spacing w:after="156" w:afterLines="50"/>
              <w:jc w:val="both"/>
              <w:rPr>
                <w:rFonts w:ascii="Times New Roman" w:hAnsi="Times New Roman" w:eastAsia="宋体" w:cs="Times New Roman"/>
                <w:szCs w:val="21"/>
              </w:rPr>
            </w:pPr>
            <w:r>
              <w:rPr>
                <w:rFonts w:hint="eastAsia"/>
                <w:iCs/>
                <w:szCs w:val="21"/>
              </w:rPr>
              <w:t>具有质量意识、环保意识、安全意识、信息素养、工匠精神、创新思维 ，有准确的语言、文字表达能力，养成良好的爱好兴趣和终身学习的习惯。</w:t>
            </w:r>
          </w:p>
        </w:tc>
      </w:tr>
      <w:tr w14:paraId="23296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vAlign w:val="center"/>
          </w:tcPr>
          <w:p w14:paraId="45569AE3">
            <w:pPr>
              <w:jc w:val="both"/>
              <w:rPr>
                <w:rFonts w:ascii="Times New Roman" w:hAnsi="Times New Roman" w:cs="Times New Roman"/>
                <w:color w:val="000000"/>
                <w:szCs w:val="21"/>
              </w:rPr>
            </w:pPr>
            <w:r>
              <w:rPr>
                <w:rFonts w:ascii="Times New Roman" w:hAnsi="Times New Roman" w:cs="Times New Roman"/>
                <w:color w:val="000000"/>
                <w:szCs w:val="21"/>
              </w:rPr>
              <w:t>任务3 流体输送的工艺计算（2）</w:t>
            </w:r>
          </w:p>
        </w:tc>
        <w:tc>
          <w:tcPr>
            <w:tcW w:w="1088" w:type="dxa"/>
            <w:vAlign w:val="center"/>
          </w:tcPr>
          <w:p w14:paraId="4FCD87DD">
            <w:pPr>
              <w:adjustRightInd w:val="0"/>
              <w:snapToGrid w:val="0"/>
              <w:jc w:val="both"/>
              <w:rPr>
                <w:rFonts w:hint="eastAsia" w:ascii="宋体" w:hAnsi="宋体" w:eastAsia="宋体" w:cs="宋体"/>
                <w:szCs w:val="21"/>
                <w:highlight w:val="yellow"/>
              </w:rPr>
            </w:pPr>
            <w:r>
              <w:rPr>
                <w:rFonts w:ascii="Times New Roman" w:hAnsi="Times New Roman" w:cs="Times New Roman"/>
                <w:color w:val="000000"/>
                <w:szCs w:val="21"/>
              </w:rPr>
              <w:t>流体输送的工艺计算（2）</w:t>
            </w:r>
          </w:p>
        </w:tc>
        <w:tc>
          <w:tcPr>
            <w:tcW w:w="975" w:type="dxa"/>
            <w:vAlign w:val="center"/>
          </w:tcPr>
          <w:p w14:paraId="50932D8D">
            <w:pPr>
              <w:jc w:val="both"/>
              <w:rPr>
                <w:rFonts w:ascii="Times New Roman" w:hAnsi="Times New Roman" w:cs="Times New Roman"/>
                <w:szCs w:val="21"/>
              </w:rPr>
            </w:pPr>
            <w:r>
              <w:rPr>
                <w:rFonts w:ascii="Times New Roman" w:hAnsi="Times New Roman" w:cs="Times New Roman"/>
                <w:szCs w:val="21"/>
              </w:rPr>
              <w:t>A4</w:t>
            </w:r>
          </w:p>
          <w:p w14:paraId="4203ED97">
            <w:pPr>
              <w:jc w:val="both"/>
              <w:rPr>
                <w:rFonts w:hint="eastAsia" w:ascii="宋体" w:hAnsi="宋体" w:eastAsia="宋体" w:cs="宋体"/>
                <w:szCs w:val="21"/>
                <w:highlight w:val="yellow"/>
              </w:rPr>
            </w:pPr>
            <w:r>
              <w:rPr>
                <w:rFonts w:ascii="Times New Roman" w:hAnsi="Times New Roman" w:cs="Times New Roman"/>
                <w:szCs w:val="21"/>
              </w:rPr>
              <w:t>A5</w:t>
            </w:r>
          </w:p>
        </w:tc>
        <w:tc>
          <w:tcPr>
            <w:tcW w:w="769" w:type="dxa"/>
            <w:vAlign w:val="center"/>
          </w:tcPr>
          <w:p w14:paraId="3AA37A1C">
            <w:pPr>
              <w:jc w:val="both"/>
              <w:rPr>
                <w:rFonts w:hint="eastAsia" w:ascii="宋体" w:hAnsi="宋体" w:eastAsia="宋体" w:cs="宋体"/>
                <w:szCs w:val="21"/>
                <w:highlight w:val="yellow"/>
              </w:rPr>
            </w:pPr>
            <w:r>
              <w:rPr>
                <w:rFonts w:ascii="Times New Roman" w:hAnsi="Times New Roman" w:cs="Times New Roman"/>
                <w:szCs w:val="21"/>
              </w:rPr>
              <w:t>B1</w:t>
            </w:r>
          </w:p>
        </w:tc>
        <w:tc>
          <w:tcPr>
            <w:tcW w:w="900" w:type="dxa"/>
            <w:vAlign w:val="center"/>
          </w:tcPr>
          <w:p w14:paraId="66C60F3B">
            <w:pPr>
              <w:jc w:val="both"/>
              <w:rPr>
                <w:rFonts w:hint="eastAsia" w:ascii="宋体" w:hAnsi="宋体" w:eastAsia="宋体" w:cs="宋体"/>
                <w:szCs w:val="21"/>
                <w:highlight w:val="yellow"/>
              </w:rPr>
            </w:pPr>
            <w:r>
              <w:rPr>
                <w:rFonts w:ascii="Times New Roman" w:hAnsi="Times New Roman" w:eastAsia="宋体" w:cs="Times New Roman"/>
                <w:szCs w:val="21"/>
              </w:rPr>
              <w:t>C3</w:t>
            </w:r>
          </w:p>
        </w:tc>
        <w:tc>
          <w:tcPr>
            <w:tcW w:w="862" w:type="dxa"/>
            <w:vAlign w:val="center"/>
          </w:tcPr>
          <w:p w14:paraId="675E5CFA">
            <w:pPr>
              <w:adjustRightInd w:val="0"/>
              <w:snapToGrid w:val="0"/>
              <w:jc w:val="both"/>
              <w:rPr>
                <w:rFonts w:hint="eastAsia" w:ascii="宋体" w:hAnsi="宋体" w:eastAsia="宋体" w:cs="宋体"/>
                <w:szCs w:val="21"/>
              </w:rPr>
            </w:pPr>
            <w:r>
              <w:rPr>
                <w:rFonts w:ascii="宋体" w:hAnsi="宋体" w:eastAsia="宋体" w:cs="宋体"/>
                <w:szCs w:val="21"/>
              </w:rPr>
              <w:t>D3</w:t>
            </w:r>
          </w:p>
          <w:p w14:paraId="6E853238">
            <w:pPr>
              <w:adjustRightInd w:val="0"/>
              <w:snapToGrid w:val="0"/>
              <w:jc w:val="both"/>
              <w:rPr>
                <w:rFonts w:hint="eastAsia" w:ascii="宋体" w:hAnsi="宋体" w:eastAsia="宋体" w:cs="宋体"/>
                <w:szCs w:val="21"/>
              </w:rPr>
            </w:pPr>
            <w:r>
              <w:rPr>
                <w:rFonts w:ascii="宋体" w:hAnsi="宋体" w:eastAsia="宋体" w:cs="宋体"/>
                <w:szCs w:val="21"/>
              </w:rPr>
              <w:t>D4</w:t>
            </w:r>
          </w:p>
          <w:p w14:paraId="3C787970">
            <w:pPr>
              <w:adjustRightInd w:val="0"/>
              <w:snapToGrid w:val="0"/>
              <w:jc w:val="both"/>
              <w:rPr>
                <w:rFonts w:hint="eastAsia" w:ascii="宋体" w:hAnsi="宋体" w:eastAsia="宋体" w:cs="宋体"/>
                <w:szCs w:val="21"/>
                <w:highlight w:val="yellow"/>
              </w:rPr>
            </w:pPr>
            <w:r>
              <w:rPr>
                <w:rFonts w:ascii="宋体" w:hAnsi="宋体" w:eastAsia="宋体" w:cs="宋体"/>
                <w:szCs w:val="21"/>
              </w:rPr>
              <w:t>D7</w:t>
            </w:r>
          </w:p>
        </w:tc>
        <w:tc>
          <w:tcPr>
            <w:tcW w:w="1556" w:type="dxa"/>
            <w:vAlign w:val="center"/>
          </w:tcPr>
          <w:p w14:paraId="756291A7">
            <w:pPr>
              <w:adjustRightInd w:val="0"/>
              <w:snapToGrid w:val="0"/>
              <w:jc w:val="both"/>
              <w:rPr>
                <w:rFonts w:hint="eastAsia" w:asciiTheme="minorEastAsia" w:hAnsiTheme="minorEastAsia" w:cstheme="minorEastAsia"/>
                <w:szCs w:val="21"/>
              </w:rPr>
            </w:pPr>
            <w:r>
              <w:rPr>
                <w:rFonts w:hint="eastAsia" w:asciiTheme="minorEastAsia" w:hAnsiTheme="minorEastAsia" w:cstheme="minorEastAsia"/>
                <w:szCs w:val="21"/>
              </w:rPr>
              <w:t>素质目标</w:t>
            </w:r>
            <w:r>
              <w:rPr>
                <w:rFonts w:asciiTheme="minorEastAsia" w:hAnsiTheme="minorEastAsia" w:cstheme="minorEastAsia"/>
                <w:szCs w:val="21"/>
              </w:rPr>
              <w:t>2</w:t>
            </w:r>
          </w:p>
          <w:p w14:paraId="67275FB5">
            <w:pPr>
              <w:adjustRightInd w:val="0"/>
              <w:snapToGrid w:val="0"/>
              <w:jc w:val="both"/>
              <w:rPr>
                <w:rFonts w:hint="eastAsia" w:asciiTheme="minorEastAsia" w:hAnsiTheme="minorEastAsia" w:cstheme="minorEastAsia"/>
                <w:szCs w:val="21"/>
              </w:rPr>
            </w:pPr>
            <w:r>
              <w:rPr>
                <w:rFonts w:hint="eastAsia" w:asciiTheme="minorEastAsia" w:hAnsiTheme="minorEastAsia" w:cstheme="minorEastAsia"/>
                <w:szCs w:val="21"/>
              </w:rPr>
              <w:t>知识目标</w:t>
            </w:r>
            <w:r>
              <w:rPr>
                <w:rFonts w:asciiTheme="minorEastAsia" w:hAnsiTheme="minorEastAsia" w:cstheme="minorEastAsia"/>
                <w:szCs w:val="21"/>
              </w:rPr>
              <w:t>4</w:t>
            </w:r>
          </w:p>
          <w:p w14:paraId="439A95D9">
            <w:pPr>
              <w:adjustRightInd w:val="0"/>
              <w:snapToGrid w:val="0"/>
              <w:jc w:val="both"/>
              <w:rPr>
                <w:rFonts w:hint="eastAsia" w:ascii="宋体" w:hAnsi="宋体" w:eastAsia="宋体" w:cs="宋体"/>
                <w:szCs w:val="21"/>
                <w:highlight w:val="yellow"/>
              </w:rPr>
            </w:pPr>
            <w:r>
              <w:rPr>
                <w:rFonts w:hint="eastAsia" w:asciiTheme="minorEastAsia" w:hAnsiTheme="minorEastAsia" w:cstheme="minorEastAsia"/>
                <w:szCs w:val="21"/>
              </w:rPr>
              <w:t>能力目标</w:t>
            </w:r>
            <w:r>
              <w:rPr>
                <w:rFonts w:asciiTheme="minorEastAsia" w:hAnsiTheme="minorEastAsia" w:cstheme="minorEastAsia"/>
                <w:szCs w:val="21"/>
              </w:rPr>
              <w:t>4</w:t>
            </w:r>
          </w:p>
        </w:tc>
        <w:tc>
          <w:tcPr>
            <w:tcW w:w="919" w:type="dxa"/>
            <w:vAlign w:val="center"/>
          </w:tcPr>
          <w:p w14:paraId="21B1BA4C">
            <w:pPr>
              <w:jc w:val="both"/>
              <w:rPr>
                <w:rFonts w:ascii="Times New Roman" w:hAnsi="Times New Roman" w:eastAsia="宋体" w:cs="Times New Roman"/>
                <w:szCs w:val="21"/>
              </w:rPr>
            </w:pPr>
            <w:r>
              <w:rPr>
                <w:rFonts w:ascii="Times New Roman" w:hAnsi="Times New Roman" w:eastAsia="宋体" w:cs="Times New Roman"/>
                <w:szCs w:val="21"/>
              </w:rPr>
              <w:t>2</w:t>
            </w:r>
          </w:p>
        </w:tc>
        <w:tc>
          <w:tcPr>
            <w:tcW w:w="1824" w:type="dxa"/>
            <w:vAlign w:val="center"/>
          </w:tcPr>
          <w:p w14:paraId="5C662118">
            <w:pPr>
              <w:spacing w:after="156" w:afterLines="50"/>
              <w:jc w:val="both"/>
              <w:rPr>
                <w:rFonts w:ascii="Times New Roman" w:hAnsi="Times New Roman" w:eastAsia="宋体" w:cs="Times New Roman"/>
                <w:szCs w:val="21"/>
              </w:rPr>
            </w:pPr>
            <w:r>
              <w:rPr>
                <w:rFonts w:hint="eastAsia"/>
                <w:iCs/>
                <w:szCs w:val="21"/>
              </w:rPr>
              <w:t>具有质量意识、环保意识、安全意识、信息素养、工匠精神、创新思维 ，有准确的语言、文字表达能力，养成良好的爱好兴趣和终身学习的习惯。</w:t>
            </w:r>
          </w:p>
        </w:tc>
      </w:tr>
      <w:tr w14:paraId="0D0AD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vAlign w:val="center"/>
          </w:tcPr>
          <w:p w14:paraId="3313D265">
            <w:pPr>
              <w:jc w:val="both"/>
              <w:rPr>
                <w:rFonts w:ascii="Times New Roman" w:hAnsi="Times New Roman" w:cs="Times New Roman"/>
                <w:color w:val="000000"/>
                <w:szCs w:val="21"/>
              </w:rPr>
            </w:pPr>
            <w:r>
              <w:rPr>
                <w:rFonts w:ascii="Times New Roman" w:hAnsi="Times New Roman" w:cs="Times New Roman"/>
                <w:color w:val="000000"/>
                <w:szCs w:val="21"/>
              </w:rPr>
              <w:t>任务4 流动阻力的计算</w:t>
            </w:r>
          </w:p>
        </w:tc>
        <w:tc>
          <w:tcPr>
            <w:tcW w:w="1088" w:type="dxa"/>
            <w:vAlign w:val="center"/>
          </w:tcPr>
          <w:p w14:paraId="6A6A3D2D">
            <w:pPr>
              <w:adjustRightInd w:val="0"/>
              <w:snapToGrid w:val="0"/>
              <w:jc w:val="both"/>
              <w:rPr>
                <w:rFonts w:hint="eastAsia" w:ascii="宋体" w:hAnsi="宋体" w:eastAsia="宋体" w:cs="宋体"/>
                <w:szCs w:val="21"/>
                <w:highlight w:val="yellow"/>
              </w:rPr>
            </w:pPr>
            <w:r>
              <w:rPr>
                <w:rFonts w:ascii="Times New Roman" w:hAnsi="Times New Roman" w:cs="Times New Roman"/>
                <w:color w:val="000000"/>
                <w:szCs w:val="21"/>
              </w:rPr>
              <w:t>流动阻力的计算</w:t>
            </w:r>
            <w:r>
              <w:rPr>
                <w:rFonts w:hint="eastAsia" w:ascii="Times New Roman" w:hAnsi="Times New Roman" w:cs="Times New Roman"/>
                <w:color w:val="000000"/>
                <w:szCs w:val="21"/>
              </w:rPr>
              <w:t>（1）</w:t>
            </w:r>
          </w:p>
        </w:tc>
        <w:tc>
          <w:tcPr>
            <w:tcW w:w="975" w:type="dxa"/>
            <w:vAlign w:val="center"/>
          </w:tcPr>
          <w:p w14:paraId="03E43B6B">
            <w:pPr>
              <w:jc w:val="both"/>
              <w:rPr>
                <w:rFonts w:hint="eastAsia" w:ascii="宋体" w:hAnsi="宋体" w:eastAsia="宋体" w:cs="宋体"/>
                <w:szCs w:val="21"/>
                <w:highlight w:val="yellow"/>
              </w:rPr>
            </w:pPr>
            <w:r>
              <w:rPr>
                <w:rFonts w:ascii="Times New Roman" w:hAnsi="Times New Roman" w:cs="Times New Roman"/>
                <w:szCs w:val="21"/>
              </w:rPr>
              <w:t>A5</w:t>
            </w:r>
          </w:p>
        </w:tc>
        <w:tc>
          <w:tcPr>
            <w:tcW w:w="769" w:type="dxa"/>
            <w:vAlign w:val="center"/>
          </w:tcPr>
          <w:p w14:paraId="41FBB83E">
            <w:pPr>
              <w:jc w:val="both"/>
              <w:rPr>
                <w:rFonts w:hint="eastAsia" w:ascii="宋体" w:hAnsi="宋体" w:eastAsia="宋体" w:cs="宋体"/>
                <w:szCs w:val="21"/>
                <w:highlight w:val="yellow"/>
              </w:rPr>
            </w:pPr>
            <w:r>
              <w:rPr>
                <w:rFonts w:ascii="Times New Roman" w:hAnsi="Times New Roman" w:cs="Times New Roman"/>
                <w:szCs w:val="21"/>
              </w:rPr>
              <w:t>B1</w:t>
            </w:r>
          </w:p>
        </w:tc>
        <w:tc>
          <w:tcPr>
            <w:tcW w:w="900" w:type="dxa"/>
            <w:vAlign w:val="center"/>
          </w:tcPr>
          <w:p w14:paraId="61A9BCD6">
            <w:pPr>
              <w:jc w:val="both"/>
              <w:rPr>
                <w:rFonts w:hint="eastAsia" w:ascii="宋体" w:hAnsi="宋体" w:eastAsia="宋体" w:cs="宋体"/>
                <w:szCs w:val="21"/>
                <w:highlight w:val="yellow"/>
              </w:rPr>
            </w:pPr>
            <w:r>
              <w:rPr>
                <w:rFonts w:ascii="Times New Roman" w:hAnsi="Times New Roman" w:eastAsia="宋体" w:cs="Times New Roman"/>
                <w:szCs w:val="21"/>
              </w:rPr>
              <w:t>C3</w:t>
            </w:r>
          </w:p>
        </w:tc>
        <w:tc>
          <w:tcPr>
            <w:tcW w:w="862" w:type="dxa"/>
            <w:vAlign w:val="center"/>
          </w:tcPr>
          <w:p w14:paraId="7AEF6E96">
            <w:pPr>
              <w:adjustRightInd w:val="0"/>
              <w:snapToGrid w:val="0"/>
              <w:jc w:val="both"/>
              <w:rPr>
                <w:rFonts w:hint="eastAsia" w:ascii="宋体" w:hAnsi="宋体" w:eastAsia="宋体" w:cs="宋体"/>
                <w:szCs w:val="21"/>
              </w:rPr>
            </w:pPr>
            <w:r>
              <w:rPr>
                <w:rFonts w:ascii="宋体" w:hAnsi="宋体" w:eastAsia="宋体" w:cs="宋体"/>
                <w:szCs w:val="21"/>
              </w:rPr>
              <w:t>D3</w:t>
            </w:r>
          </w:p>
          <w:p w14:paraId="3AADB98A">
            <w:pPr>
              <w:adjustRightInd w:val="0"/>
              <w:snapToGrid w:val="0"/>
              <w:jc w:val="both"/>
              <w:rPr>
                <w:rFonts w:hint="eastAsia" w:ascii="宋体" w:hAnsi="宋体" w:eastAsia="宋体" w:cs="宋体"/>
                <w:szCs w:val="21"/>
                <w:highlight w:val="yellow"/>
              </w:rPr>
            </w:pPr>
            <w:r>
              <w:rPr>
                <w:rFonts w:ascii="宋体" w:hAnsi="宋体" w:eastAsia="宋体" w:cs="宋体"/>
                <w:szCs w:val="21"/>
              </w:rPr>
              <w:t>D4</w:t>
            </w:r>
          </w:p>
        </w:tc>
        <w:tc>
          <w:tcPr>
            <w:tcW w:w="1556" w:type="dxa"/>
            <w:vAlign w:val="center"/>
          </w:tcPr>
          <w:p w14:paraId="4A21CBE3">
            <w:pPr>
              <w:adjustRightInd w:val="0"/>
              <w:snapToGrid w:val="0"/>
              <w:jc w:val="both"/>
              <w:rPr>
                <w:rFonts w:hint="eastAsia" w:asciiTheme="minorEastAsia" w:hAnsiTheme="minorEastAsia" w:cstheme="minorEastAsia"/>
                <w:szCs w:val="21"/>
              </w:rPr>
            </w:pPr>
            <w:r>
              <w:rPr>
                <w:rFonts w:hint="eastAsia" w:asciiTheme="minorEastAsia" w:hAnsiTheme="minorEastAsia" w:cstheme="minorEastAsia"/>
                <w:szCs w:val="21"/>
              </w:rPr>
              <w:t>素质目标</w:t>
            </w:r>
            <w:r>
              <w:rPr>
                <w:rFonts w:asciiTheme="minorEastAsia" w:hAnsiTheme="minorEastAsia" w:cstheme="minorEastAsia"/>
                <w:szCs w:val="21"/>
              </w:rPr>
              <w:t>2</w:t>
            </w:r>
          </w:p>
          <w:p w14:paraId="48D9A8B9">
            <w:pPr>
              <w:adjustRightInd w:val="0"/>
              <w:snapToGrid w:val="0"/>
              <w:jc w:val="both"/>
              <w:rPr>
                <w:rFonts w:hint="eastAsia" w:asciiTheme="minorEastAsia" w:hAnsiTheme="minorEastAsia" w:cstheme="minorEastAsia"/>
                <w:szCs w:val="21"/>
              </w:rPr>
            </w:pPr>
            <w:r>
              <w:rPr>
                <w:rFonts w:hint="eastAsia" w:asciiTheme="minorEastAsia" w:hAnsiTheme="minorEastAsia" w:cstheme="minorEastAsia"/>
                <w:szCs w:val="21"/>
              </w:rPr>
              <w:t>知识目标</w:t>
            </w:r>
            <w:r>
              <w:rPr>
                <w:rFonts w:asciiTheme="minorEastAsia" w:hAnsiTheme="minorEastAsia" w:cstheme="minorEastAsia"/>
                <w:szCs w:val="21"/>
              </w:rPr>
              <w:t>4</w:t>
            </w:r>
          </w:p>
          <w:p w14:paraId="2055EC07">
            <w:pPr>
              <w:adjustRightInd w:val="0"/>
              <w:snapToGrid w:val="0"/>
              <w:jc w:val="both"/>
              <w:rPr>
                <w:rFonts w:hint="eastAsia" w:ascii="宋体" w:hAnsi="宋体" w:eastAsia="宋体" w:cs="宋体"/>
                <w:szCs w:val="21"/>
                <w:highlight w:val="yellow"/>
              </w:rPr>
            </w:pPr>
            <w:r>
              <w:rPr>
                <w:rFonts w:hint="eastAsia" w:asciiTheme="minorEastAsia" w:hAnsiTheme="minorEastAsia" w:cstheme="minorEastAsia"/>
                <w:szCs w:val="21"/>
              </w:rPr>
              <w:t>能力目标</w:t>
            </w:r>
            <w:r>
              <w:rPr>
                <w:rFonts w:asciiTheme="minorEastAsia" w:hAnsiTheme="minorEastAsia" w:cstheme="minorEastAsia"/>
                <w:szCs w:val="21"/>
              </w:rPr>
              <w:t>4</w:t>
            </w:r>
          </w:p>
        </w:tc>
        <w:tc>
          <w:tcPr>
            <w:tcW w:w="919" w:type="dxa"/>
            <w:vAlign w:val="center"/>
          </w:tcPr>
          <w:p w14:paraId="75A95CC6">
            <w:pPr>
              <w:jc w:val="both"/>
              <w:rPr>
                <w:rFonts w:ascii="Times New Roman" w:hAnsi="Times New Roman" w:eastAsia="宋体" w:cs="Times New Roman"/>
                <w:szCs w:val="21"/>
              </w:rPr>
            </w:pPr>
            <w:r>
              <w:rPr>
                <w:rFonts w:hint="eastAsia" w:ascii="Times New Roman" w:hAnsi="Times New Roman" w:eastAsia="宋体" w:cs="Times New Roman"/>
                <w:szCs w:val="21"/>
              </w:rPr>
              <w:t>2</w:t>
            </w:r>
          </w:p>
        </w:tc>
        <w:tc>
          <w:tcPr>
            <w:tcW w:w="1824" w:type="dxa"/>
            <w:vAlign w:val="center"/>
          </w:tcPr>
          <w:p w14:paraId="469C76B8">
            <w:pPr>
              <w:spacing w:after="156" w:afterLines="50"/>
              <w:jc w:val="both"/>
              <w:rPr>
                <w:rFonts w:ascii="Times New Roman" w:hAnsi="Times New Roman" w:eastAsia="宋体" w:cs="Times New Roman"/>
                <w:szCs w:val="21"/>
              </w:rPr>
            </w:pPr>
            <w:r>
              <w:rPr>
                <w:rFonts w:hint="eastAsia"/>
                <w:iCs/>
                <w:szCs w:val="21"/>
              </w:rPr>
              <w:t>具有质量意识、环保意识、安全意识、信息素养、工匠精神、创新思维 ，有准确的语言、文字表达能力，养成良好的爱好兴趣和终身学习的习惯</w:t>
            </w:r>
            <w:r>
              <w:rPr>
                <w:rFonts w:ascii="Times New Roman" w:hAnsi="Times New Roman" w:cs="Times New Roman"/>
                <w:iCs/>
                <w:szCs w:val="21"/>
              </w:rPr>
              <w:t>。</w:t>
            </w:r>
          </w:p>
        </w:tc>
      </w:tr>
      <w:tr w14:paraId="501C3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vAlign w:val="center"/>
          </w:tcPr>
          <w:p w14:paraId="619A4635">
            <w:pPr>
              <w:jc w:val="both"/>
              <w:rPr>
                <w:rFonts w:ascii="Times New Roman" w:hAnsi="Times New Roman" w:cs="Times New Roman"/>
                <w:color w:val="000000"/>
                <w:szCs w:val="21"/>
              </w:rPr>
            </w:pPr>
            <w:r>
              <w:rPr>
                <w:rFonts w:ascii="Times New Roman" w:hAnsi="Times New Roman" w:cs="Times New Roman"/>
                <w:color w:val="000000"/>
                <w:szCs w:val="21"/>
              </w:rPr>
              <w:t>任务4 流动阻力的计算</w:t>
            </w:r>
          </w:p>
        </w:tc>
        <w:tc>
          <w:tcPr>
            <w:tcW w:w="1088" w:type="dxa"/>
            <w:vAlign w:val="center"/>
          </w:tcPr>
          <w:p w14:paraId="5B7DAC2F">
            <w:pPr>
              <w:adjustRightInd w:val="0"/>
              <w:snapToGrid w:val="0"/>
              <w:jc w:val="both"/>
              <w:rPr>
                <w:rFonts w:ascii="Times New Roman" w:hAnsi="Times New Roman" w:cs="Times New Roman"/>
                <w:color w:val="000000"/>
                <w:szCs w:val="21"/>
              </w:rPr>
            </w:pPr>
            <w:r>
              <w:rPr>
                <w:rFonts w:ascii="Times New Roman" w:hAnsi="Times New Roman" w:cs="Times New Roman"/>
                <w:color w:val="000000"/>
                <w:szCs w:val="21"/>
              </w:rPr>
              <w:t>流动阻力的计算</w:t>
            </w:r>
            <w:r>
              <w:rPr>
                <w:rFonts w:hint="eastAsia" w:ascii="Times New Roman" w:hAnsi="Times New Roman" w:cs="Times New Roman"/>
                <w:color w:val="000000"/>
                <w:szCs w:val="21"/>
              </w:rPr>
              <w:t>（2）</w:t>
            </w:r>
          </w:p>
        </w:tc>
        <w:tc>
          <w:tcPr>
            <w:tcW w:w="975" w:type="dxa"/>
            <w:vAlign w:val="center"/>
          </w:tcPr>
          <w:p w14:paraId="6F3DF2E7">
            <w:pPr>
              <w:jc w:val="both"/>
              <w:rPr>
                <w:rFonts w:ascii="Times New Roman" w:hAnsi="Times New Roman" w:cs="Times New Roman"/>
                <w:szCs w:val="21"/>
              </w:rPr>
            </w:pPr>
            <w:r>
              <w:rPr>
                <w:rFonts w:ascii="Times New Roman" w:hAnsi="Times New Roman" w:cs="Times New Roman"/>
                <w:szCs w:val="21"/>
              </w:rPr>
              <w:t>A5</w:t>
            </w:r>
          </w:p>
        </w:tc>
        <w:tc>
          <w:tcPr>
            <w:tcW w:w="769" w:type="dxa"/>
            <w:vAlign w:val="center"/>
          </w:tcPr>
          <w:p w14:paraId="2057B4A3">
            <w:pPr>
              <w:jc w:val="both"/>
              <w:rPr>
                <w:rFonts w:ascii="Times New Roman" w:hAnsi="Times New Roman" w:cs="Times New Roman"/>
                <w:szCs w:val="21"/>
              </w:rPr>
            </w:pPr>
            <w:r>
              <w:rPr>
                <w:rFonts w:ascii="Times New Roman" w:hAnsi="Times New Roman" w:cs="Times New Roman"/>
                <w:szCs w:val="21"/>
              </w:rPr>
              <w:t>B1</w:t>
            </w:r>
          </w:p>
        </w:tc>
        <w:tc>
          <w:tcPr>
            <w:tcW w:w="900" w:type="dxa"/>
            <w:vAlign w:val="center"/>
          </w:tcPr>
          <w:p w14:paraId="48E3DA04">
            <w:pPr>
              <w:jc w:val="both"/>
              <w:rPr>
                <w:rFonts w:ascii="Times New Roman" w:hAnsi="Times New Roman" w:eastAsia="宋体" w:cs="Times New Roman"/>
                <w:szCs w:val="21"/>
              </w:rPr>
            </w:pPr>
            <w:r>
              <w:rPr>
                <w:rFonts w:ascii="Times New Roman" w:hAnsi="Times New Roman" w:eastAsia="宋体" w:cs="Times New Roman"/>
                <w:szCs w:val="21"/>
              </w:rPr>
              <w:t>C3</w:t>
            </w:r>
          </w:p>
        </w:tc>
        <w:tc>
          <w:tcPr>
            <w:tcW w:w="862" w:type="dxa"/>
            <w:vAlign w:val="center"/>
          </w:tcPr>
          <w:p w14:paraId="281106EB">
            <w:pPr>
              <w:adjustRightInd w:val="0"/>
              <w:snapToGrid w:val="0"/>
              <w:jc w:val="both"/>
              <w:rPr>
                <w:rFonts w:hint="eastAsia" w:ascii="宋体" w:hAnsi="宋体" w:eastAsia="宋体" w:cs="宋体"/>
                <w:szCs w:val="21"/>
              </w:rPr>
            </w:pPr>
            <w:r>
              <w:rPr>
                <w:rFonts w:ascii="宋体" w:hAnsi="宋体" w:eastAsia="宋体" w:cs="宋体"/>
                <w:szCs w:val="21"/>
              </w:rPr>
              <w:t>D3</w:t>
            </w:r>
          </w:p>
          <w:p w14:paraId="6380F6F8">
            <w:pPr>
              <w:adjustRightInd w:val="0"/>
              <w:snapToGrid w:val="0"/>
              <w:jc w:val="both"/>
              <w:rPr>
                <w:rFonts w:hint="eastAsia" w:ascii="宋体" w:hAnsi="宋体" w:eastAsia="宋体" w:cs="宋体"/>
                <w:szCs w:val="21"/>
              </w:rPr>
            </w:pPr>
            <w:r>
              <w:rPr>
                <w:rFonts w:ascii="宋体" w:hAnsi="宋体" w:eastAsia="宋体" w:cs="宋体"/>
                <w:szCs w:val="21"/>
              </w:rPr>
              <w:t>D4</w:t>
            </w:r>
          </w:p>
        </w:tc>
        <w:tc>
          <w:tcPr>
            <w:tcW w:w="1556" w:type="dxa"/>
            <w:vAlign w:val="center"/>
          </w:tcPr>
          <w:p w14:paraId="0A05E7D4">
            <w:pPr>
              <w:adjustRightInd w:val="0"/>
              <w:snapToGrid w:val="0"/>
              <w:jc w:val="both"/>
              <w:rPr>
                <w:rFonts w:hint="eastAsia" w:asciiTheme="minorEastAsia" w:hAnsiTheme="minorEastAsia" w:cstheme="minorEastAsia"/>
                <w:szCs w:val="21"/>
              </w:rPr>
            </w:pPr>
            <w:r>
              <w:rPr>
                <w:rFonts w:hint="eastAsia" w:asciiTheme="minorEastAsia" w:hAnsiTheme="minorEastAsia" w:cstheme="minorEastAsia"/>
                <w:szCs w:val="21"/>
              </w:rPr>
              <w:t>素质目标</w:t>
            </w:r>
            <w:r>
              <w:rPr>
                <w:rFonts w:asciiTheme="minorEastAsia" w:hAnsiTheme="minorEastAsia" w:cstheme="minorEastAsia"/>
                <w:szCs w:val="21"/>
              </w:rPr>
              <w:t>2</w:t>
            </w:r>
          </w:p>
          <w:p w14:paraId="6FD0280F">
            <w:pPr>
              <w:adjustRightInd w:val="0"/>
              <w:snapToGrid w:val="0"/>
              <w:jc w:val="both"/>
              <w:rPr>
                <w:rFonts w:hint="eastAsia" w:asciiTheme="minorEastAsia" w:hAnsiTheme="minorEastAsia" w:cstheme="minorEastAsia"/>
                <w:szCs w:val="21"/>
              </w:rPr>
            </w:pPr>
            <w:r>
              <w:rPr>
                <w:rFonts w:hint="eastAsia" w:asciiTheme="minorEastAsia" w:hAnsiTheme="minorEastAsia" w:cstheme="minorEastAsia"/>
                <w:szCs w:val="21"/>
              </w:rPr>
              <w:t>知识目标</w:t>
            </w:r>
            <w:r>
              <w:rPr>
                <w:rFonts w:asciiTheme="minorEastAsia" w:hAnsiTheme="minorEastAsia" w:cstheme="minorEastAsia"/>
                <w:szCs w:val="21"/>
              </w:rPr>
              <w:t>4</w:t>
            </w:r>
          </w:p>
          <w:p w14:paraId="21623AE7">
            <w:pPr>
              <w:adjustRightInd w:val="0"/>
              <w:snapToGrid w:val="0"/>
              <w:jc w:val="both"/>
              <w:rPr>
                <w:rFonts w:hint="eastAsia" w:asciiTheme="minorEastAsia" w:hAnsiTheme="minorEastAsia" w:cstheme="minorEastAsia"/>
                <w:szCs w:val="21"/>
              </w:rPr>
            </w:pPr>
            <w:r>
              <w:rPr>
                <w:rFonts w:hint="eastAsia" w:asciiTheme="minorEastAsia" w:hAnsiTheme="minorEastAsia" w:cstheme="minorEastAsia"/>
                <w:szCs w:val="21"/>
              </w:rPr>
              <w:t>能力目标</w:t>
            </w:r>
            <w:r>
              <w:rPr>
                <w:rFonts w:asciiTheme="minorEastAsia" w:hAnsiTheme="minorEastAsia" w:cstheme="minorEastAsia"/>
                <w:szCs w:val="21"/>
              </w:rPr>
              <w:t>4</w:t>
            </w:r>
          </w:p>
        </w:tc>
        <w:tc>
          <w:tcPr>
            <w:tcW w:w="919" w:type="dxa"/>
            <w:vAlign w:val="center"/>
          </w:tcPr>
          <w:p w14:paraId="186AB6BF">
            <w:pPr>
              <w:jc w:val="both"/>
              <w:rPr>
                <w:rFonts w:ascii="Times New Roman" w:hAnsi="Times New Roman" w:eastAsia="宋体" w:cs="Times New Roman"/>
                <w:szCs w:val="21"/>
              </w:rPr>
            </w:pPr>
            <w:r>
              <w:rPr>
                <w:rFonts w:hint="eastAsia" w:ascii="Times New Roman" w:hAnsi="Times New Roman" w:eastAsia="宋体" w:cs="Times New Roman"/>
                <w:szCs w:val="21"/>
              </w:rPr>
              <w:t>2</w:t>
            </w:r>
          </w:p>
        </w:tc>
        <w:tc>
          <w:tcPr>
            <w:tcW w:w="1824" w:type="dxa"/>
            <w:vAlign w:val="center"/>
          </w:tcPr>
          <w:p w14:paraId="6B92DF3E">
            <w:pPr>
              <w:spacing w:after="156" w:afterLines="50"/>
              <w:jc w:val="both"/>
              <w:rPr>
                <w:iCs/>
                <w:szCs w:val="21"/>
              </w:rPr>
            </w:pPr>
            <w:r>
              <w:rPr>
                <w:rFonts w:hint="eastAsia"/>
                <w:iCs/>
                <w:szCs w:val="21"/>
              </w:rPr>
              <w:t>具有质量意识、环保意识、安全意识、信息素养、工匠精神、创新思维 ，有准确的语言、文字表达能力，养成良好的爱好兴趣和终身学习的习惯</w:t>
            </w:r>
            <w:r>
              <w:rPr>
                <w:rFonts w:ascii="Times New Roman" w:hAnsi="Times New Roman" w:cs="Times New Roman"/>
                <w:iCs/>
                <w:szCs w:val="21"/>
              </w:rPr>
              <w:t>。</w:t>
            </w:r>
          </w:p>
        </w:tc>
      </w:tr>
      <w:tr w14:paraId="21DF6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vAlign w:val="center"/>
          </w:tcPr>
          <w:p w14:paraId="64E5EA1E">
            <w:pPr>
              <w:jc w:val="both"/>
              <w:rPr>
                <w:rFonts w:ascii="Times New Roman" w:hAnsi="Times New Roman" w:cs="Times New Roman"/>
                <w:color w:val="000000"/>
                <w:szCs w:val="21"/>
              </w:rPr>
            </w:pPr>
            <w:r>
              <w:rPr>
                <w:rFonts w:ascii="Times New Roman" w:hAnsi="Times New Roman" w:cs="Times New Roman"/>
                <w:color w:val="000000"/>
                <w:szCs w:val="21"/>
              </w:rPr>
              <w:t>任务5 流体的流量测量</w:t>
            </w:r>
          </w:p>
        </w:tc>
        <w:tc>
          <w:tcPr>
            <w:tcW w:w="1088" w:type="dxa"/>
            <w:vAlign w:val="center"/>
          </w:tcPr>
          <w:p w14:paraId="275A9015">
            <w:pPr>
              <w:adjustRightInd w:val="0"/>
              <w:snapToGrid w:val="0"/>
              <w:jc w:val="both"/>
              <w:rPr>
                <w:rFonts w:hint="eastAsia" w:ascii="宋体" w:hAnsi="宋体" w:eastAsia="宋体" w:cs="宋体"/>
                <w:szCs w:val="21"/>
                <w:highlight w:val="yellow"/>
              </w:rPr>
            </w:pPr>
            <w:r>
              <w:rPr>
                <w:rFonts w:ascii="Times New Roman" w:hAnsi="Times New Roman" w:cs="Times New Roman"/>
                <w:color w:val="000000"/>
                <w:szCs w:val="21"/>
              </w:rPr>
              <w:t>流体的流量测量</w:t>
            </w:r>
          </w:p>
        </w:tc>
        <w:tc>
          <w:tcPr>
            <w:tcW w:w="975" w:type="dxa"/>
            <w:vAlign w:val="center"/>
          </w:tcPr>
          <w:p w14:paraId="79857228">
            <w:pPr>
              <w:jc w:val="both"/>
              <w:rPr>
                <w:rFonts w:hint="eastAsia" w:ascii="宋体" w:hAnsi="宋体" w:eastAsia="宋体" w:cs="宋体"/>
                <w:szCs w:val="21"/>
                <w:highlight w:val="yellow"/>
              </w:rPr>
            </w:pPr>
            <w:r>
              <w:rPr>
                <w:rFonts w:ascii="Times New Roman" w:hAnsi="Times New Roman" w:eastAsia="宋体" w:cs="Times New Roman"/>
                <w:szCs w:val="21"/>
              </w:rPr>
              <w:t>A3</w:t>
            </w:r>
          </w:p>
        </w:tc>
        <w:tc>
          <w:tcPr>
            <w:tcW w:w="769" w:type="dxa"/>
            <w:vAlign w:val="center"/>
          </w:tcPr>
          <w:p w14:paraId="046EB3FE">
            <w:pPr>
              <w:jc w:val="both"/>
              <w:rPr>
                <w:rFonts w:ascii="Times New Roman" w:hAnsi="Times New Roman" w:eastAsia="宋体" w:cs="Times New Roman"/>
                <w:szCs w:val="21"/>
              </w:rPr>
            </w:pPr>
            <w:r>
              <w:rPr>
                <w:rFonts w:ascii="Times New Roman" w:hAnsi="Times New Roman" w:eastAsia="宋体" w:cs="Times New Roman"/>
                <w:szCs w:val="21"/>
              </w:rPr>
              <w:t>B1</w:t>
            </w:r>
          </w:p>
          <w:p w14:paraId="21D6FF8D">
            <w:pPr>
              <w:jc w:val="both"/>
              <w:rPr>
                <w:rFonts w:hint="eastAsia" w:ascii="宋体" w:hAnsi="宋体" w:eastAsia="宋体" w:cs="宋体"/>
                <w:szCs w:val="21"/>
                <w:highlight w:val="yellow"/>
              </w:rPr>
            </w:pPr>
            <w:r>
              <w:rPr>
                <w:rFonts w:ascii="Times New Roman" w:hAnsi="Times New Roman" w:eastAsia="宋体" w:cs="Times New Roman"/>
                <w:szCs w:val="21"/>
              </w:rPr>
              <w:t>B3</w:t>
            </w:r>
          </w:p>
        </w:tc>
        <w:tc>
          <w:tcPr>
            <w:tcW w:w="900" w:type="dxa"/>
            <w:vAlign w:val="center"/>
          </w:tcPr>
          <w:p w14:paraId="685134FF">
            <w:pPr>
              <w:jc w:val="both"/>
              <w:rPr>
                <w:rFonts w:ascii="Times New Roman" w:hAnsi="Times New Roman" w:eastAsia="宋体" w:cs="Times New Roman"/>
                <w:szCs w:val="21"/>
              </w:rPr>
            </w:pPr>
            <w:r>
              <w:rPr>
                <w:rFonts w:ascii="Times New Roman" w:hAnsi="Times New Roman" w:eastAsia="宋体" w:cs="Times New Roman"/>
                <w:szCs w:val="21"/>
              </w:rPr>
              <w:t>C1</w:t>
            </w:r>
          </w:p>
          <w:p w14:paraId="73EB64AE">
            <w:pPr>
              <w:jc w:val="both"/>
              <w:rPr>
                <w:rFonts w:hint="eastAsia" w:ascii="宋体" w:hAnsi="宋体" w:eastAsia="宋体" w:cs="宋体"/>
                <w:szCs w:val="21"/>
                <w:highlight w:val="yellow"/>
              </w:rPr>
            </w:pPr>
            <w:r>
              <w:rPr>
                <w:rFonts w:ascii="Times New Roman" w:hAnsi="Times New Roman" w:eastAsia="宋体" w:cs="Times New Roman"/>
                <w:szCs w:val="21"/>
              </w:rPr>
              <w:t>C4</w:t>
            </w:r>
          </w:p>
        </w:tc>
        <w:tc>
          <w:tcPr>
            <w:tcW w:w="862" w:type="dxa"/>
            <w:vAlign w:val="center"/>
          </w:tcPr>
          <w:p w14:paraId="2405C430">
            <w:pPr>
              <w:adjustRightInd w:val="0"/>
              <w:snapToGrid w:val="0"/>
              <w:jc w:val="both"/>
              <w:rPr>
                <w:rFonts w:hint="eastAsia" w:ascii="宋体" w:hAnsi="宋体" w:eastAsia="宋体" w:cs="宋体"/>
                <w:szCs w:val="21"/>
              </w:rPr>
            </w:pPr>
            <w:r>
              <w:rPr>
                <w:rFonts w:ascii="宋体" w:hAnsi="宋体" w:eastAsia="宋体" w:cs="宋体"/>
                <w:szCs w:val="21"/>
              </w:rPr>
              <w:t>D3</w:t>
            </w:r>
          </w:p>
          <w:p w14:paraId="34AA0E56">
            <w:pPr>
              <w:adjustRightInd w:val="0"/>
              <w:snapToGrid w:val="0"/>
              <w:jc w:val="both"/>
              <w:rPr>
                <w:rFonts w:hint="eastAsia" w:ascii="宋体" w:hAnsi="宋体" w:eastAsia="宋体" w:cs="宋体"/>
                <w:szCs w:val="21"/>
              </w:rPr>
            </w:pPr>
            <w:r>
              <w:rPr>
                <w:rFonts w:ascii="宋体" w:hAnsi="宋体" w:eastAsia="宋体" w:cs="宋体"/>
                <w:szCs w:val="21"/>
              </w:rPr>
              <w:t>D4</w:t>
            </w:r>
          </w:p>
          <w:p w14:paraId="64BB61C1">
            <w:pPr>
              <w:adjustRightInd w:val="0"/>
              <w:snapToGrid w:val="0"/>
              <w:jc w:val="both"/>
              <w:rPr>
                <w:rFonts w:hint="eastAsia" w:ascii="宋体" w:hAnsi="宋体" w:eastAsia="宋体" w:cs="宋体"/>
                <w:szCs w:val="21"/>
                <w:highlight w:val="yellow"/>
              </w:rPr>
            </w:pPr>
            <w:r>
              <w:rPr>
                <w:rFonts w:ascii="宋体" w:hAnsi="宋体" w:eastAsia="宋体" w:cs="宋体"/>
                <w:szCs w:val="21"/>
              </w:rPr>
              <w:t>D7</w:t>
            </w:r>
          </w:p>
        </w:tc>
        <w:tc>
          <w:tcPr>
            <w:tcW w:w="1556" w:type="dxa"/>
            <w:vAlign w:val="center"/>
          </w:tcPr>
          <w:p w14:paraId="55FE864F">
            <w:pPr>
              <w:adjustRightInd w:val="0"/>
              <w:snapToGrid w:val="0"/>
              <w:jc w:val="both"/>
              <w:rPr>
                <w:rFonts w:hint="eastAsia" w:asciiTheme="minorEastAsia" w:hAnsiTheme="minorEastAsia" w:cstheme="minorEastAsia"/>
                <w:szCs w:val="21"/>
              </w:rPr>
            </w:pPr>
            <w:r>
              <w:rPr>
                <w:rFonts w:hint="eastAsia" w:asciiTheme="minorEastAsia" w:hAnsiTheme="minorEastAsia" w:cstheme="minorEastAsia"/>
                <w:szCs w:val="21"/>
              </w:rPr>
              <w:t>素质目标</w:t>
            </w:r>
            <w:r>
              <w:rPr>
                <w:rFonts w:asciiTheme="minorEastAsia" w:hAnsiTheme="minorEastAsia" w:cstheme="minorEastAsia"/>
                <w:szCs w:val="21"/>
              </w:rPr>
              <w:t>2</w:t>
            </w:r>
          </w:p>
          <w:p w14:paraId="6A86C073">
            <w:pPr>
              <w:adjustRightInd w:val="0"/>
              <w:snapToGrid w:val="0"/>
              <w:jc w:val="both"/>
              <w:rPr>
                <w:rFonts w:hint="eastAsia" w:asciiTheme="minorEastAsia" w:hAnsiTheme="minorEastAsia" w:cstheme="minorEastAsia"/>
                <w:szCs w:val="21"/>
              </w:rPr>
            </w:pPr>
            <w:r>
              <w:rPr>
                <w:rFonts w:hint="eastAsia" w:asciiTheme="minorEastAsia" w:hAnsiTheme="minorEastAsia" w:cstheme="minorEastAsia"/>
                <w:szCs w:val="21"/>
              </w:rPr>
              <w:t>知识目标</w:t>
            </w:r>
            <w:r>
              <w:rPr>
                <w:rFonts w:asciiTheme="minorEastAsia" w:hAnsiTheme="minorEastAsia" w:cstheme="minorEastAsia"/>
                <w:szCs w:val="21"/>
              </w:rPr>
              <w:t>3</w:t>
            </w:r>
          </w:p>
          <w:p w14:paraId="17791DB9">
            <w:pPr>
              <w:adjustRightInd w:val="0"/>
              <w:snapToGrid w:val="0"/>
              <w:jc w:val="both"/>
              <w:rPr>
                <w:rFonts w:hint="eastAsia" w:ascii="宋体" w:hAnsi="宋体" w:eastAsia="宋体" w:cs="宋体"/>
                <w:szCs w:val="21"/>
                <w:highlight w:val="yellow"/>
              </w:rPr>
            </w:pPr>
            <w:r>
              <w:rPr>
                <w:rFonts w:hint="eastAsia" w:asciiTheme="minorEastAsia" w:hAnsiTheme="minorEastAsia" w:cstheme="minorEastAsia"/>
                <w:szCs w:val="21"/>
              </w:rPr>
              <w:t>能力目标</w:t>
            </w:r>
            <w:r>
              <w:rPr>
                <w:rFonts w:asciiTheme="minorEastAsia" w:hAnsiTheme="minorEastAsia" w:cstheme="minorEastAsia"/>
                <w:szCs w:val="21"/>
              </w:rPr>
              <w:t>4</w:t>
            </w:r>
          </w:p>
        </w:tc>
        <w:tc>
          <w:tcPr>
            <w:tcW w:w="919" w:type="dxa"/>
            <w:vAlign w:val="center"/>
          </w:tcPr>
          <w:p w14:paraId="021FC91D">
            <w:pPr>
              <w:jc w:val="both"/>
              <w:rPr>
                <w:rFonts w:ascii="Times New Roman" w:hAnsi="Times New Roman" w:eastAsia="宋体" w:cs="Times New Roman"/>
                <w:szCs w:val="21"/>
              </w:rPr>
            </w:pPr>
            <w:r>
              <w:rPr>
                <w:rFonts w:ascii="Times New Roman" w:hAnsi="Times New Roman" w:eastAsia="宋体" w:cs="Times New Roman"/>
                <w:szCs w:val="21"/>
              </w:rPr>
              <w:t>2</w:t>
            </w:r>
          </w:p>
        </w:tc>
        <w:tc>
          <w:tcPr>
            <w:tcW w:w="1824" w:type="dxa"/>
            <w:vAlign w:val="center"/>
          </w:tcPr>
          <w:p w14:paraId="22BFC88F">
            <w:pPr>
              <w:jc w:val="both"/>
              <w:rPr>
                <w:rFonts w:ascii="Times New Roman" w:hAnsi="Times New Roman" w:eastAsia="宋体" w:cs="Times New Roman"/>
                <w:szCs w:val="21"/>
              </w:rPr>
            </w:pPr>
            <w:r>
              <w:rPr>
                <w:rFonts w:ascii="Times New Roman" w:hAnsi="Times New Roman" w:cs="Times New Roman"/>
                <w:iCs/>
                <w:szCs w:val="21"/>
              </w:rPr>
              <w:t>了解化工生产仪表及自动化控制等相关知识。</w:t>
            </w:r>
          </w:p>
        </w:tc>
      </w:tr>
      <w:tr w14:paraId="649FD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vAlign w:val="center"/>
          </w:tcPr>
          <w:p w14:paraId="0E11FBCC">
            <w:pPr>
              <w:jc w:val="both"/>
              <w:rPr>
                <w:rFonts w:ascii="Times New Roman" w:hAnsi="Times New Roman" w:cs="Times New Roman"/>
                <w:color w:val="000000"/>
                <w:szCs w:val="21"/>
              </w:rPr>
            </w:pPr>
            <w:r>
              <w:rPr>
                <w:rFonts w:ascii="Times New Roman" w:hAnsi="Times New Roman" w:cs="Times New Roman"/>
                <w:color w:val="000000"/>
                <w:szCs w:val="21"/>
              </w:rPr>
              <w:t>液位控制仿真操作</w:t>
            </w:r>
          </w:p>
        </w:tc>
        <w:tc>
          <w:tcPr>
            <w:tcW w:w="1088" w:type="dxa"/>
            <w:vAlign w:val="center"/>
          </w:tcPr>
          <w:p w14:paraId="28F5688F">
            <w:pPr>
              <w:jc w:val="both"/>
              <w:rPr>
                <w:rFonts w:ascii="Times New Roman" w:hAnsi="Times New Roman" w:cs="Times New Roman"/>
                <w:color w:val="000000"/>
                <w:szCs w:val="21"/>
              </w:rPr>
            </w:pPr>
            <w:r>
              <w:rPr>
                <w:rFonts w:ascii="Times New Roman" w:hAnsi="Times New Roman" w:cs="Times New Roman"/>
                <w:color w:val="000000"/>
                <w:szCs w:val="21"/>
              </w:rPr>
              <w:t>液位控制仿真操作</w:t>
            </w:r>
          </w:p>
        </w:tc>
        <w:tc>
          <w:tcPr>
            <w:tcW w:w="975" w:type="dxa"/>
            <w:vAlign w:val="center"/>
          </w:tcPr>
          <w:p w14:paraId="70E25FCF">
            <w:pPr>
              <w:jc w:val="both"/>
              <w:rPr>
                <w:rFonts w:hint="eastAsia" w:ascii="宋体" w:hAnsi="宋体" w:eastAsia="宋体" w:cs="宋体"/>
                <w:szCs w:val="21"/>
                <w:highlight w:val="yellow"/>
              </w:rPr>
            </w:pPr>
            <w:r>
              <w:rPr>
                <w:rFonts w:ascii="Times New Roman" w:hAnsi="Times New Roman" w:eastAsia="宋体" w:cs="Times New Roman"/>
                <w:szCs w:val="21"/>
              </w:rPr>
              <w:t>A6</w:t>
            </w:r>
          </w:p>
        </w:tc>
        <w:tc>
          <w:tcPr>
            <w:tcW w:w="769" w:type="dxa"/>
            <w:vAlign w:val="center"/>
          </w:tcPr>
          <w:p w14:paraId="6E831D10">
            <w:pPr>
              <w:jc w:val="both"/>
              <w:rPr>
                <w:rFonts w:ascii="Times New Roman" w:hAnsi="Times New Roman" w:eastAsia="宋体" w:cs="Times New Roman"/>
                <w:szCs w:val="21"/>
              </w:rPr>
            </w:pPr>
            <w:r>
              <w:rPr>
                <w:rFonts w:ascii="Times New Roman" w:hAnsi="Times New Roman" w:eastAsia="宋体" w:cs="Times New Roman"/>
                <w:szCs w:val="21"/>
              </w:rPr>
              <w:t>B2</w:t>
            </w:r>
          </w:p>
          <w:p w14:paraId="332DB237">
            <w:pPr>
              <w:jc w:val="both"/>
              <w:rPr>
                <w:rFonts w:hint="eastAsia" w:ascii="宋体" w:hAnsi="宋体" w:eastAsia="宋体" w:cs="宋体"/>
                <w:szCs w:val="21"/>
                <w:highlight w:val="yellow"/>
              </w:rPr>
            </w:pPr>
            <w:r>
              <w:rPr>
                <w:rFonts w:ascii="Times New Roman" w:hAnsi="Times New Roman" w:eastAsia="宋体" w:cs="Times New Roman"/>
                <w:szCs w:val="21"/>
              </w:rPr>
              <w:t>B5</w:t>
            </w:r>
          </w:p>
        </w:tc>
        <w:tc>
          <w:tcPr>
            <w:tcW w:w="900" w:type="dxa"/>
            <w:vAlign w:val="center"/>
          </w:tcPr>
          <w:p w14:paraId="3A1C1ADF">
            <w:pPr>
              <w:jc w:val="both"/>
              <w:rPr>
                <w:rFonts w:ascii="Times New Roman" w:hAnsi="Times New Roman" w:eastAsia="宋体" w:cs="Times New Roman"/>
                <w:szCs w:val="21"/>
              </w:rPr>
            </w:pPr>
            <w:r>
              <w:rPr>
                <w:rFonts w:ascii="Times New Roman" w:hAnsi="Times New Roman" w:eastAsia="宋体" w:cs="Times New Roman"/>
                <w:szCs w:val="21"/>
              </w:rPr>
              <w:t>C2</w:t>
            </w:r>
          </w:p>
          <w:p w14:paraId="5B2D5C2C">
            <w:pPr>
              <w:jc w:val="both"/>
              <w:rPr>
                <w:rFonts w:ascii="Times New Roman" w:hAnsi="Times New Roman" w:eastAsia="宋体" w:cs="Times New Roman"/>
                <w:szCs w:val="21"/>
              </w:rPr>
            </w:pPr>
            <w:r>
              <w:rPr>
                <w:rFonts w:ascii="Times New Roman" w:hAnsi="Times New Roman" w:eastAsia="宋体" w:cs="Times New Roman"/>
                <w:szCs w:val="21"/>
              </w:rPr>
              <w:t>C5</w:t>
            </w:r>
          </w:p>
          <w:p w14:paraId="251B4EC4">
            <w:pPr>
              <w:jc w:val="both"/>
              <w:rPr>
                <w:rFonts w:hint="eastAsia" w:ascii="宋体" w:hAnsi="宋体" w:eastAsia="宋体" w:cs="宋体"/>
                <w:szCs w:val="21"/>
                <w:highlight w:val="yellow"/>
              </w:rPr>
            </w:pPr>
            <w:r>
              <w:rPr>
                <w:rFonts w:ascii="Times New Roman" w:hAnsi="Times New Roman" w:eastAsia="宋体" w:cs="Times New Roman"/>
                <w:szCs w:val="21"/>
              </w:rPr>
              <w:t>C6</w:t>
            </w:r>
          </w:p>
        </w:tc>
        <w:tc>
          <w:tcPr>
            <w:tcW w:w="862" w:type="dxa"/>
            <w:vAlign w:val="center"/>
          </w:tcPr>
          <w:p w14:paraId="6C5BF649">
            <w:pPr>
              <w:adjustRightInd w:val="0"/>
              <w:snapToGrid w:val="0"/>
              <w:jc w:val="both"/>
              <w:rPr>
                <w:rFonts w:hint="eastAsia" w:ascii="宋体" w:hAnsi="宋体" w:eastAsia="宋体" w:cs="宋体"/>
                <w:szCs w:val="21"/>
              </w:rPr>
            </w:pPr>
            <w:r>
              <w:rPr>
                <w:rFonts w:ascii="宋体" w:hAnsi="宋体" w:eastAsia="宋体" w:cs="宋体"/>
                <w:szCs w:val="21"/>
              </w:rPr>
              <w:t>D3</w:t>
            </w:r>
          </w:p>
          <w:p w14:paraId="7DBFC427">
            <w:pPr>
              <w:adjustRightInd w:val="0"/>
              <w:snapToGrid w:val="0"/>
              <w:jc w:val="both"/>
              <w:rPr>
                <w:rFonts w:hint="eastAsia" w:ascii="宋体" w:hAnsi="宋体" w:eastAsia="宋体" w:cs="宋体"/>
                <w:szCs w:val="21"/>
              </w:rPr>
            </w:pPr>
            <w:r>
              <w:rPr>
                <w:rFonts w:ascii="宋体" w:hAnsi="宋体" w:eastAsia="宋体" w:cs="宋体"/>
                <w:szCs w:val="21"/>
              </w:rPr>
              <w:t>D4</w:t>
            </w:r>
          </w:p>
          <w:p w14:paraId="77B51B04">
            <w:pPr>
              <w:adjustRightInd w:val="0"/>
              <w:snapToGrid w:val="0"/>
              <w:jc w:val="both"/>
              <w:rPr>
                <w:rFonts w:hint="eastAsia" w:ascii="宋体" w:hAnsi="宋体" w:eastAsia="宋体" w:cs="宋体"/>
                <w:szCs w:val="21"/>
                <w:highlight w:val="yellow"/>
              </w:rPr>
            </w:pPr>
            <w:r>
              <w:rPr>
                <w:rFonts w:ascii="宋体" w:hAnsi="宋体" w:eastAsia="宋体" w:cs="宋体"/>
                <w:szCs w:val="21"/>
              </w:rPr>
              <w:t>D7</w:t>
            </w:r>
          </w:p>
        </w:tc>
        <w:tc>
          <w:tcPr>
            <w:tcW w:w="1556" w:type="dxa"/>
            <w:vAlign w:val="center"/>
          </w:tcPr>
          <w:p w14:paraId="4505A06C">
            <w:pPr>
              <w:adjustRightInd w:val="0"/>
              <w:snapToGrid w:val="0"/>
              <w:jc w:val="both"/>
              <w:rPr>
                <w:rFonts w:hint="eastAsia" w:asciiTheme="minorEastAsia" w:hAnsiTheme="minorEastAsia" w:cstheme="minorEastAsia"/>
                <w:szCs w:val="21"/>
              </w:rPr>
            </w:pPr>
            <w:r>
              <w:rPr>
                <w:rFonts w:hint="eastAsia" w:asciiTheme="minorEastAsia" w:hAnsiTheme="minorEastAsia" w:cstheme="minorEastAsia"/>
                <w:szCs w:val="21"/>
              </w:rPr>
              <w:t>素质目标</w:t>
            </w:r>
            <w:r>
              <w:rPr>
                <w:rFonts w:asciiTheme="minorEastAsia" w:hAnsiTheme="minorEastAsia" w:cstheme="minorEastAsia"/>
                <w:szCs w:val="21"/>
              </w:rPr>
              <w:t>2</w:t>
            </w:r>
          </w:p>
          <w:p w14:paraId="0C9E398B">
            <w:pPr>
              <w:adjustRightInd w:val="0"/>
              <w:snapToGrid w:val="0"/>
              <w:jc w:val="both"/>
              <w:rPr>
                <w:rFonts w:hint="eastAsia" w:asciiTheme="minorEastAsia" w:hAnsiTheme="minorEastAsia" w:cstheme="minorEastAsia"/>
                <w:szCs w:val="21"/>
              </w:rPr>
            </w:pPr>
            <w:r>
              <w:rPr>
                <w:rFonts w:hint="eastAsia" w:asciiTheme="minorEastAsia" w:hAnsiTheme="minorEastAsia" w:cstheme="minorEastAsia"/>
                <w:szCs w:val="21"/>
              </w:rPr>
              <w:t>知识目标</w:t>
            </w:r>
            <w:r>
              <w:rPr>
                <w:rFonts w:asciiTheme="minorEastAsia" w:hAnsiTheme="minorEastAsia" w:cstheme="minorEastAsia"/>
                <w:szCs w:val="21"/>
              </w:rPr>
              <w:t>4</w:t>
            </w:r>
          </w:p>
          <w:p w14:paraId="0FD4F967">
            <w:pPr>
              <w:adjustRightInd w:val="0"/>
              <w:snapToGrid w:val="0"/>
              <w:jc w:val="both"/>
              <w:rPr>
                <w:rFonts w:hint="eastAsia" w:ascii="宋体" w:hAnsi="宋体" w:eastAsia="宋体" w:cs="宋体"/>
                <w:szCs w:val="21"/>
                <w:highlight w:val="yellow"/>
              </w:rPr>
            </w:pPr>
            <w:r>
              <w:rPr>
                <w:rFonts w:hint="eastAsia" w:asciiTheme="minorEastAsia" w:hAnsiTheme="minorEastAsia" w:cstheme="minorEastAsia"/>
                <w:szCs w:val="21"/>
              </w:rPr>
              <w:t>能力目标</w:t>
            </w:r>
            <w:r>
              <w:rPr>
                <w:rFonts w:asciiTheme="minorEastAsia" w:hAnsiTheme="minorEastAsia" w:cstheme="minorEastAsia"/>
                <w:szCs w:val="21"/>
              </w:rPr>
              <w:t>4</w:t>
            </w:r>
          </w:p>
        </w:tc>
        <w:tc>
          <w:tcPr>
            <w:tcW w:w="919" w:type="dxa"/>
            <w:vAlign w:val="center"/>
          </w:tcPr>
          <w:p w14:paraId="10B68EDE">
            <w:pPr>
              <w:jc w:val="both"/>
              <w:rPr>
                <w:rFonts w:ascii="Times New Roman" w:hAnsi="Times New Roman" w:eastAsia="宋体" w:cs="Times New Roman"/>
                <w:szCs w:val="21"/>
              </w:rPr>
            </w:pPr>
            <w:r>
              <w:rPr>
                <w:rFonts w:ascii="Times New Roman" w:hAnsi="Times New Roman" w:eastAsia="宋体" w:cs="Times New Roman"/>
                <w:szCs w:val="21"/>
              </w:rPr>
              <w:t>4</w:t>
            </w:r>
          </w:p>
        </w:tc>
        <w:tc>
          <w:tcPr>
            <w:tcW w:w="1824" w:type="dxa"/>
            <w:vAlign w:val="center"/>
          </w:tcPr>
          <w:p w14:paraId="1D070365">
            <w:pPr>
              <w:jc w:val="both"/>
              <w:rPr>
                <w:rFonts w:ascii="Times New Roman" w:hAnsi="Times New Roman" w:eastAsia="宋体" w:cs="Times New Roman"/>
                <w:szCs w:val="21"/>
              </w:rPr>
            </w:pPr>
            <w:r>
              <w:rPr>
                <w:rFonts w:ascii="Times New Roman" w:hAnsi="Times New Roman" w:cs="Times New Roman"/>
                <w:iCs/>
                <w:szCs w:val="21"/>
              </w:rPr>
              <w:t>能够按操作规程进行装置试运行、装置开停工等操作，能对常见事故进行正确分析、判断及处理；能理解并施行事故应急预案与紧急停工方案；记录并保存生产数据。</w:t>
            </w:r>
          </w:p>
        </w:tc>
      </w:tr>
      <w:tr w14:paraId="74948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vAlign w:val="center"/>
          </w:tcPr>
          <w:p w14:paraId="4004C60D">
            <w:pPr>
              <w:jc w:val="both"/>
              <w:rPr>
                <w:rFonts w:ascii="Times New Roman" w:hAnsi="Times New Roman" w:cs="Times New Roman"/>
                <w:color w:val="000000"/>
                <w:szCs w:val="21"/>
              </w:rPr>
            </w:pPr>
            <w:r>
              <w:rPr>
                <w:rFonts w:ascii="Times New Roman" w:hAnsi="Times New Roman" w:cs="Times New Roman"/>
                <w:color w:val="000000"/>
                <w:szCs w:val="21"/>
              </w:rPr>
              <w:t>液位控制仿真操作</w:t>
            </w:r>
          </w:p>
        </w:tc>
        <w:tc>
          <w:tcPr>
            <w:tcW w:w="1088" w:type="dxa"/>
            <w:vAlign w:val="center"/>
          </w:tcPr>
          <w:p w14:paraId="274B0774">
            <w:pPr>
              <w:jc w:val="both"/>
              <w:rPr>
                <w:rFonts w:ascii="Times New Roman" w:hAnsi="Times New Roman" w:cs="Times New Roman"/>
                <w:color w:val="000000"/>
                <w:szCs w:val="21"/>
              </w:rPr>
            </w:pPr>
            <w:r>
              <w:rPr>
                <w:rFonts w:ascii="Times New Roman" w:hAnsi="Times New Roman" w:cs="Times New Roman"/>
                <w:color w:val="000000"/>
                <w:szCs w:val="21"/>
              </w:rPr>
              <w:t>液位控制仿真操作</w:t>
            </w:r>
          </w:p>
        </w:tc>
        <w:tc>
          <w:tcPr>
            <w:tcW w:w="975" w:type="dxa"/>
            <w:vAlign w:val="center"/>
          </w:tcPr>
          <w:p w14:paraId="48811187">
            <w:pPr>
              <w:jc w:val="both"/>
              <w:rPr>
                <w:rFonts w:hint="eastAsia" w:ascii="宋体" w:hAnsi="宋体" w:eastAsia="宋体" w:cs="宋体"/>
                <w:szCs w:val="21"/>
                <w:highlight w:val="yellow"/>
              </w:rPr>
            </w:pPr>
            <w:r>
              <w:rPr>
                <w:rFonts w:ascii="Times New Roman" w:hAnsi="Times New Roman" w:eastAsia="宋体" w:cs="Times New Roman"/>
                <w:szCs w:val="21"/>
              </w:rPr>
              <w:t>A6</w:t>
            </w:r>
          </w:p>
        </w:tc>
        <w:tc>
          <w:tcPr>
            <w:tcW w:w="769" w:type="dxa"/>
            <w:vAlign w:val="center"/>
          </w:tcPr>
          <w:p w14:paraId="5D7A9662">
            <w:pPr>
              <w:jc w:val="both"/>
              <w:rPr>
                <w:rFonts w:ascii="Times New Roman" w:hAnsi="Times New Roman" w:eastAsia="宋体" w:cs="Times New Roman"/>
                <w:szCs w:val="21"/>
              </w:rPr>
            </w:pPr>
            <w:r>
              <w:rPr>
                <w:rFonts w:ascii="Times New Roman" w:hAnsi="Times New Roman" w:eastAsia="宋体" w:cs="Times New Roman"/>
                <w:szCs w:val="21"/>
              </w:rPr>
              <w:t>B5</w:t>
            </w:r>
          </w:p>
          <w:p w14:paraId="187629F0">
            <w:pPr>
              <w:jc w:val="both"/>
              <w:rPr>
                <w:rFonts w:hint="eastAsia" w:ascii="宋体" w:hAnsi="宋体" w:eastAsia="宋体" w:cs="宋体"/>
                <w:szCs w:val="21"/>
                <w:highlight w:val="yellow"/>
              </w:rPr>
            </w:pPr>
            <w:r>
              <w:rPr>
                <w:rFonts w:ascii="Times New Roman" w:hAnsi="Times New Roman" w:eastAsia="宋体" w:cs="Times New Roman"/>
                <w:szCs w:val="21"/>
              </w:rPr>
              <w:t>B6</w:t>
            </w:r>
          </w:p>
        </w:tc>
        <w:tc>
          <w:tcPr>
            <w:tcW w:w="900" w:type="dxa"/>
            <w:vAlign w:val="center"/>
          </w:tcPr>
          <w:p w14:paraId="13F98A22">
            <w:pPr>
              <w:jc w:val="both"/>
              <w:rPr>
                <w:rFonts w:ascii="Times New Roman" w:hAnsi="Times New Roman" w:eastAsia="宋体" w:cs="Times New Roman"/>
                <w:szCs w:val="21"/>
              </w:rPr>
            </w:pPr>
            <w:r>
              <w:rPr>
                <w:rFonts w:ascii="Times New Roman" w:hAnsi="Times New Roman" w:eastAsia="宋体" w:cs="Times New Roman"/>
                <w:szCs w:val="21"/>
              </w:rPr>
              <w:t>C2</w:t>
            </w:r>
          </w:p>
          <w:p w14:paraId="33E880B2">
            <w:pPr>
              <w:jc w:val="both"/>
              <w:rPr>
                <w:rFonts w:ascii="Times New Roman" w:hAnsi="Times New Roman" w:eastAsia="宋体" w:cs="Times New Roman"/>
                <w:szCs w:val="21"/>
              </w:rPr>
            </w:pPr>
            <w:r>
              <w:rPr>
                <w:rFonts w:ascii="Times New Roman" w:hAnsi="Times New Roman" w:eastAsia="宋体" w:cs="Times New Roman"/>
                <w:szCs w:val="21"/>
              </w:rPr>
              <w:t>C5</w:t>
            </w:r>
          </w:p>
          <w:p w14:paraId="479693F5">
            <w:pPr>
              <w:jc w:val="both"/>
              <w:rPr>
                <w:rFonts w:hint="eastAsia" w:ascii="宋体" w:hAnsi="宋体" w:eastAsia="宋体" w:cs="宋体"/>
                <w:szCs w:val="21"/>
                <w:highlight w:val="yellow"/>
              </w:rPr>
            </w:pPr>
            <w:r>
              <w:rPr>
                <w:rFonts w:ascii="Times New Roman" w:hAnsi="Times New Roman" w:eastAsia="宋体" w:cs="Times New Roman"/>
                <w:szCs w:val="21"/>
              </w:rPr>
              <w:t>C6</w:t>
            </w:r>
          </w:p>
        </w:tc>
        <w:tc>
          <w:tcPr>
            <w:tcW w:w="862" w:type="dxa"/>
            <w:vAlign w:val="center"/>
          </w:tcPr>
          <w:p w14:paraId="4EB2DF99">
            <w:pPr>
              <w:adjustRightInd w:val="0"/>
              <w:snapToGrid w:val="0"/>
              <w:jc w:val="both"/>
              <w:rPr>
                <w:rFonts w:hint="eastAsia" w:ascii="宋体" w:hAnsi="宋体" w:eastAsia="宋体" w:cs="宋体"/>
                <w:szCs w:val="21"/>
              </w:rPr>
            </w:pPr>
            <w:r>
              <w:rPr>
                <w:rFonts w:ascii="宋体" w:hAnsi="宋体" w:eastAsia="宋体" w:cs="宋体"/>
                <w:szCs w:val="21"/>
              </w:rPr>
              <w:t>D3</w:t>
            </w:r>
          </w:p>
          <w:p w14:paraId="34180281">
            <w:pPr>
              <w:adjustRightInd w:val="0"/>
              <w:snapToGrid w:val="0"/>
              <w:jc w:val="both"/>
              <w:rPr>
                <w:rFonts w:hint="eastAsia" w:ascii="宋体" w:hAnsi="宋体" w:eastAsia="宋体" w:cs="宋体"/>
                <w:szCs w:val="21"/>
              </w:rPr>
            </w:pPr>
            <w:r>
              <w:rPr>
                <w:rFonts w:ascii="宋体" w:hAnsi="宋体" w:eastAsia="宋体" w:cs="宋体"/>
                <w:szCs w:val="21"/>
              </w:rPr>
              <w:t>D4</w:t>
            </w:r>
          </w:p>
          <w:p w14:paraId="3BF3052C">
            <w:pPr>
              <w:adjustRightInd w:val="0"/>
              <w:snapToGrid w:val="0"/>
              <w:jc w:val="both"/>
              <w:rPr>
                <w:rFonts w:hint="eastAsia" w:ascii="宋体" w:hAnsi="宋体" w:eastAsia="宋体" w:cs="宋体"/>
                <w:szCs w:val="21"/>
                <w:highlight w:val="yellow"/>
              </w:rPr>
            </w:pPr>
            <w:r>
              <w:rPr>
                <w:rFonts w:ascii="宋体" w:hAnsi="宋体" w:eastAsia="宋体" w:cs="宋体"/>
                <w:szCs w:val="21"/>
              </w:rPr>
              <w:t>D7</w:t>
            </w:r>
          </w:p>
        </w:tc>
        <w:tc>
          <w:tcPr>
            <w:tcW w:w="1556" w:type="dxa"/>
            <w:vAlign w:val="center"/>
          </w:tcPr>
          <w:p w14:paraId="4EBDF315">
            <w:pPr>
              <w:adjustRightInd w:val="0"/>
              <w:snapToGrid w:val="0"/>
              <w:jc w:val="both"/>
              <w:rPr>
                <w:rFonts w:hint="eastAsia" w:asciiTheme="minorEastAsia" w:hAnsiTheme="minorEastAsia" w:cstheme="minorEastAsia"/>
                <w:szCs w:val="21"/>
              </w:rPr>
            </w:pPr>
            <w:r>
              <w:rPr>
                <w:rFonts w:hint="eastAsia" w:asciiTheme="minorEastAsia" w:hAnsiTheme="minorEastAsia" w:cstheme="minorEastAsia"/>
                <w:szCs w:val="21"/>
              </w:rPr>
              <w:t>素质目标</w:t>
            </w:r>
            <w:r>
              <w:rPr>
                <w:rFonts w:asciiTheme="minorEastAsia" w:hAnsiTheme="minorEastAsia" w:cstheme="minorEastAsia"/>
                <w:szCs w:val="21"/>
              </w:rPr>
              <w:t>2</w:t>
            </w:r>
          </w:p>
          <w:p w14:paraId="1DD9F20F">
            <w:pPr>
              <w:adjustRightInd w:val="0"/>
              <w:snapToGrid w:val="0"/>
              <w:jc w:val="both"/>
              <w:rPr>
                <w:rFonts w:hint="eastAsia" w:asciiTheme="minorEastAsia" w:hAnsiTheme="minorEastAsia" w:cstheme="minorEastAsia"/>
                <w:szCs w:val="21"/>
              </w:rPr>
            </w:pPr>
            <w:r>
              <w:rPr>
                <w:rFonts w:hint="eastAsia" w:asciiTheme="minorEastAsia" w:hAnsiTheme="minorEastAsia" w:cstheme="minorEastAsia"/>
                <w:szCs w:val="21"/>
              </w:rPr>
              <w:t>知识目标</w:t>
            </w:r>
            <w:r>
              <w:rPr>
                <w:rFonts w:asciiTheme="minorEastAsia" w:hAnsiTheme="minorEastAsia" w:cstheme="minorEastAsia"/>
                <w:szCs w:val="21"/>
              </w:rPr>
              <w:t>5</w:t>
            </w:r>
          </w:p>
          <w:p w14:paraId="615F43E9">
            <w:pPr>
              <w:adjustRightInd w:val="0"/>
              <w:snapToGrid w:val="0"/>
              <w:jc w:val="both"/>
              <w:rPr>
                <w:rFonts w:hint="eastAsia" w:ascii="宋体" w:hAnsi="宋体" w:eastAsia="宋体" w:cs="宋体"/>
                <w:szCs w:val="21"/>
                <w:highlight w:val="yellow"/>
              </w:rPr>
            </w:pPr>
            <w:r>
              <w:rPr>
                <w:rFonts w:hint="eastAsia" w:asciiTheme="minorEastAsia" w:hAnsiTheme="minorEastAsia" w:cstheme="minorEastAsia"/>
                <w:szCs w:val="21"/>
              </w:rPr>
              <w:t>能力目标</w:t>
            </w:r>
            <w:r>
              <w:rPr>
                <w:rFonts w:asciiTheme="minorEastAsia" w:hAnsiTheme="minorEastAsia" w:cstheme="minorEastAsia"/>
                <w:szCs w:val="21"/>
              </w:rPr>
              <w:t>4</w:t>
            </w:r>
          </w:p>
        </w:tc>
        <w:tc>
          <w:tcPr>
            <w:tcW w:w="919" w:type="dxa"/>
            <w:vAlign w:val="center"/>
          </w:tcPr>
          <w:p w14:paraId="74786637">
            <w:pPr>
              <w:jc w:val="both"/>
              <w:rPr>
                <w:rFonts w:ascii="Times New Roman" w:hAnsi="Times New Roman" w:eastAsia="宋体" w:cs="Times New Roman"/>
                <w:szCs w:val="21"/>
              </w:rPr>
            </w:pPr>
            <w:r>
              <w:rPr>
                <w:rFonts w:ascii="Times New Roman" w:hAnsi="Times New Roman" w:eastAsia="宋体" w:cs="Times New Roman"/>
                <w:szCs w:val="21"/>
              </w:rPr>
              <w:t>4</w:t>
            </w:r>
          </w:p>
        </w:tc>
        <w:tc>
          <w:tcPr>
            <w:tcW w:w="1824" w:type="dxa"/>
            <w:vAlign w:val="center"/>
          </w:tcPr>
          <w:p w14:paraId="1B748082">
            <w:pPr>
              <w:jc w:val="both"/>
              <w:rPr>
                <w:rFonts w:ascii="Times New Roman" w:hAnsi="Times New Roman" w:eastAsia="宋体" w:cs="Times New Roman"/>
                <w:szCs w:val="21"/>
              </w:rPr>
            </w:pPr>
            <w:r>
              <w:rPr>
                <w:rFonts w:ascii="Times New Roman" w:hAnsi="Times New Roman" w:cs="Times New Roman"/>
                <w:iCs/>
                <w:szCs w:val="21"/>
              </w:rPr>
              <w:t>能够按操作规程进行装置试运行、装置开停工等操作，能对常见事故进行正确分析、判断及处理；能理解并施行事故应急预案与紧急停工方案；记录并保存生产数据。</w:t>
            </w:r>
          </w:p>
        </w:tc>
      </w:tr>
      <w:tr w14:paraId="739AA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vAlign w:val="center"/>
          </w:tcPr>
          <w:p w14:paraId="77D5BC2A">
            <w:pPr>
              <w:jc w:val="both"/>
              <w:rPr>
                <w:rFonts w:ascii="Times New Roman" w:hAnsi="Times New Roman" w:cs="Times New Roman"/>
                <w:color w:val="000000"/>
                <w:szCs w:val="21"/>
              </w:rPr>
            </w:pPr>
            <w:r>
              <w:rPr>
                <w:rFonts w:ascii="Times New Roman" w:hAnsi="Times New Roman" w:cs="Times New Roman"/>
                <w:color w:val="000000"/>
                <w:szCs w:val="21"/>
              </w:rPr>
              <w:t>项目2 流体输送机械及操作技术</w:t>
            </w:r>
          </w:p>
        </w:tc>
        <w:tc>
          <w:tcPr>
            <w:tcW w:w="1088" w:type="dxa"/>
            <w:vAlign w:val="center"/>
          </w:tcPr>
          <w:p w14:paraId="3778D15E">
            <w:pPr>
              <w:adjustRightInd w:val="0"/>
              <w:snapToGrid w:val="0"/>
              <w:jc w:val="both"/>
              <w:rPr>
                <w:rFonts w:hint="eastAsia" w:ascii="宋体" w:hAnsi="宋体" w:eastAsia="宋体" w:cs="宋体"/>
                <w:szCs w:val="21"/>
                <w:highlight w:val="yellow"/>
              </w:rPr>
            </w:pPr>
            <w:r>
              <w:rPr>
                <w:rFonts w:ascii="Times New Roman" w:hAnsi="Times New Roman" w:cs="Times New Roman"/>
                <w:color w:val="000000"/>
                <w:szCs w:val="21"/>
              </w:rPr>
              <w:t>任务1 认识离心泵的结构、原理及性能</w:t>
            </w:r>
          </w:p>
        </w:tc>
        <w:tc>
          <w:tcPr>
            <w:tcW w:w="975" w:type="dxa"/>
            <w:vAlign w:val="center"/>
          </w:tcPr>
          <w:p w14:paraId="16F43DD4">
            <w:pPr>
              <w:jc w:val="both"/>
              <w:rPr>
                <w:rFonts w:hint="eastAsia" w:ascii="宋体" w:hAnsi="宋体" w:eastAsia="宋体" w:cs="宋体"/>
                <w:szCs w:val="21"/>
                <w:highlight w:val="yellow"/>
              </w:rPr>
            </w:pPr>
            <w:r>
              <w:rPr>
                <w:rFonts w:ascii="Times New Roman" w:hAnsi="Times New Roman" w:eastAsia="宋体" w:cs="Times New Roman"/>
                <w:szCs w:val="21"/>
              </w:rPr>
              <w:t>A2</w:t>
            </w:r>
          </w:p>
        </w:tc>
        <w:tc>
          <w:tcPr>
            <w:tcW w:w="769" w:type="dxa"/>
            <w:vAlign w:val="center"/>
          </w:tcPr>
          <w:p w14:paraId="37E0308E">
            <w:pPr>
              <w:jc w:val="both"/>
              <w:rPr>
                <w:rFonts w:ascii="Times New Roman" w:hAnsi="Times New Roman" w:eastAsia="宋体" w:cs="Times New Roman"/>
                <w:szCs w:val="21"/>
              </w:rPr>
            </w:pPr>
            <w:r>
              <w:rPr>
                <w:rFonts w:ascii="Times New Roman" w:hAnsi="Times New Roman" w:eastAsia="宋体" w:cs="Times New Roman"/>
                <w:szCs w:val="21"/>
              </w:rPr>
              <w:t>B1</w:t>
            </w:r>
          </w:p>
          <w:p w14:paraId="073FF4CC">
            <w:pPr>
              <w:jc w:val="both"/>
              <w:rPr>
                <w:rFonts w:hint="eastAsia" w:ascii="宋体" w:hAnsi="宋体" w:eastAsia="宋体" w:cs="宋体"/>
                <w:szCs w:val="21"/>
                <w:highlight w:val="yellow"/>
              </w:rPr>
            </w:pPr>
            <w:r>
              <w:rPr>
                <w:rFonts w:ascii="Times New Roman" w:hAnsi="Times New Roman" w:eastAsia="宋体" w:cs="Times New Roman"/>
                <w:szCs w:val="21"/>
              </w:rPr>
              <w:t>B2</w:t>
            </w:r>
          </w:p>
        </w:tc>
        <w:tc>
          <w:tcPr>
            <w:tcW w:w="900" w:type="dxa"/>
            <w:vAlign w:val="center"/>
          </w:tcPr>
          <w:p w14:paraId="7B405235">
            <w:pPr>
              <w:jc w:val="both"/>
              <w:rPr>
                <w:rFonts w:hint="eastAsia" w:ascii="宋体" w:hAnsi="宋体" w:eastAsia="宋体" w:cs="宋体"/>
                <w:szCs w:val="21"/>
                <w:highlight w:val="yellow"/>
              </w:rPr>
            </w:pPr>
            <w:r>
              <w:rPr>
                <w:rFonts w:ascii="Times New Roman" w:hAnsi="Times New Roman" w:eastAsia="宋体" w:cs="Times New Roman"/>
                <w:szCs w:val="21"/>
              </w:rPr>
              <w:t>C1</w:t>
            </w:r>
          </w:p>
        </w:tc>
        <w:tc>
          <w:tcPr>
            <w:tcW w:w="862" w:type="dxa"/>
            <w:vAlign w:val="center"/>
          </w:tcPr>
          <w:p w14:paraId="04DC31FB">
            <w:pPr>
              <w:adjustRightInd w:val="0"/>
              <w:snapToGrid w:val="0"/>
              <w:jc w:val="both"/>
              <w:rPr>
                <w:rFonts w:hint="eastAsia" w:ascii="宋体" w:hAnsi="宋体" w:eastAsia="宋体" w:cs="宋体"/>
                <w:szCs w:val="21"/>
              </w:rPr>
            </w:pPr>
            <w:r>
              <w:rPr>
                <w:rFonts w:ascii="宋体" w:hAnsi="宋体" w:eastAsia="宋体" w:cs="宋体"/>
                <w:szCs w:val="21"/>
              </w:rPr>
              <w:t>D3</w:t>
            </w:r>
          </w:p>
          <w:p w14:paraId="36F188B8">
            <w:pPr>
              <w:adjustRightInd w:val="0"/>
              <w:snapToGrid w:val="0"/>
              <w:jc w:val="both"/>
              <w:rPr>
                <w:rFonts w:hint="eastAsia" w:ascii="宋体" w:hAnsi="宋体" w:eastAsia="宋体" w:cs="宋体"/>
                <w:szCs w:val="21"/>
              </w:rPr>
            </w:pPr>
            <w:r>
              <w:rPr>
                <w:rFonts w:ascii="宋体" w:hAnsi="宋体" w:eastAsia="宋体" w:cs="宋体"/>
                <w:szCs w:val="21"/>
              </w:rPr>
              <w:t>D4</w:t>
            </w:r>
          </w:p>
          <w:p w14:paraId="23B4CCA2">
            <w:pPr>
              <w:adjustRightInd w:val="0"/>
              <w:snapToGrid w:val="0"/>
              <w:jc w:val="both"/>
              <w:rPr>
                <w:rFonts w:hint="eastAsia" w:ascii="宋体" w:hAnsi="宋体" w:eastAsia="宋体" w:cs="宋体"/>
                <w:szCs w:val="21"/>
                <w:highlight w:val="yellow"/>
              </w:rPr>
            </w:pPr>
            <w:r>
              <w:rPr>
                <w:rFonts w:ascii="宋体" w:hAnsi="宋体" w:eastAsia="宋体" w:cs="宋体"/>
                <w:szCs w:val="21"/>
              </w:rPr>
              <w:t>D7</w:t>
            </w:r>
          </w:p>
        </w:tc>
        <w:tc>
          <w:tcPr>
            <w:tcW w:w="1556" w:type="dxa"/>
            <w:vAlign w:val="center"/>
          </w:tcPr>
          <w:p w14:paraId="0F6A458C">
            <w:pPr>
              <w:adjustRightInd w:val="0"/>
              <w:snapToGrid w:val="0"/>
              <w:jc w:val="both"/>
              <w:rPr>
                <w:rFonts w:hint="eastAsia" w:asciiTheme="minorEastAsia" w:hAnsiTheme="minorEastAsia" w:cstheme="minorEastAsia"/>
                <w:szCs w:val="21"/>
              </w:rPr>
            </w:pPr>
            <w:r>
              <w:rPr>
                <w:rFonts w:hint="eastAsia" w:asciiTheme="minorEastAsia" w:hAnsiTheme="minorEastAsia" w:cstheme="minorEastAsia"/>
                <w:szCs w:val="21"/>
              </w:rPr>
              <w:t>素质目标</w:t>
            </w:r>
            <w:r>
              <w:rPr>
                <w:rFonts w:asciiTheme="minorEastAsia" w:hAnsiTheme="minorEastAsia" w:cstheme="minorEastAsia"/>
                <w:szCs w:val="21"/>
              </w:rPr>
              <w:t>2</w:t>
            </w:r>
          </w:p>
          <w:p w14:paraId="43ACF0CB">
            <w:pPr>
              <w:adjustRightInd w:val="0"/>
              <w:snapToGrid w:val="0"/>
              <w:jc w:val="both"/>
              <w:rPr>
                <w:rFonts w:hint="eastAsia" w:asciiTheme="minorEastAsia" w:hAnsiTheme="minorEastAsia" w:cstheme="minorEastAsia"/>
                <w:szCs w:val="21"/>
              </w:rPr>
            </w:pPr>
            <w:r>
              <w:rPr>
                <w:rFonts w:hint="eastAsia" w:asciiTheme="minorEastAsia" w:hAnsiTheme="minorEastAsia" w:cstheme="minorEastAsia"/>
                <w:szCs w:val="21"/>
              </w:rPr>
              <w:t>知识目标</w:t>
            </w:r>
            <w:r>
              <w:rPr>
                <w:rFonts w:asciiTheme="minorEastAsia" w:hAnsiTheme="minorEastAsia" w:cstheme="minorEastAsia"/>
                <w:szCs w:val="21"/>
              </w:rPr>
              <w:t>4</w:t>
            </w:r>
          </w:p>
          <w:p w14:paraId="1AE5B23D">
            <w:pPr>
              <w:adjustRightInd w:val="0"/>
              <w:snapToGrid w:val="0"/>
              <w:jc w:val="both"/>
              <w:rPr>
                <w:rFonts w:hint="eastAsia" w:ascii="宋体" w:hAnsi="宋体" w:eastAsia="宋体" w:cs="宋体"/>
                <w:szCs w:val="21"/>
                <w:highlight w:val="yellow"/>
              </w:rPr>
            </w:pPr>
            <w:r>
              <w:rPr>
                <w:rFonts w:hint="eastAsia" w:asciiTheme="minorEastAsia" w:hAnsiTheme="minorEastAsia" w:cstheme="minorEastAsia"/>
                <w:szCs w:val="21"/>
              </w:rPr>
              <w:t>能力目标</w:t>
            </w:r>
            <w:r>
              <w:rPr>
                <w:rFonts w:asciiTheme="minorEastAsia" w:hAnsiTheme="minorEastAsia" w:cstheme="minorEastAsia"/>
                <w:szCs w:val="21"/>
              </w:rPr>
              <w:t>5</w:t>
            </w:r>
          </w:p>
        </w:tc>
        <w:tc>
          <w:tcPr>
            <w:tcW w:w="919" w:type="dxa"/>
            <w:vAlign w:val="center"/>
          </w:tcPr>
          <w:p w14:paraId="3081EFF4">
            <w:pPr>
              <w:jc w:val="both"/>
              <w:rPr>
                <w:rFonts w:ascii="Times New Roman" w:hAnsi="Times New Roman" w:eastAsia="宋体" w:cs="Times New Roman"/>
                <w:szCs w:val="21"/>
              </w:rPr>
            </w:pPr>
            <w:r>
              <w:rPr>
                <w:rFonts w:ascii="Times New Roman" w:hAnsi="Times New Roman" w:eastAsia="宋体" w:cs="Times New Roman"/>
                <w:szCs w:val="21"/>
              </w:rPr>
              <w:t>2</w:t>
            </w:r>
          </w:p>
        </w:tc>
        <w:tc>
          <w:tcPr>
            <w:tcW w:w="1824" w:type="dxa"/>
            <w:vAlign w:val="center"/>
          </w:tcPr>
          <w:p w14:paraId="0D8A509F">
            <w:pPr>
              <w:jc w:val="both"/>
              <w:rPr>
                <w:rFonts w:ascii="Times New Roman" w:hAnsi="Times New Roman" w:eastAsia="宋体" w:cs="Times New Roman"/>
                <w:szCs w:val="21"/>
              </w:rPr>
            </w:pPr>
            <w:r>
              <w:rPr>
                <w:rFonts w:ascii="Times New Roman" w:hAnsi="Times New Roman" w:cs="Times New Roman"/>
                <w:iCs/>
                <w:szCs w:val="21"/>
              </w:rPr>
              <w:t>掌握与本专业相关的化工单元操作、化学反应过程及设备、典型化工生产工艺运行的基本知识，掌握化工生产装置运行及基本维护的操作和方法。</w:t>
            </w:r>
          </w:p>
        </w:tc>
      </w:tr>
      <w:tr w14:paraId="23B09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vAlign w:val="center"/>
          </w:tcPr>
          <w:p w14:paraId="1730C5BC">
            <w:pPr>
              <w:jc w:val="both"/>
              <w:rPr>
                <w:rFonts w:ascii="Times New Roman" w:hAnsi="Times New Roman" w:cs="Times New Roman"/>
                <w:color w:val="000000"/>
                <w:szCs w:val="21"/>
              </w:rPr>
            </w:pPr>
            <w:r>
              <w:rPr>
                <w:rFonts w:ascii="Times New Roman" w:hAnsi="Times New Roman" w:cs="Times New Roman"/>
                <w:color w:val="000000"/>
                <w:szCs w:val="21"/>
              </w:rPr>
              <w:t>任务2 离心泵的选用及安装</w:t>
            </w:r>
          </w:p>
        </w:tc>
        <w:tc>
          <w:tcPr>
            <w:tcW w:w="1088" w:type="dxa"/>
            <w:vAlign w:val="center"/>
          </w:tcPr>
          <w:p w14:paraId="0669E780">
            <w:pPr>
              <w:adjustRightInd w:val="0"/>
              <w:snapToGrid w:val="0"/>
              <w:jc w:val="both"/>
              <w:rPr>
                <w:rFonts w:hint="eastAsia" w:ascii="宋体" w:hAnsi="宋体" w:eastAsia="宋体" w:cs="宋体"/>
                <w:szCs w:val="21"/>
                <w:highlight w:val="yellow"/>
              </w:rPr>
            </w:pPr>
            <w:r>
              <w:rPr>
                <w:rFonts w:ascii="Times New Roman" w:hAnsi="Times New Roman" w:cs="Times New Roman"/>
                <w:color w:val="000000"/>
                <w:szCs w:val="21"/>
              </w:rPr>
              <w:t>离心泵的选用及安装</w:t>
            </w:r>
          </w:p>
        </w:tc>
        <w:tc>
          <w:tcPr>
            <w:tcW w:w="975" w:type="dxa"/>
            <w:vAlign w:val="center"/>
          </w:tcPr>
          <w:p w14:paraId="12001959">
            <w:pPr>
              <w:jc w:val="both"/>
              <w:rPr>
                <w:rFonts w:hint="eastAsia" w:ascii="宋体" w:hAnsi="宋体" w:eastAsia="宋体" w:cs="宋体"/>
                <w:szCs w:val="21"/>
                <w:highlight w:val="yellow"/>
              </w:rPr>
            </w:pPr>
            <w:r>
              <w:rPr>
                <w:rFonts w:ascii="Times New Roman" w:hAnsi="Times New Roman" w:eastAsia="宋体" w:cs="Times New Roman"/>
                <w:szCs w:val="21"/>
              </w:rPr>
              <w:t>A2</w:t>
            </w:r>
          </w:p>
        </w:tc>
        <w:tc>
          <w:tcPr>
            <w:tcW w:w="769" w:type="dxa"/>
            <w:vAlign w:val="center"/>
          </w:tcPr>
          <w:p w14:paraId="4FC98B62">
            <w:pPr>
              <w:jc w:val="both"/>
              <w:rPr>
                <w:rFonts w:ascii="Times New Roman" w:hAnsi="Times New Roman" w:eastAsia="宋体" w:cs="Times New Roman"/>
                <w:szCs w:val="21"/>
              </w:rPr>
            </w:pPr>
            <w:r>
              <w:rPr>
                <w:rFonts w:ascii="Times New Roman" w:hAnsi="Times New Roman" w:eastAsia="宋体" w:cs="Times New Roman"/>
                <w:szCs w:val="21"/>
              </w:rPr>
              <w:t>B1</w:t>
            </w:r>
          </w:p>
          <w:p w14:paraId="1BE5A9E9">
            <w:pPr>
              <w:jc w:val="both"/>
              <w:rPr>
                <w:rFonts w:hint="eastAsia" w:ascii="宋体" w:hAnsi="宋体" w:eastAsia="宋体" w:cs="宋体"/>
                <w:szCs w:val="21"/>
                <w:highlight w:val="yellow"/>
              </w:rPr>
            </w:pPr>
            <w:r>
              <w:rPr>
                <w:rFonts w:ascii="Times New Roman" w:hAnsi="Times New Roman" w:eastAsia="宋体" w:cs="Times New Roman"/>
                <w:szCs w:val="21"/>
              </w:rPr>
              <w:t>B2</w:t>
            </w:r>
          </w:p>
        </w:tc>
        <w:tc>
          <w:tcPr>
            <w:tcW w:w="900" w:type="dxa"/>
            <w:vAlign w:val="center"/>
          </w:tcPr>
          <w:p w14:paraId="25FF4490">
            <w:pPr>
              <w:jc w:val="both"/>
              <w:rPr>
                <w:rFonts w:hint="eastAsia" w:ascii="宋体" w:hAnsi="宋体" w:eastAsia="宋体" w:cs="宋体"/>
                <w:szCs w:val="21"/>
                <w:highlight w:val="yellow"/>
              </w:rPr>
            </w:pPr>
            <w:r>
              <w:rPr>
                <w:rFonts w:ascii="Times New Roman" w:hAnsi="Times New Roman" w:eastAsia="宋体" w:cs="Times New Roman"/>
                <w:szCs w:val="21"/>
              </w:rPr>
              <w:t>C1</w:t>
            </w:r>
          </w:p>
        </w:tc>
        <w:tc>
          <w:tcPr>
            <w:tcW w:w="862" w:type="dxa"/>
            <w:vAlign w:val="center"/>
          </w:tcPr>
          <w:p w14:paraId="7D6CA318">
            <w:pPr>
              <w:adjustRightInd w:val="0"/>
              <w:snapToGrid w:val="0"/>
              <w:jc w:val="both"/>
              <w:rPr>
                <w:rFonts w:hint="eastAsia" w:ascii="宋体" w:hAnsi="宋体" w:eastAsia="宋体" w:cs="宋体"/>
                <w:szCs w:val="21"/>
              </w:rPr>
            </w:pPr>
            <w:r>
              <w:rPr>
                <w:rFonts w:ascii="宋体" w:hAnsi="宋体" w:eastAsia="宋体" w:cs="宋体"/>
                <w:szCs w:val="21"/>
              </w:rPr>
              <w:t>D3</w:t>
            </w:r>
          </w:p>
          <w:p w14:paraId="354A2CC0">
            <w:pPr>
              <w:adjustRightInd w:val="0"/>
              <w:snapToGrid w:val="0"/>
              <w:jc w:val="both"/>
              <w:rPr>
                <w:rFonts w:hint="eastAsia" w:ascii="宋体" w:hAnsi="宋体" w:eastAsia="宋体" w:cs="宋体"/>
                <w:szCs w:val="21"/>
              </w:rPr>
            </w:pPr>
            <w:r>
              <w:rPr>
                <w:rFonts w:ascii="宋体" w:hAnsi="宋体" w:eastAsia="宋体" w:cs="宋体"/>
                <w:szCs w:val="21"/>
              </w:rPr>
              <w:t>D4</w:t>
            </w:r>
          </w:p>
          <w:p w14:paraId="0FF4E50F">
            <w:pPr>
              <w:adjustRightInd w:val="0"/>
              <w:snapToGrid w:val="0"/>
              <w:jc w:val="both"/>
              <w:rPr>
                <w:rFonts w:hint="eastAsia" w:ascii="宋体" w:hAnsi="宋体" w:eastAsia="宋体" w:cs="宋体"/>
                <w:szCs w:val="21"/>
                <w:highlight w:val="yellow"/>
              </w:rPr>
            </w:pPr>
            <w:r>
              <w:rPr>
                <w:rFonts w:ascii="宋体" w:hAnsi="宋体" w:eastAsia="宋体" w:cs="宋体"/>
                <w:szCs w:val="21"/>
              </w:rPr>
              <w:t>D7</w:t>
            </w:r>
          </w:p>
        </w:tc>
        <w:tc>
          <w:tcPr>
            <w:tcW w:w="1556" w:type="dxa"/>
            <w:vAlign w:val="center"/>
          </w:tcPr>
          <w:p w14:paraId="6913BBC8">
            <w:pPr>
              <w:adjustRightInd w:val="0"/>
              <w:snapToGrid w:val="0"/>
              <w:jc w:val="both"/>
              <w:rPr>
                <w:rFonts w:hint="eastAsia" w:asciiTheme="minorEastAsia" w:hAnsiTheme="minorEastAsia" w:cstheme="minorEastAsia"/>
                <w:szCs w:val="21"/>
              </w:rPr>
            </w:pPr>
            <w:r>
              <w:rPr>
                <w:rFonts w:hint="eastAsia" w:asciiTheme="minorEastAsia" w:hAnsiTheme="minorEastAsia" w:cstheme="minorEastAsia"/>
                <w:szCs w:val="21"/>
              </w:rPr>
              <w:t>素质目标</w:t>
            </w:r>
            <w:r>
              <w:rPr>
                <w:rFonts w:asciiTheme="minorEastAsia" w:hAnsiTheme="minorEastAsia" w:cstheme="minorEastAsia"/>
                <w:szCs w:val="21"/>
              </w:rPr>
              <w:t>3</w:t>
            </w:r>
          </w:p>
          <w:p w14:paraId="55BA5930">
            <w:pPr>
              <w:adjustRightInd w:val="0"/>
              <w:snapToGrid w:val="0"/>
              <w:jc w:val="both"/>
              <w:rPr>
                <w:rFonts w:hint="eastAsia" w:asciiTheme="minorEastAsia" w:hAnsiTheme="minorEastAsia" w:cstheme="minorEastAsia"/>
                <w:szCs w:val="21"/>
              </w:rPr>
            </w:pPr>
            <w:r>
              <w:rPr>
                <w:rFonts w:hint="eastAsia" w:asciiTheme="minorEastAsia" w:hAnsiTheme="minorEastAsia" w:cstheme="minorEastAsia"/>
                <w:szCs w:val="21"/>
              </w:rPr>
              <w:t>知识目标</w:t>
            </w:r>
            <w:r>
              <w:rPr>
                <w:rFonts w:asciiTheme="minorEastAsia" w:hAnsiTheme="minorEastAsia" w:cstheme="minorEastAsia"/>
                <w:szCs w:val="21"/>
              </w:rPr>
              <w:t>3</w:t>
            </w:r>
          </w:p>
          <w:p w14:paraId="7626806F">
            <w:pPr>
              <w:adjustRightInd w:val="0"/>
              <w:snapToGrid w:val="0"/>
              <w:jc w:val="both"/>
              <w:rPr>
                <w:rFonts w:hint="eastAsia" w:ascii="宋体" w:hAnsi="宋体" w:eastAsia="宋体" w:cs="宋体"/>
                <w:szCs w:val="21"/>
                <w:highlight w:val="yellow"/>
              </w:rPr>
            </w:pPr>
            <w:r>
              <w:rPr>
                <w:rFonts w:hint="eastAsia" w:asciiTheme="minorEastAsia" w:hAnsiTheme="minorEastAsia" w:cstheme="minorEastAsia"/>
                <w:szCs w:val="21"/>
              </w:rPr>
              <w:t>能力目标</w:t>
            </w:r>
            <w:r>
              <w:rPr>
                <w:rFonts w:asciiTheme="minorEastAsia" w:hAnsiTheme="minorEastAsia" w:cstheme="minorEastAsia"/>
                <w:szCs w:val="21"/>
              </w:rPr>
              <w:t>4</w:t>
            </w:r>
          </w:p>
        </w:tc>
        <w:tc>
          <w:tcPr>
            <w:tcW w:w="919" w:type="dxa"/>
            <w:vAlign w:val="center"/>
          </w:tcPr>
          <w:p w14:paraId="57D71AEF">
            <w:pPr>
              <w:jc w:val="both"/>
              <w:rPr>
                <w:rFonts w:ascii="Times New Roman" w:hAnsi="Times New Roman" w:eastAsia="宋体" w:cs="Times New Roman"/>
                <w:szCs w:val="21"/>
              </w:rPr>
            </w:pPr>
            <w:r>
              <w:rPr>
                <w:rFonts w:ascii="Times New Roman" w:hAnsi="Times New Roman" w:eastAsia="宋体" w:cs="Times New Roman"/>
                <w:szCs w:val="21"/>
              </w:rPr>
              <w:t>4</w:t>
            </w:r>
          </w:p>
        </w:tc>
        <w:tc>
          <w:tcPr>
            <w:tcW w:w="1824" w:type="dxa"/>
            <w:vAlign w:val="center"/>
          </w:tcPr>
          <w:p w14:paraId="5B58C986">
            <w:pPr>
              <w:jc w:val="both"/>
              <w:rPr>
                <w:rFonts w:ascii="Times New Roman" w:hAnsi="Times New Roman" w:eastAsia="宋体" w:cs="Times New Roman"/>
                <w:szCs w:val="21"/>
              </w:rPr>
            </w:pPr>
            <w:r>
              <w:rPr>
                <w:rFonts w:ascii="Times New Roman" w:hAnsi="Times New Roman" w:cs="Times New Roman"/>
                <w:iCs/>
                <w:szCs w:val="21"/>
              </w:rPr>
              <w:t>掌握与本专业相关的化工单元操作、化学反应过程及设备、典型化工生产工艺运行的基本知识，掌握化工生产装置运行及基本维护的操作和方法。</w:t>
            </w:r>
          </w:p>
        </w:tc>
      </w:tr>
      <w:tr w14:paraId="18377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vAlign w:val="center"/>
          </w:tcPr>
          <w:p w14:paraId="269B2CC8">
            <w:pPr>
              <w:jc w:val="both"/>
              <w:rPr>
                <w:rFonts w:ascii="Times New Roman" w:hAnsi="Times New Roman" w:cs="Times New Roman"/>
                <w:color w:val="000000"/>
                <w:szCs w:val="21"/>
              </w:rPr>
            </w:pPr>
            <w:r>
              <w:rPr>
                <w:rFonts w:ascii="Times New Roman" w:hAnsi="Times New Roman" w:cs="Times New Roman"/>
                <w:color w:val="000000"/>
                <w:szCs w:val="21"/>
              </w:rPr>
              <w:t>离心泵的仿真操作</w:t>
            </w:r>
          </w:p>
        </w:tc>
        <w:tc>
          <w:tcPr>
            <w:tcW w:w="1088" w:type="dxa"/>
            <w:vAlign w:val="center"/>
          </w:tcPr>
          <w:p w14:paraId="2D93A7AE">
            <w:pPr>
              <w:adjustRightInd w:val="0"/>
              <w:snapToGrid w:val="0"/>
              <w:jc w:val="both"/>
              <w:rPr>
                <w:rFonts w:hint="eastAsia" w:ascii="宋体" w:hAnsi="宋体" w:eastAsia="宋体" w:cs="宋体"/>
                <w:szCs w:val="21"/>
                <w:highlight w:val="yellow"/>
              </w:rPr>
            </w:pPr>
            <w:r>
              <w:rPr>
                <w:rFonts w:ascii="Times New Roman" w:hAnsi="Times New Roman" w:cs="Times New Roman"/>
                <w:color w:val="000000"/>
                <w:szCs w:val="21"/>
              </w:rPr>
              <w:t>离心泵的仿真操作</w:t>
            </w:r>
          </w:p>
        </w:tc>
        <w:tc>
          <w:tcPr>
            <w:tcW w:w="975" w:type="dxa"/>
            <w:vAlign w:val="center"/>
          </w:tcPr>
          <w:p w14:paraId="3E11097A">
            <w:pPr>
              <w:jc w:val="both"/>
              <w:rPr>
                <w:rFonts w:hint="eastAsia" w:ascii="宋体" w:hAnsi="宋体" w:eastAsia="宋体" w:cs="宋体"/>
                <w:szCs w:val="21"/>
                <w:highlight w:val="yellow"/>
              </w:rPr>
            </w:pPr>
            <w:r>
              <w:rPr>
                <w:rFonts w:ascii="Times New Roman" w:hAnsi="Times New Roman" w:eastAsia="宋体" w:cs="Times New Roman"/>
                <w:szCs w:val="21"/>
              </w:rPr>
              <w:t>A6</w:t>
            </w:r>
          </w:p>
        </w:tc>
        <w:tc>
          <w:tcPr>
            <w:tcW w:w="769" w:type="dxa"/>
            <w:vAlign w:val="center"/>
          </w:tcPr>
          <w:p w14:paraId="26FE1B56">
            <w:pPr>
              <w:jc w:val="both"/>
              <w:rPr>
                <w:rFonts w:ascii="Times New Roman" w:hAnsi="Times New Roman" w:eastAsia="宋体" w:cs="Times New Roman"/>
                <w:szCs w:val="21"/>
              </w:rPr>
            </w:pPr>
            <w:r>
              <w:rPr>
                <w:rFonts w:ascii="Times New Roman" w:hAnsi="Times New Roman" w:eastAsia="宋体" w:cs="Times New Roman"/>
                <w:szCs w:val="21"/>
              </w:rPr>
              <w:t>B5</w:t>
            </w:r>
          </w:p>
          <w:p w14:paraId="34B2353E">
            <w:pPr>
              <w:jc w:val="both"/>
              <w:rPr>
                <w:rFonts w:hint="eastAsia" w:ascii="宋体" w:hAnsi="宋体" w:eastAsia="宋体" w:cs="宋体"/>
                <w:szCs w:val="21"/>
                <w:highlight w:val="yellow"/>
              </w:rPr>
            </w:pPr>
            <w:r>
              <w:rPr>
                <w:rFonts w:ascii="Times New Roman" w:hAnsi="Times New Roman" w:eastAsia="宋体" w:cs="Times New Roman"/>
                <w:szCs w:val="21"/>
              </w:rPr>
              <w:t>B6</w:t>
            </w:r>
          </w:p>
        </w:tc>
        <w:tc>
          <w:tcPr>
            <w:tcW w:w="900" w:type="dxa"/>
            <w:vAlign w:val="center"/>
          </w:tcPr>
          <w:p w14:paraId="6AE10625">
            <w:pPr>
              <w:jc w:val="both"/>
              <w:rPr>
                <w:rFonts w:ascii="Times New Roman" w:hAnsi="Times New Roman" w:eastAsia="宋体" w:cs="Times New Roman"/>
                <w:szCs w:val="21"/>
              </w:rPr>
            </w:pPr>
            <w:r>
              <w:rPr>
                <w:rFonts w:ascii="Times New Roman" w:hAnsi="Times New Roman" w:eastAsia="宋体" w:cs="Times New Roman"/>
                <w:szCs w:val="21"/>
              </w:rPr>
              <w:t>C2</w:t>
            </w:r>
          </w:p>
          <w:p w14:paraId="47ACF219">
            <w:pPr>
              <w:jc w:val="both"/>
              <w:rPr>
                <w:rFonts w:ascii="Times New Roman" w:hAnsi="Times New Roman" w:eastAsia="宋体" w:cs="Times New Roman"/>
                <w:szCs w:val="21"/>
              </w:rPr>
            </w:pPr>
            <w:r>
              <w:rPr>
                <w:rFonts w:ascii="Times New Roman" w:hAnsi="Times New Roman" w:eastAsia="宋体" w:cs="Times New Roman"/>
                <w:szCs w:val="21"/>
              </w:rPr>
              <w:t>C5</w:t>
            </w:r>
          </w:p>
          <w:p w14:paraId="02C70012">
            <w:pPr>
              <w:jc w:val="both"/>
              <w:rPr>
                <w:rFonts w:hint="eastAsia" w:ascii="宋体" w:hAnsi="宋体" w:eastAsia="宋体" w:cs="宋体"/>
                <w:szCs w:val="21"/>
                <w:highlight w:val="yellow"/>
              </w:rPr>
            </w:pPr>
            <w:r>
              <w:rPr>
                <w:rFonts w:ascii="Times New Roman" w:hAnsi="Times New Roman" w:eastAsia="宋体" w:cs="Times New Roman"/>
                <w:szCs w:val="21"/>
              </w:rPr>
              <w:t>C6</w:t>
            </w:r>
          </w:p>
        </w:tc>
        <w:tc>
          <w:tcPr>
            <w:tcW w:w="862" w:type="dxa"/>
            <w:vAlign w:val="center"/>
          </w:tcPr>
          <w:p w14:paraId="5AE63F93">
            <w:pPr>
              <w:adjustRightInd w:val="0"/>
              <w:snapToGrid w:val="0"/>
              <w:jc w:val="both"/>
              <w:rPr>
                <w:rFonts w:hint="eastAsia" w:ascii="宋体" w:hAnsi="宋体" w:eastAsia="宋体" w:cs="宋体"/>
                <w:szCs w:val="21"/>
              </w:rPr>
            </w:pPr>
            <w:r>
              <w:rPr>
                <w:rFonts w:ascii="宋体" w:hAnsi="宋体" w:eastAsia="宋体" w:cs="宋体"/>
                <w:szCs w:val="21"/>
              </w:rPr>
              <w:t>D3</w:t>
            </w:r>
          </w:p>
          <w:p w14:paraId="0858718F">
            <w:pPr>
              <w:adjustRightInd w:val="0"/>
              <w:snapToGrid w:val="0"/>
              <w:jc w:val="both"/>
              <w:rPr>
                <w:rFonts w:hint="eastAsia" w:ascii="宋体" w:hAnsi="宋体" w:eastAsia="宋体" w:cs="宋体"/>
                <w:szCs w:val="21"/>
              </w:rPr>
            </w:pPr>
            <w:r>
              <w:rPr>
                <w:rFonts w:ascii="宋体" w:hAnsi="宋体" w:eastAsia="宋体" w:cs="宋体"/>
                <w:szCs w:val="21"/>
              </w:rPr>
              <w:t>D4</w:t>
            </w:r>
          </w:p>
          <w:p w14:paraId="044E40E6">
            <w:pPr>
              <w:adjustRightInd w:val="0"/>
              <w:snapToGrid w:val="0"/>
              <w:jc w:val="both"/>
              <w:rPr>
                <w:rFonts w:hint="eastAsia" w:ascii="宋体" w:hAnsi="宋体" w:eastAsia="宋体" w:cs="宋体"/>
                <w:szCs w:val="21"/>
                <w:highlight w:val="yellow"/>
              </w:rPr>
            </w:pPr>
            <w:r>
              <w:rPr>
                <w:rFonts w:ascii="宋体" w:hAnsi="宋体" w:eastAsia="宋体" w:cs="宋体"/>
                <w:szCs w:val="21"/>
              </w:rPr>
              <w:t>D7</w:t>
            </w:r>
          </w:p>
        </w:tc>
        <w:tc>
          <w:tcPr>
            <w:tcW w:w="1556" w:type="dxa"/>
            <w:vAlign w:val="center"/>
          </w:tcPr>
          <w:p w14:paraId="6F56F463">
            <w:pPr>
              <w:adjustRightInd w:val="0"/>
              <w:snapToGrid w:val="0"/>
              <w:jc w:val="both"/>
              <w:rPr>
                <w:rFonts w:hint="eastAsia" w:asciiTheme="minorEastAsia" w:hAnsiTheme="minorEastAsia" w:cstheme="minorEastAsia"/>
                <w:szCs w:val="21"/>
              </w:rPr>
            </w:pPr>
            <w:r>
              <w:rPr>
                <w:rFonts w:hint="eastAsia" w:asciiTheme="minorEastAsia" w:hAnsiTheme="minorEastAsia" w:cstheme="minorEastAsia"/>
                <w:szCs w:val="21"/>
              </w:rPr>
              <w:t>素质目标</w:t>
            </w:r>
            <w:r>
              <w:rPr>
                <w:rFonts w:asciiTheme="minorEastAsia" w:hAnsiTheme="minorEastAsia" w:cstheme="minorEastAsia"/>
                <w:szCs w:val="21"/>
              </w:rPr>
              <w:t>2</w:t>
            </w:r>
          </w:p>
          <w:p w14:paraId="02B31C83">
            <w:pPr>
              <w:adjustRightInd w:val="0"/>
              <w:snapToGrid w:val="0"/>
              <w:jc w:val="both"/>
              <w:rPr>
                <w:rFonts w:hint="eastAsia" w:asciiTheme="minorEastAsia" w:hAnsiTheme="minorEastAsia" w:cstheme="minorEastAsia"/>
                <w:szCs w:val="21"/>
              </w:rPr>
            </w:pPr>
            <w:r>
              <w:rPr>
                <w:rFonts w:hint="eastAsia" w:asciiTheme="minorEastAsia" w:hAnsiTheme="minorEastAsia" w:cstheme="minorEastAsia"/>
                <w:szCs w:val="21"/>
              </w:rPr>
              <w:t>知识目标</w:t>
            </w:r>
            <w:r>
              <w:rPr>
                <w:rFonts w:asciiTheme="minorEastAsia" w:hAnsiTheme="minorEastAsia" w:cstheme="minorEastAsia"/>
                <w:szCs w:val="21"/>
              </w:rPr>
              <w:t>4</w:t>
            </w:r>
          </w:p>
          <w:p w14:paraId="5673DAA2">
            <w:pPr>
              <w:adjustRightInd w:val="0"/>
              <w:snapToGrid w:val="0"/>
              <w:jc w:val="both"/>
              <w:rPr>
                <w:rFonts w:hint="eastAsia" w:ascii="宋体" w:hAnsi="宋体" w:eastAsia="宋体" w:cs="宋体"/>
                <w:szCs w:val="21"/>
                <w:highlight w:val="yellow"/>
              </w:rPr>
            </w:pPr>
            <w:r>
              <w:rPr>
                <w:rFonts w:hint="eastAsia" w:asciiTheme="minorEastAsia" w:hAnsiTheme="minorEastAsia" w:cstheme="minorEastAsia"/>
                <w:szCs w:val="21"/>
              </w:rPr>
              <w:t>能力目标</w:t>
            </w:r>
            <w:r>
              <w:rPr>
                <w:rFonts w:asciiTheme="minorEastAsia" w:hAnsiTheme="minorEastAsia" w:cstheme="minorEastAsia"/>
                <w:szCs w:val="21"/>
              </w:rPr>
              <w:t>5</w:t>
            </w:r>
          </w:p>
        </w:tc>
        <w:tc>
          <w:tcPr>
            <w:tcW w:w="919" w:type="dxa"/>
            <w:vAlign w:val="center"/>
          </w:tcPr>
          <w:p w14:paraId="43E8243D">
            <w:pPr>
              <w:jc w:val="both"/>
              <w:rPr>
                <w:rFonts w:ascii="Times New Roman" w:hAnsi="Times New Roman" w:eastAsia="宋体" w:cs="Times New Roman"/>
                <w:szCs w:val="21"/>
              </w:rPr>
            </w:pPr>
            <w:r>
              <w:rPr>
                <w:rFonts w:ascii="Times New Roman" w:hAnsi="Times New Roman" w:eastAsia="宋体" w:cs="Times New Roman"/>
                <w:szCs w:val="21"/>
              </w:rPr>
              <w:t>4</w:t>
            </w:r>
          </w:p>
        </w:tc>
        <w:tc>
          <w:tcPr>
            <w:tcW w:w="1824" w:type="dxa"/>
            <w:vAlign w:val="center"/>
          </w:tcPr>
          <w:p w14:paraId="5ECC6A17">
            <w:pPr>
              <w:jc w:val="both"/>
              <w:rPr>
                <w:rFonts w:ascii="Times New Roman" w:hAnsi="Times New Roman" w:eastAsia="宋体" w:cs="Times New Roman"/>
                <w:szCs w:val="21"/>
              </w:rPr>
            </w:pPr>
            <w:r>
              <w:rPr>
                <w:rFonts w:ascii="Times New Roman" w:hAnsi="Times New Roman" w:cs="Times New Roman"/>
                <w:iCs/>
                <w:szCs w:val="21"/>
              </w:rPr>
              <w:t>能够按操作规程进行装置试运行、装置开停工等操作，能对常见事故进行正确分析、判断及处理；能理解并施行事故应急预案与紧急停工方案；记录并保存生产数据。</w:t>
            </w:r>
          </w:p>
        </w:tc>
      </w:tr>
      <w:tr w14:paraId="02EEE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vAlign w:val="center"/>
          </w:tcPr>
          <w:p w14:paraId="2DEE9AF1">
            <w:pPr>
              <w:jc w:val="both"/>
              <w:rPr>
                <w:rFonts w:ascii="Times New Roman" w:hAnsi="Times New Roman" w:cs="Times New Roman"/>
                <w:color w:val="000000"/>
                <w:szCs w:val="21"/>
              </w:rPr>
            </w:pPr>
            <w:r>
              <w:rPr>
                <w:rFonts w:ascii="Times New Roman" w:hAnsi="Times New Roman" w:cs="Times New Roman"/>
                <w:color w:val="000000"/>
                <w:szCs w:val="21"/>
              </w:rPr>
              <w:t>离心泵的仿真操作</w:t>
            </w:r>
          </w:p>
        </w:tc>
        <w:tc>
          <w:tcPr>
            <w:tcW w:w="1088" w:type="dxa"/>
            <w:vAlign w:val="center"/>
          </w:tcPr>
          <w:p w14:paraId="2CDCEDB9">
            <w:pPr>
              <w:adjustRightInd w:val="0"/>
              <w:snapToGrid w:val="0"/>
              <w:jc w:val="both"/>
              <w:rPr>
                <w:rFonts w:hint="eastAsia" w:ascii="宋体" w:hAnsi="宋体" w:eastAsia="宋体" w:cs="宋体"/>
                <w:szCs w:val="21"/>
                <w:highlight w:val="yellow"/>
              </w:rPr>
            </w:pPr>
            <w:r>
              <w:rPr>
                <w:rFonts w:ascii="Times New Roman" w:hAnsi="Times New Roman" w:cs="Times New Roman"/>
                <w:color w:val="000000"/>
                <w:szCs w:val="21"/>
              </w:rPr>
              <w:t>离心泵的仿真操作</w:t>
            </w:r>
          </w:p>
        </w:tc>
        <w:tc>
          <w:tcPr>
            <w:tcW w:w="975" w:type="dxa"/>
            <w:vAlign w:val="center"/>
          </w:tcPr>
          <w:p w14:paraId="36B02E62">
            <w:pPr>
              <w:jc w:val="both"/>
              <w:rPr>
                <w:rFonts w:hint="eastAsia" w:ascii="宋体" w:hAnsi="宋体" w:eastAsia="宋体" w:cs="宋体"/>
                <w:szCs w:val="21"/>
                <w:highlight w:val="yellow"/>
              </w:rPr>
            </w:pPr>
            <w:r>
              <w:rPr>
                <w:rFonts w:ascii="Times New Roman" w:hAnsi="Times New Roman" w:eastAsia="宋体" w:cs="Times New Roman"/>
                <w:szCs w:val="21"/>
              </w:rPr>
              <w:t>A6</w:t>
            </w:r>
          </w:p>
        </w:tc>
        <w:tc>
          <w:tcPr>
            <w:tcW w:w="769" w:type="dxa"/>
            <w:vAlign w:val="center"/>
          </w:tcPr>
          <w:p w14:paraId="12C23099">
            <w:pPr>
              <w:jc w:val="both"/>
              <w:rPr>
                <w:rFonts w:ascii="Times New Roman" w:hAnsi="Times New Roman" w:eastAsia="宋体" w:cs="Times New Roman"/>
                <w:szCs w:val="21"/>
              </w:rPr>
            </w:pPr>
            <w:r>
              <w:rPr>
                <w:rFonts w:ascii="Times New Roman" w:hAnsi="Times New Roman" w:eastAsia="宋体" w:cs="Times New Roman"/>
                <w:szCs w:val="21"/>
              </w:rPr>
              <w:t>B5</w:t>
            </w:r>
          </w:p>
          <w:p w14:paraId="1358D314">
            <w:pPr>
              <w:jc w:val="both"/>
              <w:rPr>
                <w:rFonts w:hint="eastAsia" w:ascii="宋体" w:hAnsi="宋体" w:eastAsia="宋体" w:cs="宋体"/>
                <w:szCs w:val="21"/>
                <w:highlight w:val="yellow"/>
              </w:rPr>
            </w:pPr>
            <w:r>
              <w:rPr>
                <w:rFonts w:ascii="Times New Roman" w:hAnsi="Times New Roman" w:eastAsia="宋体" w:cs="Times New Roman"/>
                <w:szCs w:val="21"/>
              </w:rPr>
              <w:t>B6</w:t>
            </w:r>
          </w:p>
        </w:tc>
        <w:tc>
          <w:tcPr>
            <w:tcW w:w="900" w:type="dxa"/>
            <w:vAlign w:val="center"/>
          </w:tcPr>
          <w:p w14:paraId="254B65FA">
            <w:pPr>
              <w:jc w:val="both"/>
              <w:rPr>
                <w:rFonts w:ascii="Times New Roman" w:hAnsi="Times New Roman" w:eastAsia="宋体" w:cs="Times New Roman"/>
                <w:szCs w:val="21"/>
              </w:rPr>
            </w:pPr>
            <w:r>
              <w:rPr>
                <w:rFonts w:ascii="Times New Roman" w:hAnsi="Times New Roman" w:eastAsia="宋体" w:cs="Times New Roman"/>
                <w:szCs w:val="21"/>
              </w:rPr>
              <w:t>C2</w:t>
            </w:r>
          </w:p>
          <w:p w14:paraId="1851B543">
            <w:pPr>
              <w:jc w:val="both"/>
              <w:rPr>
                <w:rFonts w:ascii="Times New Roman" w:hAnsi="Times New Roman" w:eastAsia="宋体" w:cs="Times New Roman"/>
                <w:szCs w:val="21"/>
              </w:rPr>
            </w:pPr>
            <w:r>
              <w:rPr>
                <w:rFonts w:ascii="Times New Roman" w:hAnsi="Times New Roman" w:eastAsia="宋体" w:cs="Times New Roman"/>
                <w:szCs w:val="21"/>
              </w:rPr>
              <w:t>C5</w:t>
            </w:r>
          </w:p>
          <w:p w14:paraId="23B1A831">
            <w:pPr>
              <w:jc w:val="both"/>
              <w:rPr>
                <w:rFonts w:hint="eastAsia" w:ascii="宋体" w:hAnsi="宋体" w:eastAsia="宋体" w:cs="宋体"/>
                <w:szCs w:val="21"/>
                <w:highlight w:val="yellow"/>
              </w:rPr>
            </w:pPr>
            <w:r>
              <w:rPr>
                <w:rFonts w:ascii="Times New Roman" w:hAnsi="Times New Roman" w:eastAsia="宋体" w:cs="Times New Roman"/>
                <w:szCs w:val="21"/>
              </w:rPr>
              <w:t>C6</w:t>
            </w:r>
          </w:p>
        </w:tc>
        <w:tc>
          <w:tcPr>
            <w:tcW w:w="862" w:type="dxa"/>
            <w:vAlign w:val="center"/>
          </w:tcPr>
          <w:p w14:paraId="5AE7DDFE">
            <w:pPr>
              <w:adjustRightInd w:val="0"/>
              <w:snapToGrid w:val="0"/>
              <w:jc w:val="both"/>
              <w:rPr>
                <w:rFonts w:hint="eastAsia" w:ascii="宋体" w:hAnsi="宋体" w:eastAsia="宋体" w:cs="宋体"/>
                <w:szCs w:val="21"/>
              </w:rPr>
            </w:pPr>
            <w:r>
              <w:rPr>
                <w:rFonts w:ascii="宋体" w:hAnsi="宋体" w:eastAsia="宋体" w:cs="宋体"/>
                <w:szCs w:val="21"/>
              </w:rPr>
              <w:t>D3</w:t>
            </w:r>
          </w:p>
          <w:p w14:paraId="0A64336A">
            <w:pPr>
              <w:adjustRightInd w:val="0"/>
              <w:snapToGrid w:val="0"/>
              <w:jc w:val="both"/>
              <w:rPr>
                <w:rFonts w:hint="eastAsia" w:ascii="宋体" w:hAnsi="宋体" w:eastAsia="宋体" w:cs="宋体"/>
                <w:szCs w:val="21"/>
              </w:rPr>
            </w:pPr>
            <w:r>
              <w:rPr>
                <w:rFonts w:ascii="宋体" w:hAnsi="宋体" w:eastAsia="宋体" w:cs="宋体"/>
                <w:szCs w:val="21"/>
              </w:rPr>
              <w:t>D4</w:t>
            </w:r>
          </w:p>
          <w:p w14:paraId="3C629BD8">
            <w:pPr>
              <w:adjustRightInd w:val="0"/>
              <w:snapToGrid w:val="0"/>
              <w:jc w:val="both"/>
              <w:rPr>
                <w:rFonts w:hint="eastAsia" w:ascii="宋体" w:hAnsi="宋体" w:eastAsia="宋体" w:cs="宋体"/>
                <w:szCs w:val="21"/>
                <w:highlight w:val="yellow"/>
              </w:rPr>
            </w:pPr>
            <w:r>
              <w:rPr>
                <w:rFonts w:ascii="宋体" w:hAnsi="宋体" w:eastAsia="宋体" w:cs="宋体"/>
                <w:szCs w:val="21"/>
              </w:rPr>
              <w:t>D7</w:t>
            </w:r>
          </w:p>
        </w:tc>
        <w:tc>
          <w:tcPr>
            <w:tcW w:w="1556" w:type="dxa"/>
            <w:vAlign w:val="center"/>
          </w:tcPr>
          <w:p w14:paraId="050DBC6E">
            <w:pPr>
              <w:adjustRightInd w:val="0"/>
              <w:snapToGrid w:val="0"/>
              <w:jc w:val="both"/>
              <w:rPr>
                <w:rFonts w:hint="eastAsia" w:asciiTheme="minorEastAsia" w:hAnsiTheme="minorEastAsia" w:cstheme="minorEastAsia"/>
                <w:szCs w:val="21"/>
              </w:rPr>
            </w:pPr>
            <w:r>
              <w:rPr>
                <w:rFonts w:hint="eastAsia" w:asciiTheme="minorEastAsia" w:hAnsiTheme="minorEastAsia" w:cstheme="minorEastAsia"/>
                <w:szCs w:val="21"/>
              </w:rPr>
              <w:t>素质目标</w:t>
            </w:r>
            <w:r>
              <w:rPr>
                <w:rFonts w:asciiTheme="minorEastAsia" w:hAnsiTheme="minorEastAsia" w:cstheme="minorEastAsia"/>
                <w:szCs w:val="21"/>
              </w:rPr>
              <w:t>2</w:t>
            </w:r>
          </w:p>
          <w:p w14:paraId="071F587A">
            <w:pPr>
              <w:adjustRightInd w:val="0"/>
              <w:snapToGrid w:val="0"/>
              <w:jc w:val="both"/>
              <w:rPr>
                <w:rFonts w:hint="eastAsia" w:asciiTheme="minorEastAsia" w:hAnsiTheme="minorEastAsia" w:cstheme="minorEastAsia"/>
                <w:szCs w:val="21"/>
              </w:rPr>
            </w:pPr>
            <w:r>
              <w:rPr>
                <w:rFonts w:hint="eastAsia" w:asciiTheme="minorEastAsia" w:hAnsiTheme="minorEastAsia" w:cstheme="minorEastAsia"/>
                <w:szCs w:val="21"/>
              </w:rPr>
              <w:t>知识目标</w:t>
            </w:r>
            <w:r>
              <w:rPr>
                <w:rFonts w:asciiTheme="minorEastAsia" w:hAnsiTheme="minorEastAsia" w:cstheme="minorEastAsia"/>
                <w:szCs w:val="21"/>
              </w:rPr>
              <w:t>3</w:t>
            </w:r>
          </w:p>
          <w:p w14:paraId="09E983BC">
            <w:pPr>
              <w:adjustRightInd w:val="0"/>
              <w:snapToGrid w:val="0"/>
              <w:jc w:val="both"/>
              <w:rPr>
                <w:rFonts w:hint="eastAsia" w:ascii="宋体" w:hAnsi="宋体" w:eastAsia="宋体" w:cs="宋体"/>
                <w:szCs w:val="21"/>
                <w:highlight w:val="yellow"/>
              </w:rPr>
            </w:pPr>
            <w:r>
              <w:rPr>
                <w:rFonts w:hint="eastAsia" w:asciiTheme="minorEastAsia" w:hAnsiTheme="minorEastAsia" w:cstheme="minorEastAsia"/>
                <w:szCs w:val="21"/>
              </w:rPr>
              <w:t>能力目标</w:t>
            </w:r>
            <w:r>
              <w:rPr>
                <w:rFonts w:asciiTheme="minorEastAsia" w:hAnsiTheme="minorEastAsia" w:cstheme="minorEastAsia"/>
                <w:szCs w:val="21"/>
              </w:rPr>
              <w:t>5</w:t>
            </w:r>
          </w:p>
        </w:tc>
        <w:tc>
          <w:tcPr>
            <w:tcW w:w="919" w:type="dxa"/>
            <w:vAlign w:val="center"/>
          </w:tcPr>
          <w:p w14:paraId="4756DEBC">
            <w:pPr>
              <w:jc w:val="both"/>
              <w:rPr>
                <w:rFonts w:ascii="Times New Roman" w:hAnsi="Times New Roman" w:eastAsia="宋体" w:cs="Times New Roman"/>
                <w:szCs w:val="21"/>
              </w:rPr>
            </w:pPr>
            <w:r>
              <w:rPr>
                <w:rFonts w:ascii="Times New Roman" w:hAnsi="Times New Roman" w:eastAsia="宋体" w:cs="Times New Roman"/>
                <w:szCs w:val="21"/>
              </w:rPr>
              <w:t>4</w:t>
            </w:r>
          </w:p>
        </w:tc>
        <w:tc>
          <w:tcPr>
            <w:tcW w:w="1824" w:type="dxa"/>
            <w:vAlign w:val="center"/>
          </w:tcPr>
          <w:p w14:paraId="0605E9C5">
            <w:pPr>
              <w:jc w:val="both"/>
              <w:rPr>
                <w:rFonts w:ascii="Times New Roman" w:hAnsi="Times New Roman" w:cs="Times New Roman"/>
                <w:iCs/>
                <w:szCs w:val="21"/>
              </w:rPr>
            </w:pPr>
            <w:r>
              <w:rPr>
                <w:rFonts w:ascii="Times New Roman" w:hAnsi="Times New Roman" w:cs="Times New Roman"/>
                <w:iCs/>
                <w:szCs w:val="21"/>
              </w:rPr>
              <w:t>能够按操作规程进行装置试运行、装置开停工等操作，能对常见事故进行正确分析、判断及处理；能理解并施行事故应急预案与紧急停工方案；记录并保存生产数据。</w:t>
            </w:r>
          </w:p>
        </w:tc>
      </w:tr>
      <w:tr w14:paraId="4FE56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vAlign w:val="center"/>
          </w:tcPr>
          <w:p w14:paraId="3E6E9636">
            <w:pPr>
              <w:jc w:val="both"/>
              <w:rPr>
                <w:rFonts w:ascii="Times New Roman" w:hAnsi="Times New Roman" w:cs="Times New Roman"/>
                <w:color w:val="000000"/>
                <w:szCs w:val="21"/>
              </w:rPr>
            </w:pPr>
            <w:r>
              <w:rPr>
                <w:rFonts w:ascii="Times New Roman" w:hAnsi="Times New Roman" w:cs="Times New Roman"/>
                <w:color w:val="000000"/>
                <w:szCs w:val="21"/>
              </w:rPr>
              <w:t>任务4 其他类型泵的操作</w:t>
            </w:r>
          </w:p>
        </w:tc>
        <w:tc>
          <w:tcPr>
            <w:tcW w:w="1088" w:type="dxa"/>
            <w:vAlign w:val="center"/>
          </w:tcPr>
          <w:p w14:paraId="7C021C8C">
            <w:pPr>
              <w:adjustRightInd w:val="0"/>
              <w:snapToGrid w:val="0"/>
              <w:jc w:val="both"/>
              <w:rPr>
                <w:rFonts w:hint="eastAsia" w:ascii="宋体" w:hAnsi="宋体" w:eastAsia="宋体" w:cs="宋体"/>
                <w:szCs w:val="21"/>
                <w:highlight w:val="yellow"/>
              </w:rPr>
            </w:pPr>
            <w:r>
              <w:rPr>
                <w:rFonts w:ascii="Times New Roman" w:hAnsi="Times New Roman" w:cs="Times New Roman"/>
                <w:color w:val="000000"/>
                <w:szCs w:val="21"/>
              </w:rPr>
              <w:t>其他类型泵的操作</w:t>
            </w:r>
          </w:p>
        </w:tc>
        <w:tc>
          <w:tcPr>
            <w:tcW w:w="975" w:type="dxa"/>
            <w:vAlign w:val="center"/>
          </w:tcPr>
          <w:p w14:paraId="065D23AF">
            <w:pPr>
              <w:jc w:val="both"/>
              <w:rPr>
                <w:rFonts w:hint="eastAsia" w:ascii="宋体" w:hAnsi="宋体" w:eastAsia="宋体" w:cs="宋体"/>
                <w:szCs w:val="21"/>
                <w:highlight w:val="yellow"/>
              </w:rPr>
            </w:pPr>
            <w:r>
              <w:rPr>
                <w:rFonts w:ascii="Times New Roman" w:hAnsi="Times New Roman" w:eastAsia="宋体" w:cs="Times New Roman"/>
                <w:szCs w:val="21"/>
              </w:rPr>
              <w:t>A2</w:t>
            </w:r>
          </w:p>
        </w:tc>
        <w:tc>
          <w:tcPr>
            <w:tcW w:w="769" w:type="dxa"/>
            <w:vAlign w:val="center"/>
          </w:tcPr>
          <w:p w14:paraId="3FA26807">
            <w:pPr>
              <w:jc w:val="both"/>
              <w:rPr>
                <w:rFonts w:hint="eastAsia" w:ascii="宋体" w:hAnsi="宋体" w:eastAsia="宋体" w:cs="宋体"/>
                <w:szCs w:val="21"/>
                <w:highlight w:val="yellow"/>
              </w:rPr>
            </w:pPr>
            <w:r>
              <w:rPr>
                <w:rFonts w:ascii="Times New Roman" w:hAnsi="Times New Roman" w:eastAsia="宋体" w:cs="Times New Roman"/>
                <w:szCs w:val="21"/>
              </w:rPr>
              <w:t>B1</w:t>
            </w:r>
          </w:p>
        </w:tc>
        <w:tc>
          <w:tcPr>
            <w:tcW w:w="900" w:type="dxa"/>
            <w:vAlign w:val="center"/>
          </w:tcPr>
          <w:p w14:paraId="32F635AF">
            <w:pPr>
              <w:jc w:val="both"/>
              <w:rPr>
                <w:rFonts w:hint="eastAsia" w:ascii="宋体" w:hAnsi="宋体" w:eastAsia="宋体" w:cs="宋体"/>
                <w:szCs w:val="21"/>
                <w:highlight w:val="yellow"/>
              </w:rPr>
            </w:pPr>
            <w:r>
              <w:rPr>
                <w:rFonts w:ascii="Times New Roman" w:hAnsi="Times New Roman" w:eastAsia="宋体" w:cs="Times New Roman"/>
                <w:szCs w:val="21"/>
              </w:rPr>
              <w:t>C1</w:t>
            </w:r>
          </w:p>
        </w:tc>
        <w:tc>
          <w:tcPr>
            <w:tcW w:w="862" w:type="dxa"/>
            <w:vAlign w:val="center"/>
          </w:tcPr>
          <w:p w14:paraId="632FBB60">
            <w:pPr>
              <w:adjustRightInd w:val="0"/>
              <w:snapToGrid w:val="0"/>
              <w:jc w:val="both"/>
              <w:rPr>
                <w:rFonts w:hint="eastAsia" w:ascii="宋体" w:hAnsi="宋体" w:eastAsia="宋体" w:cs="宋体"/>
                <w:szCs w:val="21"/>
              </w:rPr>
            </w:pPr>
            <w:r>
              <w:rPr>
                <w:rFonts w:ascii="宋体" w:hAnsi="宋体" w:eastAsia="宋体" w:cs="宋体"/>
                <w:szCs w:val="21"/>
              </w:rPr>
              <w:t>D1</w:t>
            </w:r>
          </w:p>
          <w:p w14:paraId="3C637B43">
            <w:pPr>
              <w:adjustRightInd w:val="0"/>
              <w:snapToGrid w:val="0"/>
              <w:jc w:val="both"/>
              <w:rPr>
                <w:rFonts w:hint="eastAsia" w:ascii="宋体" w:hAnsi="宋体" w:eastAsia="宋体" w:cs="宋体"/>
                <w:szCs w:val="21"/>
              </w:rPr>
            </w:pPr>
            <w:r>
              <w:rPr>
                <w:rFonts w:ascii="宋体" w:hAnsi="宋体" w:eastAsia="宋体" w:cs="宋体"/>
                <w:szCs w:val="21"/>
              </w:rPr>
              <w:t>D3</w:t>
            </w:r>
          </w:p>
          <w:p w14:paraId="262717E2">
            <w:pPr>
              <w:adjustRightInd w:val="0"/>
              <w:snapToGrid w:val="0"/>
              <w:jc w:val="both"/>
              <w:rPr>
                <w:rFonts w:hint="eastAsia" w:ascii="宋体" w:hAnsi="宋体" w:eastAsia="宋体" w:cs="宋体"/>
                <w:szCs w:val="21"/>
              </w:rPr>
            </w:pPr>
            <w:r>
              <w:rPr>
                <w:rFonts w:ascii="宋体" w:hAnsi="宋体" w:eastAsia="宋体" w:cs="宋体"/>
                <w:szCs w:val="21"/>
              </w:rPr>
              <w:t>D4</w:t>
            </w:r>
          </w:p>
          <w:p w14:paraId="3B70F739">
            <w:pPr>
              <w:adjustRightInd w:val="0"/>
              <w:snapToGrid w:val="0"/>
              <w:jc w:val="both"/>
              <w:rPr>
                <w:rFonts w:hint="eastAsia" w:ascii="宋体" w:hAnsi="宋体" w:eastAsia="宋体" w:cs="宋体"/>
                <w:szCs w:val="21"/>
                <w:highlight w:val="yellow"/>
              </w:rPr>
            </w:pPr>
            <w:r>
              <w:rPr>
                <w:rFonts w:ascii="宋体" w:hAnsi="宋体" w:eastAsia="宋体" w:cs="宋体"/>
                <w:szCs w:val="21"/>
              </w:rPr>
              <w:t>D7</w:t>
            </w:r>
          </w:p>
        </w:tc>
        <w:tc>
          <w:tcPr>
            <w:tcW w:w="1556" w:type="dxa"/>
            <w:vAlign w:val="center"/>
          </w:tcPr>
          <w:p w14:paraId="26A1855C">
            <w:pPr>
              <w:adjustRightInd w:val="0"/>
              <w:snapToGrid w:val="0"/>
              <w:jc w:val="both"/>
              <w:rPr>
                <w:rFonts w:hint="eastAsia" w:asciiTheme="minorEastAsia" w:hAnsiTheme="minorEastAsia" w:cstheme="minorEastAsia"/>
                <w:szCs w:val="21"/>
              </w:rPr>
            </w:pPr>
            <w:r>
              <w:rPr>
                <w:rFonts w:hint="eastAsia" w:asciiTheme="minorEastAsia" w:hAnsiTheme="minorEastAsia" w:cstheme="minorEastAsia"/>
                <w:szCs w:val="21"/>
              </w:rPr>
              <w:t>素质目标</w:t>
            </w:r>
            <w:r>
              <w:rPr>
                <w:rFonts w:asciiTheme="minorEastAsia" w:hAnsiTheme="minorEastAsia" w:cstheme="minorEastAsia"/>
                <w:szCs w:val="21"/>
              </w:rPr>
              <w:t>2</w:t>
            </w:r>
          </w:p>
          <w:p w14:paraId="31778878">
            <w:pPr>
              <w:adjustRightInd w:val="0"/>
              <w:snapToGrid w:val="0"/>
              <w:jc w:val="both"/>
              <w:rPr>
                <w:rFonts w:hint="eastAsia" w:asciiTheme="minorEastAsia" w:hAnsiTheme="minorEastAsia" w:cstheme="minorEastAsia"/>
                <w:szCs w:val="21"/>
              </w:rPr>
            </w:pPr>
            <w:r>
              <w:rPr>
                <w:rFonts w:hint="eastAsia" w:asciiTheme="minorEastAsia" w:hAnsiTheme="minorEastAsia" w:cstheme="minorEastAsia"/>
                <w:szCs w:val="21"/>
              </w:rPr>
              <w:t>知识目标</w:t>
            </w:r>
            <w:r>
              <w:rPr>
                <w:rFonts w:asciiTheme="minorEastAsia" w:hAnsiTheme="minorEastAsia" w:cstheme="minorEastAsia"/>
                <w:szCs w:val="21"/>
              </w:rPr>
              <w:t>3</w:t>
            </w:r>
          </w:p>
          <w:p w14:paraId="4C35329F">
            <w:pPr>
              <w:adjustRightInd w:val="0"/>
              <w:snapToGrid w:val="0"/>
              <w:jc w:val="both"/>
              <w:rPr>
                <w:rFonts w:hint="eastAsia" w:ascii="宋体" w:hAnsi="宋体" w:eastAsia="宋体" w:cs="宋体"/>
                <w:szCs w:val="21"/>
                <w:highlight w:val="yellow"/>
              </w:rPr>
            </w:pPr>
            <w:r>
              <w:rPr>
                <w:rFonts w:hint="eastAsia" w:asciiTheme="minorEastAsia" w:hAnsiTheme="minorEastAsia" w:cstheme="minorEastAsia"/>
                <w:szCs w:val="21"/>
              </w:rPr>
              <w:t>能力目标</w:t>
            </w:r>
            <w:r>
              <w:rPr>
                <w:rFonts w:asciiTheme="minorEastAsia" w:hAnsiTheme="minorEastAsia" w:cstheme="minorEastAsia"/>
                <w:szCs w:val="21"/>
              </w:rPr>
              <w:t>4</w:t>
            </w:r>
          </w:p>
        </w:tc>
        <w:tc>
          <w:tcPr>
            <w:tcW w:w="919" w:type="dxa"/>
            <w:vAlign w:val="center"/>
          </w:tcPr>
          <w:p w14:paraId="2022927A">
            <w:pPr>
              <w:jc w:val="both"/>
              <w:rPr>
                <w:rFonts w:ascii="Times New Roman" w:hAnsi="Times New Roman" w:eastAsia="宋体" w:cs="Times New Roman"/>
                <w:szCs w:val="21"/>
              </w:rPr>
            </w:pPr>
            <w:r>
              <w:rPr>
                <w:rFonts w:ascii="Times New Roman" w:hAnsi="Times New Roman" w:eastAsia="宋体" w:cs="Times New Roman"/>
                <w:szCs w:val="21"/>
              </w:rPr>
              <w:t>2</w:t>
            </w:r>
          </w:p>
        </w:tc>
        <w:tc>
          <w:tcPr>
            <w:tcW w:w="1824" w:type="dxa"/>
            <w:vAlign w:val="center"/>
          </w:tcPr>
          <w:p w14:paraId="0B167FCF">
            <w:pPr>
              <w:jc w:val="both"/>
              <w:rPr>
                <w:rFonts w:ascii="Times New Roman" w:hAnsi="Times New Roman" w:eastAsia="宋体" w:cs="Times New Roman"/>
                <w:szCs w:val="21"/>
              </w:rPr>
            </w:pPr>
            <w:r>
              <w:rPr>
                <w:rFonts w:ascii="Times New Roman" w:hAnsi="Times New Roman" w:cs="Times New Roman"/>
                <w:iCs/>
                <w:szCs w:val="21"/>
              </w:rPr>
              <w:t>掌握与本专业相关的化工单元操作、化学反应过程及设备、典型化工生产工艺运行的基本知识，掌握化工生产装置运行及基本维护的操作和方法。</w:t>
            </w:r>
          </w:p>
        </w:tc>
      </w:tr>
      <w:tr w14:paraId="1604C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vAlign w:val="center"/>
          </w:tcPr>
          <w:p w14:paraId="2AE6EAE0">
            <w:pPr>
              <w:jc w:val="both"/>
              <w:rPr>
                <w:rFonts w:ascii="Times New Roman" w:hAnsi="Times New Roman" w:cs="Times New Roman"/>
                <w:color w:val="000000"/>
                <w:szCs w:val="21"/>
              </w:rPr>
            </w:pPr>
            <w:r>
              <w:rPr>
                <w:rFonts w:ascii="Times New Roman" w:hAnsi="Times New Roman" w:cs="Times New Roman"/>
                <w:color w:val="000000"/>
                <w:szCs w:val="21"/>
              </w:rPr>
              <w:t>任务5 气体输送机械的操作</w:t>
            </w:r>
          </w:p>
          <w:p w14:paraId="408F00BF">
            <w:pPr>
              <w:jc w:val="both"/>
              <w:rPr>
                <w:rFonts w:ascii="Times New Roman" w:hAnsi="Times New Roman" w:cs="Times New Roman"/>
                <w:color w:val="000000"/>
                <w:szCs w:val="21"/>
              </w:rPr>
            </w:pPr>
          </w:p>
        </w:tc>
        <w:tc>
          <w:tcPr>
            <w:tcW w:w="1088" w:type="dxa"/>
            <w:vAlign w:val="center"/>
          </w:tcPr>
          <w:p w14:paraId="43D82E82">
            <w:pPr>
              <w:adjustRightInd w:val="0"/>
              <w:snapToGrid w:val="0"/>
              <w:jc w:val="both"/>
              <w:rPr>
                <w:rFonts w:hint="eastAsia" w:ascii="宋体" w:hAnsi="宋体" w:eastAsia="宋体" w:cs="宋体"/>
                <w:szCs w:val="21"/>
                <w:highlight w:val="yellow"/>
              </w:rPr>
            </w:pPr>
            <w:r>
              <w:rPr>
                <w:rFonts w:ascii="Times New Roman" w:hAnsi="Times New Roman" w:cs="Times New Roman"/>
                <w:color w:val="000000"/>
                <w:szCs w:val="21"/>
              </w:rPr>
              <w:t>气体输送机械的操作</w:t>
            </w:r>
          </w:p>
        </w:tc>
        <w:tc>
          <w:tcPr>
            <w:tcW w:w="975" w:type="dxa"/>
            <w:vAlign w:val="center"/>
          </w:tcPr>
          <w:p w14:paraId="2FABC19C">
            <w:pPr>
              <w:jc w:val="both"/>
              <w:rPr>
                <w:rFonts w:hint="eastAsia" w:ascii="宋体" w:hAnsi="宋体" w:eastAsia="宋体" w:cs="宋体"/>
                <w:szCs w:val="21"/>
                <w:highlight w:val="yellow"/>
              </w:rPr>
            </w:pPr>
            <w:r>
              <w:rPr>
                <w:rFonts w:ascii="Times New Roman" w:hAnsi="Times New Roman" w:eastAsia="宋体" w:cs="Times New Roman"/>
                <w:szCs w:val="21"/>
              </w:rPr>
              <w:t>A2</w:t>
            </w:r>
          </w:p>
        </w:tc>
        <w:tc>
          <w:tcPr>
            <w:tcW w:w="769" w:type="dxa"/>
            <w:vAlign w:val="center"/>
          </w:tcPr>
          <w:p w14:paraId="2AFA4B2E">
            <w:pPr>
              <w:jc w:val="both"/>
              <w:rPr>
                <w:rFonts w:hint="eastAsia" w:ascii="宋体" w:hAnsi="宋体" w:eastAsia="宋体" w:cs="宋体"/>
                <w:szCs w:val="21"/>
                <w:highlight w:val="yellow"/>
              </w:rPr>
            </w:pPr>
            <w:r>
              <w:rPr>
                <w:rFonts w:ascii="Times New Roman" w:hAnsi="Times New Roman" w:eastAsia="宋体" w:cs="Times New Roman"/>
                <w:szCs w:val="21"/>
              </w:rPr>
              <w:t>B1</w:t>
            </w:r>
          </w:p>
        </w:tc>
        <w:tc>
          <w:tcPr>
            <w:tcW w:w="900" w:type="dxa"/>
            <w:vAlign w:val="center"/>
          </w:tcPr>
          <w:p w14:paraId="6E14658A">
            <w:pPr>
              <w:jc w:val="both"/>
              <w:rPr>
                <w:rFonts w:hint="eastAsia" w:ascii="宋体" w:hAnsi="宋体" w:eastAsia="宋体" w:cs="宋体"/>
                <w:szCs w:val="21"/>
                <w:highlight w:val="yellow"/>
              </w:rPr>
            </w:pPr>
            <w:r>
              <w:rPr>
                <w:rFonts w:ascii="Times New Roman" w:hAnsi="Times New Roman" w:eastAsia="宋体" w:cs="Times New Roman"/>
                <w:szCs w:val="21"/>
              </w:rPr>
              <w:t>C1</w:t>
            </w:r>
          </w:p>
        </w:tc>
        <w:tc>
          <w:tcPr>
            <w:tcW w:w="862" w:type="dxa"/>
            <w:vAlign w:val="center"/>
          </w:tcPr>
          <w:p w14:paraId="2F10BB2B">
            <w:pPr>
              <w:adjustRightInd w:val="0"/>
              <w:snapToGrid w:val="0"/>
              <w:jc w:val="both"/>
              <w:rPr>
                <w:rFonts w:hint="eastAsia" w:ascii="宋体" w:hAnsi="宋体" w:eastAsia="宋体" w:cs="宋体"/>
                <w:szCs w:val="21"/>
              </w:rPr>
            </w:pPr>
            <w:r>
              <w:rPr>
                <w:rFonts w:ascii="宋体" w:hAnsi="宋体" w:eastAsia="宋体" w:cs="宋体"/>
                <w:szCs w:val="21"/>
              </w:rPr>
              <w:t>D1</w:t>
            </w:r>
          </w:p>
          <w:p w14:paraId="099A7659">
            <w:pPr>
              <w:adjustRightInd w:val="0"/>
              <w:snapToGrid w:val="0"/>
              <w:jc w:val="both"/>
              <w:rPr>
                <w:rFonts w:hint="eastAsia" w:ascii="宋体" w:hAnsi="宋体" w:eastAsia="宋体" w:cs="宋体"/>
                <w:szCs w:val="21"/>
              </w:rPr>
            </w:pPr>
            <w:r>
              <w:rPr>
                <w:rFonts w:ascii="宋体" w:hAnsi="宋体" w:eastAsia="宋体" w:cs="宋体"/>
                <w:szCs w:val="21"/>
              </w:rPr>
              <w:t>D2</w:t>
            </w:r>
          </w:p>
          <w:p w14:paraId="67B875DE">
            <w:pPr>
              <w:adjustRightInd w:val="0"/>
              <w:snapToGrid w:val="0"/>
              <w:jc w:val="both"/>
              <w:rPr>
                <w:rFonts w:hint="eastAsia" w:ascii="宋体" w:hAnsi="宋体" w:eastAsia="宋体" w:cs="宋体"/>
                <w:szCs w:val="21"/>
              </w:rPr>
            </w:pPr>
            <w:r>
              <w:rPr>
                <w:rFonts w:ascii="宋体" w:hAnsi="宋体" w:eastAsia="宋体" w:cs="宋体"/>
                <w:szCs w:val="21"/>
              </w:rPr>
              <w:t>D4</w:t>
            </w:r>
          </w:p>
          <w:p w14:paraId="42B851F2">
            <w:pPr>
              <w:adjustRightInd w:val="0"/>
              <w:snapToGrid w:val="0"/>
              <w:jc w:val="both"/>
              <w:rPr>
                <w:rFonts w:hint="eastAsia" w:ascii="宋体" w:hAnsi="宋体" w:eastAsia="宋体" w:cs="宋体"/>
                <w:szCs w:val="21"/>
                <w:highlight w:val="yellow"/>
              </w:rPr>
            </w:pPr>
            <w:r>
              <w:rPr>
                <w:rFonts w:ascii="宋体" w:hAnsi="宋体" w:eastAsia="宋体" w:cs="宋体"/>
                <w:szCs w:val="21"/>
              </w:rPr>
              <w:t>D7</w:t>
            </w:r>
          </w:p>
        </w:tc>
        <w:tc>
          <w:tcPr>
            <w:tcW w:w="1556" w:type="dxa"/>
            <w:vAlign w:val="center"/>
          </w:tcPr>
          <w:p w14:paraId="7DA4E874">
            <w:pPr>
              <w:adjustRightInd w:val="0"/>
              <w:snapToGrid w:val="0"/>
              <w:jc w:val="both"/>
              <w:rPr>
                <w:rFonts w:hint="eastAsia" w:asciiTheme="minorEastAsia" w:hAnsiTheme="minorEastAsia" w:cstheme="minorEastAsia"/>
                <w:szCs w:val="21"/>
              </w:rPr>
            </w:pPr>
            <w:r>
              <w:rPr>
                <w:rFonts w:hint="eastAsia" w:asciiTheme="minorEastAsia" w:hAnsiTheme="minorEastAsia" w:cstheme="minorEastAsia"/>
                <w:szCs w:val="21"/>
              </w:rPr>
              <w:t>素质目标</w:t>
            </w:r>
            <w:r>
              <w:rPr>
                <w:rFonts w:asciiTheme="minorEastAsia" w:hAnsiTheme="minorEastAsia" w:cstheme="minorEastAsia"/>
                <w:szCs w:val="21"/>
              </w:rPr>
              <w:t>2</w:t>
            </w:r>
          </w:p>
          <w:p w14:paraId="74F8748D">
            <w:pPr>
              <w:adjustRightInd w:val="0"/>
              <w:snapToGrid w:val="0"/>
              <w:jc w:val="both"/>
              <w:rPr>
                <w:rFonts w:hint="eastAsia" w:asciiTheme="minorEastAsia" w:hAnsiTheme="minorEastAsia" w:cstheme="minorEastAsia"/>
                <w:szCs w:val="21"/>
              </w:rPr>
            </w:pPr>
            <w:r>
              <w:rPr>
                <w:rFonts w:hint="eastAsia" w:asciiTheme="minorEastAsia" w:hAnsiTheme="minorEastAsia" w:cstheme="minorEastAsia"/>
                <w:szCs w:val="21"/>
              </w:rPr>
              <w:t>知识目标</w:t>
            </w:r>
            <w:r>
              <w:rPr>
                <w:rFonts w:asciiTheme="minorEastAsia" w:hAnsiTheme="minorEastAsia" w:cstheme="minorEastAsia"/>
                <w:szCs w:val="21"/>
              </w:rPr>
              <w:t>3</w:t>
            </w:r>
          </w:p>
          <w:p w14:paraId="22FD83DF">
            <w:pPr>
              <w:adjustRightInd w:val="0"/>
              <w:snapToGrid w:val="0"/>
              <w:jc w:val="both"/>
              <w:rPr>
                <w:rFonts w:hint="eastAsia" w:ascii="宋体" w:hAnsi="宋体" w:eastAsia="宋体" w:cs="宋体"/>
                <w:szCs w:val="21"/>
                <w:highlight w:val="yellow"/>
              </w:rPr>
            </w:pPr>
            <w:r>
              <w:rPr>
                <w:rFonts w:hint="eastAsia" w:asciiTheme="minorEastAsia" w:hAnsiTheme="minorEastAsia" w:cstheme="minorEastAsia"/>
                <w:szCs w:val="21"/>
              </w:rPr>
              <w:t>能力目标</w:t>
            </w:r>
            <w:r>
              <w:rPr>
                <w:rFonts w:asciiTheme="minorEastAsia" w:hAnsiTheme="minorEastAsia" w:cstheme="minorEastAsia"/>
                <w:szCs w:val="21"/>
              </w:rPr>
              <w:t>4</w:t>
            </w:r>
          </w:p>
        </w:tc>
        <w:tc>
          <w:tcPr>
            <w:tcW w:w="919" w:type="dxa"/>
            <w:vAlign w:val="center"/>
          </w:tcPr>
          <w:p w14:paraId="16A01310">
            <w:pPr>
              <w:jc w:val="both"/>
              <w:rPr>
                <w:rFonts w:ascii="Times New Roman" w:hAnsi="Times New Roman" w:eastAsia="宋体" w:cs="Times New Roman"/>
                <w:szCs w:val="21"/>
              </w:rPr>
            </w:pPr>
            <w:r>
              <w:rPr>
                <w:rFonts w:ascii="Times New Roman" w:hAnsi="Times New Roman" w:eastAsia="宋体" w:cs="Times New Roman"/>
                <w:szCs w:val="21"/>
              </w:rPr>
              <w:t>2</w:t>
            </w:r>
          </w:p>
        </w:tc>
        <w:tc>
          <w:tcPr>
            <w:tcW w:w="1824" w:type="dxa"/>
            <w:vAlign w:val="center"/>
          </w:tcPr>
          <w:p w14:paraId="0A96EBE2">
            <w:pPr>
              <w:jc w:val="both"/>
              <w:rPr>
                <w:rFonts w:ascii="Times New Roman" w:hAnsi="Times New Roman" w:eastAsia="宋体" w:cs="Times New Roman"/>
                <w:szCs w:val="21"/>
              </w:rPr>
            </w:pPr>
            <w:r>
              <w:rPr>
                <w:rFonts w:ascii="Times New Roman" w:hAnsi="Times New Roman" w:cs="Times New Roman"/>
                <w:iCs/>
                <w:szCs w:val="21"/>
              </w:rPr>
              <w:t>掌握与本专业相关的化工单元操作、化学反应过程及设备、典型化工生产工艺运行的基本知识，掌握化工生产装置运行及基本维护的操作和方法。</w:t>
            </w:r>
          </w:p>
        </w:tc>
      </w:tr>
      <w:tr w14:paraId="6F81A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vAlign w:val="center"/>
          </w:tcPr>
          <w:p w14:paraId="4A435933">
            <w:pPr>
              <w:jc w:val="both"/>
              <w:rPr>
                <w:rFonts w:ascii="Times New Roman" w:hAnsi="Times New Roman" w:cs="Times New Roman"/>
                <w:color w:val="000000"/>
                <w:szCs w:val="21"/>
              </w:rPr>
            </w:pPr>
            <w:r>
              <w:rPr>
                <w:rFonts w:ascii="Times New Roman" w:hAnsi="Times New Roman" w:cs="Times New Roman"/>
                <w:color w:val="000000"/>
                <w:szCs w:val="21"/>
              </w:rPr>
              <w:t>项目3 传热操作技术</w:t>
            </w:r>
          </w:p>
        </w:tc>
        <w:tc>
          <w:tcPr>
            <w:tcW w:w="1088" w:type="dxa"/>
            <w:vAlign w:val="center"/>
          </w:tcPr>
          <w:p w14:paraId="1C444568">
            <w:pPr>
              <w:adjustRightInd w:val="0"/>
              <w:snapToGrid w:val="0"/>
              <w:jc w:val="both"/>
              <w:rPr>
                <w:rFonts w:hint="eastAsia" w:ascii="宋体" w:hAnsi="宋体" w:eastAsia="宋体" w:cs="宋体"/>
                <w:szCs w:val="21"/>
                <w:highlight w:val="yellow"/>
              </w:rPr>
            </w:pPr>
            <w:r>
              <w:rPr>
                <w:rFonts w:ascii="Times New Roman" w:hAnsi="Times New Roman" w:cs="Times New Roman"/>
                <w:color w:val="000000"/>
                <w:szCs w:val="21"/>
              </w:rPr>
              <w:t>任务1 认识传热系统</w:t>
            </w:r>
          </w:p>
        </w:tc>
        <w:tc>
          <w:tcPr>
            <w:tcW w:w="975" w:type="dxa"/>
            <w:vAlign w:val="center"/>
          </w:tcPr>
          <w:p w14:paraId="361EAB4A">
            <w:pPr>
              <w:jc w:val="both"/>
              <w:rPr>
                <w:rFonts w:hint="eastAsia" w:ascii="宋体" w:hAnsi="宋体" w:eastAsia="宋体" w:cs="宋体"/>
                <w:szCs w:val="21"/>
                <w:highlight w:val="yellow"/>
              </w:rPr>
            </w:pPr>
            <w:r>
              <w:rPr>
                <w:rFonts w:ascii="Times New Roman" w:hAnsi="Times New Roman" w:eastAsia="宋体" w:cs="Times New Roman"/>
                <w:szCs w:val="21"/>
              </w:rPr>
              <w:t>A1</w:t>
            </w:r>
          </w:p>
        </w:tc>
        <w:tc>
          <w:tcPr>
            <w:tcW w:w="769" w:type="dxa"/>
            <w:vAlign w:val="center"/>
          </w:tcPr>
          <w:p w14:paraId="011E4BE9">
            <w:pPr>
              <w:jc w:val="both"/>
              <w:rPr>
                <w:rFonts w:hint="eastAsia" w:ascii="宋体" w:hAnsi="宋体" w:eastAsia="宋体" w:cs="宋体"/>
                <w:szCs w:val="21"/>
                <w:highlight w:val="yellow"/>
              </w:rPr>
            </w:pPr>
            <w:r>
              <w:rPr>
                <w:rFonts w:ascii="Times New Roman" w:hAnsi="Times New Roman" w:eastAsia="宋体" w:cs="Times New Roman"/>
                <w:szCs w:val="21"/>
              </w:rPr>
              <w:t>B1</w:t>
            </w:r>
          </w:p>
        </w:tc>
        <w:tc>
          <w:tcPr>
            <w:tcW w:w="900" w:type="dxa"/>
            <w:vAlign w:val="center"/>
          </w:tcPr>
          <w:p w14:paraId="3902CBD9">
            <w:pPr>
              <w:jc w:val="both"/>
              <w:rPr>
                <w:rFonts w:hint="eastAsia" w:ascii="宋体" w:hAnsi="宋体" w:eastAsia="宋体" w:cs="宋体"/>
                <w:szCs w:val="21"/>
                <w:highlight w:val="yellow"/>
              </w:rPr>
            </w:pPr>
            <w:r>
              <w:rPr>
                <w:rFonts w:ascii="Times New Roman" w:hAnsi="Times New Roman" w:eastAsia="宋体" w:cs="Times New Roman"/>
                <w:szCs w:val="21"/>
              </w:rPr>
              <w:t>C1</w:t>
            </w:r>
          </w:p>
        </w:tc>
        <w:tc>
          <w:tcPr>
            <w:tcW w:w="862" w:type="dxa"/>
            <w:vAlign w:val="center"/>
          </w:tcPr>
          <w:p w14:paraId="3AC83254">
            <w:pPr>
              <w:adjustRightInd w:val="0"/>
              <w:snapToGrid w:val="0"/>
              <w:jc w:val="both"/>
              <w:rPr>
                <w:rFonts w:hint="eastAsia" w:ascii="宋体" w:hAnsi="宋体" w:eastAsia="宋体" w:cs="宋体"/>
                <w:szCs w:val="21"/>
              </w:rPr>
            </w:pPr>
            <w:r>
              <w:rPr>
                <w:rFonts w:ascii="宋体" w:hAnsi="宋体" w:eastAsia="宋体" w:cs="宋体"/>
                <w:szCs w:val="21"/>
              </w:rPr>
              <w:t>D2</w:t>
            </w:r>
          </w:p>
          <w:p w14:paraId="7F7AF186">
            <w:pPr>
              <w:adjustRightInd w:val="0"/>
              <w:snapToGrid w:val="0"/>
              <w:jc w:val="both"/>
              <w:rPr>
                <w:rFonts w:hint="eastAsia" w:ascii="宋体" w:hAnsi="宋体" w:eastAsia="宋体" w:cs="宋体"/>
                <w:szCs w:val="21"/>
              </w:rPr>
            </w:pPr>
            <w:r>
              <w:rPr>
                <w:rFonts w:ascii="宋体" w:hAnsi="宋体" w:eastAsia="宋体" w:cs="宋体"/>
                <w:szCs w:val="21"/>
              </w:rPr>
              <w:t>D3</w:t>
            </w:r>
          </w:p>
          <w:p w14:paraId="391BE238">
            <w:pPr>
              <w:adjustRightInd w:val="0"/>
              <w:snapToGrid w:val="0"/>
              <w:jc w:val="both"/>
              <w:rPr>
                <w:rFonts w:hint="eastAsia" w:ascii="宋体" w:hAnsi="宋体" w:eastAsia="宋体" w:cs="宋体"/>
                <w:szCs w:val="21"/>
              </w:rPr>
            </w:pPr>
            <w:r>
              <w:rPr>
                <w:rFonts w:ascii="宋体" w:hAnsi="宋体" w:eastAsia="宋体" w:cs="宋体"/>
                <w:szCs w:val="21"/>
              </w:rPr>
              <w:t>D4</w:t>
            </w:r>
          </w:p>
          <w:p w14:paraId="46C5BC1E">
            <w:pPr>
              <w:adjustRightInd w:val="0"/>
              <w:snapToGrid w:val="0"/>
              <w:jc w:val="both"/>
              <w:rPr>
                <w:rFonts w:hint="eastAsia" w:ascii="宋体" w:hAnsi="宋体" w:eastAsia="宋体" w:cs="宋体"/>
                <w:szCs w:val="21"/>
                <w:highlight w:val="yellow"/>
              </w:rPr>
            </w:pPr>
            <w:r>
              <w:rPr>
                <w:rFonts w:ascii="宋体" w:hAnsi="宋体" w:eastAsia="宋体" w:cs="宋体"/>
                <w:szCs w:val="21"/>
              </w:rPr>
              <w:t>D7</w:t>
            </w:r>
          </w:p>
        </w:tc>
        <w:tc>
          <w:tcPr>
            <w:tcW w:w="1556" w:type="dxa"/>
            <w:vAlign w:val="center"/>
          </w:tcPr>
          <w:p w14:paraId="36554A1A">
            <w:pPr>
              <w:adjustRightInd w:val="0"/>
              <w:snapToGrid w:val="0"/>
              <w:jc w:val="both"/>
              <w:rPr>
                <w:rFonts w:hint="eastAsia" w:asciiTheme="minorEastAsia" w:hAnsiTheme="minorEastAsia" w:cstheme="minorEastAsia"/>
                <w:szCs w:val="21"/>
              </w:rPr>
            </w:pPr>
            <w:r>
              <w:rPr>
                <w:rFonts w:hint="eastAsia" w:asciiTheme="minorEastAsia" w:hAnsiTheme="minorEastAsia" w:cstheme="minorEastAsia"/>
                <w:szCs w:val="21"/>
              </w:rPr>
              <w:t>素质目标</w:t>
            </w:r>
            <w:r>
              <w:rPr>
                <w:rFonts w:asciiTheme="minorEastAsia" w:hAnsiTheme="minorEastAsia" w:cstheme="minorEastAsia"/>
                <w:szCs w:val="21"/>
              </w:rPr>
              <w:t>2</w:t>
            </w:r>
          </w:p>
          <w:p w14:paraId="2343D852">
            <w:pPr>
              <w:adjustRightInd w:val="0"/>
              <w:snapToGrid w:val="0"/>
              <w:jc w:val="both"/>
              <w:rPr>
                <w:rFonts w:hint="eastAsia" w:asciiTheme="minorEastAsia" w:hAnsiTheme="minorEastAsia" w:cstheme="minorEastAsia"/>
                <w:szCs w:val="21"/>
              </w:rPr>
            </w:pPr>
            <w:r>
              <w:rPr>
                <w:rFonts w:hint="eastAsia" w:asciiTheme="minorEastAsia" w:hAnsiTheme="minorEastAsia" w:cstheme="minorEastAsia"/>
                <w:szCs w:val="21"/>
              </w:rPr>
              <w:t>知识目标</w:t>
            </w:r>
            <w:r>
              <w:rPr>
                <w:rFonts w:asciiTheme="minorEastAsia" w:hAnsiTheme="minorEastAsia" w:cstheme="minorEastAsia"/>
                <w:szCs w:val="21"/>
              </w:rPr>
              <w:t>3</w:t>
            </w:r>
          </w:p>
          <w:p w14:paraId="12C02528">
            <w:pPr>
              <w:adjustRightInd w:val="0"/>
              <w:snapToGrid w:val="0"/>
              <w:jc w:val="both"/>
              <w:rPr>
                <w:rFonts w:hint="eastAsia" w:ascii="宋体" w:hAnsi="宋体" w:eastAsia="宋体" w:cs="宋体"/>
                <w:szCs w:val="21"/>
                <w:highlight w:val="yellow"/>
              </w:rPr>
            </w:pPr>
            <w:r>
              <w:rPr>
                <w:rFonts w:hint="eastAsia" w:asciiTheme="minorEastAsia" w:hAnsiTheme="minorEastAsia" w:cstheme="minorEastAsia"/>
                <w:szCs w:val="21"/>
              </w:rPr>
              <w:t>能力目标</w:t>
            </w:r>
            <w:r>
              <w:rPr>
                <w:rFonts w:asciiTheme="minorEastAsia" w:hAnsiTheme="minorEastAsia" w:cstheme="minorEastAsia"/>
                <w:szCs w:val="21"/>
              </w:rPr>
              <w:t>5</w:t>
            </w:r>
          </w:p>
        </w:tc>
        <w:tc>
          <w:tcPr>
            <w:tcW w:w="919" w:type="dxa"/>
            <w:vAlign w:val="center"/>
          </w:tcPr>
          <w:p w14:paraId="2EE68A55">
            <w:pPr>
              <w:jc w:val="both"/>
              <w:rPr>
                <w:rFonts w:ascii="Times New Roman" w:hAnsi="Times New Roman" w:eastAsia="宋体" w:cs="Times New Roman"/>
                <w:szCs w:val="21"/>
              </w:rPr>
            </w:pPr>
            <w:r>
              <w:rPr>
                <w:rFonts w:ascii="Times New Roman" w:hAnsi="Times New Roman" w:eastAsia="宋体" w:cs="Times New Roman"/>
                <w:szCs w:val="21"/>
              </w:rPr>
              <w:t>2</w:t>
            </w:r>
          </w:p>
        </w:tc>
        <w:tc>
          <w:tcPr>
            <w:tcW w:w="1824" w:type="dxa"/>
            <w:vAlign w:val="center"/>
          </w:tcPr>
          <w:p w14:paraId="26C79B34">
            <w:pPr>
              <w:jc w:val="both"/>
              <w:rPr>
                <w:rFonts w:ascii="Times New Roman" w:hAnsi="Times New Roman" w:eastAsia="宋体" w:cs="Times New Roman"/>
                <w:szCs w:val="21"/>
              </w:rPr>
            </w:pPr>
            <w:r>
              <w:rPr>
                <w:rFonts w:ascii="Times New Roman" w:hAnsi="Times New Roman" w:cs="Times New Roman"/>
                <w:iCs/>
                <w:szCs w:val="21"/>
              </w:rPr>
              <w:t>掌握与本专业相关的化工单元操作、化学反应过程及设备、典型化工生产工艺运行的基本知识，掌握化工生产装置运行及基本维护的操作和方法。</w:t>
            </w:r>
          </w:p>
        </w:tc>
      </w:tr>
      <w:tr w14:paraId="108F6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vAlign w:val="center"/>
          </w:tcPr>
          <w:p w14:paraId="101A40BC">
            <w:pPr>
              <w:jc w:val="both"/>
              <w:rPr>
                <w:rFonts w:ascii="Times New Roman" w:hAnsi="Times New Roman" w:cs="Times New Roman"/>
                <w:color w:val="000000"/>
                <w:szCs w:val="21"/>
              </w:rPr>
            </w:pPr>
            <w:r>
              <w:rPr>
                <w:rFonts w:ascii="Times New Roman" w:hAnsi="Times New Roman" w:cs="Times New Roman"/>
                <w:color w:val="000000"/>
                <w:szCs w:val="21"/>
              </w:rPr>
              <w:t>任务2 加热剂与冷却剂的选择及用量的确定</w:t>
            </w:r>
          </w:p>
        </w:tc>
        <w:tc>
          <w:tcPr>
            <w:tcW w:w="1088" w:type="dxa"/>
            <w:vAlign w:val="center"/>
          </w:tcPr>
          <w:p w14:paraId="1B79EFCB">
            <w:pPr>
              <w:adjustRightInd w:val="0"/>
              <w:snapToGrid w:val="0"/>
              <w:jc w:val="both"/>
              <w:rPr>
                <w:rFonts w:hint="eastAsia" w:ascii="宋体" w:hAnsi="宋体" w:eastAsia="宋体" w:cs="宋体"/>
                <w:szCs w:val="21"/>
                <w:highlight w:val="yellow"/>
              </w:rPr>
            </w:pPr>
            <w:r>
              <w:rPr>
                <w:rFonts w:ascii="Times New Roman" w:hAnsi="Times New Roman" w:cs="Times New Roman"/>
                <w:color w:val="000000"/>
                <w:szCs w:val="21"/>
              </w:rPr>
              <w:t>加热剂与冷却剂的选择及用量的确定</w:t>
            </w:r>
          </w:p>
        </w:tc>
        <w:tc>
          <w:tcPr>
            <w:tcW w:w="975" w:type="dxa"/>
            <w:vAlign w:val="center"/>
          </w:tcPr>
          <w:p w14:paraId="25AF56AC">
            <w:pPr>
              <w:jc w:val="both"/>
              <w:rPr>
                <w:rFonts w:hint="eastAsia" w:ascii="宋体" w:hAnsi="宋体" w:eastAsia="宋体" w:cs="宋体"/>
                <w:szCs w:val="21"/>
                <w:highlight w:val="yellow"/>
              </w:rPr>
            </w:pPr>
            <w:r>
              <w:rPr>
                <w:rFonts w:ascii="Times New Roman" w:hAnsi="Times New Roman" w:eastAsia="宋体" w:cs="Times New Roman"/>
                <w:szCs w:val="21"/>
              </w:rPr>
              <w:t>A4</w:t>
            </w:r>
          </w:p>
        </w:tc>
        <w:tc>
          <w:tcPr>
            <w:tcW w:w="769" w:type="dxa"/>
            <w:vAlign w:val="center"/>
          </w:tcPr>
          <w:p w14:paraId="3A221A8C">
            <w:pPr>
              <w:jc w:val="both"/>
              <w:rPr>
                <w:rFonts w:ascii="Times New Roman" w:hAnsi="Times New Roman" w:eastAsia="宋体" w:cs="Times New Roman"/>
                <w:szCs w:val="21"/>
              </w:rPr>
            </w:pPr>
            <w:r>
              <w:rPr>
                <w:rFonts w:ascii="Times New Roman" w:hAnsi="Times New Roman" w:eastAsia="宋体" w:cs="Times New Roman"/>
                <w:szCs w:val="21"/>
              </w:rPr>
              <w:t>B1</w:t>
            </w:r>
          </w:p>
          <w:p w14:paraId="436DDC71">
            <w:pPr>
              <w:jc w:val="both"/>
              <w:rPr>
                <w:rFonts w:hint="eastAsia" w:ascii="宋体" w:hAnsi="宋体" w:eastAsia="宋体" w:cs="宋体"/>
                <w:szCs w:val="21"/>
                <w:highlight w:val="yellow"/>
              </w:rPr>
            </w:pPr>
            <w:r>
              <w:rPr>
                <w:rFonts w:ascii="Times New Roman" w:hAnsi="Times New Roman" w:eastAsia="宋体" w:cs="Times New Roman"/>
                <w:szCs w:val="21"/>
              </w:rPr>
              <w:t>B3</w:t>
            </w:r>
          </w:p>
        </w:tc>
        <w:tc>
          <w:tcPr>
            <w:tcW w:w="900" w:type="dxa"/>
            <w:vAlign w:val="center"/>
          </w:tcPr>
          <w:p w14:paraId="0DFB34DB">
            <w:pPr>
              <w:jc w:val="both"/>
              <w:rPr>
                <w:rFonts w:ascii="Times New Roman" w:hAnsi="Times New Roman" w:eastAsia="宋体" w:cs="Times New Roman"/>
                <w:szCs w:val="21"/>
              </w:rPr>
            </w:pPr>
            <w:r>
              <w:rPr>
                <w:rFonts w:ascii="Times New Roman" w:hAnsi="Times New Roman" w:eastAsia="宋体" w:cs="Times New Roman"/>
                <w:szCs w:val="21"/>
              </w:rPr>
              <w:t>C1</w:t>
            </w:r>
          </w:p>
          <w:p w14:paraId="3F709B7D">
            <w:pPr>
              <w:jc w:val="both"/>
              <w:rPr>
                <w:rFonts w:hint="eastAsia" w:ascii="宋体" w:hAnsi="宋体" w:eastAsia="宋体" w:cs="宋体"/>
                <w:szCs w:val="21"/>
                <w:highlight w:val="yellow"/>
              </w:rPr>
            </w:pPr>
            <w:r>
              <w:rPr>
                <w:rFonts w:ascii="Times New Roman" w:hAnsi="Times New Roman" w:eastAsia="宋体" w:cs="Times New Roman"/>
                <w:szCs w:val="21"/>
              </w:rPr>
              <w:t>C3</w:t>
            </w:r>
          </w:p>
        </w:tc>
        <w:tc>
          <w:tcPr>
            <w:tcW w:w="862" w:type="dxa"/>
            <w:vAlign w:val="center"/>
          </w:tcPr>
          <w:p w14:paraId="5B762A7E">
            <w:pPr>
              <w:adjustRightInd w:val="0"/>
              <w:snapToGrid w:val="0"/>
              <w:jc w:val="both"/>
              <w:rPr>
                <w:rFonts w:hint="eastAsia" w:ascii="宋体" w:hAnsi="宋体" w:eastAsia="宋体" w:cs="宋体"/>
                <w:szCs w:val="21"/>
              </w:rPr>
            </w:pPr>
            <w:r>
              <w:rPr>
                <w:rFonts w:ascii="宋体" w:hAnsi="宋体" w:eastAsia="宋体" w:cs="宋体"/>
                <w:szCs w:val="21"/>
              </w:rPr>
              <w:t>D1</w:t>
            </w:r>
          </w:p>
          <w:p w14:paraId="271E8E0B">
            <w:pPr>
              <w:adjustRightInd w:val="0"/>
              <w:snapToGrid w:val="0"/>
              <w:jc w:val="both"/>
              <w:rPr>
                <w:rFonts w:hint="eastAsia" w:ascii="宋体" w:hAnsi="宋体" w:eastAsia="宋体" w:cs="宋体"/>
                <w:szCs w:val="21"/>
              </w:rPr>
            </w:pPr>
            <w:r>
              <w:rPr>
                <w:rFonts w:ascii="宋体" w:hAnsi="宋体" w:eastAsia="宋体" w:cs="宋体"/>
                <w:szCs w:val="21"/>
              </w:rPr>
              <w:t>D3</w:t>
            </w:r>
          </w:p>
          <w:p w14:paraId="7E749DF9">
            <w:pPr>
              <w:adjustRightInd w:val="0"/>
              <w:snapToGrid w:val="0"/>
              <w:jc w:val="both"/>
              <w:rPr>
                <w:rFonts w:hint="eastAsia" w:ascii="宋体" w:hAnsi="宋体" w:eastAsia="宋体" w:cs="宋体"/>
                <w:szCs w:val="21"/>
              </w:rPr>
            </w:pPr>
            <w:r>
              <w:rPr>
                <w:rFonts w:ascii="宋体" w:hAnsi="宋体" w:eastAsia="宋体" w:cs="宋体"/>
                <w:szCs w:val="21"/>
              </w:rPr>
              <w:t>D4</w:t>
            </w:r>
          </w:p>
          <w:p w14:paraId="7C70A61B">
            <w:pPr>
              <w:adjustRightInd w:val="0"/>
              <w:snapToGrid w:val="0"/>
              <w:jc w:val="both"/>
              <w:rPr>
                <w:rFonts w:hint="eastAsia" w:ascii="宋体" w:hAnsi="宋体" w:eastAsia="宋体" w:cs="宋体"/>
                <w:szCs w:val="21"/>
                <w:highlight w:val="yellow"/>
              </w:rPr>
            </w:pPr>
            <w:r>
              <w:rPr>
                <w:rFonts w:ascii="宋体" w:hAnsi="宋体" w:eastAsia="宋体" w:cs="宋体"/>
                <w:szCs w:val="21"/>
              </w:rPr>
              <w:t>D7</w:t>
            </w:r>
          </w:p>
        </w:tc>
        <w:tc>
          <w:tcPr>
            <w:tcW w:w="1556" w:type="dxa"/>
            <w:vAlign w:val="center"/>
          </w:tcPr>
          <w:p w14:paraId="7E83FF04">
            <w:pPr>
              <w:adjustRightInd w:val="0"/>
              <w:snapToGrid w:val="0"/>
              <w:jc w:val="both"/>
              <w:rPr>
                <w:rFonts w:hint="eastAsia" w:asciiTheme="minorEastAsia" w:hAnsiTheme="minorEastAsia" w:cstheme="minorEastAsia"/>
                <w:szCs w:val="21"/>
              </w:rPr>
            </w:pPr>
            <w:r>
              <w:rPr>
                <w:rFonts w:hint="eastAsia" w:asciiTheme="minorEastAsia" w:hAnsiTheme="minorEastAsia" w:cstheme="minorEastAsia"/>
                <w:szCs w:val="21"/>
              </w:rPr>
              <w:t>素质目标</w:t>
            </w:r>
            <w:r>
              <w:rPr>
                <w:rFonts w:asciiTheme="minorEastAsia" w:hAnsiTheme="minorEastAsia" w:cstheme="minorEastAsia"/>
                <w:szCs w:val="21"/>
              </w:rPr>
              <w:t>2</w:t>
            </w:r>
          </w:p>
          <w:p w14:paraId="5CFDEBC6">
            <w:pPr>
              <w:adjustRightInd w:val="0"/>
              <w:snapToGrid w:val="0"/>
              <w:jc w:val="both"/>
              <w:rPr>
                <w:rFonts w:hint="eastAsia" w:asciiTheme="minorEastAsia" w:hAnsiTheme="minorEastAsia" w:cstheme="minorEastAsia"/>
                <w:szCs w:val="21"/>
              </w:rPr>
            </w:pPr>
            <w:r>
              <w:rPr>
                <w:rFonts w:hint="eastAsia" w:asciiTheme="minorEastAsia" w:hAnsiTheme="minorEastAsia" w:cstheme="minorEastAsia"/>
                <w:szCs w:val="21"/>
              </w:rPr>
              <w:t>知识目标</w:t>
            </w:r>
            <w:r>
              <w:rPr>
                <w:rFonts w:asciiTheme="minorEastAsia" w:hAnsiTheme="minorEastAsia" w:cstheme="minorEastAsia"/>
                <w:szCs w:val="21"/>
              </w:rPr>
              <w:t>3</w:t>
            </w:r>
          </w:p>
          <w:p w14:paraId="3FA4D775">
            <w:pPr>
              <w:adjustRightInd w:val="0"/>
              <w:snapToGrid w:val="0"/>
              <w:jc w:val="both"/>
              <w:rPr>
                <w:rFonts w:hint="eastAsia" w:ascii="宋体" w:hAnsi="宋体" w:eastAsia="宋体" w:cs="宋体"/>
                <w:szCs w:val="21"/>
                <w:highlight w:val="yellow"/>
              </w:rPr>
            </w:pPr>
            <w:r>
              <w:rPr>
                <w:rFonts w:hint="eastAsia" w:asciiTheme="minorEastAsia" w:hAnsiTheme="minorEastAsia" w:cstheme="minorEastAsia"/>
                <w:szCs w:val="21"/>
              </w:rPr>
              <w:t>能力目标</w:t>
            </w:r>
            <w:r>
              <w:rPr>
                <w:rFonts w:asciiTheme="minorEastAsia" w:hAnsiTheme="minorEastAsia" w:cstheme="minorEastAsia"/>
                <w:szCs w:val="21"/>
              </w:rPr>
              <w:t>5</w:t>
            </w:r>
          </w:p>
        </w:tc>
        <w:tc>
          <w:tcPr>
            <w:tcW w:w="919" w:type="dxa"/>
            <w:vAlign w:val="center"/>
          </w:tcPr>
          <w:p w14:paraId="6E6B996D">
            <w:pPr>
              <w:jc w:val="both"/>
              <w:rPr>
                <w:rFonts w:ascii="Times New Roman" w:hAnsi="Times New Roman" w:eastAsia="宋体" w:cs="Times New Roman"/>
                <w:szCs w:val="21"/>
              </w:rPr>
            </w:pPr>
            <w:r>
              <w:rPr>
                <w:rFonts w:ascii="Times New Roman" w:hAnsi="Times New Roman" w:eastAsia="宋体" w:cs="Times New Roman"/>
                <w:szCs w:val="21"/>
              </w:rPr>
              <w:t>2</w:t>
            </w:r>
          </w:p>
        </w:tc>
        <w:tc>
          <w:tcPr>
            <w:tcW w:w="1824" w:type="dxa"/>
            <w:vAlign w:val="center"/>
          </w:tcPr>
          <w:p w14:paraId="7E76DAE3">
            <w:pPr>
              <w:jc w:val="both"/>
              <w:rPr>
                <w:rFonts w:ascii="Times New Roman" w:hAnsi="Times New Roman" w:eastAsia="宋体" w:cs="Times New Roman"/>
                <w:szCs w:val="21"/>
              </w:rPr>
            </w:pPr>
            <w:r>
              <w:rPr>
                <w:rFonts w:ascii="Times New Roman" w:hAnsi="Times New Roman" w:cs="Times New Roman"/>
                <w:iCs/>
                <w:szCs w:val="21"/>
              </w:rPr>
              <w:t>掌握与本专业相关的化工单元操作、化学反应过程及设备、典型化工生产工艺运行的基本知识，掌握化工生产装置运行及基本维护的操作和方法。</w:t>
            </w:r>
          </w:p>
        </w:tc>
      </w:tr>
      <w:tr w14:paraId="78FB5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952" w:type="dxa"/>
            <w:vAlign w:val="center"/>
          </w:tcPr>
          <w:p w14:paraId="5BFD5B34">
            <w:pPr>
              <w:jc w:val="both"/>
              <w:rPr>
                <w:rFonts w:ascii="Times New Roman" w:hAnsi="Times New Roman" w:cs="Times New Roman"/>
                <w:color w:val="000000"/>
                <w:szCs w:val="21"/>
              </w:rPr>
            </w:pPr>
            <w:r>
              <w:rPr>
                <w:rFonts w:ascii="Times New Roman" w:hAnsi="Times New Roman" w:cs="Times New Roman"/>
                <w:color w:val="000000"/>
                <w:szCs w:val="21"/>
              </w:rPr>
              <w:t>任务3 换热面积的确定 （1）</w:t>
            </w:r>
          </w:p>
        </w:tc>
        <w:tc>
          <w:tcPr>
            <w:tcW w:w="1088" w:type="dxa"/>
            <w:vAlign w:val="center"/>
          </w:tcPr>
          <w:p w14:paraId="1CBB63EF">
            <w:pPr>
              <w:adjustRightInd w:val="0"/>
              <w:snapToGrid w:val="0"/>
              <w:jc w:val="both"/>
              <w:rPr>
                <w:rFonts w:hint="eastAsia" w:ascii="宋体" w:hAnsi="宋体" w:eastAsia="宋体" w:cs="宋体"/>
                <w:szCs w:val="21"/>
                <w:highlight w:val="yellow"/>
              </w:rPr>
            </w:pPr>
            <w:r>
              <w:rPr>
                <w:rFonts w:ascii="Times New Roman" w:hAnsi="Times New Roman" w:cs="Times New Roman"/>
                <w:color w:val="000000"/>
                <w:szCs w:val="21"/>
              </w:rPr>
              <w:t>换热面积的确定 （1）</w:t>
            </w:r>
          </w:p>
        </w:tc>
        <w:tc>
          <w:tcPr>
            <w:tcW w:w="975" w:type="dxa"/>
            <w:vAlign w:val="center"/>
          </w:tcPr>
          <w:p w14:paraId="787DAC9F">
            <w:pPr>
              <w:jc w:val="both"/>
              <w:rPr>
                <w:rFonts w:hint="eastAsia" w:ascii="宋体" w:hAnsi="宋体" w:eastAsia="宋体" w:cs="宋体"/>
                <w:szCs w:val="21"/>
                <w:highlight w:val="yellow"/>
              </w:rPr>
            </w:pPr>
            <w:r>
              <w:rPr>
                <w:rFonts w:ascii="Times New Roman" w:hAnsi="Times New Roman" w:eastAsia="宋体" w:cs="Times New Roman"/>
                <w:szCs w:val="21"/>
              </w:rPr>
              <w:t>A5</w:t>
            </w:r>
          </w:p>
        </w:tc>
        <w:tc>
          <w:tcPr>
            <w:tcW w:w="769" w:type="dxa"/>
            <w:vAlign w:val="center"/>
          </w:tcPr>
          <w:p w14:paraId="72B1D3A0">
            <w:pPr>
              <w:jc w:val="both"/>
              <w:rPr>
                <w:rFonts w:ascii="Times New Roman" w:hAnsi="Times New Roman" w:eastAsia="宋体" w:cs="Times New Roman"/>
                <w:szCs w:val="21"/>
              </w:rPr>
            </w:pPr>
            <w:r>
              <w:rPr>
                <w:rFonts w:ascii="Times New Roman" w:hAnsi="Times New Roman" w:eastAsia="宋体" w:cs="Times New Roman"/>
                <w:szCs w:val="21"/>
              </w:rPr>
              <w:t>B1</w:t>
            </w:r>
          </w:p>
          <w:p w14:paraId="183F4665">
            <w:pPr>
              <w:jc w:val="both"/>
              <w:rPr>
                <w:rFonts w:hint="eastAsia" w:ascii="宋体" w:hAnsi="宋体" w:eastAsia="宋体" w:cs="宋体"/>
                <w:szCs w:val="21"/>
                <w:highlight w:val="yellow"/>
              </w:rPr>
            </w:pPr>
            <w:r>
              <w:rPr>
                <w:rFonts w:ascii="Times New Roman" w:hAnsi="Times New Roman" w:eastAsia="宋体" w:cs="Times New Roman"/>
                <w:szCs w:val="21"/>
              </w:rPr>
              <w:t>B3</w:t>
            </w:r>
          </w:p>
        </w:tc>
        <w:tc>
          <w:tcPr>
            <w:tcW w:w="900" w:type="dxa"/>
            <w:vAlign w:val="center"/>
          </w:tcPr>
          <w:p w14:paraId="55C7C4EE">
            <w:pPr>
              <w:jc w:val="both"/>
              <w:rPr>
                <w:rFonts w:ascii="Times New Roman" w:hAnsi="Times New Roman" w:eastAsia="宋体" w:cs="Times New Roman"/>
                <w:szCs w:val="21"/>
              </w:rPr>
            </w:pPr>
            <w:r>
              <w:rPr>
                <w:rFonts w:ascii="Times New Roman" w:hAnsi="Times New Roman" w:eastAsia="宋体" w:cs="Times New Roman"/>
                <w:szCs w:val="21"/>
              </w:rPr>
              <w:t>C1</w:t>
            </w:r>
          </w:p>
          <w:p w14:paraId="23EC141C">
            <w:pPr>
              <w:jc w:val="both"/>
              <w:rPr>
                <w:rFonts w:hint="eastAsia" w:ascii="宋体" w:hAnsi="宋体" w:eastAsia="宋体" w:cs="宋体"/>
                <w:szCs w:val="21"/>
                <w:highlight w:val="yellow"/>
              </w:rPr>
            </w:pPr>
            <w:r>
              <w:rPr>
                <w:rFonts w:ascii="Times New Roman" w:hAnsi="Times New Roman" w:eastAsia="宋体" w:cs="Times New Roman"/>
                <w:szCs w:val="21"/>
              </w:rPr>
              <w:t>C3</w:t>
            </w:r>
          </w:p>
        </w:tc>
        <w:tc>
          <w:tcPr>
            <w:tcW w:w="862" w:type="dxa"/>
            <w:vAlign w:val="center"/>
          </w:tcPr>
          <w:p w14:paraId="327BBC9F">
            <w:pPr>
              <w:adjustRightInd w:val="0"/>
              <w:snapToGrid w:val="0"/>
              <w:jc w:val="both"/>
              <w:rPr>
                <w:rFonts w:hint="eastAsia" w:ascii="宋体" w:hAnsi="宋体" w:eastAsia="宋体" w:cs="宋体"/>
                <w:szCs w:val="21"/>
              </w:rPr>
            </w:pPr>
            <w:r>
              <w:rPr>
                <w:rFonts w:ascii="宋体" w:hAnsi="宋体" w:eastAsia="宋体" w:cs="宋体"/>
                <w:szCs w:val="21"/>
              </w:rPr>
              <w:t>D2</w:t>
            </w:r>
          </w:p>
          <w:p w14:paraId="5CBA5E71">
            <w:pPr>
              <w:adjustRightInd w:val="0"/>
              <w:snapToGrid w:val="0"/>
              <w:jc w:val="both"/>
              <w:rPr>
                <w:rFonts w:hint="eastAsia" w:ascii="宋体" w:hAnsi="宋体" w:eastAsia="宋体" w:cs="宋体"/>
                <w:szCs w:val="21"/>
              </w:rPr>
            </w:pPr>
            <w:r>
              <w:rPr>
                <w:rFonts w:ascii="宋体" w:hAnsi="宋体" w:eastAsia="宋体" w:cs="宋体"/>
                <w:szCs w:val="21"/>
              </w:rPr>
              <w:t>D3</w:t>
            </w:r>
          </w:p>
          <w:p w14:paraId="7B24DF05">
            <w:pPr>
              <w:adjustRightInd w:val="0"/>
              <w:snapToGrid w:val="0"/>
              <w:jc w:val="both"/>
              <w:rPr>
                <w:rFonts w:hint="eastAsia" w:ascii="宋体" w:hAnsi="宋体" w:eastAsia="宋体" w:cs="宋体"/>
                <w:szCs w:val="21"/>
              </w:rPr>
            </w:pPr>
            <w:r>
              <w:rPr>
                <w:rFonts w:ascii="宋体" w:hAnsi="宋体" w:eastAsia="宋体" w:cs="宋体"/>
                <w:szCs w:val="21"/>
              </w:rPr>
              <w:t>D4</w:t>
            </w:r>
          </w:p>
          <w:p w14:paraId="675620E9">
            <w:pPr>
              <w:adjustRightInd w:val="0"/>
              <w:snapToGrid w:val="0"/>
              <w:jc w:val="both"/>
              <w:rPr>
                <w:rFonts w:hint="eastAsia" w:ascii="宋体" w:hAnsi="宋体" w:eastAsia="宋体" w:cs="宋体"/>
                <w:szCs w:val="21"/>
                <w:highlight w:val="yellow"/>
              </w:rPr>
            </w:pPr>
            <w:r>
              <w:rPr>
                <w:rFonts w:ascii="宋体" w:hAnsi="宋体" w:eastAsia="宋体" w:cs="宋体"/>
                <w:szCs w:val="21"/>
              </w:rPr>
              <w:t>D7</w:t>
            </w:r>
          </w:p>
        </w:tc>
        <w:tc>
          <w:tcPr>
            <w:tcW w:w="1556" w:type="dxa"/>
            <w:vAlign w:val="center"/>
          </w:tcPr>
          <w:p w14:paraId="01D99C5F">
            <w:pPr>
              <w:adjustRightInd w:val="0"/>
              <w:snapToGrid w:val="0"/>
              <w:jc w:val="both"/>
              <w:rPr>
                <w:rFonts w:hint="eastAsia" w:asciiTheme="minorEastAsia" w:hAnsiTheme="minorEastAsia" w:cstheme="minorEastAsia"/>
                <w:szCs w:val="21"/>
              </w:rPr>
            </w:pPr>
            <w:r>
              <w:rPr>
                <w:rFonts w:hint="eastAsia" w:asciiTheme="minorEastAsia" w:hAnsiTheme="minorEastAsia" w:cstheme="minorEastAsia"/>
                <w:szCs w:val="21"/>
              </w:rPr>
              <w:t>素质目标</w:t>
            </w:r>
            <w:r>
              <w:rPr>
                <w:rFonts w:asciiTheme="minorEastAsia" w:hAnsiTheme="minorEastAsia" w:cstheme="minorEastAsia"/>
                <w:szCs w:val="21"/>
              </w:rPr>
              <w:t>2</w:t>
            </w:r>
          </w:p>
          <w:p w14:paraId="1656D6CE">
            <w:pPr>
              <w:adjustRightInd w:val="0"/>
              <w:snapToGrid w:val="0"/>
              <w:jc w:val="both"/>
              <w:rPr>
                <w:rFonts w:hint="eastAsia" w:asciiTheme="minorEastAsia" w:hAnsiTheme="minorEastAsia" w:cstheme="minorEastAsia"/>
                <w:szCs w:val="21"/>
              </w:rPr>
            </w:pPr>
            <w:r>
              <w:rPr>
                <w:rFonts w:hint="eastAsia" w:asciiTheme="minorEastAsia" w:hAnsiTheme="minorEastAsia" w:cstheme="minorEastAsia"/>
                <w:szCs w:val="21"/>
              </w:rPr>
              <w:t>知识目标</w:t>
            </w:r>
            <w:r>
              <w:rPr>
                <w:rFonts w:asciiTheme="minorEastAsia" w:hAnsiTheme="minorEastAsia" w:cstheme="minorEastAsia"/>
                <w:szCs w:val="21"/>
              </w:rPr>
              <w:t>3</w:t>
            </w:r>
          </w:p>
          <w:p w14:paraId="213BE361">
            <w:pPr>
              <w:adjustRightInd w:val="0"/>
              <w:snapToGrid w:val="0"/>
              <w:jc w:val="both"/>
              <w:rPr>
                <w:rFonts w:hint="eastAsia" w:ascii="宋体" w:hAnsi="宋体" w:eastAsia="宋体" w:cs="宋体"/>
                <w:szCs w:val="21"/>
                <w:highlight w:val="yellow"/>
              </w:rPr>
            </w:pPr>
            <w:r>
              <w:rPr>
                <w:rFonts w:hint="eastAsia" w:asciiTheme="minorEastAsia" w:hAnsiTheme="minorEastAsia" w:cstheme="minorEastAsia"/>
                <w:szCs w:val="21"/>
              </w:rPr>
              <w:t>能力目标</w:t>
            </w:r>
            <w:r>
              <w:rPr>
                <w:rFonts w:asciiTheme="minorEastAsia" w:hAnsiTheme="minorEastAsia" w:cstheme="minorEastAsia"/>
                <w:szCs w:val="21"/>
              </w:rPr>
              <w:t>5</w:t>
            </w:r>
          </w:p>
        </w:tc>
        <w:tc>
          <w:tcPr>
            <w:tcW w:w="919" w:type="dxa"/>
            <w:vAlign w:val="center"/>
          </w:tcPr>
          <w:p w14:paraId="5150E19D">
            <w:pPr>
              <w:jc w:val="both"/>
              <w:rPr>
                <w:rFonts w:ascii="Times New Roman" w:hAnsi="Times New Roman" w:eastAsia="宋体" w:cs="Times New Roman"/>
                <w:szCs w:val="21"/>
              </w:rPr>
            </w:pPr>
            <w:r>
              <w:rPr>
                <w:rFonts w:ascii="Times New Roman" w:hAnsi="Times New Roman" w:eastAsia="宋体" w:cs="Times New Roman"/>
                <w:szCs w:val="21"/>
              </w:rPr>
              <w:t>4</w:t>
            </w:r>
          </w:p>
        </w:tc>
        <w:tc>
          <w:tcPr>
            <w:tcW w:w="1824" w:type="dxa"/>
            <w:vAlign w:val="center"/>
          </w:tcPr>
          <w:p w14:paraId="1C058DFF">
            <w:pPr>
              <w:spacing w:after="156" w:afterLines="50"/>
              <w:jc w:val="both"/>
              <w:rPr>
                <w:rFonts w:ascii="Times New Roman" w:hAnsi="Times New Roman" w:eastAsia="宋体" w:cs="Times New Roman"/>
                <w:szCs w:val="21"/>
              </w:rPr>
            </w:pPr>
            <w:r>
              <w:rPr>
                <w:rFonts w:hint="eastAsia"/>
                <w:iCs/>
                <w:szCs w:val="21"/>
              </w:rPr>
              <w:t>具有质量意识、环保意识、安全意识、信息素养、工匠精神、创新思维 ，有准确的语言、文字表达能力，养成良好的爱好兴趣和终身学习的习惯。</w:t>
            </w:r>
          </w:p>
        </w:tc>
      </w:tr>
      <w:tr w14:paraId="1C056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952" w:type="dxa"/>
            <w:vAlign w:val="center"/>
          </w:tcPr>
          <w:p w14:paraId="19953E78">
            <w:pPr>
              <w:jc w:val="both"/>
              <w:rPr>
                <w:rFonts w:ascii="Times New Roman" w:hAnsi="Times New Roman" w:cs="Times New Roman"/>
                <w:color w:val="000000"/>
                <w:szCs w:val="21"/>
              </w:rPr>
            </w:pPr>
            <w:r>
              <w:rPr>
                <w:rFonts w:ascii="Times New Roman" w:hAnsi="Times New Roman" w:cs="Times New Roman"/>
                <w:color w:val="000000"/>
                <w:szCs w:val="21"/>
              </w:rPr>
              <w:t>任务3 换热面积的确定 （</w:t>
            </w:r>
            <w:r>
              <w:rPr>
                <w:rFonts w:hint="eastAsia" w:ascii="Times New Roman" w:hAnsi="Times New Roman" w:cs="Times New Roman"/>
                <w:color w:val="000000"/>
                <w:szCs w:val="21"/>
              </w:rPr>
              <w:t>2</w:t>
            </w:r>
            <w:r>
              <w:rPr>
                <w:rFonts w:ascii="Times New Roman" w:hAnsi="Times New Roman" w:cs="Times New Roman"/>
                <w:color w:val="000000"/>
                <w:szCs w:val="21"/>
              </w:rPr>
              <w:t>）</w:t>
            </w:r>
          </w:p>
        </w:tc>
        <w:tc>
          <w:tcPr>
            <w:tcW w:w="1088" w:type="dxa"/>
            <w:vAlign w:val="center"/>
          </w:tcPr>
          <w:p w14:paraId="5BA25582">
            <w:pPr>
              <w:adjustRightInd w:val="0"/>
              <w:snapToGrid w:val="0"/>
              <w:jc w:val="both"/>
              <w:rPr>
                <w:rFonts w:ascii="Times New Roman" w:hAnsi="Times New Roman" w:cs="Times New Roman"/>
                <w:color w:val="000000"/>
                <w:szCs w:val="21"/>
              </w:rPr>
            </w:pPr>
            <w:r>
              <w:rPr>
                <w:rFonts w:ascii="Times New Roman" w:hAnsi="Times New Roman" w:cs="Times New Roman"/>
                <w:color w:val="000000"/>
                <w:szCs w:val="21"/>
              </w:rPr>
              <w:t>换热面积的确定 （</w:t>
            </w:r>
            <w:r>
              <w:rPr>
                <w:rFonts w:hint="eastAsia" w:ascii="Times New Roman" w:hAnsi="Times New Roman" w:cs="Times New Roman"/>
                <w:color w:val="000000"/>
                <w:szCs w:val="21"/>
              </w:rPr>
              <w:t>2</w:t>
            </w:r>
            <w:r>
              <w:rPr>
                <w:rFonts w:ascii="Times New Roman" w:hAnsi="Times New Roman" w:cs="Times New Roman"/>
                <w:color w:val="000000"/>
                <w:szCs w:val="21"/>
              </w:rPr>
              <w:t>）</w:t>
            </w:r>
          </w:p>
        </w:tc>
        <w:tc>
          <w:tcPr>
            <w:tcW w:w="975" w:type="dxa"/>
            <w:vAlign w:val="center"/>
          </w:tcPr>
          <w:p w14:paraId="16151F51">
            <w:pPr>
              <w:jc w:val="both"/>
              <w:rPr>
                <w:rFonts w:ascii="Times New Roman" w:hAnsi="Times New Roman" w:eastAsia="宋体" w:cs="Times New Roman"/>
                <w:szCs w:val="21"/>
              </w:rPr>
            </w:pPr>
            <w:r>
              <w:rPr>
                <w:rFonts w:ascii="Times New Roman" w:hAnsi="Times New Roman" w:eastAsia="宋体" w:cs="Times New Roman"/>
                <w:szCs w:val="21"/>
              </w:rPr>
              <w:t>A5</w:t>
            </w:r>
          </w:p>
        </w:tc>
        <w:tc>
          <w:tcPr>
            <w:tcW w:w="769" w:type="dxa"/>
            <w:vAlign w:val="center"/>
          </w:tcPr>
          <w:p w14:paraId="11D8FB4B">
            <w:pPr>
              <w:jc w:val="both"/>
              <w:rPr>
                <w:rFonts w:ascii="Times New Roman" w:hAnsi="Times New Roman" w:eastAsia="宋体" w:cs="Times New Roman"/>
                <w:szCs w:val="21"/>
              </w:rPr>
            </w:pPr>
            <w:r>
              <w:rPr>
                <w:rFonts w:ascii="Times New Roman" w:hAnsi="Times New Roman" w:eastAsia="宋体" w:cs="Times New Roman"/>
                <w:szCs w:val="21"/>
              </w:rPr>
              <w:t>B1</w:t>
            </w:r>
          </w:p>
          <w:p w14:paraId="2BC93AEF">
            <w:pPr>
              <w:jc w:val="both"/>
              <w:rPr>
                <w:rFonts w:ascii="Times New Roman" w:hAnsi="Times New Roman" w:eastAsia="宋体" w:cs="Times New Roman"/>
                <w:szCs w:val="21"/>
              </w:rPr>
            </w:pPr>
            <w:r>
              <w:rPr>
                <w:rFonts w:ascii="Times New Roman" w:hAnsi="Times New Roman" w:eastAsia="宋体" w:cs="Times New Roman"/>
                <w:szCs w:val="21"/>
              </w:rPr>
              <w:t>B3</w:t>
            </w:r>
          </w:p>
        </w:tc>
        <w:tc>
          <w:tcPr>
            <w:tcW w:w="900" w:type="dxa"/>
            <w:vAlign w:val="center"/>
          </w:tcPr>
          <w:p w14:paraId="5AA1EB36">
            <w:pPr>
              <w:jc w:val="both"/>
              <w:rPr>
                <w:rFonts w:ascii="Times New Roman" w:hAnsi="Times New Roman" w:eastAsia="宋体" w:cs="Times New Roman"/>
                <w:szCs w:val="21"/>
              </w:rPr>
            </w:pPr>
            <w:r>
              <w:rPr>
                <w:rFonts w:ascii="Times New Roman" w:hAnsi="Times New Roman" w:eastAsia="宋体" w:cs="Times New Roman"/>
                <w:szCs w:val="21"/>
              </w:rPr>
              <w:t>C1</w:t>
            </w:r>
          </w:p>
          <w:p w14:paraId="36DA0465">
            <w:pPr>
              <w:jc w:val="both"/>
              <w:rPr>
                <w:rFonts w:ascii="Times New Roman" w:hAnsi="Times New Roman" w:eastAsia="宋体" w:cs="Times New Roman"/>
                <w:szCs w:val="21"/>
              </w:rPr>
            </w:pPr>
            <w:r>
              <w:rPr>
                <w:rFonts w:ascii="Times New Roman" w:hAnsi="Times New Roman" w:eastAsia="宋体" w:cs="Times New Roman"/>
                <w:szCs w:val="21"/>
              </w:rPr>
              <w:t>C3</w:t>
            </w:r>
          </w:p>
        </w:tc>
        <w:tc>
          <w:tcPr>
            <w:tcW w:w="862" w:type="dxa"/>
            <w:vAlign w:val="center"/>
          </w:tcPr>
          <w:p w14:paraId="75E21DF6">
            <w:pPr>
              <w:adjustRightInd w:val="0"/>
              <w:snapToGrid w:val="0"/>
              <w:jc w:val="both"/>
              <w:rPr>
                <w:rFonts w:hint="eastAsia" w:ascii="宋体" w:hAnsi="宋体" w:eastAsia="宋体" w:cs="宋体"/>
                <w:szCs w:val="21"/>
              </w:rPr>
            </w:pPr>
            <w:r>
              <w:rPr>
                <w:rFonts w:ascii="宋体" w:hAnsi="宋体" w:eastAsia="宋体" w:cs="宋体"/>
                <w:szCs w:val="21"/>
              </w:rPr>
              <w:t>D2</w:t>
            </w:r>
          </w:p>
          <w:p w14:paraId="68125157">
            <w:pPr>
              <w:adjustRightInd w:val="0"/>
              <w:snapToGrid w:val="0"/>
              <w:jc w:val="both"/>
              <w:rPr>
                <w:rFonts w:hint="eastAsia" w:ascii="宋体" w:hAnsi="宋体" w:eastAsia="宋体" w:cs="宋体"/>
                <w:szCs w:val="21"/>
              </w:rPr>
            </w:pPr>
            <w:r>
              <w:rPr>
                <w:rFonts w:ascii="宋体" w:hAnsi="宋体" w:eastAsia="宋体" w:cs="宋体"/>
                <w:szCs w:val="21"/>
              </w:rPr>
              <w:t>D3</w:t>
            </w:r>
          </w:p>
          <w:p w14:paraId="703298C8">
            <w:pPr>
              <w:adjustRightInd w:val="0"/>
              <w:snapToGrid w:val="0"/>
              <w:jc w:val="both"/>
              <w:rPr>
                <w:rFonts w:hint="eastAsia" w:ascii="宋体" w:hAnsi="宋体" w:eastAsia="宋体" w:cs="宋体"/>
                <w:szCs w:val="21"/>
              </w:rPr>
            </w:pPr>
            <w:r>
              <w:rPr>
                <w:rFonts w:ascii="宋体" w:hAnsi="宋体" w:eastAsia="宋体" w:cs="宋体"/>
                <w:szCs w:val="21"/>
              </w:rPr>
              <w:t>D4</w:t>
            </w:r>
          </w:p>
          <w:p w14:paraId="59DCBE86">
            <w:pPr>
              <w:adjustRightInd w:val="0"/>
              <w:snapToGrid w:val="0"/>
              <w:jc w:val="both"/>
              <w:rPr>
                <w:rFonts w:hint="eastAsia" w:ascii="宋体" w:hAnsi="宋体" w:eastAsia="宋体" w:cs="宋体"/>
                <w:szCs w:val="21"/>
              </w:rPr>
            </w:pPr>
            <w:r>
              <w:rPr>
                <w:rFonts w:ascii="宋体" w:hAnsi="宋体" w:eastAsia="宋体" w:cs="宋体"/>
                <w:szCs w:val="21"/>
              </w:rPr>
              <w:t>D7</w:t>
            </w:r>
          </w:p>
        </w:tc>
        <w:tc>
          <w:tcPr>
            <w:tcW w:w="1556" w:type="dxa"/>
            <w:vAlign w:val="center"/>
          </w:tcPr>
          <w:p w14:paraId="42CCF932">
            <w:pPr>
              <w:adjustRightInd w:val="0"/>
              <w:snapToGrid w:val="0"/>
              <w:jc w:val="both"/>
              <w:rPr>
                <w:rFonts w:hint="eastAsia" w:asciiTheme="minorEastAsia" w:hAnsiTheme="minorEastAsia" w:cstheme="minorEastAsia"/>
                <w:szCs w:val="21"/>
              </w:rPr>
            </w:pPr>
            <w:r>
              <w:rPr>
                <w:rFonts w:hint="eastAsia" w:asciiTheme="minorEastAsia" w:hAnsiTheme="minorEastAsia" w:cstheme="minorEastAsia"/>
                <w:szCs w:val="21"/>
              </w:rPr>
              <w:t>素质目标</w:t>
            </w:r>
            <w:r>
              <w:rPr>
                <w:rFonts w:asciiTheme="minorEastAsia" w:hAnsiTheme="minorEastAsia" w:cstheme="minorEastAsia"/>
                <w:szCs w:val="21"/>
              </w:rPr>
              <w:t>2</w:t>
            </w:r>
          </w:p>
          <w:p w14:paraId="338D70E4">
            <w:pPr>
              <w:adjustRightInd w:val="0"/>
              <w:snapToGrid w:val="0"/>
              <w:jc w:val="both"/>
              <w:rPr>
                <w:rFonts w:hint="eastAsia" w:asciiTheme="minorEastAsia" w:hAnsiTheme="minorEastAsia" w:cstheme="minorEastAsia"/>
                <w:szCs w:val="21"/>
              </w:rPr>
            </w:pPr>
            <w:r>
              <w:rPr>
                <w:rFonts w:hint="eastAsia" w:asciiTheme="minorEastAsia" w:hAnsiTheme="minorEastAsia" w:cstheme="minorEastAsia"/>
                <w:szCs w:val="21"/>
              </w:rPr>
              <w:t>知识目标</w:t>
            </w:r>
            <w:r>
              <w:rPr>
                <w:rFonts w:asciiTheme="minorEastAsia" w:hAnsiTheme="minorEastAsia" w:cstheme="minorEastAsia"/>
                <w:szCs w:val="21"/>
              </w:rPr>
              <w:t>3</w:t>
            </w:r>
          </w:p>
          <w:p w14:paraId="00D002C4">
            <w:pPr>
              <w:adjustRightInd w:val="0"/>
              <w:snapToGrid w:val="0"/>
              <w:jc w:val="both"/>
              <w:rPr>
                <w:rFonts w:hint="eastAsia" w:asciiTheme="minorEastAsia" w:hAnsiTheme="minorEastAsia" w:cstheme="minorEastAsia"/>
                <w:szCs w:val="21"/>
              </w:rPr>
            </w:pPr>
            <w:r>
              <w:rPr>
                <w:rFonts w:hint="eastAsia" w:asciiTheme="minorEastAsia" w:hAnsiTheme="minorEastAsia" w:cstheme="minorEastAsia"/>
                <w:szCs w:val="21"/>
              </w:rPr>
              <w:t>能力目标</w:t>
            </w:r>
            <w:r>
              <w:rPr>
                <w:rFonts w:asciiTheme="minorEastAsia" w:hAnsiTheme="minorEastAsia" w:cstheme="minorEastAsia"/>
                <w:szCs w:val="21"/>
              </w:rPr>
              <w:t>5</w:t>
            </w:r>
          </w:p>
        </w:tc>
        <w:tc>
          <w:tcPr>
            <w:tcW w:w="919" w:type="dxa"/>
            <w:vAlign w:val="center"/>
          </w:tcPr>
          <w:p w14:paraId="28136CDB">
            <w:pPr>
              <w:jc w:val="both"/>
              <w:rPr>
                <w:rFonts w:ascii="Times New Roman" w:hAnsi="Times New Roman" w:eastAsia="宋体" w:cs="Times New Roman"/>
                <w:szCs w:val="21"/>
              </w:rPr>
            </w:pPr>
            <w:r>
              <w:rPr>
                <w:rFonts w:ascii="Times New Roman" w:hAnsi="Times New Roman" w:eastAsia="宋体" w:cs="Times New Roman"/>
                <w:szCs w:val="21"/>
              </w:rPr>
              <w:t>4</w:t>
            </w:r>
          </w:p>
        </w:tc>
        <w:tc>
          <w:tcPr>
            <w:tcW w:w="1824" w:type="dxa"/>
            <w:vAlign w:val="center"/>
          </w:tcPr>
          <w:p w14:paraId="631FAAFE">
            <w:pPr>
              <w:spacing w:after="156" w:afterLines="50"/>
              <w:jc w:val="both"/>
              <w:rPr>
                <w:iCs/>
                <w:szCs w:val="21"/>
              </w:rPr>
            </w:pPr>
            <w:r>
              <w:rPr>
                <w:rFonts w:hint="eastAsia"/>
                <w:iCs/>
                <w:szCs w:val="21"/>
              </w:rPr>
              <w:t>具有质量意识、环保意识、安全意识、信息素养、工匠精神、创新思维 ，有准确的语言、文字表达能力，养成良好的爱好兴趣和终身学习的习惯。</w:t>
            </w:r>
          </w:p>
        </w:tc>
      </w:tr>
      <w:tr w14:paraId="2A26A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vAlign w:val="center"/>
          </w:tcPr>
          <w:p w14:paraId="499C8F36">
            <w:pPr>
              <w:jc w:val="both"/>
              <w:rPr>
                <w:rFonts w:ascii="Times New Roman" w:hAnsi="Times New Roman" w:cs="Times New Roman"/>
                <w:color w:val="000000"/>
                <w:szCs w:val="21"/>
              </w:rPr>
            </w:pPr>
            <w:r>
              <w:rPr>
                <w:rFonts w:ascii="Times New Roman" w:hAnsi="Times New Roman" w:cs="Times New Roman"/>
                <w:color w:val="000000"/>
                <w:szCs w:val="21"/>
              </w:rPr>
              <w:t>任务4 列管换热器的选型</w:t>
            </w:r>
          </w:p>
        </w:tc>
        <w:tc>
          <w:tcPr>
            <w:tcW w:w="1088" w:type="dxa"/>
            <w:vAlign w:val="center"/>
          </w:tcPr>
          <w:p w14:paraId="4994EB93">
            <w:pPr>
              <w:adjustRightInd w:val="0"/>
              <w:snapToGrid w:val="0"/>
              <w:jc w:val="both"/>
              <w:rPr>
                <w:rFonts w:hint="eastAsia" w:ascii="宋体" w:hAnsi="宋体" w:eastAsia="宋体" w:cs="宋体"/>
                <w:szCs w:val="21"/>
                <w:highlight w:val="yellow"/>
              </w:rPr>
            </w:pPr>
            <w:r>
              <w:rPr>
                <w:rFonts w:ascii="Times New Roman" w:hAnsi="Times New Roman" w:cs="Times New Roman"/>
                <w:color w:val="000000"/>
                <w:szCs w:val="21"/>
              </w:rPr>
              <w:t>列管换热器的选型</w:t>
            </w:r>
          </w:p>
        </w:tc>
        <w:tc>
          <w:tcPr>
            <w:tcW w:w="975" w:type="dxa"/>
            <w:vAlign w:val="center"/>
          </w:tcPr>
          <w:p w14:paraId="724785E1">
            <w:pPr>
              <w:jc w:val="both"/>
              <w:rPr>
                <w:rFonts w:hint="eastAsia" w:ascii="宋体" w:hAnsi="宋体" w:eastAsia="宋体" w:cs="宋体"/>
                <w:szCs w:val="21"/>
                <w:highlight w:val="yellow"/>
              </w:rPr>
            </w:pPr>
            <w:r>
              <w:rPr>
                <w:rFonts w:ascii="Times New Roman" w:hAnsi="Times New Roman" w:eastAsia="宋体" w:cs="Times New Roman"/>
                <w:szCs w:val="21"/>
              </w:rPr>
              <w:t>A2</w:t>
            </w:r>
          </w:p>
        </w:tc>
        <w:tc>
          <w:tcPr>
            <w:tcW w:w="769" w:type="dxa"/>
            <w:vAlign w:val="center"/>
          </w:tcPr>
          <w:p w14:paraId="71111845">
            <w:pPr>
              <w:jc w:val="both"/>
              <w:rPr>
                <w:rFonts w:hint="eastAsia" w:ascii="宋体" w:hAnsi="宋体" w:eastAsia="宋体" w:cs="宋体"/>
                <w:szCs w:val="21"/>
                <w:highlight w:val="yellow"/>
              </w:rPr>
            </w:pPr>
            <w:r>
              <w:rPr>
                <w:rFonts w:ascii="Times New Roman" w:hAnsi="Times New Roman" w:eastAsia="宋体" w:cs="Times New Roman"/>
                <w:szCs w:val="21"/>
              </w:rPr>
              <w:t>B3</w:t>
            </w:r>
          </w:p>
        </w:tc>
        <w:tc>
          <w:tcPr>
            <w:tcW w:w="900" w:type="dxa"/>
            <w:vAlign w:val="center"/>
          </w:tcPr>
          <w:p w14:paraId="03E9062A">
            <w:pPr>
              <w:jc w:val="both"/>
              <w:rPr>
                <w:rFonts w:hint="eastAsia" w:ascii="宋体" w:hAnsi="宋体" w:eastAsia="宋体" w:cs="宋体"/>
                <w:szCs w:val="21"/>
                <w:highlight w:val="yellow"/>
              </w:rPr>
            </w:pPr>
            <w:r>
              <w:rPr>
                <w:rFonts w:ascii="Times New Roman" w:hAnsi="Times New Roman" w:eastAsia="宋体" w:cs="Times New Roman"/>
                <w:szCs w:val="21"/>
              </w:rPr>
              <w:t>C4</w:t>
            </w:r>
          </w:p>
        </w:tc>
        <w:tc>
          <w:tcPr>
            <w:tcW w:w="862" w:type="dxa"/>
            <w:vAlign w:val="center"/>
          </w:tcPr>
          <w:p w14:paraId="5258EEE5">
            <w:pPr>
              <w:adjustRightInd w:val="0"/>
              <w:snapToGrid w:val="0"/>
              <w:jc w:val="both"/>
              <w:rPr>
                <w:rFonts w:hint="eastAsia" w:ascii="宋体" w:hAnsi="宋体" w:eastAsia="宋体" w:cs="宋体"/>
                <w:szCs w:val="21"/>
              </w:rPr>
            </w:pPr>
            <w:r>
              <w:rPr>
                <w:rFonts w:ascii="宋体" w:hAnsi="宋体" w:eastAsia="宋体" w:cs="宋体"/>
                <w:szCs w:val="21"/>
              </w:rPr>
              <w:t>D3</w:t>
            </w:r>
          </w:p>
          <w:p w14:paraId="048E5ABA">
            <w:pPr>
              <w:adjustRightInd w:val="0"/>
              <w:snapToGrid w:val="0"/>
              <w:jc w:val="both"/>
              <w:rPr>
                <w:rFonts w:hint="eastAsia" w:ascii="宋体" w:hAnsi="宋体" w:eastAsia="宋体" w:cs="宋体"/>
                <w:szCs w:val="21"/>
              </w:rPr>
            </w:pPr>
            <w:r>
              <w:rPr>
                <w:rFonts w:ascii="宋体" w:hAnsi="宋体" w:eastAsia="宋体" w:cs="宋体"/>
                <w:szCs w:val="21"/>
              </w:rPr>
              <w:t>D4</w:t>
            </w:r>
          </w:p>
          <w:p w14:paraId="0166C49F">
            <w:pPr>
              <w:adjustRightInd w:val="0"/>
              <w:snapToGrid w:val="0"/>
              <w:jc w:val="both"/>
              <w:rPr>
                <w:rFonts w:hint="eastAsia" w:ascii="宋体" w:hAnsi="宋体" w:eastAsia="宋体" w:cs="宋体"/>
                <w:szCs w:val="21"/>
              </w:rPr>
            </w:pPr>
            <w:r>
              <w:rPr>
                <w:rFonts w:ascii="宋体" w:hAnsi="宋体" w:eastAsia="宋体" w:cs="宋体"/>
                <w:szCs w:val="21"/>
              </w:rPr>
              <w:t>D6</w:t>
            </w:r>
          </w:p>
          <w:p w14:paraId="356E7E11">
            <w:pPr>
              <w:adjustRightInd w:val="0"/>
              <w:snapToGrid w:val="0"/>
              <w:jc w:val="both"/>
              <w:rPr>
                <w:rFonts w:hint="eastAsia" w:ascii="宋体" w:hAnsi="宋体" w:eastAsia="宋体" w:cs="宋体"/>
                <w:szCs w:val="21"/>
                <w:highlight w:val="yellow"/>
              </w:rPr>
            </w:pPr>
            <w:r>
              <w:rPr>
                <w:rFonts w:ascii="宋体" w:hAnsi="宋体" w:eastAsia="宋体" w:cs="宋体"/>
                <w:szCs w:val="21"/>
              </w:rPr>
              <w:t>D7</w:t>
            </w:r>
          </w:p>
        </w:tc>
        <w:tc>
          <w:tcPr>
            <w:tcW w:w="1556" w:type="dxa"/>
            <w:vAlign w:val="center"/>
          </w:tcPr>
          <w:p w14:paraId="3EDEEB86">
            <w:pPr>
              <w:adjustRightInd w:val="0"/>
              <w:snapToGrid w:val="0"/>
              <w:jc w:val="both"/>
              <w:rPr>
                <w:rFonts w:hint="eastAsia" w:asciiTheme="minorEastAsia" w:hAnsiTheme="minorEastAsia" w:cstheme="minorEastAsia"/>
                <w:szCs w:val="21"/>
              </w:rPr>
            </w:pPr>
            <w:r>
              <w:rPr>
                <w:rFonts w:hint="eastAsia" w:asciiTheme="minorEastAsia" w:hAnsiTheme="minorEastAsia" w:cstheme="minorEastAsia"/>
                <w:szCs w:val="21"/>
              </w:rPr>
              <w:t>素质目标</w:t>
            </w:r>
            <w:r>
              <w:rPr>
                <w:rFonts w:asciiTheme="minorEastAsia" w:hAnsiTheme="minorEastAsia" w:cstheme="minorEastAsia"/>
                <w:szCs w:val="21"/>
              </w:rPr>
              <w:t>2</w:t>
            </w:r>
          </w:p>
          <w:p w14:paraId="5731AEFA">
            <w:pPr>
              <w:adjustRightInd w:val="0"/>
              <w:snapToGrid w:val="0"/>
              <w:jc w:val="both"/>
              <w:rPr>
                <w:rFonts w:hint="eastAsia" w:asciiTheme="minorEastAsia" w:hAnsiTheme="minorEastAsia" w:cstheme="minorEastAsia"/>
                <w:szCs w:val="21"/>
              </w:rPr>
            </w:pPr>
            <w:r>
              <w:rPr>
                <w:rFonts w:hint="eastAsia" w:asciiTheme="minorEastAsia" w:hAnsiTheme="minorEastAsia" w:cstheme="minorEastAsia"/>
                <w:szCs w:val="21"/>
              </w:rPr>
              <w:t>知识目标</w:t>
            </w:r>
            <w:r>
              <w:rPr>
                <w:rFonts w:asciiTheme="minorEastAsia" w:hAnsiTheme="minorEastAsia" w:cstheme="minorEastAsia"/>
                <w:szCs w:val="21"/>
              </w:rPr>
              <w:t>3</w:t>
            </w:r>
          </w:p>
          <w:p w14:paraId="3AE5745D">
            <w:pPr>
              <w:adjustRightInd w:val="0"/>
              <w:snapToGrid w:val="0"/>
              <w:jc w:val="both"/>
              <w:rPr>
                <w:rFonts w:hint="eastAsia" w:ascii="宋体" w:hAnsi="宋体" w:eastAsia="宋体" w:cs="宋体"/>
                <w:szCs w:val="21"/>
                <w:highlight w:val="yellow"/>
              </w:rPr>
            </w:pPr>
            <w:r>
              <w:rPr>
                <w:rFonts w:hint="eastAsia" w:asciiTheme="minorEastAsia" w:hAnsiTheme="minorEastAsia" w:cstheme="minorEastAsia"/>
                <w:szCs w:val="21"/>
              </w:rPr>
              <w:t>能力目标</w:t>
            </w:r>
            <w:r>
              <w:rPr>
                <w:rFonts w:asciiTheme="minorEastAsia" w:hAnsiTheme="minorEastAsia" w:cstheme="minorEastAsia"/>
                <w:szCs w:val="21"/>
              </w:rPr>
              <w:t>4</w:t>
            </w:r>
          </w:p>
        </w:tc>
        <w:tc>
          <w:tcPr>
            <w:tcW w:w="919" w:type="dxa"/>
            <w:vAlign w:val="center"/>
          </w:tcPr>
          <w:p w14:paraId="6F912F66">
            <w:pPr>
              <w:jc w:val="both"/>
              <w:rPr>
                <w:rFonts w:ascii="Times New Roman" w:hAnsi="Times New Roman" w:eastAsia="宋体" w:cs="Times New Roman"/>
                <w:szCs w:val="21"/>
              </w:rPr>
            </w:pPr>
            <w:r>
              <w:rPr>
                <w:rFonts w:ascii="Times New Roman" w:hAnsi="Times New Roman" w:eastAsia="宋体" w:cs="Times New Roman"/>
                <w:szCs w:val="21"/>
              </w:rPr>
              <w:t>2</w:t>
            </w:r>
          </w:p>
        </w:tc>
        <w:tc>
          <w:tcPr>
            <w:tcW w:w="1824" w:type="dxa"/>
            <w:vAlign w:val="center"/>
          </w:tcPr>
          <w:p w14:paraId="6D0CBB99">
            <w:pPr>
              <w:jc w:val="both"/>
              <w:rPr>
                <w:rFonts w:ascii="Times New Roman" w:hAnsi="Times New Roman" w:eastAsia="宋体" w:cs="Times New Roman"/>
                <w:szCs w:val="21"/>
              </w:rPr>
            </w:pPr>
            <w:r>
              <w:rPr>
                <w:rFonts w:ascii="Times New Roman" w:hAnsi="Times New Roman" w:cs="Times New Roman"/>
                <w:iCs/>
                <w:szCs w:val="21"/>
              </w:rPr>
              <w:t>掌握与本专业相关的化工单元操作、化学反应过程及设备、典型化工生产工艺运行的基本知识，掌握化工生产装置运行及基本维护的操作和方法。</w:t>
            </w:r>
          </w:p>
        </w:tc>
      </w:tr>
      <w:tr w14:paraId="5905F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vAlign w:val="center"/>
          </w:tcPr>
          <w:p w14:paraId="32BF16F3">
            <w:pPr>
              <w:jc w:val="both"/>
              <w:rPr>
                <w:rFonts w:ascii="Times New Roman" w:hAnsi="Times New Roman" w:cs="Times New Roman"/>
                <w:color w:val="000000"/>
                <w:szCs w:val="21"/>
              </w:rPr>
            </w:pPr>
            <w:r>
              <w:rPr>
                <w:rFonts w:ascii="Times New Roman" w:hAnsi="Times New Roman" w:cs="Times New Roman"/>
                <w:color w:val="000000"/>
                <w:szCs w:val="21"/>
              </w:rPr>
              <w:t>换热器仿真操作</w:t>
            </w:r>
          </w:p>
        </w:tc>
        <w:tc>
          <w:tcPr>
            <w:tcW w:w="1088" w:type="dxa"/>
            <w:vAlign w:val="center"/>
          </w:tcPr>
          <w:p w14:paraId="2F729D18">
            <w:pPr>
              <w:adjustRightInd w:val="0"/>
              <w:snapToGrid w:val="0"/>
              <w:jc w:val="both"/>
              <w:rPr>
                <w:rFonts w:hint="eastAsia" w:ascii="宋体" w:hAnsi="宋体" w:eastAsia="宋体" w:cs="宋体"/>
                <w:szCs w:val="21"/>
                <w:highlight w:val="yellow"/>
              </w:rPr>
            </w:pPr>
            <w:r>
              <w:rPr>
                <w:rFonts w:ascii="Times New Roman" w:hAnsi="Times New Roman" w:cs="Times New Roman"/>
                <w:color w:val="000000"/>
                <w:szCs w:val="21"/>
              </w:rPr>
              <w:t>换热器仿真操作</w:t>
            </w:r>
          </w:p>
        </w:tc>
        <w:tc>
          <w:tcPr>
            <w:tcW w:w="975" w:type="dxa"/>
            <w:vAlign w:val="center"/>
          </w:tcPr>
          <w:p w14:paraId="4E0B9CFC">
            <w:pPr>
              <w:jc w:val="both"/>
              <w:rPr>
                <w:rFonts w:hint="eastAsia" w:ascii="宋体" w:hAnsi="宋体" w:eastAsia="宋体" w:cs="宋体"/>
                <w:szCs w:val="21"/>
                <w:highlight w:val="yellow"/>
              </w:rPr>
            </w:pPr>
            <w:r>
              <w:rPr>
                <w:rFonts w:ascii="Times New Roman" w:hAnsi="Times New Roman" w:eastAsia="宋体" w:cs="Times New Roman"/>
                <w:szCs w:val="21"/>
              </w:rPr>
              <w:t>A6</w:t>
            </w:r>
          </w:p>
        </w:tc>
        <w:tc>
          <w:tcPr>
            <w:tcW w:w="769" w:type="dxa"/>
            <w:vAlign w:val="center"/>
          </w:tcPr>
          <w:p w14:paraId="1916F8D3">
            <w:pPr>
              <w:jc w:val="both"/>
              <w:rPr>
                <w:rFonts w:ascii="Times New Roman" w:hAnsi="Times New Roman" w:eastAsia="宋体" w:cs="Times New Roman"/>
                <w:szCs w:val="21"/>
              </w:rPr>
            </w:pPr>
            <w:r>
              <w:rPr>
                <w:rFonts w:ascii="Times New Roman" w:hAnsi="Times New Roman" w:eastAsia="宋体" w:cs="Times New Roman"/>
                <w:szCs w:val="21"/>
              </w:rPr>
              <w:t>B2</w:t>
            </w:r>
          </w:p>
          <w:p w14:paraId="10065864">
            <w:pPr>
              <w:jc w:val="both"/>
              <w:rPr>
                <w:rFonts w:hint="eastAsia" w:ascii="宋体" w:hAnsi="宋体" w:eastAsia="宋体" w:cs="宋体"/>
                <w:szCs w:val="21"/>
                <w:highlight w:val="yellow"/>
              </w:rPr>
            </w:pPr>
            <w:r>
              <w:rPr>
                <w:rFonts w:ascii="Times New Roman" w:hAnsi="Times New Roman" w:eastAsia="宋体" w:cs="Times New Roman"/>
                <w:szCs w:val="21"/>
              </w:rPr>
              <w:t>B5</w:t>
            </w:r>
          </w:p>
        </w:tc>
        <w:tc>
          <w:tcPr>
            <w:tcW w:w="900" w:type="dxa"/>
            <w:vAlign w:val="center"/>
          </w:tcPr>
          <w:p w14:paraId="547566AE">
            <w:pPr>
              <w:jc w:val="both"/>
              <w:rPr>
                <w:rFonts w:ascii="Times New Roman" w:hAnsi="Times New Roman" w:eastAsia="宋体" w:cs="Times New Roman"/>
                <w:szCs w:val="21"/>
              </w:rPr>
            </w:pPr>
            <w:r>
              <w:rPr>
                <w:rFonts w:ascii="Times New Roman" w:hAnsi="Times New Roman" w:eastAsia="宋体" w:cs="Times New Roman"/>
                <w:szCs w:val="21"/>
              </w:rPr>
              <w:t>C2</w:t>
            </w:r>
          </w:p>
          <w:p w14:paraId="098BD35C">
            <w:pPr>
              <w:jc w:val="both"/>
              <w:rPr>
                <w:rFonts w:ascii="Times New Roman" w:hAnsi="Times New Roman" w:eastAsia="宋体" w:cs="Times New Roman"/>
                <w:szCs w:val="21"/>
              </w:rPr>
            </w:pPr>
            <w:r>
              <w:rPr>
                <w:rFonts w:ascii="Times New Roman" w:hAnsi="Times New Roman" w:eastAsia="宋体" w:cs="Times New Roman"/>
                <w:szCs w:val="21"/>
              </w:rPr>
              <w:t>C5</w:t>
            </w:r>
          </w:p>
          <w:p w14:paraId="6A397463">
            <w:pPr>
              <w:jc w:val="both"/>
              <w:rPr>
                <w:rFonts w:hint="eastAsia" w:ascii="宋体" w:hAnsi="宋体" w:eastAsia="宋体" w:cs="宋体"/>
                <w:szCs w:val="21"/>
                <w:highlight w:val="yellow"/>
              </w:rPr>
            </w:pPr>
            <w:r>
              <w:rPr>
                <w:rFonts w:ascii="Times New Roman" w:hAnsi="Times New Roman" w:eastAsia="宋体" w:cs="Times New Roman"/>
                <w:szCs w:val="21"/>
              </w:rPr>
              <w:t>C6</w:t>
            </w:r>
          </w:p>
        </w:tc>
        <w:tc>
          <w:tcPr>
            <w:tcW w:w="862" w:type="dxa"/>
            <w:vAlign w:val="center"/>
          </w:tcPr>
          <w:p w14:paraId="2E10FDF1">
            <w:pPr>
              <w:adjustRightInd w:val="0"/>
              <w:snapToGrid w:val="0"/>
              <w:jc w:val="both"/>
              <w:rPr>
                <w:rFonts w:hint="eastAsia" w:ascii="宋体" w:hAnsi="宋体" w:eastAsia="宋体" w:cs="宋体"/>
                <w:szCs w:val="21"/>
              </w:rPr>
            </w:pPr>
            <w:r>
              <w:rPr>
                <w:rFonts w:ascii="宋体" w:hAnsi="宋体" w:eastAsia="宋体" w:cs="宋体"/>
                <w:szCs w:val="21"/>
              </w:rPr>
              <w:t>D3</w:t>
            </w:r>
          </w:p>
          <w:p w14:paraId="65B7B1ED">
            <w:pPr>
              <w:adjustRightInd w:val="0"/>
              <w:snapToGrid w:val="0"/>
              <w:jc w:val="both"/>
              <w:rPr>
                <w:rFonts w:hint="eastAsia" w:ascii="宋体" w:hAnsi="宋体" w:eastAsia="宋体" w:cs="宋体"/>
                <w:szCs w:val="21"/>
              </w:rPr>
            </w:pPr>
            <w:r>
              <w:rPr>
                <w:rFonts w:ascii="宋体" w:hAnsi="宋体" w:eastAsia="宋体" w:cs="宋体"/>
                <w:szCs w:val="21"/>
              </w:rPr>
              <w:t>D4</w:t>
            </w:r>
          </w:p>
          <w:p w14:paraId="7D239691">
            <w:pPr>
              <w:adjustRightInd w:val="0"/>
              <w:snapToGrid w:val="0"/>
              <w:jc w:val="both"/>
              <w:rPr>
                <w:rFonts w:hint="eastAsia" w:ascii="宋体" w:hAnsi="宋体" w:eastAsia="宋体" w:cs="宋体"/>
                <w:szCs w:val="21"/>
              </w:rPr>
            </w:pPr>
            <w:r>
              <w:rPr>
                <w:rFonts w:ascii="宋体" w:hAnsi="宋体" w:eastAsia="宋体" w:cs="宋体"/>
                <w:szCs w:val="21"/>
              </w:rPr>
              <w:t>D5</w:t>
            </w:r>
          </w:p>
          <w:p w14:paraId="5E4041C5">
            <w:pPr>
              <w:adjustRightInd w:val="0"/>
              <w:snapToGrid w:val="0"/>
              <w:jc w:val="both"/>
              <w:rPr>
                <w:rFonts w:hint="eastAsia" w:ascii="宋体" w:hAnsi="宋体" w:eastAsia="宋体" w:cs="宋体"/>
                <w:szCs w:val="21"/>
                <w:highlight w:val="yellow"/>
              </w:rPr>
            </w:pPr>
            <w:r>
              <w:rPr>
                <w:rFonts w:ascii="宋体" w:hAnsi="宋体" w:eastAsia="宋体" w:cs="宋体"/>
                <w:szCs w:val="21"/>
              </w:rPr>
              <w:t>D7</w:t>
            </w:r>
          </w:p>
        </w:tc>
        <w:tc>
          <w:tcPr>
            <w:tcW w:w="1556" w:type="dxa"/>
            <w:vAlign w:val="center"/>
          </w:tcPr>
          <w:p w14:paraId="72D951EA">
            <w:pPr>
              <w:adjustRightInd w:val="0"/>
              <w:snapToGrid w:val="0"/>
              <w:jc w:val="both"/>
              <w:rPr>
                <w:rFonts w:hint="eastAsia" w:asciiTheme="minorEastAsia" w:hAnsiTheme="minorEastAsia" w:cstheme="minorEastAsia"/>
                <w:szCs w:val="21"/>
              </w:rPr>
            </w:pPr>
            <w:r>
              <w:rPr>
                <w:rFonts w:hint="eastAsia" w:asciiTheme="minorEastAsia" w:hAnsiTheme="minorEastAsia" w:cstheme="minorEastAsia"/>
                <w:szCs w:val="21"/>
              </w:rPr>
              <w:t>素质目标</w:t>
            </w:r>
            <w:r>
              <w:rPr>
                <w:rFonts w:asciiTheme="minorEastAsia" w:hAnsiTheme="minorEastAsia" w:cstheme="minorEastAsia"/>
                <w:szCs w:val="21"/>
              </w:rPr>
              <w:t>2</w:t>
            </w:r>
          </w:p>
          <w:p w14:paraId="65C34104">
            <w:pPr>
              <w:adjustRightInd w:val="0"/>
              <w:snapToGrid w:val="0"/>
              <w:jc w:val="both"/>
              <w:rPr>
                <w:rFonts w:hint="eastAsia" w:asciiTheme="minorEastAsia" w:hAnsiTheme="minorEastAsia" w:cstheme="minorEastAsia"/>
                <w:szCs w:val="21"/>
              </w:rPr>
            </w:pPr>
            <w:r>
              <w:rPr>
                <w:rFonts w:hint="eastAsia" w:asciiTheme="minorEastAsia" w:hAnsiTheme="minorEastAsia" w:cstheme="minorEastAsia"/>
                <w:szCs w:val="21"/>
              </w:rPr>
              <w:t>知识目标</w:t>
            </w:r>
            <w:r>
              <w:rPr>
                <w:rFonts w:asciiTheme="minorEastAsia" w:hAnsiTheme="minorEastAsia" w:cstheme="minorEastAsia"/>
                <w:szCs w:val="21"/>
              </w:rPr>
              <w:t>3</w:t>
            </w:r>
          </w:p>
          <w:p w14:paraId="6002FDA1">
            <w:pPr>
              <w:adjustRightInd w:val="0"/>
              <w:snapToGrid w:val="0"/>
              <w:jc w:val="both"/>
              <w:rPr>
                <w:rFonts w:hint="eastAsia" w:ascii="宋体" w:hAnsi="宋体" w:eastAsia="宋体" w:cs="宋体"/>
                <w:szCs w:val="21"/>
                <w:highlight w:val="yellow"/>
              </w:rPr>
            </w:pPr>
            <w:r>
              <w:rPr>
                <w:rFonts w:hint="eastAsia" w:asciiTheme="minorEastAsia" w:hAnsiTheme="minorEastAsia" w:cstheme="minorEastAsia"/>
                <w:szCs w:val="21"/>
              </w:rPr>
              <w:t>能力目标</w:t>
            </w:r>
            <w:r>
              <w:rPr>
                <w:rFonts w:asciiTheme="minorEastAsia" w:hAnsiTheme="minorEastAsia" w:cstheme="minorEastAsia"/>
                <w:szCs w:val="21"/>
              </w:rPr>
              <w:t>4</w:t>
            </w:r>
          </w:p>
        </w:tc>
        <w:tc>
          <w:tcPr>
            <w:tcW w:w="919" w:type="dxa"/>
            <w:vAlign w:val="center"/>
          </w:tcPr>
          <w:p w14:paraId="702D2640">
            <w:pPr>
              <w:jc w:val="both"/>
              <w:rPr>
                <w:rFonts w:ascii="Times New Roman" w:hAnsi="Times New Roman" w:eastAsia="宋体" w:cs="Times New Roman"/>
                <w:szCs w:val="21"/>
              </w:rPr>
            </w:pPr>
            <w:r>
              <w:rPr>
                <w:rFonts w:ascii="Times New Roman" w:hAnsi="Times New Roman" w:eastAsia="宋体" w:cs="Times New Roman"/>
                <w:szCs w:val="21"/>
              </w:rPr>
              <w:t>4</w:t>
            </w:r>
          </w:p>
        </w:tc>
        <w:tc>
          <w:tcPr>
            <w:tcW w:w="1824" w:type="dxa"/>
            <w:vAlign w:val="center"/>
          </w:tcPr>
          <w:p w14:paraId="68FAFEA9">
            <w:pPr>
              <w:jc w:val="both"/>
              <w:rPr>
                <w:rFonts w:ascii="Times New Roman" w:hAnsi="Times New Roman" w:eastAsia="宋体" w:cs="Times New Roman"/>
                <w:szCs w:val="21"/>
              </w:rPr>
            </w:pPr>
            <w:r>
              <w:rPr>
                <w:rFonts w:ascii="Times New Roman" w:hAnsi="Times New Roman" w:cs="Times New Roman"/>
                <w:iCs/>
                <w:szCs w:val="21"/>
              </w:rPr>
              <w:t>能够按操作规程进行装置试运行、装置开停工等操作，能对常见事故进行正确分析、判断及处理；能理解并施行事故应急预案与紧急停工方案；记录并保存生产数据。</w:t>
            </w:r>
          </w:p>
        </w:tc>
      </w:tr>
      <w:tr w14:paraId="32109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vAlign w:val="center"/>
          </w:tcPr>
          <w:p w14:paraId="2C5A9CB1">
            <w:pPr>
              <w:jc w:val="both"/>
              <w:rPr>
                <w:rFonts w:ascii="Times New Roman" w:hAnsi="Times New Roman" w:cs="Times New Roman"/>
                <w:color w:val="000000"/>
                <w:szCs w:val="21"/>
              </w:rPr>
            </w:pPr>
            <w:r>
              <w:rPr>
                <w:rFonts w:ascii="Times New Roman" w:hAnsi="Times New Roman" w:cs="Times New Roman"/>
                <w:color w:val="000000"/>
                <w:szCs w:val="21"/>
              </w:rPr>
              <w:t>换热器仿真操作</w:t>
            </w:r>
          </w:p>
        </w:tc>
        <w:tc>
          <w:tcPr>
            <w:tcW w:w="1088" w:type="dxa"/>
            <w:vAlign w:val="center"/>
          </w:tcPr>
          <w:p w14:paraId="400F82EF">
            <w:pPr>
              <w:adjustRightInd w:val="0"/>
              <w:snapToGrid w:val="0"/>
              <w:jc w:val="both"/>
              <w:rPr>
                <w:rFonts w:hint="eastAsia" w:ascii="宋体" w:hAnsi="宋体" w:eastAsia="宋体" w:cs="宋体"/>
                <w:szCs w:val="21"/>
                <w:highlight w:val="yellow"/>
              </w:rPr>
            </w:pPr>
            <w:r>
              <w:rPr>
                <w:rFonts w:ascii="Times New Roman" w:hAnsi="Times New Roman" w:cs="Times New Roman"/>
                <w:color w:val="000000"/>
                <w:szCs w:val="21"/>
              </w:rPr>
              <w:t>换热器仿真操作</w:t>
            </w:r>
          </w:p>
        </w:tc>
        <w:tc>
          <w:tcPr>
            <w:tcW w:w="975" w:type="dxa"/>
            <w:vAlign w:val="center"/>
          </w:tcPr>
          <w:p w14:paraId="2788108F">
            <w:pPr>
              <w:jc w:val="both"/>
              <w:rPr>
                <w:rFonts w:hint="eastAsia" w:ascii="宋体" w:hAnsi="宋体" w:eastAsia="宋体" w:cs="宋体"/>
                <w:szCs w:val="21"/>
                <w:highlight w:val="yellow"/>
              </w:rPr>
            </w:pPr>
            <w:r>
              <w:rPr>
                <w:rFonts w:ascii="Times New Roman" w:hAnsi="Times New Roman" w:eastAsia="宋体" w:cs="Times New Roman"/>
                <w:szCs w:val="21"/>
              </w:rPr>
              <w:t>A6</w:t>
            </w:r>
          </w:p>
        </w:tc>
        <w:tc>
          <w:tcPr>
            <w:tcW w:w="769" w:type="dxa"/>
            <w:vAlign w:val="center"/>
          </w:tcPr>
          <w:p w14:paraId="623BFF9F">
            <w:pPr>
              <w:jc w:val="both"/>
              <w:rPr>
                <w:rFonts w:ascii="Times New Roman" w:hAnsi="Times New Roman" w:eastAsia="宋体" w:cs="Times New Roman"/>
                <w:szCs w:val="21"/>
              </w:rPr>
            </w:pPr>
            <w:r>
              <w:rPr>
                <w:rFonts w:ascii="Times New Roman" w:hAnsi="Times New Roman" w:eastAsia="宋体" w:cs="Times New Roman"/>
                <w:szCs w:val="21"/>
              </w:rPr>
              <w:t>B2</w:t>
            </w:r>
          </w:p>
          <w:p w14:paraId="13933418">
            <w:pPr>
              <w:jc w:val="both"/>
              <w:rPr>
                <w:rFonts w:hint="eastAsia" w:ascii="宋体" w:hAnsi="宋体" w:eastAsia="宋体" w:cs="宋体"/>
                <w:szCs w:val="21"/>
                <w:highlight w:val="yellow"/>
              </w:rPr>
            </w:pPr>
            <w:r>
              <w:rPr>
                <w:rFonts w:ascii="Times New Roman" w:hAnsi="Times New Roman" w:eastAsia="宋体" w:cs="Times New Roman"/>
                <w:szCs w:val="21"/>
              </w:rPr>
              <w:t>B5</w:t>
            </w:r>
          </w:p>
        </w:tc>
        <w:tc>
          <w:tcPr>
            <w:tcW w:w="900" w:type="dxa"/>
            <w:vAlign w:val="center"/>
          </w:tcPr>
          <w:p w14:paraId="7C75EA14">
            <w:pPr>
              <w:jc w:val="both"/>
              <w:rPr>
                <w:rFonts w:ascii="Times New Roman" w:hAnsi="Times New Roman" w:eastAsia="宋体" w:cs="Times New Roman"/>
                <w:szCs w:val="21"/>
              </w:rPr>
            </w:pPr>
            <w:r>
              <w:rPr>
                <w:rFonts w:ascii="Times New Roman" w:hAnsi="Times New Roman" w:eastAsia="宋体" w:cs="Times New Roman"/>
                <w:szCs w:val="21"/>
              </w:rPr>
              <w:t>C2</w:t>
            </w:r>
          </w:p>
          <w:p w14:paraId="7BBB6D91">
            <w:pPr>
              <w:jc w:val="both"/>
              <w:rPr>
                <w:rFonts w:ascii="Times New Roman" w:hAnsi="Times New Roman" w:eastAsia="宋体" w:cs="Times New Roman"/>
                <w:szCs w:val="21"/>
              </w:rPr>
            </w:pPr>
            <w:r>
              <w:rPr>
                <w:rFonts w:ascii="Times New Roman" w:hAnsi="Times New Roman" w:eastAsia="宋体" w:cs="Times New Roman"/>
                <w:szCs w:val="21"/>
              </w:rPr>
              <w:t>C5</w:t>
            </w:r>
          </w:p>
          <w:p w14:paraId="0A282544">
            <w:pPr>
              <w:jc w:val="both"/>
              <w:rPr>
                <w:rFonts w:hint="eastAsia" w:ascii="宋体" w:hAnsi="宋体" w:eastAsia="宋体" w:cs="宋体"/>
                <w:szCs w:val="21"/>
                <w:highlight w:val="yellow"/>
              </w:rPr>
            </w:pPr>
            <w:r>
              <w:rPr>
                <w:rFonts w:ascii="Times New Roman" w:hAnsi="Times New Roman" w:eastAsia="宋体" w:cs="Times New Roman"/>
                <w:szCs w:val="21"/>
              </w:rPr>
              <w:t>C6</w:t>
            </w:r>
          </w:p>
        </w:tc>
        <w:tc>
          <w:tcPr>
            <w:tcW w:w="862" w:type="dxa"/>
            <w:vAlign w:val="center"/>
          </w:tcPr>
          <w:p w14:paraId="03A7CF76">
            <w:pPr>
              <w:adjustRightInd w:val="0"/>
              <w:snapToGrid w:val="0"/>
              <w:jc w:val="both"/>
              <w:rPr>
                <w:rFonts w:hint="eastAsia" w:ascii="宋体" w:hAnsi="宋体" w:eastAsia="宋体" w:cs="宋体"/>
                <w:szCs w:val="21"/>
              </w:rPr>
            </w:pPr>
            <w:r>
              <w:rPr>
                <w:rFonts w:ascii="宋体" w:hAnsi="宋体" w:eastAsia="宋体" w:cs="宋体"/>
                <w:szCs w:val="21"/>
              </w:rPr>
              <w:t>D1</w:t>
            </w:r>
          </w:p>
          <w:p w14:paraId="466FD504">
            <w:pPr>
              <w:adjustRightInd w:val="0"/>
              <w:snapToGrid w:val="0"/>
              <w:jc w:val="both"/>
              <w:rPr>
                <w:rFonts w:hint="eastAsia" w:ascii="宋体" w:hAnsi="宋体" w:eastAsia="宋体" w:cs="宋体"/>
                <w:szCs w:val="21"/>
              </w:rPr>
            </w:pPr>
            <w:r>
              <w:rPr>
                <w:rFonts w:ascii="宋体" w:hAnsi="宋体" w:eastAsia="宋体" w:cs="宋体"/>
                <w:szCs w:val="21"/>
              </w:rPr>
              <w:t>D3</w:t>
            </w:r>
          </w:p>
          <w:p w14:paraId="071FE641">
            <w:pPr>
              <w:adjustRightInd w:val="0"/>
              <w:snapToGrid w:val="0"/>
              <w:jc w:val="both"/>
              <w:rPr>
                <w:rFonts w:hint="eastAsia" w:ascii="宋体" w:hAnsi="宋体" w:eastAsia="宋体" w:cs="宋体"/>
                <w:szCs w:val="21"/>
              </w:rPr>
            </w:pPr>
            <w:r>
              <w:rPr>
                <w:rFonts w:ascii="宋体" w:hAnsi="宋体" w:eastAsia="宋体" w:cs="宋体"/>
                <w:szCs w:val="21"/>
              </w:rPr>
              <w:t>D4</w:t>
            </w:r>
          </w:p>
          <w:p w14:paraId="7F14BA6C">
            <w:pPr>
              <w:adjustRightInd w:val="0"/>
              <w:snapToGrid w:val="0"/>
              <w:jc w:val="both"/>
              <w:rPr>
                <w:rFonts w:hint="eastAsia" w:ascii="宋体" w:hAnsi="宋体" w:eastAsia="宋体" w:cs="宋体"/>
                <w:szCs w:val="21"/>
                <w:highlight w:val="yellow"/>
              </w:rPr>
            </w:pPr>
            <w:r>
              <w:rPr>
                <w:rFonts w:ascii="宋体" w:hAnsi="宋体" w:eastAsia="宋体" w:cs="宋体"/>
                <w:szCs w:val="21"/>
              </w:rPr>
              <w:t>D7</w:t>
            </w:r>
          </w:p>
        </w:tc>
        <w:tc>
          <w:tcPr>
            <w:tcW w:w="1556" w:type="dxa"/>
            <w:vAlign w:val="center"/>
          </w:tcPr>
          <w:p w14:paraId="364AEE3D">
            <w:pPr>
              <w:adjustRightInd w:val="0"/>
              <w:snapToGrid w:val="0"/>
              <w:jc w:val="both"/>
              <w:rPr>
                <w:rFonts w:hint="eastAsia" w:asciiTheme="minorEastAsia" w:hAnsiTheme="minorEastAsia" w:cstheme="minorEastAsia"/>
                <w:szCs w:val="21"/>
              </w:rPr>
            </w:pPr>
            <w:r>
              <w:rPr>
                <w:rFonts w:hint="eastAsia" w:asciiTheme="minorEastAsia" w:hAnsiTheme="minorEastAsia" w:cstheme="minorEastAsia"/>
                <w:szCs w:val="21"/>
              </w:rPr>
              <w:t>素质目标</w:t>
            </w:r>
            <w:r>
              <w:rPr>
                <w:rFonts w:asciiTheme="minorEastAsia" w:hAnsiTheme="minorEastAsia" w:cstheme="minorEastAsia"/>
                <w:szCs w:val="21"/>
              </w:rPr>
              <w:t>2</w:t>
            </w:r>
          </w:p>
          <w:p w14:paraId="399A95FA">
            <w:pPr>
              <w:adjustRightInd w:val="0"/>
              <w:snapToGrid w:val="0"/>
              <w:jc w:val="both"/>
              <w:rPr>
                <w:rFonts w:hint="eastAsia" w:asciiTheme="minorEastAsia" w:hAnsiTheme="minorEastAsia" w:cstheme="minorEastAsia"/>
                <w:szCs w:val="21"/>
              </w:rPr>
            </w:pPr>
            <w:r>
              <w:rPr>
                <w:rFonts w:hint="eastAsia" w:asciiTheme="minorEastAsia" w:hAnsiTheme="minorEastAsia" w:cstheme="minorEastAsia"/>
                <w:szCs w:val="21"/>
              </w:rPr>
              <w:t>知识目标</w:t>
            </w:r>
            <w:r>
              <w:rPr>
                <w:rFonts w:asciiTheme="minorEastAsia" w:hAnsiTheme="minorEastAsia" w:cstheme="minorEastAsia"/>
                <w:szCs w:val="21"/>
              </w:rPr>
              <w:t>3</w:t>
            </w:r>
          </w:p>
          <w:p w14:paraId="34984CFF">
            <w:pPr>
              <w:adjustRightInd w:val="0"/>
              <w:snapToGrid w:val="0"/>
              <w:jc w:val="both"/>
              <w:rPr>
                <w:rFonts w:hint="eastAsia" w:asciiTheme="minorEastAsia" w:hAnsiTheme="minorEastAsia" w:cstheme="minorEastAsia"/>
                <w:szCs w:val="21"/>
              </w:rPr>
            </w:pPr>
            <w:r>
              <w:rPr>
                <w:rFonts w:hint="eastAsia" w:asciiTheme="minorEastAsia" w:hAnsiTheme="minorEastAsia" w:cstheme="minorEastAsia"/>
                <w:szCs w:val="21"/>
              </w:rPr>
              <w:t>能力目标</w:t>
            </w:r>
            <w:r>
              <w:rPr>
                <w:rFonts w:asciiTheme="minorEastAsia" w:hAnsiTheme="minorEastAsia" w:cstheme="minorEastAsia"/>
                <w:szCs w:val="21"/>
              </w:rPr>
              <w:t>5</w:t>
            </w:r>
          </w:p>
          <w:p w14:paraId="6A1563DE">
            <w:pPr>
              <w:adjustRightInd w:val="0"/>
              <w:snapToGrid w:val="0"/>
              <w:jc w:val="both"/>
              <w:rPr>
                <w:rFonts w:hint="eastAsia" w:asciiTheme="minorEastAsia" w:hAnsiTheme="minorEastAsia" w:cstheme="minorEastAsia"/>
                <w:szCs w:val="21"/>
              </w:rPr>
            </w:pPr>
          </w:p>
        </w:tc>
        <w:tc>
          <w:tcPr>
            <w:tcW w:w="919" w:type="dxa"/>
            <w:vAlign w:val="center"/>
          </w:tcPr>
          <w:p w14:paraId="1FCDBE7C">
            <w:pPr>
              <w:jc w:val="both"/>
              <w:rPr>
                <w:rFonts w:ascii="Times New Roman" w:hAnsi="Times New Roman" w:eastAsia="宋体" w:cs="Times New Roman"/>
                <w:szCs w:val="21"/>
              </w:rPr>
            </w:pPr>
            <w:r>
              <w:rPr>
                <w:rFonts w:ascii="Times New Roman" w:hAnsi="Times New Roman" w:eastAsia="宋体" w:cs="Times New Roman"/>
                <w:szCs w:val="21"/>
              </w:rPr>
              <w:t>4</w:t>
            </w:r>
          </w:p>
        </w:tc>
        <w:tc>
          <w:tcPr>
            <w:tcW w:w="1824" w:type="dxa"/>
            <w:vAlign w:val="center"/>
          </w:tcPr>
          <w:p w14:paraId="371CFC38">
            <w:pPr>
              <w:jc w:val="both"/>
              <w:rPr>
                <w:rFonts w:ascii="Times New Roman" w:hAnsi="Times New Roman" w:cs="Times New Roman"/>
                <w:iCs/>
                <w:szCs w:val="21"/>
              </w:rPr>
            </w:pPr>
            <w:r>
              <w:rPr>
                <w:rFonts w:ascii="Times New Roman" w:hAnsi="Times New Roman" w:cs="Times New Roman"/>
                <w:iCs/>
                <w:szCs w:val="21"/>
              </w:rPr>
              <w:t>能够按操作规程进行装置试运行、装置开停工等操作，能对常见事故进行正确分析、判断及处理；能理解并施行事故应急预案与紧急停工方案；记录并保存生产数据。</w:t>
            </w:r>
          </w:p>
        </w:tc>
      </w:tr>
    </w:tbl>
    <w:p w14:paraId="18E7CCC9">
      <w:pPr>
        <w:pStyle w:val="3"/>
        <w:bidi w:val="0"/>
        <w:rPr>
          <w:rFonts w:hint="eastAsia"/>
        </w:rPr>
      </w:pPr>
      <w:r>
        <w:rPr>
          <w:rFonts w:hint="eastAsia"/>
          <w:lang w:val="en-US" w:eastAsia="zh-CN"/>
        </w:rPr>
        <w:t>六、</w:t>
      </w:r>
      <w:r>
        <w:rPr>
          <w:rFonts w:hint="eastAsia"/>
        </w:rPr>
        <w:t>课程考核与评价</w:t>
      </w:r>
    </w:p>
    <w:p w14:paraId="4DB54113">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遵循“立德树人、德技并修”的评价导向，坚持“知识评价与技能评价相结合、过程评价与结果评价相结合、定量评价与定性评价相结合、专业评价与思政评价相结合”的原则，全面评价学生的知识掌握、技能水平和思政素养。</w:t>
      </w:r>
    </w:p>
    <w:tbl>
      <w:tblPr>
        <w:tblStyle w:val="27"/>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1620"/>
        <w:gridCol w:w="2278"/>
        <w:gridCol w:w="1417"/>
        <w:gridCol w:w="3825"/>
      </w:tblGrid>
      <w:tr w14:paraId="2C794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53" w:type="dxa"/>
            <w:gridSpan w:val="2"/>
            <w:tcBorders>
              <w:left w:val="single" w:color="auto" w:sz="4" w:space="0"/>
              <w:right w:val="single" w:color="auto" w:sz="4" w:space="0"/>
            </w:tcBorders>
            <w:vAlign w:val="center"/>
          </w:tcPr>
          <w:p w14:paraId="7556DB8C">
            <w:pPr>
              <w:adjustRightInd w:val="0"/>
              <w:snapToGrid w:val="0"/>
              <w:spacing w:line="440" w:lineRule="exact"/>
              <w:ind w:firstLine="422" w:firstLineChars="200"/>
              <w:jc w:val="center"/>
              <w:rPr>
                <w:rFonts w:hint="eastAsia" w:ascii="宋体" w:hAnsi="宋体" w:eastAsia="宋体" w:cs="宋体"/>
                <w:b/>
                <w:bCs/>
                <w:szCs w:val="21"/>
              </w:rPr>
            </w:pPr>
            <w:r>
              <w:rPr>
                <w:rFonts w:hint="eastAsia" w:ascii="宋体" w:hAnsi="宋体" w:eastAsia="宋体" w:cs="宋体"/>
                <w:b/>
                <w:bCs/>
                <w:szCs w:val="21"/>
              </w:rPr>
              <w:t>评价项目</w:t>
            </w:r>
          </w:p>
        </w:tc>
        <w:tc>
          <w:tcPr>
            <w:tcW w:w="2108" w:type="dxa"/>
            <w:tcBorders>
              <w:left w:val="single" w:color="auto" w:sz="4" w:space="0"/>
              <w:right w:val="single" w:color="auto" w:sz="4" w:space="0"/>
            </w:tcBorders>
            <w:vAlign w:val="center"/>
          </w:tcPr>
          <w:p w14:paraId="3B6BA1F5">
            <w:pPr>
              <w:adjustRightInd w:val="0"/>
              <w:snapToGrid w:val="0"/>
              <w:spacing w:line="440" w:lineRule="exact"/>
              <w:ind w:firstLine="422" w:firstLineChars="200"/>
              <w:jc w:val="center"/>
              <w:rPr>
                <w:rFonts w:hint="eastAsia" w:ascii="宋体" w:hAnsi="宋体" w:eastAsia="宋体" w:cs="宋体"/>
                <w:b/>
                <w:bCs/>
                <w:szCs w:val="21"/>
              </w:rPr>
            </w:pPr>
            <w:r>
              <w:rPr>
                <w:rFonts w:hint="eastAsia" w:ascii="宋体" w:hAnsi="宋体" w:eastAsia="宋体" w:cs="宋体"/>
                <w:b/>
                <w:bCs/>
                <w:szCs w:val="21"/>
              </w:rPr>
              <w:t>评价方式</w:t>
            </w:r>
          </w:p>
        </w:tc>
        <w:tc>
          <w:tcPr>
            <w:tcW w:w="1311" w:type="dxa"/>
            <w:tcBorders>
              <w:left w:val="single" w:color="auto" w:sz="4" w:space="0"/>
              <w:right w:val="single" w:color="auto" w:sz="4" w:space="0"/>
            </w:tcBorders>
            <w:vAlign w:val="center"/>
          </w:tcPr>
          <w:p w14:paraId="4A000675">
            <w:pPr>
              <w:adjustRightInd w:val="0"/>
              <w:snapToGrid w:val="0"/>
              <w:spacing w:line="440" w:lineRule="exact"/>
              <w:jc w:val="center"/>
              <w:rPr>
                <w:rFonts w:hint="eastAsia" w:ascii="宋体" w:hAnsi="宋体" w:eastAsia="宋体" w:cs="宋体"/>
                <w:b/>
                <w:bCs/>
                <w:szCs w:val="21"/>
              </w:rPr>
            </w:pPr>
            <w:r>
              <w:rPr>
                <w:rFonts w:hint="eastAsia" w:ascii="宋体" w:hAnsi="宋体" w:eastAsia="宋体" w:cs="宋体"/>
                <w:b/>
                <w:bCs/>
                <w:szCs w:val="21"/>
              </w:rPr>
              <w:t>分值比例</w:t>
            </w:r>
          </w:p>
        </w:tc>
        <w:tc>
          <w:tcPr>
            <w:tcW w:w="3540" w:type="dxa"/>
            <w:tcBorders>
              <w:left w:val="single" w:color="auto" w:sz="4" w:space="0"/>
              <w:right w:val="single" w:color="auto" w:sz="4" w:space="0"/>
            </w:tcBorders>
            <w:vAlign w:val="center"/>
          </w:tcPr>
          <w:p w14:paraId="00C60F2B">
            <w:pPr>
              <w:adjustRightInd w:val="0"/>
              <w:snapToGrid w:val="0"/>
              <w:spacing w:line="440" w:lineRule="exact"/>
              <w:ind w:firstLine="422" w:firstLineChars="200"/>
              <w:jc w:val="center"/>
              <w:rPr>
                <w:rFonts w:hint="eastAsia" w:ascii="宋体" w:hAnsi="宋体" w:eastAsia="宋体" w:cs="宋体"/>
                <w:b/>
                <w:bCs/>
                <w:szCs w:val="21"/>
              </w:rPr>
            </w:pPr>
            <w:r>
              <w:rPr>
                <w:rFonts w:hint="eastAsia" w:ascii="宋体" w:hAnsi="宋体" w:eastAsia="宋体" w:cs="宋体"/>
                <w:b/>
                <w:bCs/>
                <w:szCs w:val="21"/>
              </w:rPr>
              <w:t>评价标准</w:t>
            </w:r>
          </w:p>
        </w:tc>
      </w:tr>
      <w:tr w14:paraId="60A3D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4" w:type="dxa"/>
            <w:vMerge w:val="restart"/>
            <w:tcBorders>
              <w:left w:val="single" w:color="auto" w:sz="4" w:space="0"/>
              <w:right w:val="single" w:color="auto" w:sz="4" w:space="0"/>
            </w:tcBorders>
            <w:vAlign w:val="center"/>
          </w:tcPr>
          <w:p w14:paraId="06A2FEF0">
            <w:pPr>
              <w:adjustRightInd w:val="0"/>
              <w:snapToGrid w:val="0"/>
              <w:spacing w:line="440" w:lineRule="exact"/>
              <w:jc w:val="center"/>
              <w:rPr>
                <w:rFonts w:hint="eastAsia" w:ascii="宋体" w:hAnsi="宋体" w:eastAsia="宋体" w:cs="宋体"/>
                <w:b/>
                <w:bCs/>
                <w:szCs w:val="21"/>
              </w:rPr>
            </w:pPr>
            <w:r>
              <w:rPr>
                <w:rFonts w:hint="eastAsia" w:ascii="宋体" w:hAnsi="宋体" w:eastAsia="宋体" w:cs="宋体"/>
                <w:b/>
                <w:bCs/>
                <w:szCs w:val="21"/>
              </w:rPr>
              <w:t>过程性评价</w:t>
            </w:r>
          </w:p>
        </w:tc>
        <w:tc>
          <w:tcPr>
            <w:tcW w:w="1499" w:type="dxa"/>
            <w:tcBorders>
              <w:left w:val="single" w:color="auto" w:sz="4" w:space="0"/>
              <w:right w:val="single" w:color="auto" w:sz="4" w:space="0"/>
            </w:tcBorders>
            <w:vAlign w:val="center"/>
          </w:tcPr>
          <w:p w14:paraId="004E130B">
            <w:pPr>
              <w:adjustRightInd w:val="0"/>
              <w:snapToGrid w:val="0"/>
              <w:spacing w:line="440" w:lineRule="exact"/>
              <w:jc w:val="center"/>
              <w:rPr>
                <w:rFonts w:hint="eastAsia" w:ascii="宋体" w:hAnsi="宋体" w:eastAsia="宋体" w:cs="宋体"/>
                <w:b/>
                <w:bCs/>
                <w:szCs w:val="21"/>
              </w:rPr>
            </w:pPr>
            <w:r>
              <w:rPr>
                <w:rFonts w:hint="eastAsia" w:ascii="宋体" w:hAnsi="宋体" w:eastAsia="宋体" w:cs="宋体"/>
                <w:b/>
                <w:bCs/>
                <w:szCs w:val="21"/>
              </w:rPr>
              <w:t>平时评价</w:t>
            </w:r>
          </w:p>
        </w:tc>
        <w:tc>
          <w:tcPr>
            <w:tcW w:w="2108" w:type="dxa"/>
            <w:tcBorders>
              <w:left w:val="single" w:color="auto" w:sz="4" w:space="0"/>
              <w:right w:val="single" w:color="auto" w:sz="4" w:space="0"/>
            </w:tcBorders>
            <w:vAlign w:val="center"/>
          </w:tcPr>
          <w:p w14:paraId="6FAB128D">
            <w:pPr>
              <w:rPr>
                <w:rFonts w:ascii="Arial" w:hAnsi="Arial" w:eastAsia="宋体" w:cs="Arial"/>
              </w:rPr>
            </w:pPr>
            <w:r>
              <w:rPr>
                <w:rFonts w:hint="eastAsia" w:ascii="Arial" w:hAnsi="Arial" w:eastAsia="宋体" w:cs="Arial"/>
              </w:rPr>
              <w:t>以出勤、作业、课堂提问的形式进行</w:t>
            </w:r>
          </w:p>
        </w:tc>
        <w:tc>
          <w:tcPr>
            <w:tcW w:w="1311" w:type="dxa"/>
            <w:tcBorders>
              <w:left w:val="single" w:color="auto" w:sz="4" w:space="0"/>
              <w:right w:val="single" w:color="auto" w:sz="4" w:space="0"/>
            </w:tcBorders>
            <w:vAlign w:val="center"/>
          </w:tcPr>
          <w:p w14:paraId="3B099A29">
            <w:pPr>
              <w:jc w:val="center"/>
              <w:rPr>
                <w:rFonts w:ascii="Arial" w:hAnsi="Arial" w:eastAsia="宋体" w:cs="Arial"/>
              </w:rPr>
            </w:pPr>
            <w:r>
              <w:rPr>
                <w:rFonts w:hint="eastAsia" w:ascii="Arial" w:hAnsi="Arial" w:eastAsia="宋体" w:cs="Arial"/>
              </w:rPr>
              <w:t>10%</w:t>
            </w:r>
          </w:p>
        </w:tc>
        <w:tc>
          <w:tcPr>
            <w:tcW w:w="3540" w:type="dxa"/>
            <w:tcBorders>
              <w:left w:val="single" w:color="auto" w:sz="4" w:space="0"/>
              <w:right w:val="single" w:color="auto" w:sz="4" w:space="0"/>
            </w:tcBorders>
            <w:vAlign w:val="center"/>
          </w:tcPr>
          <w:p w14:paraId="193AB44E">
            <w:pPr>
              <w:rPr>
                <w:rFonts w:hint="eastAsia" w:ascii="宋体" w:hAnsi="宋体" w:eastAsia="宋体" w:cs="宋体"/>
                <w:szCs w:val="21"/>
              </w:rPr>
            </w:pPr>
            <w:r>
              <w:rPr>
                <w:rFonts w:hint="eastAsia" w:ascii="Arial" w:hAnsi="Arial" w:eastAsia="宋体" w:cs="Arial"/>
              </w:rPr>
              <w:t>制定出勤制度和作业占比，及课堂提问占比进行过程评价</w:t>
            </w:r>
          </w:p>
        </w:tc>
      </w:tr>
      <w:tr w14:paraId="6642C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4" w:type="dxa"/>
            <w:vMerge w:val="continue"/>
            <w:tcBorders>
              <w:left w:val="single" w:color="auto" w:sz="4" w:space="0"/>
              <w:right w:val="single" w:color="auto" w:sz="4" w:space="0"/>
            </w:tcBorders>
            <w:vAlign w:val="center"/>
          </w:tcPr>
          <w:p w14:paraId="26FF72C4">
            <w:pPr>
              <w:adjustRightInd w:val="0"/>
              <w:snapToGrid w:val="0"/>
              <w:spacing w:line="440" w:lineRule="exact"/>
              <w:ind w:firstLine="422" w:firstLineChars="200"/>
              <w:jc w:val="center"/>
              <w:rPr>
                <w:rFonts w:hint="eastAsia" w:ascii="宋体" w:hAnsi="宋体" w:eastAsia="宋体" w:cs="宋体"/>
                <w:b/>
                <w:bCs/>
                <w:szCs w:val="21"/>
              </w:rPr>
            </w:pPr>
          </w:p>
        </w:tc>
        <w:tc>
          <w:tcPr>
            <w:tcW w:w="1499" w:type="dxa"/>
            <w:tcBorders>
              <w:left w:val="single" w:color="auto" w:sz="4" w:space="0"/>
              <w:right w:val="single" w:color="auto" w:sz="4" w:space="0"/>
            </w:tcBorders>
            <w:vAlign w:val="center"/>
          </w:tcPr>
          <w:p w14:paraId="28BC73A9">
            <w:pPr>
              <w:adjustRightInd w:val="0"/>
              <w:snapToGrid w:val="0"/>
              <w:spacing w:line="440" w:lineRule="exact"/>
              <w:jc w:val="center"/>
              <w:rPr>
                <w:rFonts w:hint="eastAsia" w:ascii="宋体" w:hAnsi="宋体" w:eastAsia="宋体" w:cs="宋体"/>
                <w:b/>
                <w:bCs/>
                <w:szCs w:val="21"/>
              </w:rPr>
            </w:pPr>
            <w:r>
              <w:rPr>
                <w:rFonts w:hint="eastAsia" w:ascii="宋体" w:hAnsi="宋体" w:eastAsia="宋体" w:cs="宋体"/>
                <w:b/>
                <w:bCs/>
                <w:szCs w:val="21"/>
              </w:rPr>
              <w:t>单元评价</w:t>
            </w:r>
          </w:p>
        </w:tc>
        <w:tc>
          <w:tcPr>
            <w:tcW w:w="2108" w:type="dxa"/>
            <w:tcBorders>
              <w:left w:val="single" w:color="auto" w:sz="4" w:space="0"/>
              <w:right w:val="single" w:color="auto" w:sz="4" w:space="0"/>
            </w:tcBorders>
            <w:vAlign w:val="center"/>
          </w:tcPr>
          <w:p w14:paraId="4047A3A8">
            <w:pPr>
              <w:rPr>
                <w:rFonts w:hint="eastAsia" w:ascii="宋体" w:hAnsi="宋体" w:eastAsia="宋体" w:cs="宋体"/>
                <w:szCs w:val="21"/>
              </w:rPr>
            </w:pPr>
            <w:r>
              <w:rPr>
                <w:rFonts w:hint="eastAsia" w:ascii="Arial" w:hAnsi="Arial" w:eastAsia="宋体" w:cs="Arial"/>
              </w:rPr>
              <w:t>每教学单元的结课考核形式进行</w:t>
            </w:r>
          </w:p>
        </w:tc>
        <w:tc>
          <w:tcPr>
            <w:tcW w:w="1311" w:type="dxa"/>
            <w:tcBorders>
              <w:left w:val="single" w:color="auto" w:sz="4" w:space="0"/>
              <w:right w:val="single" w:color="auto" w:sz="4" w:space="0"/>
            </w:tcBorders>
            <w:vAlign w:val="center"/>
          </w:tcPr>
          <w:p w14:paraId="578ADDAD">
            <w:pPr>
              <w:jc w:val="center"/>
              <w:rPr>
                <w:rFonts w:hint="eastAsia" w:ascii="宋体" w:hAnsi="宋体" w:eastAsia="宋体" w:cs="宋体"/>
                <w:szCs w:val="21"/>
              </w:rPr>
            </w:pPr>
            <w:r>
              <w:rPr>
                <w:rFonts w:hint="eastAsia" w:ascii="Arial" w:hAnsi="Arial" w:eastAsia="宋体" w:cs="Arial"/>
              </w:rPr>
              <w:t>10%</w:t>
            </w:r>
          </w:p>
        </w:tc>
        <w:tc>
          <w:tcPr>
            <w:tcW w:w="3540" w:type="dxa"/>
            <w:tcBorders>
              <w:left w:val="single" w:color="auto" w:sz="4" w:space="0"/>
              <w:right w:val="single" w:color="auto" w:sz="4" w:space="0"/>
            </w:tcBorders>
            <w:vAlign w:val="center"/>
          </w:tcPr>
          <w:p w14:paraId="6E3DA797">
            <w:pPr>
              <w:rPr>
                <w:rFonts w:hint="eastAsia" w:ascii="宋体" w:hAnsi="宋体" w:eastAsia="宋体" w:cs="宋体"/>
                <w:szCs w:val="21"/>
              </w:rPr>
            </w:pPr>
            <w:r>
              <w:rPr>
                <w:rFonts w:hint="eastAsia" w:ascii="Arial" w:hAnsi="Arial" w:eastAsia="宋体" w:cs="Arial"/>
              </w:rPr>
              <w:t>以试卷或提问考核的方式对单元的基本知识和重点内容进行考核</w:t>
            </w:r>
          </w:p>
        </w:tc>
      </w:tr>
      <w:tr w14:paraId="628DE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4" w:type="dxa"/>
            <w:vMerge w:val="continue"/>
            <w:tcBorders>
              <w:left w:val="single" w:color="auto" w:sz="4" w:space="0"/>
              <w:right w:val="single" w:color="auto" w:sz="4" w:space="0"/>
            </w:tcBorders>
            <w:vAlign w:val="center"/>
          </w:tcPr>
          <w:p w14:paraId="6A6FD793">
            <w:pPr>
              <w:adjustRightInd w:val="0"/>
              <w:snapToGrid w:val="0"/>
              <w:spacing w:line="440" w:lineRule="exact"/>
              <w:ind w:firstLine="422" w:firstLineChars="200"/>
              <w:jc w:val="center"/>
              <w:rPr>
                <w:rFonts w:hint="eastAsia" w:ascii="宋体" w:hAnsi="宋体" w:eastAsia="宋体" w:cs="宋体"/>
                <w:b/>
                <w:bCs/>
                <w:szCs w:val="21"/>
              </w:rPr>
            </w:pPr>
          </w:p>
        </w:tc>
        <w:tc>
          <w:tcPr>
            <w:tcW w:w="1499" w:type="dxa"/>
            <w:tcBorders>
              <w:left w:val="single" w:color="auto" w:sz="4" w:space="0"/>
              <w:right w:val="single" w:color="auto" w:sz="4" w:space="0"/>
            </w:tcBorders>
            <w:vAlign w:val="center"/>
          </w:tcPr>
          <w:p w14:paraId="78A20E97">
            <w:pPr>
              <w:adjustRightInd w:val="0"/>
              <w:snapToGrid w:val="0"/>
              <w:spacing w:line="440" w:lineRule="exact"/>
              <w:jc w:val="center"/>
              <w:rPr>
                <w:rFonts w:hint="eastAsia" w:ascii="宋体" w:hAnsi="宋体" w:eastAsia="宋体" w:cs="宋体"/>
                <w:b/>
                <w:bCs/>
                <w:szCs w:val="21"/>
              </w:rPr>
            </w:pPr>
            <w:r>
              <w:rPr>
                <w:rFonts w:hint="eastAsia" w:ascii="宋体" w:hAnsi="宋体" w:eastAsia="宋体" w:cs="宋体"/>
                <w:b/>
                <w:bCs/>
                <w:szCs w:val="21"/>
              </w:rPr>
              <w:t>期中评价</w:t>
            </w:r>
          </w:p>
        </w:tc>
        <w:tc>
          <w:tcPr>
            <w:tcW w:w="2108" w:type="dxa"/>
            <w:tcBorders>
              <w:left w:val="single" w:color="auto" w:sz="4" w:space="0"/>
              <w:right w:val="single" w:color="auto" w:sz="4" w:space="0"/>
            </w:tcBorders>
            <w:vAlign w:val="center"/>
          </w:tcPr>
          <w:p w14:paraId="117F3696">
            <w:pPr>
              <w:rPr>
                <w:rFonts w:hint="eastAsia" w:ascii="宋体" w:hAnsi="宋体" w:eastAsia="宋体" w:cs="宋体"/>
                <w:szCs w:val="21"/>
              </w:rPr>
            </w:pPr>
            <w:r>
              <w:rPr>
                <w:rFonts w:hint="eastAsia" w:ascii="Arial" w:hAnsi="Arial" w:eastAsia="宋体" w:cs="Arial"/>
              </w:rPr>
              <w:t>期中考试</w:t>
            </w:r>
          </w:p>
        </w:tc>
        <w:tc>
          <w:tcPr>
            <w:tcW w:w="1311" w:type="dxa"/>
            <w:tcBorders>
              <w:left w:val="single" w:color="auto" w:sz="4" w:space="0"/>
              <w:right w:val="single" w:color="auto" w:sz="4" w:space="0"/>
            </w:tcBorders>
            <w:vAlign w:val="center"/>
          </w:tcPr>
          <w:p w14:paraId="037735B5">
            <w:pPr>
              <w:jc w:val="center"/>
              <w:rPr>
                <w:rFonts w:hint="eastAsia" w:ascii="宋体" w:hAnsi="宋体" w:eastAsia="宋体" w:cs="宋体"/>
                <w:szCs w:val="21"/>
              </w:rPr>
            </w:pPr>
            <w:r>
              <w:rPr>
                <w:rFonts w:hint="eastAsia" w:ascii="Arial" w:hAnsi="Arial" w:eastAsia="宋体" w:cs="Arial"/>
              </w:rPr>
              <w:t>20%</w:t>
            </w:r>
          </w:p>
        </w:tc>
        <w:tc>
          <w:tcPr>
            <w:tcW w:w="3540" w:type="dxa"/>
            <w:tcBorders>
              <w:left w:val="single" w:color="auto" w:sz="4" w:space="0"/>
              <w:right w:val="single" w:color="auto" w:sz="4" w:space="0"/>
            </w:tcBorders>
            <w:vAlign w:val="center"/>
          </w:tcPr>
          <w:p w14:paraId="36154F71">
            <w:pPr>
              <w:rPr>
                <w:rFonts w:hint="eastAsia" w:ascii="宋体" w:hAnsi="宋体" w:eastAsia="宋体" w:cs="宋体"/>
                <w:szCs w:val="21"/>
              </w:rPr>
            </w:pPr>
            <w:r>
              <w:rPr>
                <w:rFonts w:hint="eastAsia" w:ascii="Arial" w:hAnsi="Arial" w:eastAsia="宋体" w:cs="Arial"/>
              </w:rPr>
              <w:t>以大型单元为节点进行阶段性考核评价</w:t>
            </w:r>
          </w:p>
        </w:tc>
      </w:tr>
      <w:tr w14:paraId="374F3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4" w:type="dxa"/>
            <w:vMerge w:val="continue"/>
            <w:tcBorders>
              <w:left w:val="single" w:color="auto" w:sz="4" w:space="0"/>
              <w:right w:val="single" w:color="auto" w:sz="4" w:space="0"/>
            </w:tcBorders>
            <w:vAlign w:val="center"/>
          </w:tcPr>
          <w:p w14:paraId="377CF1AE">
            <w:pPr>
              <w:adjustRightInd w:val="0"/>
              <w:snapToGrid w:val="0"/>
              <w:spacing w:line="440" w:lineRule="exact"/>
              <w:ind w:firstLine="422" w:firstLineChars="200"/>
              <w:jc w:val="center"/>
              <w:rPr>
                <w:rFonts w:hint="eastAsia" w:ascii="宋体" w:hAnsi="宋体" w:eastAsia="宋体" w:cs="宋体"/>
                <w:b/>
                <w:bCs/>
                <w:szCs w:val="21"/>
              </w:rPr>
            </w:pPr>
          </w:p>
        </w:tc>
        <w:tc>
          <w:tcPr>
            <w:tcW w:w="1499" w:type="dxa"/>
            <w:tcBorders>
              <w:left w:val="single" w:color="auto" w:sz="4" w:space="0"/>
              <w:right w:val="single" w:color="auto" w:sz="4" w:space="0"/>
            </w:tcBorders>
            <w:vAlign w:val="center"/>
          </w:tcPr>
          <w:p w14:paraId="10F57007">
            <w:pPr>
              <w:adjustRightInd w:val="0"/>
              <w:snapToGrid w:val="0"/>
              <w:spacing w:line="440" w:lineRule="exact"/>
              <w:jc w:val="center"/>
              <w:rPr>
                <w:rFonts w:hint="eastAsia" w:ascii="宋体" w:hAnsi="宋体" w:eastAsia="宋体" w:cs="宋体"/>
                <w:b/>
                <w:bCs/>
                <w:szCs w:val="21"/>
              </w:rPr>
            </w:pPr>
            <w:r>
              <w:rPr>
                <w:rFonts w:hint="eastAsia" w:ascii="宋体" w:hAnsi="宋体" w:eastAsia="宋体" w:cs="宋体"/>
                <w:b/>
                <w:bCs/>
                <w:szCs w:val="21"/>
              </w:rPr>
              <w:t>实践评价</w:t>
            </w:r>
          </w:p>
        </w:tc>
        <w:tc>
          <w:tcPr>
            <w:tcW w:w="2108" w:type="dxa"/>
            <w:tcBorders>
              <w:left w:val="single" w:color="auto" w:sz="4" w:space="0"/>
              <w:right w:val="single" w:color="auto" w:sz="4" w:space="0"/>
            </w:tcBorders>
            <w:vAlign w:val="center"/>
          </w:tcPr>
          <w:p w14:paraId="6C2878DC">
            <w:pPr>
              <w:rPr>
                <w:rFonts w:hint="eastAsia" w:ascii="宋体" w:hAnsi="宋体" w:eastAsia="宋体" w:cs="宋体"/>
                <w:szCs w:val="21"/>
              </w:rPr>
            </w:pPr>
            <w:r>
              <w:rPr>
                <w:rFonts w:hint="eastAsia" w:ascii="Arial" w:hAnsi="Arial" w:eastAsia="宋体" w:cs="Arial"/>
              </w:rPr>
              <w:t>以技能操作和零部件认知方式进行</w:t>
            </w:r>
          </w:p>
        </w:tc>
        <w:tc>
          <w:tcPr>
            <w:tcW w:w="1311" w:type="dxa"/>
            <w:tcBorders>
              <w:left w:val="single" w:color="auto" w:sz="4" w:space="0"/>
              <w:right w:val="single" w:color="auto" w:sz="4" w:space="0"/>
            </w:tcBorders>
            <w:vAlign w:val="center"/>
          </w:tcPr>
          <w:p w14:paraId="4A88E2EE">
            <w:pPr>
              <w:jc w:val="center"/>
              <w:rPr>
                <w:rFonts w:hint="eastAsia" w:ascii="宋体" w:hAnsi="宋体" w:eastAsia="宋体" w:cs="宋体"/>
                <w:szCs w:val="21"/>
              </w:rPr>
            </w:pPr>
            <w:r>
              <w:rPr>
                <w:rFonts w:hint="eastAsia" w:ascii="Arial" w:hAnsi="Arial" w:eastAsia="宋体" w:cs="Arial"/>
              </w:rPr>
              <w:t>10%</w:t>
            </w:r>
          </w:p>
        </w:tc>
        <w:tc>
          <w:tcPr>
            <w:tcW w:w="3540" w:type="dxa"/>
            <w:tcBorders>
              <w:left w:val="single" w:color="auto" w:sz="4" w:space="0"/>
              <w:right w:val="single" w:color="auto" w:sz="4" w:space="0"/>
            </w:tcBorders>
            <w:vAlign w:val="center"/>
          </w:tcPr>
          <w:p w14:paraId="159CCA11">
            <w:pPr>
              <w:rPr>
                <w:rFonts w:hint="eastAsia" w:ascii="宋体" w:hAnsi="宋体" w:eastAsia="宋体" w:cs="宋体"/>
                <w:szCs w:val="21"/>
              </w:rPr>
            </w:pPr>
            <w:r>
              <w:rPr>
                <w:rFonts w:hint="eastAsia" w:ascii="Arial" w:hAnsi="Arial" w:eastAsia="宋体" w:cs="Arial"/>
              </w:rPr>
              <w:t>以学生动手能力和对主要机器零部件认识的能力进行考核</w:t>
            </w:r>
          </w:p>
        </w:tc>
      </w:tr>
      <w:tr w14:paraId="3EAAA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2153" w:type="dxa"/>
            <w:gridSpan w:val="2"/>
            <w:tcBorders>
              <w:left w:val="single" w:color="auto" w:sz="4" w:space="0"/>
              <w:right w:val="single" w:color="auto" w:sz="4" w:space="0"/>
            </w:tcBorders>
            <w:vAlign w:val="center"/>
          </w:tcPr>
          <w:p w14:paraId="0ADA50D0">
            <w:pPr>
              <w:adjustRightInd w:val="0"/>
              <w:snapToGrid w:val="0"/>
              <w:spacing w:line="440" w:lineRule="exact"/>
              <w:jc w:val="center"/>
              <w:rPr>
                <w:rFonts w:hint="eastAsia" w:ascii="宋体" w:hAnsi="宋体" w:eastAsia="宋体" w:cs="宋体"/>
                <w:b/>
                <w:bCs/>
                <w:szCs w:val="21"/>
              </w:rPr>
            </w:pPr>
            <w:r>
              <w:rPr>
                <w:rFonts w:hint="eastAsia" w:ascii="宋体" w:hAnsi="宋体" w:eastAsia="宋体" w:cs="宋体"/>
                <w:b/>
                <w:bCs/>
                <w:szCs w:val="21"/>
              </w:rPr>
              <w:t>终结性评价（期末）</w:t>
            </w:r>
          </w:p>
        </w:tc>
        <w:tc>
          <w:tcPr>
            <w:tcW w:w="2108" w:type="dxa"/>
            <w:tcBorders>
              <w:left w:val="single" w:color="auto" w:sz="4" w:space="0"/>
              <w:right w:val="single" w:color="auto" w:sz="4" w:space="0"/>
            </w:tcBorders>
            <w:vAlign w:val="center"/>
          </w:tcPr>
          <w:p w14:paraId="339A830A">
            <w:pPr>
              <w:rPr>
                <w:rFonts w:hint="eastAsia" w:ascii="宋体" w:hAnsi="宋体" w:eastAsia="宋体" w:cs="宋体"/>
                <w:szCs w:val="21"/>
              </w:rPr>
            </w:pPr>
            <w:r>
              <w:rPr>
                <w:rFonts w:hint="eastAsia" w:ascii="Arial" w:hAnsi="Arial" w:eastAsia="宋体" w:cs="Arial"/>
              </w:rPr>
              <w:t>闭卷期末考试</w:t>
            </w:r>
          </w:p>
        </w:tc>
        <w:tc>
          <w:tcPr>
            <w:tcW w:w="1311" w:type="dxa"/>
            <w:tcBorders>
              <w:left w:val="single" w:color="auto" w:sz="4" w:space="0"/>
              <w:right w:val="single" w:color="auto" w:sz="4" w:space="0"/>
            </w:tcBorders>
            <w:vAlign w:val="center"/>
          </w:tcPr>
          <w:p w14:paraId="43D917DD">
            <w:pPr>
              <w:jc w:val="center"/>
              <w:rPr>
                <w:rFonts w:hint="eastAsia" w:ascii="宋体" w:hAnsi="宋体" w:eastAsia="宋体" w:cs="宋体"/>
                <w:szCs w:val="21"/>
              </w:rPr>
            </w:pPr>
            <w:r>
              <w:rPr>
                <w:rFonts w:hint="eastAsia" w:ascii="Arial" w:hAnsi="Arial" w:eastAsia="宋体" w:cs="Arial"/>
              </w:rPr>
              <w:t>50%</w:t>
            </w:r>
          </w:p>
        </w:tc>
        <w:tc>
          <w:tcPr>
            <w:tcW w:w="3540" w:type="dxa"/>
            <w:tcBorders>
              <w:left w:val="single" w:color="auto" w:sz="4" w:space="0"/>
              <w:right w:val="single" w:color="auto" w:sz="4" w:space="0"/>
            </w:tcBorders>
            <w:vAlign w:val="center"/>
          </w:tcPr>
          <w:p w14:paraId="01A78946">
            <w:pPr>
              <w:rPr>
                <w:rFonts w:hint="eastAsia" w:ascii="宋体" w:hAnsi="宋体" w:eastAsia="宋体" w:cs="宋体"/>
                <w:szCs w:val="21"/>
              </w:rPr>
            </w:pPr>
            <w:r>
              <w:rPr>
                <w:rFonts w:hint="eastAsia" w:ascii="Arial" w:hAnsi="Arial" w:eastAsia="宋体" w:cs="Arial"/>
              </w:rPr>
              <w:t>对课程进行总体考核，考试学生对基本知识和基本技能的掌握程度</w:t>
            </w:r>
          </w:p>
        </w:tc>
      </w:tr>
    </w:tbl>
    <w:p w14:paraId="30907751">
      <w:pPr>
        <w:pStyle w:val="3"/>
        <w:bidi w:val="0"/>
        <w:rPr>
          <w:rFonts w:hint="eastAsia"/>
        </w:rPr>
      </w:pPr>
      <w:r>
        <w:rPr>
          <w:rFonts w:hint="eastAsia"/>
        </w:rPr>
        <w:t>七、课程实施与保障</w:t>
      </w:r>
    </w:p>
    <w:p w14:paraId="4E730603">
      <w:pPr>
        <w:adjustRightInd w:val="0"/>
        <w:snapToGrid w:val="0"/>
        <w:spacing w:line="440" w:lineRule="exact"/>
        <w:ind w:firstLine="482" w:firstLineChars="200"/>
        <w:rPr>
          <w:rFonts w:hint="eastAsia" w:ascii="宋体" w:hAnsi="宋体" w:eastAsia="宋体" w:cs="宋体"/>
          <w:b/>
          <w:bCs/>
          <w:sz w:val="24"/>
        </w:rPr>
      </w:pPr>
      <w:r>
        <w:rPr>
          <w:rFonts w:hint="eastAsia" w:ascii="宋体" w:hAnsi="宋体" w:eastAsia="宋体" w:cs="宋体"/>
          <w:b/>
          <w:bCs/>
          <w:sz w:val="24"/>
        </w:rPr>
        <w:t>(一)教学策略</w:t>
      </w:r>
    </w:p>
    <w:p w14:paraId="66D4C024">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本课程建议采用探究式以及项目教学方法，选用线上线下混合式教学组织形式，建议采用信息化教学法、小组协作等教学方法，选用小组合作等学习方法,依托校内学习通等课程资源和教学平台实施教学。</w:t>
      </w:r>
    </w:p>
    <w:p w14:paraId="27BC777C">
      <w:pPr>
        <w:adjustRightInd w:val="0"/>
        <w:snapToGrid w:val="0"/>
        <w:spacing w:line="440" w:lineRule="exact"/>
        <w:ind w:firstLine="482" w:firstLineChars="200"/>
        <w:rPr>
          <w:rFonts w:hint="eastAsia" w:ascii="宋体" w:hAnsi="宋体" w:eastAsia="宋体" w:cs="宋体"/>
          <w:b/>
          <w:bCs/>
          <w:sz w:val="24"/>
        </w:rPr>
      </w:pPr>
      <w:r>
        <w:rPr>
          <w:rFonts w:hint="eastAsia" w:ascii="宋体" w:hAnsi="宋体" w:eastAsia="宋体" w:cs="宋体"/>
          <w:b/>
          <w:bCs/>
          <w:sz w:val="24"/>
        </w:rPr>
        <w:t>(二)课程思政融入</w:t>
      </w:r>
    </w:p>
    <w:p w14:paraId="377EADB7">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构建了“中国智造”、“创新型国家”的课程思政价值链，结合中国科学家以及行业工程师的经历，将科技创新精神和工匠精神传递给学生，促使专业知识与思政教育水乳交融。融入产业行业发展形势政策，增强学生的学习动力；融入行业知名工匠事迹，培养学生工匠精神：融合专业创造发明故事，培养学生“创新创业"意识;融入安全教育，提高学生安全意识和防御安全能力，融入国防教学，树立学生科技报国的志向。</w:t>
      </w:r>
    </w:p>
    <w:p w14:paraId="7BC5CB71">
      <w:pPr>
        <w:adjustRightInd w:val="0"/>
        <w:snapToGrid w:val="0"/>
        <w:spacing w:line="440" w:lineRule="exact"/>
        <w:ind w:firstLine="482" w:firstLineChars="200"/>
        <w:rPr>
          <w:rFonts w:hint="eastAsia" w:ascii="宋体" w:hAnsi="宋体" w:eastAsia="宋体" w:cs="宋体"/>
          <w:b/>
          <w:bCs/>
          <w:sz w:val="24"/>
        </w:rPr>
      </w:pPr>
      <w:r>
        <w:rPr>
          <w:rFonts w:hint="eastAsia" w:ascii="宋体" w:hAnsi="宋体" w:eastAsia="宋体" w:cs="宋体"/>
          <w:b/>
          <w:bCs/>
          <w:sz w:val="24"/>
        </w:rPr>
        <w:t>（三）教学基本条件</w:t>
      </w:r>
    </w:p>
    <w:p w14:paraId="5CCA8D3F">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1.教学团队基本要求</w:t>
      </w:r>
    </w:p>
    <w:p w14:paraId="789AB582">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专职教师在</w:t>
      </w:r>
      <w:r>
        <w:rPr>
          <w:rFonts w:hint="eastAsia" w:ascii="宋体" w:hAnsi="宋体"/>
        </w:rPr>
        <w:t>15</w:t>
      </w:r>
      <w:r>
        <w:rPr>
          <w:rFonts w:hint="eastAsia" w:ascii="宋体" w:hAnsi="宋体" w:eastAsia="宋体" w:cs="宋体"/>
          <w:sz w:val="24"/>
        </w:rPr>
        <w:t>人左右，其中专职教师</w:t>
      </w:r>
      <w:r>
        <w:rPr>
          <w:rFonts w:ascii="宋体" w:hAnsi="宋体" w:eastAsia="宋体" w:cs="宋体"/>
          <w:sz w:val="24"/>
        </w:rPr>
        <w:t>12</w:t>
      </w:r>
      <w:r>
        <w:rPr>
          <w:rFonts w:hint="eastAsia" w:ascii="宋体" w:hAnsi="宋体" w:eastAsia="宋体" w:cs="宋体"/>
          <w:sz w:val="24"/>
        </w:rPr>
        <w:t>人，来自企业的兼职教师</w:t>
      </w:r>
      <w:r>
        <w:rPr>
          <w:rFonts w:ascii="宋体" w:hAnsi="宋体" w:eastAsia="宋体" w:cs="宋体"/>
          <w:sz w:val="24"/>
        </w:rPr>
        <w:t>3</w:t>
      </w:r>
      <w:r>
        <w:rPr>
          <w:rFonts w:hint="eastAsia" w:ascii="宋体" w:hAnsi="宋体" w:eastAsia="宋体" w:cs="宋体"/>
          <w:sz w:val="24"/>
        </w:rPr>
        <w:t>人。应具备双师素质资格，具有一定的实践经验，教学效果良好，职称和年龄结构合理。</w:t>
      </w:r>
    </w:p>
    <w:p w14:paraId="56E38535">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2.教学硬件环境基本要求</w:t>
      </w:r>
    </w:p>
    <w:p w14:paraId="5692A8F6">
      <w:pPr>
        <w:spacing w:after="156" w:afterLines="50"/>
        <w:ind w:firstLine="480" w:firstLineChars="200"/>
        <w:rPr>
          <w:rFonts w:hint="eastAsia" w:ascii="宋体" w:hAnsi="宋体" w:eastAsia="宋体" w:cs="宋体"/>
          <w:sz w:val="24"/>
        </w:rPr>
      </w:pPr>
      <w:r>
        <w:rPr>
          <w:rFonts w:hint="eastAsia" w:ascii="宋体" w:hAnsi="宋体" w:eastAsia="宋体" w:cs="宋体"/>
          <w:sz w:val="24"/>
        </w:rPr>
        <w:t>实施课程教学，校内应具备以下实训条件：多媒体专业教室、教学做一体化实训室和相关实训仪器。实施课程教学，校内应具备以下实训条件：多媒体专业教室、教学做一体化实训室和相关实训装置。</w:t>
      </w:r>
    </w:p>
    <w:p w14:paraId="32AF184C">
      <w:pPr>
        <w:rPr>
          <w:rFonts w:hint="eastAsia" w:ascii="宋体" w:hAnsi="宋体"/>
          <w:b/>
          <w:bCs/>
          <w:szCs w:val="21"/>
        </w:rPr>
      </w:pPr>
      <w:r>
        <w:rPr>
          <w:rFonts w:hint="eastAsia" w:ascii="宋体" w:hAnsi="宋体"/>
          <w:b/>
          <w:bCs/>
          <w:szCs w:val="21"/>
        </w:rPr>
        <w:br w:type="page"/>
      </w:r>
    </w:p>
    <w:p w14:paraId="17F0B6BA">
      <w:pPr>
        <w:spacing w:line="360" w:lineRule="auto"/>
        <w:ind w:firstLine="422"/>
        <w:jc w:val="center"/>
        <w:rPr>
          <w:rFonts w:hint="eastAsia" w:ascii="宋体" w:hAnsi="宋体"/>
          <w:b/>
          <w:bCs/>
          <w:szCs w:val="21"/>
        </w:rPr>
      </w:pPr>
      <w:r>
        <w:rPr>
          <w:rFonts w:hint="eastAsia" w:ascii="宋体" w:hAnsi="宋体"/>
          <w:b/>
          <w:bCs/>
          <w:szCs w:val="21"/>
        </w:rPr>
        <w:t>表1  《化工单元操作技术》课程教学硬件环境基本要求</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7"/>
        <w:gridCol w:w="1604"/>
        <w:gridCol w:w="2245"/>
        <w:gridCol w:w="1768"/>
        <w:gridCol w:w="3240"/>
      </w:tblGrid>
      <w:tr w14:paraId="65EB9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6" w:type="pct"/>
            <w:vAlign w:val="center"/>
          </w:tcPr>
          <w:p w14:paraId="025A5E3A">
            <w:pPr>
              <w:jc w:val="center"/>
              <w:rPr>
                <w:rFonts w:hint="eastAsia" w:ascii="宋体" w:hAnsi="宋体"/>
                <w:b/>
                <w:bCs/>
                <w:sz w:val="18"/>
                <w:szCs w:val="18"/>
              </w:rPr>
            </w:pPr>
            <w:r>
              <w:rPr>
                <w:rFonts w:hint="eastAsia" w:ascii="宋体" w:hAnsi="宋体"/>
                <w:b/>
                <w:bCs/>
                <w:sz w:val="18"/>
                <w:szCs w:val="18"/>
              </w:rPr>
              <w:t>序号</w:t>
            </w:r>
          </w:p>
        </w:tc>
        <w:tc>
          <w:tcPr>
            <w:tcW w:w="814" w:type="pct"/>
            <w:vAlign w:val="center"/>
          </w:tcPr>
          <w:p w14:paraId="534AE189">
            <w:pPr>
              <w:jc w:val="center"/>
              <w:rPr>
                <w:rFonts w:hint="eastAsia" w:ascii="宋体" w:hAnsi="宋体"/>
                <w:b/>
                <w:bCs/>
                <w:sz w:val="18"/>
                <w:szCs w:val="18"/>
              </w:rPr>
            </w:pPr>
            <w:r>
              <w:rPr>
                <w:rFonts w:hint="eastAsia" w:ascii="宋体" w:hAnsi="宋体"/>
                <w:b/>
                <w:bCs/>
                <w:sz w:val="18"/>
                <w:szCs w:val="18"/>
              </w:rPr>
              <w:t>名称</w:t>
            </w:r>
          </w:p>
        </w:tc>
        <w:tc>
          <w:tcPr>
            <w:tcW w:w="1139" w:type="pct"/>
            <w:vAlign w:val="center"/>
          </w:tcPr>
          <w:p w14:paraId="01FB3C0E">
            <w:pPr>
              <w:jc w:val="center"/>
              <w:rPr>
                <w:rFonts w:hint="eastAsia" w:ascii="宋体" w:hAnsi="宋体"/>
                <w:b/>
                <w:bCs/>
                <w:sz w:val="18"/>
                <w:szCs w:val="18"/>
              </w:rPr>
            </w:pPr>
            <w:r>
              <w:rPr>
                <w:rFonts w:hint="eastAsia" w:ascii="宋体" w:hAnsi="宋体"/>
                <w:b/>
                <w:bCs/>
                <w:sz w:val="18"/>
                <w:szCs w:val="18"/>
              </w:rPr>
              <w:t>基本配置要求</w:t>
            </w:r>
          </w:p>
        </w:tc>
        <w:tc>
          <w:tcPr>
            <w:tcW w:w="897" w:type="pct"/>
            <w:vAlign w:val="center"/>
          </w:tcPr>
          <w:p w14:paraId="783C1B46">
            <w:pPr>
              <w:jc w:val="center"/>
              <w:rPr>
                <w:rFonts w:hint="eastAsia" w:ascii="宋体" w:hAnsi="宋体"/>
                <w:b/>
                <w:bCs/>
                <w:sz w:val="18"/>
                <w:szCs w:val="18"/>
              </w:rPr>
            </w:pPr>
            <w:r>
              <w:rPr>
                <w:rFonts w:hint="eastAsia" w:ascii="宋体" w:hAnsi="宋体"/>
                <w:b/>
                <w:bCs/>
                <w:sz w:val="18"/>
                <w:szCs w:val="18"/>
              </w:rPr>
              <w:t>场地大小（m</w:t>
            </w:r>
            <w:r>
              <w:rPr>
                <w:rFonts w:hint="eastAsia" w:ascii="宋体" w:hAnsi="宋体"/>
                <w:b/>
                <w:bCs/>
                <w:sz w:val="18"/>
                <w:szCs w:val="18"/>
                <w:vertAlign w:val="superscript"/>
              </w:rPr>
              <w:t>2</w:t>
            </w:r>
            <w:r>
              <w:rPr>
                <w:rFonts w:hint="eastAsia" w:ascii="宋体" w:hAnsi="宋体"/>
                <w:b/>
                <w:bCs/>
                <w:sz w:val="18"/>
                <w:szCs w:val="18"/>
              </w:rPr>
              <w:t>）</w:t>
            </w:r>
          </w:p>
        </w:tc>
        <w:tc>
          <w:tcPr>
            <w:tcW w:w="1644" w:type="pct"/>
            <w:vAlign w:val="center"/>
          </w:tcPr>
          <w:p w14:paraId="22CCF068">
            <w:pPr>
              <w:ind w:left="-139" w:leftChars="-66"/>
              <w:jc w:val="center"/>
              <w:rPr>
                <w:rFonts w:hint="eastAsia" w:ascii="宋体" w:hAnsi="宋体"/>
                <w:b/>
                <w:bCs/>
                <w:sz w:val="18"/>
                <w:szCs w:val="18"/>
              </w:rPr>
            </w:pPr>
            <w:r>
              <w:rPr>
                <w:rFonts w:hint="eastAsia" w:ascii="宋体" w:hAnsi="宋体"/>
                <w:b/>
                <w:bCs/>
                <w:sz w:val="18"/>
                <w:szCs w:val="18"/>
              </w:rPr>
              <w:t>功能说明</w:t>
            </w:r>
          </w:p>
        </w:tc>
      </w:tr>
      <w:tr w14:paraId="16BD5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6" w:type="pct"/>
            <w:vAlign w:val="center"/>
          </w:tcPr>
          <w:p w14:paraId="003EE746">
            <w:pPr>
              <w:jc w:val="center"/>
              <w:rPr>
                <w:rFonts w:hint="eastAsia" w:ascii="宋体" w:hAnsi="宋体"/>
                <w:sz w:val="18"/>
                <w:szCs w:val="18"/>
              </w:rPr>
            </w:pPr>
            <w:r>
              <w:rPr>
                <w:rFonts w:hint="eastAsia" w:ascii="宋体" w:hAnsi="宋体"/>
                <w:sz w:val="18"/>
                <w:szCs w:val="18"/>
              </w:rPr>
              <w:t>1</w:t>
            </w:r>
          </w:p>
        </w:tc>
        <w:tc>
          <w:tcPr>
            <w:tcW w:w="814" w:type="pct"/>
          </w:tcPr>
          <w:p w14:paraId="1123920F">
            <w:pPr>
              <w:rPr>
                <w:rFonts w:hint="eastAsia" w:ascii="宋体" w:hAnsi="宋体"/>
                <w:sz w:val="18"/>
                <w:szCs w:val="18"/>
              </w:rPr>
            </w:pPr>
            <w:r>
              <w:rPr>
                <w:rFonts w:hint="eastAsia" w:ascii="宋体" w:hAnsi="宋体"/>
                <w:bCs/>
                <w:sz w:val="18"/>
                <w:szCs w:val="18"/>
              </w:rPr>
              <w:t>仿真实训室及化工单元仿真操作软件</w:t>
            </w:r>
          </w:p>
        </w:tc>
        <w:tc>
          <w:tcPr>
            <w:tcW w:w="1139" w:type="pct"/>
          </w:tcPr>
          <w:p w14:paraId="44FD0172">
            <w:pPr>
              <w:rPr>
                <w:rFonts w:hint="eastAsia" w:ascii="宋体" w:hAnsi="宋体"/>
                <w:sz w:val="18"/>
                <w:szCs w:val="18"/>
              </w:rPr>
            </w:pPr>
            <w:r>
              <w:rPr>
                <w:rFonts w:hint="eastAsia" w:ascii="宋体" w:hAnsi="宋体"/>
                <w:sz w:val="18"/>
                <w:szCs w:val="18"/>
              </w:rPr>
              <w:t>1、电脑50台</w:t>
            </w:r>
          </w:p>
          <w:p w14:paraId="2DDFE997">
            <w:pPr>
              <w:rPr>
                <w:rFonts w:hint="eastAsia" w:ascii="宋体" w:hAnsi="宋体"/>
                <w:sz w:val="18"/>
                <w:szCs w:val="18"/>
              </w:rPr>
            </w:pPr>
            <w:r>
              <w:rPr>
                <w:rFonts w:hint="eastAsia" w:ascii="宋体" w:hAnsi="宋体"/>
                <w:sz w:val="18"/>
                <w:szCs w:val="18"/>
              </w:rPr>
              <w:t>2、化工单元仿真操作软件</w:t>
            </w:r>
          </w:p>
        </w:tc>
        <w:tc>
          <w:tcPr>
            <w:tcW w:w="897" w:type="pct"/>
            <w:vAlign w:val="center"/>
          </w:tcPr>
          <w:p w14:paraId="26367383">
            <w:pPr>
              <w:jc w:val="center"/>
              <w:rPr>
                <w:rFonts w:hint="eastAsia" w:ascii="宋体" w:hAnsi="宋体"/>
                <w:sz w:val="18"/>
                <w:szCs w:val="18"/>
              </w:rPr>
            </w:pPr>
            <w:r>
              <w:rPr>
                <w:rFonts w:hint="eastAsia" w:ascii="宋体" w:hAnsi="宋体"/>
                <w:sz w:val="18"/>
                <w:szCs w:val="18"/>
              </w:rPr>
              <w:t>120</w:t>
            </w:r>
          </w:p>
        </w:tc>
        <w:tc>
          <w:tcPr>
            <w:tcW w:w="1644" w:type="pct"/>
          </w:tcPr>
          <w:p w14:paraId="78C177F0">
            <w:pPr>
              <w:rPr>
                <w:rFonts w:hint="eastAsia" w:ascii="宋体" w:hAnsi="宋体"/>
                <w:sz w:val="18"/>
                <w:szCs w:val="18"/>
              </w:rPr>
            </w:pPr>
            <w:r>
              <w:rPr>
                <w:rFonts w:hint="eastAsia" w:ascii="宋体" w:hAnsi="宋体"/>
                <w:sz w:val="18"/>
                <w:szCs w:val="18"/>
              </w:rPr>
              <w:t>识读带控制点流程；</w:t>
            </w:r>
          </w:p>
          <w:p w14:paraId="6326B74C">
            <w:pPr>
              <w:rPr>
                <w:rFonts w:hint="eastAsia" w:ascii="宋体" w:hAnsi="宋体"/>
                <w:sz w:val="18"/>
                <w:szCs w:val="18"/>
              </w:rPr>
            </w:pPr>
            <w:r>
              <w:rPr>
                <w:rFonts w:hint="eastAsia" w:ascii="宋体" w:hAnsi="宋体"/>
                <w:sz w:val="18"/>
                <w:szCs w:val="18"/>
              </w:rPr>
              <w:t>学习操作规程；</w:t>
            </w:r>
          </w:p>
          <w:p w14:paraId="2C246EE2">
            <w:pPr>
              <w:rPr>
                <w:rFonts w:hint="eastAsia" w:ascii="宋体" w:hAnsi="宋体"/>
                <w:sz w:val="18"/>
                <w:szCs w:val="18"/>
              </w:rPr>
            </w:pPr>
            <w:r>
              <w:rPr>
                <w:rFonts w:hint="eastAsia" w:ascii="宋体" w:hAnsi="宋体"/>
                <w:sz w:val="18"/>
                <w:szCs w:val="18"/>
              </w:rPr>
              <w:t>开展装置开、停车及事故处理的模拟仿真操作</w:t>
            </w:r>
          </w:p>
        </w:tc>
      </w:tr>
      <w:tr w14:paraId="73BDE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6" w:type="pct"/>
            <w:vAlign w:val="center"/>
          </w:tcPr>
          <w:p w14:paraId="451754EC">
            <w:pPr>
              <w:jc w:val="center"/>
              <w:rPr>
                <w:rFonts w:hint="eastAsia" w:ascii="宋体" w:hAnsi="宋体"/>
                <w:sz w:val="18"/>
                <w:szCs w:val="18"/>
              </w:rPr>
            </w:pPr>
            <w:r>
              <w:rPr>
                <w:rFonts w:hint="eastAsia" w:ascii="宋体" w:hAnsi="宋体"/>
                <w:sz w:val="18"/>
                <w:szCs w:val="18"/>
              </w:rPr>
              <w:t>2</w:t>
            </w:r>
          </w:p>
        </w:tc>
        <w:tc>
          <w:tcPr>
            <w:tcW w:w="814" w:type="pct"/>
          </w:tcPr>
          <w:p w14:paraId="70EC82B6">
            <w:pPr>
              <w:rPr>
                <w:rFonts w:hint="eastAsia" w:ascii="宋体" w:hAnsi="宋体"/>
                <w:sz w:val="18"/>
                <w:szCs w:val="18"/>
              </w:rPr>
            </w:pPr>
            <w:r>
              <w:rPr>
                <w:rFonts w:hint="eastAsia" w:ascii="宋体" w:hAnsi="宋体"/>
                <w:bCs/>
                <w:sz w:val="18"/>
                <w:szCs w:val="18"/>
              </w:rPr>
              <w:t>化工单元操作实训装置</w:t>
            </w:r>
          </w:p>
        </w:tc>
        <w:tc>
          <w:tcPr>
            <w:tcW w:w="1139" w:type="pct"/>
          </w:tcPr>
          <w:p w14:paraId="36A0FD28">
            <w:pPr>
              <w:rPr>
                <w:rFonts w:hint="eastAsia" w:ascii="宋体" w:hAnsi="宋体"/>
                <w:sz w:val="18"/>
                <w:szCs w:val="18"/>
              </w:rPr>
            </w:pPr>
            <w:r>
              <w:rPr>
                <w:rFonts w:hint="eastAsia" w:ascii="宋体" w:hAnsi="宋体"/>
                <w:sz w:val="18"/>
                <w:szCs w:val="18"/>
              </w:rPr>
              <w:t>1、装置各二套</w:t>
            </w:r>
          </w:p>
          <w:p w14:paraId="7EB2EA19">
            <w:pPr>
              <w:rPr>
                <w:rFonts w:hint="eastAsia" w:ascii="宋体" w:hAnsi="宋体"/>
                <w:sz w:val="18"/>
                <w:szCs w:val="18"/>
              </w:rPr>
            </w:pPr>
            <w:r>
              <w:rPr>
                <w:rFonts w:hint="eastAsia" w:ascii="宋体" w:hAnsi="宋体"/>
                <w:sz w:val="18"/>
                <w:szCs w:val="18"/>
              </w:rPr>
              <w:t>2、主控操作台一组</w:t>
            </w:r>
          </w:p>
          <w:p w14:paraId="71364862">
            <w:pPr>
              <w:rPr>
                <w:rFonts w:hint="eastAsia" w:ascii="宋体" w:hAnsi="宋体"/>
                <w:sz w:val="18"/>
                <w:szCs w:val="18"/>
              </w:rPr>
            </w:pPr>
            <w:r>
              <w:rPr>
                <w:rFonts w:hint="eastAsia" w:ascii="宋体" w:hAnsi="宋体"/>
                <w:sz w:val="18"/>
                <w:szCs w:val="18"/>
              </w:rPr>
              <w:t>3、学习讨论室一个</w:t>
            </w:r>
          </w:p>
        </w:tc>
        <w:tc>
          <w:tcPr>
            <w:tcW w:w="897" w:type="pct"/>
            <w:vAlign w:val="center"/>
          </w:tcPr>
          <w:p w14:paraId="2AC73470">
            <w:pPr>
              <w:jc w:val="center"/>
              <w:rPr>
                <w:rFonts w:hint="eastAsia" w:ascii="宋体" w:hAnsi="宋体"/>
                <w:sz w:val="18"/>
                <w:szCs w:val="18"/>
              </w:rPr>
            </w:pPr>
            <w:r>
              <w:rPr>
                <w:rFonts w:hint="eastAsia" w:ascii="宋体" w:hAnsi="宋体"/>
                <w:sz w:val="18"/>
                <w:szCs w:val="18"/>
              </w:rPr>
              <w:t>300</w:t>
            </w:r>
          </w:p>
        </w:tc>
        <w:tc>
          <w:tcPr>
            <w:tcW w:w="1644" w:type="pct"/>
          </w:tcPr>
          <w:p w14:paraId="26072C79">
            <w:pPr>
              <w:rPr>
                <w:rFonts w:hint="eastAsia" w:ascii="宋体" w:hAnsi="宋体"/>
                <w:sz w:val="18"/>
                <w:szCs w:val="18"/>
              </w:rPr>
            </w:pPr>
            <w:r>
              <w:rPr>
                <w:rFonts w:hint="eastAsia" w:ascii="宋体" w:hAnsi="宋体"/>
                <w:sz w:val="18"/>
                <w:szCs w:val="18"/>
              </w:rPr>
              <w:t>1、查摆流程</w:t>
            </w:r>
          </w:p>
          <w:p w14:paraId="4612EFC2">
            <w:pPr>
              <w:rPr>
                <w:rFonts w:hint="eastAsia" w:ascii="宋体" w:hAnsi="宋体"/>
                <w:sz w:val="18"/>
                <w:szCs w:val="18"/>
              </w:rPr>
            </w:pPr>
            <w:r>
              <w:rPr>
                <w:rFonts w:hint="eastAsia" w:ascii="宋体" w:hAnsi="宋体"/>
                <w:sz w:val="18"/>
                <w:szCs w:val="18"/>
              </w:rPr>
              <w:t>2、工艺控制</w:t>
            </w:r>
          </w:p>
          <w:p w14:paraId="5D9C7B20">
            <w:pPr>
              <w:rPr>
                <w:rFonts w:hint="eastAsia" w:ascii="宋体" w:hAnsi="宋体"/>
                <w:sz w:val="18"/>
                <w:szCs w:val="18"/>
              </w:rPr>
            </w:pPr>
            <w:r>
              <w:rPr>
                <w:rFonts w:hint="eastAsia" w:ascii="宋体" w:hAnsi="宋体"/>
                <w:sz w:val="18"/>
                <w:szCs w:val="18"/>
              </w:rPr>
              <w:t>3、操作训练</w:t>
            </w:r>
          </w:p>
        </w:tc>
      </w:tr>
      <w:tr w14:paraId="1C287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6" w:type="pct"/>
            <w:vAlign w:val="center"/>
          </w:tcPr>
          <w:p w14:paraId="7004469D">
            <w:pPr>
              <w:jc w:val="center"/>
              <w:rPr>
                <w:rFonts w:hint="eastAsia" w:ascii="宋体" w:hAnsi="宋体"/>
                <w:sz w:val="18"/>
                <w:szCs w:val="18"/>
              </w:rPr>
            </w:pPr>
            <w:r>
              <w:rPr>
                <w:rFonts w:hint="eastAsia" w:ascii="宋体" w:hAnsi="宋体"/>
                <w:sz w:val="18"/>
                <w:szCs w:val="18"/>
              </w:rPr>
              <w:t>3</w:t>
            </w:r>
          </w:p>
        </w:tc>
        <w:tc>
          <w:tcPr>
            <w:tcW w:w="814" w:type="pct"/>
          </w:tcPr>
          <w:p w14:paraId="2078BC87">
            <w:pPr>
              <w:rPr>
                <w:rFonts w:hint="eastAsia" w:ascii="宋体" w:hAnsi="宋体"/>
                <w:bCs/>
                <w:sz w:val="18"/>
                <w:szCs w:val="18"/>
              </w:rPr>
            </w:pPr>
            <w:r>
              <w:rPr>
                <w:rFonts w:hint="eastAsia" w:ascii="宋体" w:hAnsi="宋体"/>
                <w:sz w:val="18"/>
                <w:szCs w:val="18"/>
              </w:rPr>
              <w:t>模型、实物展室</w:t>
            </w:r>
          </w:p>
        </w:tc>
        <w:tc>
          <w:tcPr>
            <w:tcW w:w="1139" w:type="pct"/>
          </w:tcPr>
          <w:p w14:paraId="6D942A24">
            <w:pPr>
              <w:rPr>
                <w:rFonts w:hint="eastAsia" w:ascii="宋体" w:hAnsi="宋体"/>
                <w:sz w:val="18"/>
                <w:szCs w:val="18"/>
              </w:rPr>
            </w:pPr>
            <w:r>
              <w:rPr>
                <w:rFonts w:hint="eastAsia" w:ascii="宋体" w:hAnsi="宋体"/>
                <w:sz w:val="18"/>
                <w:szCs w:val="18"/>
              </w:rPr>
              <w:t>各种化工单元操作典型设备模型或实物设备</w:t>
            </w:r>
          </w:p>
        </w:tc>
        <w:tc>
          <w:tcPr>
            <w:tcW w:w="897" w:type="pct"/>
            <w:vAlign w:val="center"/>
          </w:tcPr>
          <w:p w14:paraId="10F595AE">
            <w:pPr>
              <w:jc w:val="center"/>
              <w:rPr>
                <w:rFonts w:hint="eastAsia" w:ascii="宋体" w:hAnsi="宋体"/>
                <w:sz w:val="18"/>
                <w:szCs w:val="18"/>
              </w:rPr>
            </w:pPr>
            <w:r>
              <w:rPr>
                <w:rFonts w:hint="eastAsia" w:ascii="宋体" w:hAnsi="宋体"/>
                <w:sz w:val="18"/>
                <w:szCs w:val="18"/>
              </w:rPr>
              <w:t>120</w:t>
            </w:r>
          </w:p>
        </w:tc>
        <w:tc>
          <w:tcPr>
            <w:tcW w:w="1644" w:type="pct"/>
          </w:tcPr>
          <w:p w14:paraId="69519445">
            <w:pPr>
              <w:rPr>
                <w:rFonts w:hint="eastAsia" w:ascii="宋体" w:hAnsi="宋体"/>
                <w:sz w:val="18"/>
                <w:szCs w:val="18"/>
              </w:rPr>
            </w:pPr>
            <w:r>
              <w:rPr>
                <w:rFonts w:hint="eastAsia" w:ascii="宋体" w:hAnsi="宋体"/>
                <w:sz w:val="18"/>
                <w:szCs w:val="18"/>
              </w:rPr>
              <w:t>可拆卸、有剖面</w:t>
            </w:r>
          </w:p>
        </w:tc>
      </w:tr>
      <w:tr w14:paraId="0C115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trPr>
        <w:tc>
          <w:tcPr>
            <w:tcW w:w="506" w:type="pct"/>
            <w:vAlign w:val="center"/>
          </w:tcPr>
          <w:p w14:paraId="0E81CFBE">
            <w:pPr>
              <w:jc w:val="center"/>
              <w:rPr>
                <w:rFonts w:hint="eastAsia" w:ascii="宋体" w:hAnsi="宋体"/>
                <w:sz w:val="18"/>
                <w:szCs w:val="18"/>
              </w:rPr>
            </w:pPr>
            <w:r>
              <w:rPr>
                <w:rFonts w:hint="eastAsia" w:ascii="宋体" w:hAnsi="宋体"/>
                <w:sz w:val="18"/>
                <w:szCs w:val="18"/>
              </w:rPr>
              <w:t>4</w:t>
            </w:r>
          </w:p>
        </w:tc>
        <w:tc>
          <w:tcPr>
            <w:tcW w:w="814" w:type="pct"/>
          </w:tcPr>
          <w:p w14:paraId="3E958982">
            <w:pPr>
              <w:rPr>
                <w:rFonts w:hint="eastAsia" w:ascii="宋体" w:hAnsi="宋体"/>
                <w:bCs/>
                <w:sz w:val="18"/>
                <w:szCs w:val="18"/>
              </w:rPr>
            </w:pPr>
            <w:r>
              <w:rPr>
                <w:rFonts w:hint="eastAsia" w:ascii="宋体" w:hAnsi="宋体"/>
                <w:bCs/>
                <w:sz w:val="18"/>
                <w:szCs w:val="18"/>
              </w:rPr>
              <w:t>校外实训基地</w:t>
            </w:r>
          </w:p>
        </w:tc>
        <w:tc>
          <w:tcPr>
            <w:tcW w:w="1139" w:type="pct"/>
          </w:tcPr>
          <w:p w14:paraId="445CF01E">
            <w:pPr>
              <w:rPr>
                <w:rFonts w:hint="eastAsia" w:ascii="宋体" w:hAnsi="宋体"/>
                <w:sz w:val="18"/>
                <w:szCs w:val="18"/>
              </w:rPr>
            </w:pPr>
            <w:r>
              <w:rPr>
                <w:rFonts w:hint="eastAsia" w:ascii="宋体" w:hAnsi="宋体"/>
                <w:sz w:val="18"/>
                <w:szCs w:val="18"/>
              </w:rPr>
              <w:t>典型化工单元生产装置</w:t>
            </w:r>
          </w:p>
        </w:tc>
        <w:tc>
          <w:tcPr>
            <w:tcW w:w="897" w:type="pct"/>
            <w:vAlign w:val="center"/>
          </w:tcPr>
          <w:p w14:paraId="1A0C7971">
            <w:pPr>
              <w:jc w:val="center"/>
              <w:rPr>
                <w:rFonts w:hint="eastAsia" w:ascii="宋体" w:hAnsi="宋体"/>
                <w:sz w:val="18"/>
                <w:szCs w:val="18"/>
              </w:rPr>
            </w:pPr>
          </w:p>
        </w:tc>
        <w:tc>
          <w:tcPr>
            <w:tcW w:w="1644" w:type="pct"/>
          </w:tcPr>
          <w:p w14:paraId="6A42FB4F">
            <w:pPr>
              <w:rPr>
                <w:rFonts w:hint="eastAsia" w:ascii="宋体" w:hAnsi="宋体"/>
                <w:sz w:val="18"/>
                <w:szCs w:val="18"/>
              </w:rPr>
            </w:pPr>
            <w:r>
              <w:rPr>
                <w:rFonts w:hint="eastAsia" w:ascii="宋体" w:hAnsi="宋体"/>
                <w:sz w:val="18"/>
                <w:szCs w:val="18"/>
              </w:rPr>
              <w:t>1、学工艺流程、查流程</w:t>
            </w:r>
          </w:p>
          <w:p w14:paraId="207BA27B">
            <w:pPr>
              <w:rPr>
                <w:rFonts w:hint="eastAsia" w:ascii="宋体" w:hAnsi="宋体"/>
                <w:sz w:val="18"/>
                <w:szCs w:val="18"/>
              </w:rPr>
            </w:pPr>
            <w:r>
              <w:rPr>
                <w:rFonts w:hint="eastAsia" w:ascii="宋体" w:hAnsi="宋体"/>
                <w:sz w:val="18"/>
                <w:szCs w:val="18"/>
              </w:rPr>
              <w:t>2、学工艺控制</w:t>
            </w:r>
          </w:p>
          <w:p w14:paraId="6969666A">
            <w:pPr>
              <w:rPr>
                <w:rFonts w:hint="eastAsia" w:ascii="宋体" w:hAnsi="宋体"/>
                <w:sz w:val="18"/>
                <w:szCs w:val="18"/>
              </w:rPr>
            </w:pPr>
            <w:r>
              <w:rPr>
                <w:rFonts w:hint="eastAsia" w:ascii="宋体" w:hAnsi="宋体"/>
                <w:sz w:val="18"/>
                <w:szCs w:val="18"/>
              </w:rPr>
              <w:t>3、感受真实生产环境和过程</w:t>
            </w:r>
          </w:p>
        </w:tc>
      </w:tr>
    </w:tbl>
    <w:p w14:paraId="061FBDD2">
      <w:pPr>
        <w:adjustRightInd w:val="0"/>
        <w:snapToGrid w:val="0"/>
        <w:spacing w:line="440" w:lineRule="exact"/>
        <w:ind w:firstLine="240" w:firstLineChars="100"/>
        <w:rPr>
          <w:rFonts w:hint="eastAsia" w:ascii="宋体" w:hAnsi="宋体" w:eastAsia="宋体" w:cs="宋体"/>
          <w:sz w:val="24"/>
        </w:rPr>
      </w:pPr>
      <w:r>
        <w:rPr>
          <w:rFonts w:hint="eastAsia" w:ascii="宋体" w:hAnsi="宋体" w:eastAsia="宋体" w:cs="宋体"/>
          <w:sz w:val="24"/>
        </w:rPr>
        <w:t>3.教学资源基本要求</w:t>
      </w:r>
    </w:p>
    <w:p w14:paraId="15264277">
      <w:pPr>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rPr>
      </w:pPr>
      <w:r>
        <w:rPr>
          <w:rFonts w:hint="eastAsia" w:ascii="宋体" w:hAnsi="宋体" w:eastAsia="宋体" w:cs="宋体"/>
          <w:sz w:val="24"/>
        </w:rPr>
        <w:t>（1）基本教学资源：</w:t>
      </w:r>
    </w:p>
    <w:p w14:paraId="7E24F9D0">
      <w:pPr>
        <w:pageBreakBefore w:val="0"/>
        <w:widowControl w:val="0"/>
        <w:kinsoku/>
        <w:wordWrap/>
        <w:overflowPunct/>
        <w:topLinePunct w:val="0"/>
        <w:autoSpaceDE/>
        <w:autoSpaceDN/>
        <w:bidi w:val="0"/>
        <w:spacing w:line="440" w:lineRule="exact"/>
        <w:ind w:firstLine="480"/>
        <w:textAlignment w:val="auto"/>
        <w:rPr>
          <w:rFonts w:hint="eastAsia" w:ascii="宋体" w:hAnsi="宋体"/>
          <w:sz w:val="24"/>
        </w:rPr>
      </w:pPr>
      <w:r>
        <w:rPr>
          <w:rFonts w:hint="eastAsia" w:ascii="宋体" w:hAnsi="宋体"/>
          <w:sz w:val="24"/>
        </w:rPr>
        <w:t>a化工总控工国家职业技能标准</w:t>
      </w:r>
    </w:p>
    <w:p w14:paraId="6A99C134">
      <w:pPr>
        <w:pageBreakBefore w:val="0"/>
        <w:widowControl w:val="0"/>
        <w:kinsoku/>
        <w:wordWrap/>
        <w:overflowPunct/>
        <w:topLinePunct w:val="0"/>
        <w:autoSpaceDE/>
        <w:autoSpaceDN/>
        <w:bidi w:val="0"/>
        <w:spacing w:line="440" w:lineRule="exact"/>
        <w:ind w:firstLine="480"/>
        <w:textAlignment w:val="auto"/>
        <w:rPr>
          <w:rFonts w:hint="eastAsia" w:ascii="宋体" w:hAnsi="宋体"/>
          <w:sz w:val="24"/>
        </w:rPr>
      </w:pPr>
      <w:r>
        <w:rPr>
          <w:rFonts w:hint="eastAsia" w:ascii="宋体" w:hAnsi="宋体"/>
          <w:sz w:val="24"/>
        </w:rPr>
        <w:t>b企业的单元生产操作规程资料</w:t>
      </w:r>
    </w:p>
    <w:p w14:paraId="7B2E53E6">
      <w:pPr>
        <w:pageBreakBefore w:val="0"/>
        <w:widowControl w:val="0"/>
        <w:kinsoku/>
        <w:wordWrap/>
        <w:overflowPunct/>
        <w:topLinePunct w:val="0"/>
        <w:autoSpaceDE/>
        <w:autoSpaceDN/>
        <w:bidi w:val="0"/>
        <w:spacing w:line="440" w:lineRule="exact"/>
        <w:ind w:firstLine="480"/>
        <w:textAlignment w:val="auto"/>
        <w:rPr>
          <w:rFonts w:hint="eastAsia" w:ascii="宋体" w:hAnsi="宋体"/>
          <w:sz w:val="24"/>
        </w:rPr>
      </w:pPr>
      <w:r>
        <w:rPr>
          <w:rFonts w:hint="eastAsia" w:ascii="宋体" w:hAnsi="宋体"/>
          <w:sz w:val="24"/>
        </w:rPr>
        <w:t>c校企合作开发的工学结合教材《化工单元操作技术》</w:t>
      </w:r>
    </w:p>
    <w:p w14:paraId="1753B537">
      <w:pPr>
        <w:pageBreakBefore w:val="0"/>
        <w:widowControl w:val="0"/>
        <w:kinsoku/>
        <w:wordWrap/>
        <w:overflowPunct/>
        <w:topLinePunct w:val="0"/>
        <w:autoSpaceDE/>
        <w:autoSpaceDN/>
        <w:bidi w:val="0"/>
        <w:spacing w:line="440" w:lineRule="exact"/>
        <w:ind w:firstLine="480"/>
        <w:textAlignment w:val="auto"/>
        <w:rPr>
          <w:rFonts w:hint="eastAsia" w:ascii="宋体" w:hAnsi="宋体"/>
        </w:rPr>
      </w:pPr>
      <w:r>
        <w:rPr>
          <w:rFonts w:hint="eastAsia" w:ascii="宋体" w:hAnsi="宋体"/>
          <w:sz w:val="24"/>
        </w:rPr>
        <w:t>d课程相关的图书、期刊资料</w:t>
      </w:r>
    </w:p>
    <w:p w14:paraId="59E25408">
      <w:pPr>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rPr>
      </w:pPr>
      <w:r>
        <w:rPr>
          <w:rFonts w:hint="eastAsia" w:ascii="宋体" w:hAnsi="宋体" w:eastAsia="宋体" w:cs="宋体"/>
          <w:sz w:val="24"/>
        </w:rPr>
        <w:t>（2）数字教学资源：</w:t>
      </w:r>
    </w:p>
    <w:p w14:paraId="2624B650">
      <w:pPr>
        <w:pageBreakBefore w:val="0"/>
        <w:widowControl w:val="0"/>
        <w:kinsoku/>
        <w:wordWrap/>
        <w:overflowPunct/>
        <w:topLinePunct w:val="0"/>
        <w:autoSpaceDE/>
        <w:autoSpaceDN/>
        <w:bidi w:val="0"/>
        <w:spacing w:line="440" w:lineRule="exact"/>
        <w:ind w:firstLine="480"/>
        <w:textAlignment w:val="auto"/>
        <w:rPr>
          <w:rFonts w:hint="eastAsia" w:ascii="宋体" w:hAnsi="宋体"/>
          <w:sz w:val="24"/>
        </w:rPr>
      </w:pPr>
      <w:r>
        <w:rPr>
          <w:rFonts w:hint="eastAsia" w:ascii="宋体" w:hAnsi="宋体"/>
          <w:sz w:val="24"/>
        </w:rPr>
        <w:t>a多媒体课件、试题库、动画等教学资源</w:t>
      </w:r>
    </w:p>
    <w:p w14:paraId="135FAABA">
      <w:pPr>
        <w:pageBreakBefore w:val="0"/>
        <w:widowControl w:val="0"/>
        <w:kinsoku/>
        <w:wordWrap/>
        <w:overflowPunct/>
        <w:topLinePunct w:val="0"/>
        <w:autoSpaceDE/>
        <w:autoSpaceDN/>
        <w:bidi w:val="0"/>
        <w:ind w:firstLine="480" w:firstLineChars="200"/>
        <w:textAlignment w:val="auto"/>
        <w:rPr>
          <w:rFonts w:hint="eastAsia" w:ascii="宋体" w:hAnsi="宋体"/>
          <w:sz w:val="24"/>
        </w:rPr>
      </w:pPr>
      <w:r>
        <w:rPr>
          <w:rFonts w:hint="eastAsia" w:ascii="宋体" w:hAnsi="宋体"/>
          <w:sz w:val="24"/>
        </w:rPr>
        <w:t>b计算机网络系统、万方数据、超星图书等资源</w:t>
      </w:r>
    </w:p>
    <w:p w14:paraId="44EDAC37">
      <w:pPr>
        <w:rPr>
          <w:rFonts w:hint="eastAsia" w:ascii="宋体" w:hAnsi="宋体"/>
          <w:sz w:val="24"/>
        </w:rPr>
      </w:pPr>
      <w:r>
        <w:rPr>
          <w:rFonts w:hint="eastAsia" w:ascii="宋体" w:hAnsi="宋体"/>
          <w:sz w:val="24"/>
        </w:rPr>
        <w:br w:type="page"/>
      </w:r>
    </w:p>
    <w:p w14:paraId="3FACA814">
      <w:pPr>
        <w:pStyle w:val="2"/>
        <w:bidi w:val="0"/>
        <w:rPr>
          <w:rFonts w:hint="eastAsia"/>
          <w:lang w:val="en-US" w:eastAsia="zh-CN"/>
        </w:rPr>
      </w:pPr>
      <w:bookmarkStart w:id="29" w:name="_Toc28898"/>
      <w:bookmarkStart w:id="30" w:name="_Toc15241"/>
      <w:r>
        <w:rPr>
          <w:rFonts w:hint="eastAsia"/>
          <w:lang w:val="en-US" w:eastAsia="zh-CN"/>
        </w:rPr>
        <w:t>《电气安全技术》课程标准</w:t>
      </w:r>
      <w:bookmarkEnd w:id="29"/>
      <w:bookmarkEnd w:id="30"/>
    </w:p>
    <w:p w14:paraId="1DDCB5F4">
      <w:pPr>
        <w:pStyle w:val="3"/>
        <w:bidi w:val="0"/>
        <w:rPr>
          <w:rFonts w:hint="eastAsia"/>
        </w:rPr>
      </w:pPr>
      <w:r>
        <w:rPr>
          <w:rFonts w:hint="eastAsia"/>
        </w:rPr>
        <w:t>一、课程基本信息</w:t>
      </w:r>
    </w:p>
    <w:tbl>
      <w:tblPr>
        <w:tblStyle w:val="27"/>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204"/>
        <w:gridCol w:w="1491"/>
        <w:gridCol w:w="1598"/>
        <w:gridCol w:w="1053"/>
        <w:gridCol w:w="3297"/>
      </w:tblGrid>
      <w:tr w14:paraId="6E297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5" w:type="dxa"/>
            <w:tcBorders>
              <w:top w:val="single" w:color="auto" w:sz="4" w:space="0"/>
              <w:left w:val="single" w:color="auto" w:sz="4" w:space="0"/>
              <w:bottom w:val="single" w:color="auto" w:sz="4" w:space="0"/>
              <w:right w:val="single" w:color="auto" w:sz="4" w:space="0"/>
            </w:tcBorders>
            <w:vAlign w:val="center"/>
          </w:tcPr>
          <w:p w14:paraId="7C15904E">
            <w:pPr>
              <w:pStyle w:val="16"/>
              <w:spacing w:before="0" w:beforeAutospacing="0" w:after="0" w:afterAutospacing="0"/>
              <w:jc w:val="center"/>
              <w:rPr>
                <w:rFonts w:ascii="宋体" w:hAnsi="宋体" w:eastAsia="宋体"/>
                <w:b/>
                <w:bCs/>
                <w:color w:val="auto"/>
                <w:sz w:val="21"/>
                <w:szCs w:val="21"/>
              </w:rPr>
            </w:pPr>
            <w:r>
              <w:rPr>
                <w:rFonts w:hint="eastAsia" w:ascii="宋体" w:hAnsi="宋体" w:eastAsia="宋体"/>
                <w:b/>
                <w:bCs/>
                <w:color w:val="auto"/>
                <w:sz w:val="21"/>
                <w:szCs w:val="21"/>
              </w:rPr>
              <w:t>课程名称</w:t>
            </w:r>
          </w:p>
        </w:tc>
        <w:tc>
          <w:tcPr>
            <w:tcW w:w="3971" w:type="dxa"/>
            <w:gridSpan w:val="3"/>
            <w:tcBorders>
              <w:top w:val="single" w:color="auto" w:sz="4" w:space="0"/>
              <w:left w:val="single" w:color="auto" w:sz="4" w:space="0"/>
              <w:bottom w:val="single" w:color="auto" w:sz="4" w:space="0"/>
              <w:right w:val="single" w:color="auto" w:sz="4" w:space="0"/>
            </w:tcBorders>
            <w:vAlign w:val="center"/>
          </w:tcPr>
          <w:p w14:paraId="41E876D8">
            <w:pPr>
              <w:pStyle w:val="16"/>
              <w:spacing w:before="0" w:beforeAutospacing="0" w:after="0" w:afterAutospacing="0"/>
              <w:jc w:val="center"/>
              <w:rPr>
                <w:rFonts w:hint="default" w:ascii="宋体" w:hAnsi="宋体" w:eastAsia="宋体"/>
                <w:color w:val="auto"/>
                <w:sz w:val="21"/>
                <w:szCs w:val="21"/>
                <w:lang w:val="en-US" w:eastAsia="zh-CN"/>
              </w:rPr>
            </w:pPr>
            <w:r>
              <w:rPr>
                <w:rFonts w:hint="eastAsia" w:ascii="宋体" w:hAnsi="宋体" w:eastAsia="宋体"/>
                <w:color w:val="auto"/>
                <w:sz w:val="21"/>
                <w:szCs w:val="21"/>
                <w:lang w:val="en-US" w:eastAsia="zh-CN"/>
              </w:rPr>
              <w:t>电气安全技术</w:t>
            </w:r>
          </w:p>
        </w:tc>
        <w:tc>
          <w:tcPr>
            <w:tcW w:w="975" w:type="dxa"/>
            <w:tcBorders>
              <w:top w:val="single" w:color="auto" w:sz="4" w:space="0"/>
              <w:left w:val="single" w:color="auto" w:sz="4" w:space="0"/>
              <w:bottom w:val="single" w:color="auto" w:sz="4" w:space="0"/>
              <w:right w:val="single" w:color="auto" w:sz="4" w:space="0"/>
            </w:tcBorders>
            <w:vAlign w:val="center"/>
          </w:tcPr>
          <w:p w14:paraId="625DFE81">
            <w:pPr>
              <w:pStyle w:val="16"/>
              <w:spacing w:before="0" w:beforeAutospacing="0" w:after="0" w:afterAutospacing="0"/>
              <w:ind w:right="-117"/>
              <w:jc w:val="center"/>
              <w:rPr>
                <w:rFonts w:ascii="宋体" w:hAnsi="宋体" w:eastAsia="宋体"/>
                <w:b/>
                <w:bCs/>
                <w:color w:val="auto"/>
                <w:sz w:val="21"/>
                <w:szCs w:val="21"/>
              </w:rPr>
            </w:pPr>
            <w:r>
              <w:rPr>
                <w:rFonts w:hint="eastAsia" w:ascii="宋体" w:hAnsi="宋体" w:eastAsia="宋体"/>
                <w:b/>
                <w:bCs/>
                <w:color w:val="auto"/>
                <w:sz w:val="21"/>
                <w:szCs w:val="21"/>
              </w:rPr>
              <w:t>课程编码</w:t>
            </w:r>
          </w:p>
        </w:tc>
        <w:tc>
          <w:tcPr>
            <w:tcW w:w="3052" w:type="dxa"/>
            <w:tcBorders>
              <w:top w:val="single" w:color="auto" w:sz="4" w:space="0"/>
              <w:left w:val="single" w:color="auto" w:sz="4" w:space="0"/>
              <w:bottom w:val="single" w:color="auto" w:sz="4" w:space="0"/>
              <w:right w:val="single" w:color="auto" w:sz="4" w:space="0"/>
            </w:tcBorders>
            <w:vAlign w:val="center"/>
          </w:tcPr>
          <w:p w14:paraId="7573276B">
            <w:pPr>
              <w:pStyle w:val="16"/>
              <w:spacing w:before="0" w:beforeAutospacing="0" w:after="0" w:afterAutospacing="0"/>
              <w:ind w:right="-145"/>
              <w:jc w:val="center"/>
              <w:rPr>
                <w:rFonts w:hint="default" w:ascii="宋体" w:hAnsi="宋体" w:eastAsia="宋体"/>
                <w:color w:val="FF0000"/>
                <w:sz w:val="21"/>
                <w:szCs w:val="21"/>
                <w:lang w:val="en-US" w:eastAsia="zh-CN"/>
              </w:rPr>
            </w:pPr>
            <w:r>
              <w:rPr>
                <w:rFonts w:hint="eastAsia" w:ascii="宋体" w:hAnsi="宋体" w:eastAsia="宋体"/>
                <w:color w:val="auto"/>
                <w:sz w:val="21"/>
                <w:szCs w:val="21"/>
                <w:lang w:val="en-US" w:eastAsia="zh-CN"/>
              </w:rPr>
              <w:t>zdyb23023</w:t>
            </w:r>
          </w:p>
        </w:tc>
      </w:tr>
      <w:tr w14:paraId="18640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5" w:type="dxa"/>
            <w:tcBorders>
              <w:top w:val="single" w:color="auto" w:sz="4" w:space="0"/>
              <w:left w:val="single" w:color="auto" w:sz="4" w:space="0"/>
              <w:bottom w:val="single" w:color="auto" w:sz="4" w:space="0"/>
              <w:right w:val="single" w:color="auto" w:sz="4" w:space="0"/>
            </w:tcBorders>
          </w:tcPr>
          <w:p w14:paraId="383191B7">
            <w:pPr>
              <w:pStyle w:val="16"/>
              <w:spacing w:before="0" w:beforeAutospacing="0" w:after="0" w:afterAutospacing="0"/>
              <w:jc w:val="center"/>
              <w:rPr>
                <w:rFonts w:ascii="宋体" w:hAnsi="宋体" w:eastAsia="宋体"/>
                <w:b/>
                <w:bCs/>
                <w:color w:val="auto"/>
                <w:sz w:val="21"/>
                <w:szCs w:val="21"/>
              </w:rPr>
            </w:pPr>
            <w:r>
              <w:rPr>
                <w:rFonts w:hint="eastAsia" w:ascii="宋体" w:hAnsi="宋体" w:eastAsia="宋体"/>
                <w:b/>
                <w:bCs/>
                <w:color w:val="auto"/>
                <w:sz w:val="21"/>
                <w:szCs w:val="21"/>
                <w:lang w:val="en-US" w:eastAsia="zh-CN"/>
              </w:rPr>
              <w:t>建议</w:t>
            </w:r>
            <w:r>
              <w:rPr>
                <w:rFonts w:hint="eastAsia" w:ascii="宋体" w:hAnsi="宋体" w:eastAsia="宋体"/>
                <w:b/>
                <w:bCs/>
                <w:color w:val="auto"/>
                <w:sz w:val="21"/>
                <w:szCs w:val="21"/>
              </w:rPr>
              <w:t>学时</w:t>
            </w:r>
          </w:p>
        </w:tc>
        <w:tc>
          <w:tcPr>
            <w:tcW w:w="1461" w:type="dxa"/>
            <w:tcBorders>
              <w:top w:val="single" w:color="auto" w:sz="4" w:space="0"/>
              <w:left w:val="single" w:color="auto" w:sz="4" w:space="0"/>
              <w:bottom w:val="single" w:color="auto" w:sz="4" w:space="0"/>
              <w:right w:val="single" w:color="auto" w:sz="4" w:space="0"/>
            </w:tcBorders>
          </w:tcPr>
          <w:p w14:paraId="50C44951">
            <w:pPr>
              <w:jc w:val="center"/>
              <w:rPr>
                <w:rFonts w:hint="default" w:eastAsiaTheme="minorEastAsia"/>
                <w:highlight w:val="none"/>
                <w:lang w:val="en-US" w:eastAsia="zh-CN"/>
              </w:rPr>
            </w:pPr>
            <w:r>
              <w:rPr>
                <w:rFonts w:hint="eastAsia"/>
                <w:highlight w:val="none"/>
                <w:lang w:val="en-US" w:eastAsia="zh-CN"/>
              </w:rPr>
              <w:t>32学时</w:t>
            </w:r>
          </w:p>
        </w:tc>
        <w:tc>
          <w:tcPr>
            <w:tcW w:w="1595" w:type="dxa"/>
            <w:tcBorders>
              <w:top w:val="single" w:color="auto" w:sz="4" w:space="0"/>
              <w:left w:val="single" w:color="auto" w:sz="4" w:space="0"/>
              <w:bottom w:val="single" w:color="auto" w:sz="4" w:space="0"/>
              <w:right w:val="single" w:color="auto" w:sz="4" w:space="0"/>
            </w:tcBorders>
          </w:tcPr>
          <w:p w14:paraId="5E7989DC">
            <w:pPr>
              <w:jc w:val="both"/>
              <w:rPr>
                <w:rFonts w:hint="eastAsia"/>
                <w:highlight w:val="none"/>
                <w:lang w:val="en-US" w:eastAsia="zh-CN"/>
              </w:rPr>
            </w:pPr>
            <w:r>
              <w:rPr>
                <w:rFonts w:hint="eastAsia" w:ascii="宋体" w:hAnsi="宋体" w:eastAsia="宋体" w:cs="Arial Unicode MS"/>
                <w:b/>
                <w:bCs/>
                <w:color w:val="auto"/>
                <w:kern w:val="0"/>
                <w:sz w:val="21"/>
                <w:szCs w:val="21"/>
                <w:highlight w:val="none"/>
                <w:lang w:val="en-US" w:eastAsia="zh-CN" w:bidi="ar-SA"/>
              </w:rPr>
              <w:t>其中实践学时</w:t>
            </w:r>
          </w:p>
        </w:tc>
        <w:tc>
          <w:tcPr>
            <w:tcW w:w="915" w:type="dxa"/>
            <w:tcBorders>
              <w:top w:val="single" w:color="auto" w:sz="4" w:space="0"/>
              <w:left w:val="single" w:color="auto" w:sz="4" w:space="0"/>
              <w:bottom w:val="single" w:color="auto" w:sz="4" w:space="0"/>
              <w:right w:val="single" w:color="auto" w:sz="4" w:space="0"/>
            </w:tcBorders>
          </w:tcPr>
          <w:p w14:paraId="1143734B">
            <w:pPr>
              <w:jc w:val="center"/>
              <w:rPr>
                <w:rFonts w:hint="eastAsia"/>
                <w:highlight w:val="none"/>
                <w:lang w:val="en-US" w:eastAsia="zh-CN"/>
              </w:rPr>
            </w:pPr>
            <w:r>
              <w:rPr>
                <w:rFonts w:hint="eastAsia"/>
                <w:highlight w:val="none"/>
                <w:lang w:val="en-US" w:eastAsia="zh-CN"/>
              </w:rPr>
              <w:t>0学时</w:t>
            </w:r>
          </w:p>
        </w:tc>
        <w:tc>
          <w:tcPr>
            <w:tcW w:w="975" w:type="dxa"/>
            <w:tcBorders>
              <w:top w:val="single" w:color="auto" w:sz="4" w:space="0"/>
              <w:left w:val="single" w:color="auto" w:sz="4" w:space="0"/>
              <w:bottom w:val="single" w:color="auto" w:sz="4" w:space="0"/>
              <w:right w:val="single" w:color="auto" w:sz="4" w:space="0"/>
            </w:tcBorders>
            <w:vAlign w:val="center"/>
          </w:tcPr>
          <w:p w14:paraId="3908B0B8">
            <w:pPr>
              <w:pStyle w:val="16"/>
              <w:spacing w:before="0" w:beforeAutospacing="0" w:after="0" w:afterAutospacing="0"/>
              <w:ind w:left="-105" w:leftChars="-50" w:right="-105" w:rightChars="-50"/>
              <w:jc w:val="center"/>
              <w:rPr>
                <w:rFonts w:ascii="宋体" w:hAnsi="宋体" w:eastAsia="宋体"/>
                <w:b/>
                <w:bCs/>
                <w:color w:val="auto"/>
                <w:sz w:val="21"/>
                <w:szCs w:val="21"/>
                <w:highlight w:val="none"/>
              </w:rPr>
            </w:pPr>
            <w:r>
              <w:rPr>
                <w:rFonts w:hint="eastAsia" w:ascii="宋体" w:hAnsi="宋体" w:eastAsia="宋体"/>
                <w:b/>
                <w:bCs/>
                <w:color w:val="auto"/>
                <w:sz w:val="21"/>
                <w:szCs w:val="21"/>
                <w:highlight w:val="none"/>
              </w:rPr>
              <w:t>学分</w:t>
            </w:r>
          </w:p>
        </w:tc>
        <w:tc>
          <w:tcPr>
            <w:tcW w:w="3052" w:type="dxa"/>
            <w:tcBorders>
              <w:top w:val="single" w:color="auto" w:sz="4" w:space="0"/>
              <w:left w:val="single" w:color="auto" w:sz="4" w:space="0"/>
              <w:bottom w:val="single" w:color="auto" w:sz="4" w:space="0"/>
              <w:right w:val="single" w:color="auto" w:sz="4" w:space="0"/>
            </w:tcBorders>
            <w:vAlign w:val="center"/>
          </w:tcPr>
          <w:p w14:paraId="39B49ADE">
            <w:pPr>
              <w:pStyle w:val="16"/>
              <w:spacing w:before="0" w:beforeAutospacing="0" w:after="0" w:afterAutospacing="0"/>
              <w:jc w:val="center"/>
              <w:rPr>
                <w:rFonts w:hint="default" w:ascii="宋体" w:hAnsi="宋体" w:eastAsia="宋体"/>
                <w:color w:val="auto"/>
                <w:sz w:val="21"/>
                <w:szCs w:val="21"/>
                <w:highlight w:val="none"/>
                <w:lang w:val="en-US" w:eastAsia="zh-CN"/>
              </w:rPr>
            </w:pPr>
            <w:r>
              <w:rPr>
                <w:rFonts w:hint="eastAsia" w:asciiTheme="minorHAnsi" w:hAnsiTheme="minorHAnsi" w:eastAsiaTheme="minorEastAsia" w:cstheme="minorBidi"/>
                <w:color w:val="auto"/>
                <w:kern w:val="2"/>
                <w:sz w:val="21"/>
                <w:szCs w:val="24"/>
                <w:highlight w:val="none"/>
                <w:lang w:val="en-US" w:eastAsia="zh-CN" w:bidi="ar-SA"/>
              </w:rPr>
              <w:t>2学分</w:t>
            </w:r>
          </w:p>
        </w:tc>
      </w:tr>
      <w:tr w14:paraId="1237F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5" w:type="dxa"/>
            <w:tcBorders>
              <w:top w:val="single" w:color="auto" w:sz="4" w:space="0"/>
              <w:left w:val="single" w:color="auto" w:sz="4" w:space="0"/>
              <w:bottom w:val="single" w:color="auto" w:sz="4" w:space="0"/>
              <w:right w:val="single" w:color="auto" w:sz="4" w:space="0"/>
            </w:tcBorders>
          </w:tcPr>
          <w:p w14:paraId="26B04066">
            <w:pPr>
              <w:pStyle w:val="16"/>
              <w:spacing w:before="0" w:beforeAutospacing="0" w:after="0" w:afterAutospacing="0"/>
              <w:jc w:val="center"/>
              <w:rPr>
                <w:rFonts w:hint="eastAsia" w:ascii="宋体" w:hAnsi="宋体" w:eastAsia="宋体"/>
                <w:b/>
                <w:bCs/>
                <w:color w:val="auto"/>
                <w:sz w:val="21"/>
                <w:szCs w:val="21"/>
                <w:lang w:val="en-US" w:eastAsia="zh-CN"/>
              </w:rPr>
            </w:pPr>
            <w:r>
              <w:rPr>
                <w:rFonts w:hint="eastAsia" w:ascii="宋体" w:hAnsi="宋体" w:eastAsia="宋体"/>
                <w:b/>
                <w:bCs/>
                <w:color w:val="auto"/>
                <w:sz w:val="21"/>
                <w:szCs w:val="21"/>
                <w:lang w:val="en-US" w:eastAsia="zh-CN"/>
              </w:rPr>
              <w:t>适用专业</w:t>
            </w:r>
          </w:p>
        </w:tc>
        <w:tc>
          <w:tcPr>
            <w:tcW w:w="7998" w:type="dxa"/>
            <w:gridSpan w:val="5"/>
            <w:tcBorders>
              <w:top w:val="single" w:color="auto" w:sz="4" w:space="0"/>
              <w:left w:val="single" w:color="auto" w:sz="4" w:space="0"/>
              <w:bottom w:val="single" w:color="auto" w:sz="4" w:space="0"/>
              <w:right w:val="single" w:color="auto" w:sz="4" w:space="0"/>
            </w:tcBorders>
          </w:tcPr>
          <w:p w14:paraId="64ED613B">
            <w:pPr>
              <w:pStyle w:val="16"/>
              <w:spacing w:before="0" w:beforeAutospacing="0" w:after="0" w:afterAutospacing="0"/>
              <w:jc w:val="center"/>
              <w:rPr>
                <w:rFonts w:hint="eastAsia" w:asciiTheme="minorHAnsi" w:hAnsiTheme="minorHAnsi" w:eastAsiaTheme="minorEastAsia" w:cstheme="minorBidi"/>
                <w:color w:val="auto"/>
                <w:kern w:val="2"/>
                <w:sz w:val="21"/>
                <w:szCs w:val="24"/>
                <w:lang w:val="en-US" w:eastAsia="zh-CN" w:bidi="ar-SA"/>
              </w:rPr>
            </w:pPr>
            <w:r>
              <w:rPr>
                <w:rFonts w:hint="eastAsia" w:ascii="宋体" w:hAnsi="宋体" w:eastAsia="宋体"/>
                <w:color w:val="auto"/>
                <w:sz w:val="21"/>
                <w:szCs w:val="21"/>
                <w:lang w:val="en-US" w:eastAsia="zh-CN"/>
              </w:rPr>
              <w:t>适用于三年制高职化工安全技术专业</w:t>
            </w:r>
          </w:p>
        </w:tc>
      </w:tr>
      <w:tr w14:paraId="6D8B3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5" w:type="dxa"/>
            <w:tcBorders>
              <w:top w:val="single" w:color="auto" w:sz="4" w:space="0"/>
              <w:left w:val="single" w:color="auto" w:sz="4" w:space="0"/>
              <w:right w:val="single" w:color="auto" w:sz="4" w:space="0"/>
            </w:tcBorders>
            <w:vAlign w:val="center"/>
          </w:tcPr>
          <w:p w14:paraId="60EDC570">
            <w:pPr>
              <w:pStyle w:val="16"/>
              <w:spacing w:before="0" w:beforeAutospacing="0" w:after="0" w:afterAutospacing="0"/>
              <w:jc w:val="center"/>
              <w:rPr>
                <w:rFonts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rPr>
              <w:t>课程类型</w:t>
            </w:r>
          </w:p>
        </w:tc>
        <w:tc>
          <w:tcPr>
            <w:tcW w:w="3971" w:type="dxa"/>
            <w:gridSpan w:val="3"/>
            <w:tcBorders>
              <w:top w:val="single" w:color="auto" w:sz="4" w:space="0"/>
              <w:left w:val="single" w:color="auto" w:sz="4" w:space="0"/>
              <w:right w:val="single" w:color="auto" w:sz="4" w:space="0"/>
            </w:tcBorders>
            <w:vAlign w:val="top"/>
          </w:tcPr>
          <w:p w14:paraId="7CD58BDF">
            <w:pPr>
              <w:widowControl/>
              <w:jc w:val="left"/>
              <w:rPr>
                <w:rFonts w:hint="default" w:asciiTheme="minorHAnsi" w:hAnsiTheme="minorHAnsi" w:eastAsiaTheme="minorEastAsia" w:cstheme="minorBidi"/>
                <w:kern w:val="2"/>
                <w:sz w:val="21"/>
                <w:szCs w:val="24"/>
                <w:lang w:val="en-US" w:eastAsia="zh-CN" w:bidi="ar-SA"/>
              </w:rPr>
            </w:pPr>
            <w:r>
              <w:rPr>
                <w:rFonts w:ascii="Arial" w:hAnsi="Arial" w:eastAsia="宋体" w:cs="Arial"/>
              </w:rPr>
              <w:fldChar w:fldCharType="begin"/>
            </w:r>
            <w:r>
              <w:rPr>
                <w:rFonts w:ascii="Arial" w:hAnsi="Arial" w:eastAsia="宋体" w:cs="Arial"/>
              </w:rPr>
              <w:instrText xml:space="preserve"> EQ \o\ac(</w:instrText>
            </w:r>
            <w:r>
              <w:rPr>
                <w:rFonts w:hint="eastAsia" w:ascii="Arial" w:hAnsi="Arial" w:eastAsia="宋体" w:cs="Arial"/>
              </w:rPr>
              <w:instrText xml:space="preserve">□</w:instrText>
            </w:r>
            <w:r>
              <w:rPr>
                <w:rFonts w:hint="eastAsia" w:ascii="Arial" w:hAnsi="Arial" w:eastAsia="宋体" w:cs="Arial"/>
                <w:lang w:eastAsia="zh-CN"/>
              </w:rPr>
              <w:instrText xml:space="preserve">,</w:instrText>
            </w:r>
            <w:r>
              <w:rPr>
                <w:rFonts w:hint="eastAsia" w:ascii="Arial" w:hAnsi="Arial" w:eastAsia="宋体" w:cs="Arial"/>
                <w:position w:val="2"/>
                <w:sz w:val="13"/>
                <w:lang w:eastAsia="zh-CN"/>
              </w:rPr>
              <w:instrText xml:space="preserve">√</w:instrText>
            </w:r>
            <w:r>
              <w:rPr>
                <w:rFonts w:ascii="Arial" w:hAnsi="Arial" w:eastAsia="宋体" w:cs="Arial"/>
              </w:rPr>
              <w:instrText xml:space="preserve">)</w:instrText>
            </w:r>
            <w:r>
              <w:rPr>
                <w:rFonts w:ascii="Arial" w:hAnsi="Arial" w:eastAsia="宋体" w:cs="Arial"/>
              </w:rPr>
              <w:fldChar w:fldCharType="end"/>
            </w:r>
            <w:r>
              <w:rPr>
                <w:rFonts w:hint="eastAsia" w:ascii="Arial" w:hAnsi="Arial" w:eastAsia="宋体" w:cs="Arial"/>
                <w:lang w:val="en-US" w:eastAsia="zh-CN"/>
              </w:rPr>
              <w:t>专业基础课</w:t>
            </w:r>
            <w:r>
              <w:rPr>
                <w:rFonts w:hint="eastAsia"/>
                <w:lang w:eastAsia="zh-CN"/>
              </w:rPr>
              <w:t>□</w:t>
            </w:r>
            <w:r>
              <w:rPr>
                <w:rFonts w:hint="eastAsia"/>
                <w:lang w:val="en-US" w:eastAsia="zh-CN"/>
              </w:rPr>
              <w:t>专业核心课</w:t>
            </w:r>
            <w:r>
              <w:rPr>
                <w:rFonts w:hint="eastAsia"/>
                <w:lang w:eastAsia="zh-CN"/>
              </w:rPr>
              <w:t>□</w:t>
            </w:r>
            <w:r>
              <w:rPr>
                <w:rFonts w:hint="eastAsia"/>
                <w:lang w:val="en-US" w:eastAsia="zh-CN"/>
              </w:rPr>
              <w:t>专业选修课</w:t>
            </w:r>
            <w:r>
              <w:rPr>
                <w:rFonts w:hint="eastAsia"/>
              </w:rPr>
              <w:t>□</w:t>
            </w:r>
            <w:r>
              <w:rPr>
                <w:rFonts w:hint="eastAsia"/>
                <w:lang w:val="en-US" w:eastAsia="zh-CN"/>
              </w:rPr>
              <w:t>专业技能课</w:t>
            </w:r>
          </w:p>
        </w:tc>
        <w:tc>
          <w:tcPr>
            <w:tcW w:w="975" w:type="dxa"/>
            <w:tcBorders>
              <w:top w:val="single" w:color="auto" w:sz="4" w:space="0"/>
              <w:left w:val="single" w:color="auto" w:sz="4" w:space="0"/>
              <w:bottom w:val="single" w:color="auto" w:sz="4" w:space="0"/>
              <w:right w:val="single" w:color="auto" w:sz="4" w:space="0"/>
            </w:tcBorders>
            <w:vAlign w:val="center"/>
          </w:tcPr>
          <w:p w14:paraId="468AD9CB">
            <w:pPr>
              <w:pStyle w:val="16"/>
              <w:spacing w:before="0" w:beforeAutospacing="0" w:after="0" w:afterAutospacing="0"/>
              <w:ind w:left="-105" w:leftChars="-50" w:right="-105" w:rightChars="-50"/>
              <w:jc w:val="center"/>
              <w:rPr>
                <w:rFonts w:ascii="宋体" w:hAnsi="宋体" w:eastAsia="宋体"/>
                <w:b/>
                <w:bCs/>
                <w:color w:val="auto"/>
                <w:sz w:val="21"/>
                <w:szCs w:val="21"/>
              </w:rPr>
            </w:pPr>
            <w:r>
              <w:rPr>
                <w:rFonts w:hint="eastAsia" w:ascii="宋体" w:hAnsi="宋体" w:eastAsia="宋体"/>
                <w:b/>
                <w:bCs/>
                <w:color w:val="auto"/>
                <w:sz w:val="21"/>
                <w:szCs w:val="21"/>
                <w:lang w:val="en-US" w:eastAsia="zh-CN"/>
              </w:rPr>
              <w:t>课程性质</w:t>
            </w:r>
          </w:p>
        </w:tc>
        <w:tc>
          <w:tcPr>
            <w:tcW w:w="3052" w:type="dxa"/>
            <w:tcBorders>
              <w:top w:val="single" w:color="auto" w:sz="4" w:space="0"/>
              <w:left w:val="single" w:color="auto" w:sz="4" w:space="0"/>
              <w:bottom w:val="single" w:color="auto" w:sz="4" w:space="0"/>
              <w:right w:val="single" w:color="auto" w:sz="4" w:space="0"/>
            </w:tcBorders>
            <w:vAlign w:val="center"/>
          </w:tcPr>
          <w:p w14:paraId="0D9FDE88">
            <w:pPr>
              <w:pStyle w:val="16"/>
              <w:spacing w:before="0" w:beforeAutospacing="0" w:after="0" w:afterAutospacing="0"/>
              <w:ind w:left="-105" w:leftChars="-50" w:right="-105" w:rightChars="-50"/>
              <w:jc w:val="center"/>
              <w:rPr>
                <w:rFonts w:hint="eastAsia" w:ascii="宋体" w:hAnsi="宋体" w:eastAsia="宋体"/>
                <w:bCs/>
                <w:color w:val="auto"/>
                <w:sz w:val="21"/>
                <w:szCs w:val="21"/>
                <w:lang w:val="en-US" w:eastAsia="zh-CN"/>
              </w:rPr>
            </w:pPr>
            <w:r>
              <w:rPr>
                <w:rFonts w:ascii="Arial" w:hAnsi="Arial" w:eastAsia="宋体" w:cs="Arial"/>
                <w:color w:val="auto"/>
              </w:rPr>
              <w:fldChar w:fldCharType="begin"/>
            </w:r>
            <w:r>
              <w:rPr>
                <w:rFonts w:ascii="Arial" w:hAnsi="Arial" w:eastAsia="宋体" w:cs="Arial"/>
                <w:color w:val="auto"/>
              </w:rPr>
              <w:instrText xml:space="preserve"> EQ \o\ac(</w:instrText>
            </w:r>
            <w:r>
              <w:rPr>
                <w:rFonts w:hint="eastAsia" w:ascii="Arial" w:hAnsi="Arial" w:eastAsia="宋体" w:cs="Arial"/>
                <w:color w:val="auto"/>
              </w:rPr>
              <w:instrText xml:space="preserve">□</w:instrText>
            </w:r>
            <w:r>
              <w:rPr>
                <w:rFonts w:hint="eastAsia" w:ascii="Arial" w:hAnsi="Arial" w:eastAsia="宋体" w:cs="Arial"/>
                <w:color w:val="auto"/>
                <w:lang w:eastAsia="zh-CN"/>
              </w:rPr>
              <w:instrText xml:space="preserve">,</w:instrText>
            </w:r>
            <w:r>
              <w:rPr>
                <w:rFonts w:hint="eastAsia" w:ascii="Arial" w:hAnsi="Arial" w:eastAsia="宋体" w:cs="Arial"/>
                <w:color w:val="auto"/>
                <w:position w:val="2"/>
                <w:sz w:val="13"/>
                <w:lang w:eastAsia="zh-CN"/>
              </w:rPr>
              <w:instrText xml:space="preserve">√</w:instrText>
            </w:r>
            <w:r>
              <w:rPr>
                <w:rFonts w:ascii="Arial" w:hAnsi="Arial" w:eastAsia="宋体" w:cs="Arial"/>
                <w:color w:val="auto"/>
              </w:rPr>
              <w:instrText xml:space="preserve">)</w:instrText>
            </w:r>
            <w:r>
              <w:rPr>
                <w:rFonts w:ascii="Arial" w:hAnsi="Arial" w:eastAsia="宋体" w:cs="Arial"/>
                <w:color w:val="auto"/>
              </w:rPr>
              <w:fldChar w:fldCharType="end"/>
            </w:r>
            <w:r>
              <w:rPr>
                <w:rFonts w:hint="eastAsia" w:ascii="宋体" w:hAnsi="宋体" w:eastAsia="宋体"/>
                <w:bCs/>
                <w:color w:val="auto"/>
                <w:sz w:val="21"/>
                <w:szCs w:val="21"/>
                <w:lang w:val="en-US" w:eastAsia="zh-CN"/>
              </w:rPr>
              <w:t>理论课</w:t>
            </w:r>
            <w:r>
              <w:rPr>
                <w:rFonts w:ascii="Arial" w:hAnsi="Arial" w:eastAsia="宋体" w:cs="Arial"/>
                <w:color w:val="auto"/>
              </w:rPr>
              <w:fldChar w:fldCharType="begin"/>
            </w:r>
            <w:r>
              <w:rPr>
                <w:rFonts w:ascii="Arial" w:hAnsi="Arial" w:eastAsia="宋体" w:cs="Arial"/>
                <w:color w:val="auto"/>
              </w:rPr>
              <w:instrText xml:space="preserve"> EQ \o\ac(</w:instrText>
            </w:r>
            <w:r>
              <w:rPr>
                <w:rFonts w:hint="eastAsia" w:ascii="Arial" w:hAnsi="Arial" w:eastAsia="宋体" w:cs="Arial"/>
                <w:color w:val="auto"/>
              </w:rPr>
              <w:instrText xml:space="preserve">□</w:instrText>
            </w:r>
            <w:r>
              <w:rPr>
                <w:rFonts w:ascii="Arial" w:hAnsi="Arial" w:eastAsia="宋体" w:cs="Arial"/>
                <w:color w:val="auto"/>
              </w:rPr>
              <w:instrText xml:space="preserve">)</w:instrText>
            </w:r>
            <w:r>
              <w:rPr>
                <w:rFonts w:ascii="Arial" w:hAnsi="Arial" w:eastAsia="宋体" w:cs="Arial"/>
                <w:color w:val="auto"/>
              </w:rPr>
              <w:fldChar w:fldCharType="end"/>
            </w:r>
            <w:r>
              <w:rPr>
                <w:rFonts w:hint="eastAsia" w:ascii="宋体" w:hAnsi="宋体" w:eastAsia="宋体"/>
                <w:bCs/>
                <w:color w:val="auto"/>
                <w:sz w:val="21"/>
                <w:szCs w:val="21"/>
                <w:lang w:val="en-US" w:eastAsia="zh-CN"/>
              </w:rPr>
              <w:t>理实一体</w:t>
            </w:r>
          </w:p>
          <w:p w14:paraId="377E31BF">
            <w:pPr>
              <w:pStyle w:val="16"/>
              <w:spacing w:before="0" w:beforeAutospacing="0" w:after="0" w:afterAutospacing="0"/>
              <w:ind w:left="-105" w:leftChars="-50" w:right="-105" w:rightChars="-50"/>
              <w:jc w:val="center"/>
              <w:rPr>
                <w:rFonts w:hint="default" w:ascii="宋体" w:hAnsi="宋体" w:eastAsia="宋体"/>
                <w:color w:val="auto"/>
                <w:sz w:val="21"/>
                <w:szCs w:val="21"/>
                <w:lang w:val="en-US"/>
              </w:rPr>
            </w:pPr>
            <w:r>
              <w:rPr>
                <w:rFonts w:hint="eastAsia" w:ascii="宋体" w:hAnsi="宋体" w:eastAsia="宋体"/>
                <w:bCs/>
                <w:color w:val="auto"/>
                <w:sz w:val="21"/>
                <w:szCs w:val="21"/>
                <w:lang w:eastAsia="zh-CN"/>
              </w:rPr>
              <w:t>□</w:t>
            </w:r>
            <w:r>
              <w:rPr>
                <w:rFonts w:hint="eastAsia" w:ascii="宋体" w:hAnsi="宋体" w:eastAsia="宋体"/>
                <w:bCs/>
                <w:color w:val="auto"/>
                <w:sz w:val="21"/>
                <w:szCs w:val="21"/>
                <w:lang w:val="en-US" w:eastAsia="zh-CN"/>
              </w:rPr>
              <w:t>集中性实践环节</w:t>
            </w:r>
          </w:p>
        </w:tc>
      </w:tr>
      <w:tr w14:paraId="4D2BB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5" w:type="dxa"/>
            <w:tcBorders>
              <w:top w:val="single" w:color="auto" w:sz="4" w:space="0"/>
              <w:left w:val="single" w:color="auto" w:sz="4" w:space="0"/>
              <w:right w:val="single" w:color="auto" w:sz="4" w:space="0"/>
            </w:tcBorders>
            <w:shd w:val="clear" w:color="auto" w:fill="auto"/>
            <w:vAlign w:val="center"/>
          </w:tcPr>
          <w:p w14:paraId="645F6CDE">
            <w:pPr>
              <w:pStyle w:val="16"/>
              <w:spacing w:before="0" w:beforeAutospacing="0" w:after="0" w:afterAutospacing="0"/>
              <w:jc w:val="center"/>
              <w:rPr>
                <w:rFonts w:hint="eastAsia"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lang w:val="en-US" w:eastAsia="zh-CN"/>
              </w:rPr>
              <w:t>先修课程</w:t>
            </w:r>
          </w:p>
        </w:tc>
        <w:tc>
          <w:tcPr>
            <w:tcW w:w="7998" w:type="dxa"/>
            <w:gridSpan w:val="5"/>
            <w:tcBorders>
              <w:top w:val="single" w:color="auto" w:sz="4" w:space="0"/>
              <w:left w:val="single" w:color="auto" w:sz="4" w:space="0"/>
              <w:right w:val="single" w:color="auto" w:sz="4" w:space="0"/>
            </w:tcBorders>
            <w:vAlign w:val="top"/>
          </w:tcPr>
          <w:p w14:paraId="7F8E1BB0">
            <w:pPr>
              <w:pStyle w:val="16"/>
              <w:spacing w:before="0" w:beforeAutospacing="0" w:after="0" w:afterAutospacing="0"/>
              <w:jc w:val="center"/>
              <w:rPr>
                <w:rFonts w:hint="default" w:ascii="宋体" w:hAnsi="宋体" w:eastAsia="宋体" w:cs="Arial Unicode MS"/>
                <w:color w:val="auto"/>
                <w:kern w:val="0"/>
                <w:sz w:val="21"/>
                <w:szCs w:val="21"/>
                <w:lang w:val="en-US" w:eastAsia="zh-CN" w:bidi="ar-SA"/>
              </w:rPr>
            </w:pPr>
            <w:r>
              <w:rPr>
                <w:rFonts w:hint="eastAsia" w:ascii="宋体" w:hAnsi="宋体" w:eastAsia="宋体" w:cs="Arial Unicode MS"/>
                <w:color w:val="auto"/>
                <w:kern w:val="0"/>
                <w:sz w:val="21"/>
                <w:szCs w:val="21"/>
                <w:lang w:val="en-US" w:eastAsia="zh-CN" w:bidi="ar-SA"/>
              </w:rPr>
              <w:t>化工单元操作技术(一)</w:t>
            </w:r>
          </w:p>
        </w:tc>
      </w:tr>
      <w:tr w14:paraId="6FE94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5" w:type="dxa"/>
            <w:tcBorders>
              <w:top w:val="single" w:color="auto" w:sz="4" w:space="0"/>
              <w:left w:val="single" w:color="auto" w:sz="4" w:space="0"/>
              <w:right w:val="single" w:color="auto" w:sz="4" w:space="0"/>
            </w:tcBorders>
            <w:shd w:val="clear" w:color="auto" w:fill="auto"/>
            <w:vAlign w:val="center"/>
          </w:tcPr>
          <w:p w14:paraId="79D7C09C">
            <w:pPr>
              <w:pStyle w:val="16"/>
              <w:spacing w:before="0" w:beforeAutospacing="0" w:after="0" w:afterAutospacing="0"/>
              <w:jc w:val="center"/>
              <w:rPr>
                <w:rFonts w:hint="eastAsia"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lang w:val="en-US" w:eastAsia="zh-CN"/>
              </w:rPr>
              <w:t>后续课程</w:t>
            </w:r>
          </w:p>
        </w:tc>
        <w:tc>
          <w:tcPr>
            <w:tcW w:w="7998" w:type="dxa"/>
            <w:gridSpan w:val="5"/>
            <w:tcBorders>
              <w:top w:val="single" w:color="auto" w:sz="4" w:space="0"/>
              <w:left w:val="single" w:color="auto" w:sz="4" w:space="0"/>
              <w:right w:val="single" w:color="auto" w:sz="4" w:space="0"/>
            </w:tcBorders>
            <w:vAlign w:val="top"/>
          </w:tcPr>
          <w:p w14:paraId="26422379">
            <w:pPr>
              <w:keepNext w:val="0"/>
              <w:keepLines w:val="0"/>
              <w:widowControl/>
              <w:suppressLineNumbers w:val="0"/>
              <w:jc w:val="center"/>
              <w:rPr>
                <w:rFonts w:hint="eastAsia" w:ascii="宋体" w:hAnsi="宋体" w:eastAsia="宋体" w:cs="Arial Unicode MS"/>
                <w:color w:val="auto"/>
                <w:kern w:val="0"/>
                <w:sz w:val="21"/>
                <w:szCs w:val="21"/>
                <w:lang w:val="en-US" w:eastAsia="zh-CN" w:bidi="ar-SA"/>
              </w:rPr>
            </w:pPr>
            <w:r>
              <w:rPr>
                <w:rFonts w:hint="eastAsia" w:ascii="宋体" w:hAnsi="宋体" w:eastAsia="宋体" w:cs="Arial Unicode MS"/>
                <w:color w:val="auto"/>
                <w:kern w:val="0"/>
                <w:sz w:val="21"/>
                <w:szCs w:val="21"/>
                <w:lang w:val="en-US" w:eastAsia="zh-CN" w:bidi="ar-SA"/>
              </w:rPr>
              <w:t>岗位实习</w:t>
            </w:r>
          </w:p>
        </w:tc>
      </w:tr>
      <w:tr w14:paraId="42761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5" w:type="dxa"/>
            <w:tcBorders>
              <w:top w:val="single" w:color="auto" w:sz="4" w:space="0"/>
              <w:left w:val="single" w:color="auto" w:sz="4" w:space="0"/>
              <w:right w:val="single" w:color="auto" w:sz="4" w:space="0"/>
            </w:tcBorders>
            <w:shd w:val="clear" w:color="auto" w:fill="auto"/>
            <w:vAlign w:val="center"/>
          </w:tcPr>
          <w:p w14:paraId="29656A98">
            <w:pPr>
              <w:jc w:val="center"/>
              <w:rPr>
                <w:rFonts w:hint="eastAsia" w:asciiTheme="minorHAnsi" w:hAnsiTheme="minorHAnsi" w:eastAsiaTheme="minorEastAsia" w:cstheme="minorBidi"/>
                <w:b/>
                <w:kern w:val="2"/>
                <w:sz w:val="21"/>
                <w:szCs w:val="24"/>
                <w:lang w:val="en-US" w:eastAsia="zh-CN" w:bidi="ar-SA"/>
              </w:rPr>
            </w:pPr>
            <w:r>
              <w:rPr>
                <w:rFonts w:hint="eastAsia" w:ascii="Arial" w:hAnsi="Arial" w:eastAsia="宋体" w:cs="Arial"/>
                <w:b/>
                <w:lang w:val="en-US" w:eastAsia="zh-CN"/>
              </w:rPr>
              <w:t>选用</w:t>
            </w:r>
            <w:r>
              <w:rPr>
                <w:rFonts w:ascii="Arial" w:hAnsi="Arial" w:eastAsia="宋体" w:cs="Arial"/>
                <w:b/>
              </w:rPr>
              <w:t>教材</w:t>
            </w:r>
          </w:p>
        </w:tc>
        <w:tc>
          <w:tcPr>
            <w:tcW w:w="7998" w:type="dxa"/>
            <w:gridSpan w:val="5"/>
            <w:tcBorders>
              <w:top w:val="single" w:color="auto" w:sz="4" w:space="0"/>
              <w:left w:val="single" w:color="auto" w:sz="4" w:space="0"/>
              <w:right w:val="single" w:color="auto" w:sz="4" w:space="0"/>
            </w:tcBorders>
            <w:shd w:val="clear" w:color="auto" w:fill="auto"/>
            <w:vAlign w:val="top"/>
          </w:tcPr>
          <w:p w14:paraId="11C26B29">
            <w:pPr>
              <w:rPr>
                <w:rFonts w:ascii="Arial" w:hAnsi="Arial" w:eastAsia="宋体" w:cs="Arial"/>
                <w:kern w:val="2"/>
                <w:sz w:val="21"/>
                <w:szCs w:val="24"/>
                <w:lang w:val="en-US" w:eastAsia="zh-CN" w:bidi="ar-SA"/>
              </w:rPr>
            </w:pPr>
            <w:r>
              <w:rPr>
                <w:rFonts w:hint="eastAsia" w:ascii="Arial" w:hAnsi="Arial" w:eastAsia="宋体" w:cs="Arial"/>
              </w:rPr>
              <w:t>《</w:t>
            </w:r>
            <w:r>
              <w:rPr>
                <w:rFonts w:hint="eastAsia" w:ascii="Arial" w:hAnsi="Arial" w:eastAsia="宋体" w:cs="Arial"/>
                <w:lang w:eastAsia="zh-CN"/>
              </w:rPr>
              <w:t>电气安全技术</w:t>
            </w:r>
            <w:r>
              <w:rPr>
                <w:rFonts w:hint="eastAsia" w:ascii="Arial" w:hAnsi="Arial" w:eastAsia="宋体" w:cs="Arial"/>
              </w:rPr>
              <w:t>》（</w:t>
            </w:r>
            <w:r>
              <w:rPr>
                <w:rFonts w:hint="eastAsia" w:ascii="Arial" w:hAnsi="Arial" w:eastAsia="宋体" w:cs="Arial"/>
                <w:lang w:eastAsia="zh-CN"/>
              </w:rPr>
              <w:t>王华龙</w:t>
            </w:r>
            <w:r>
              <w:rPr>
                <w:rFonts w:hint="eastAsia" w:ascii="Arial" w:hAnsi="Arial" w:eastAsia="宋体" w:cs="Arial"/>
              </w:rPr>
              <w:t>，</w:t>
            </w:r>
            <w:r>
              <w:rPr>
                <w:rFonts w:hint="eastAsia" w:ascii="Arial" w:hAnsi="Arial" w:eastAsia="宋体" w:cs="Arial"/>
                <w:lang w:eastAsia="zh-CN"/>
              </w:rPr>
              <w:t>东北大学</w:t>
            </w:r>
            <w:r>
              <w:rPr>
                <w:rFonts w:hint="eastAsia" w:ascii="Arial" w:hAnsi="Arial" w:eastAsia="宋体" w:cs="Arial"/>
              </w:rPr>
              <w:t>出版社，</w:t>
            </w:r>
            <w:r>
              <w:rPr>
                <w:rFonts w:hint="eastAsia" w:ascii="Arial" w:hAnsi="Arial" w:eastAsia="宋体" w:cs="Arial"/>
                <w:lang w:val="en-US" w:eastAsia="zh-CN"/>
              </w:rPr>
              <w:t>2022.12</w:t>
            </w:r>
            <w:r>
              <w:rPr>
                <w:rFonts w:hint="eastAsia" w:ascii="Arial" w:hAnsi="Arial" w:eastAsia="宋体" w:cs="Arial"/>
              </w:rPr>
              <w:t>,978-7-</w:t>
            </w:r>
            <w:r>
              <w:rPr>
                <w:rFonts w:hint="eastAsia" w:ascii="Arial" w:hAnsi="Arial" w:eastAsia="宋体" w:cs="Arial"/>
                <w:lang w:val="en-US" w:eastAsia="zh-CN"/>
              </w:rPr>
              <w:t>5517</w:t>
            </w:r>
            <w:r>
              <w:rPr>
                <w:rFonts w:hint="eastAsia" w:ascii="Arial" w:hAnsi="Arial" w:eastAsia="宋体" w:cs="Arial"/>
              </w:rPr>
              <w:t>-</w:t>
            </w:r>
            <w:r>
              <w:rPr>
                <w:rFonts w:hint="eastAsia" w:ascii="Arial" w:hAnsi="Arial" w:eastAsia="宋体" w:cs="Arial"/>
                <w:lang w:val="en-US" w:eastAsia="zh-CN"/>
              </w:rPr>
              <w:t>3195</w:t>
            </w:r>
            <w:r>
              <w:rPr>
                <w:rFonts w:hint="eastAsia" w:ascii="Arial" w:hAnsi="Arial" w:eastAsia="宋体" w:cs="Arial"/>
              </w:rPr>
              <w:t>-</w:t>
            </w:r>
            <w:r>
              <w:rPr>
                <w:rFonts w:hint="eastAsia" w:ascii="Arial" w:hAnsi="Arial" w:eastAsia="宋体" w:cs="Arial"/>
                <w:lang w:val="en-US" w:eastAsia="zh-CN"/>
              </w:rPr>
              <w:t>9</w:t>
            </w:r>
            <w:r>
              <w:rPr>
                <w:rFonts w:hint="eastAsia" w:ascii="Arial" w:hAnsi="Arial" w:eastAsia="宋体" w:cs="Arial"/>
              </w:rPr>
              <w:t>）</w:t>
            </w:r>
          </w:p>
        </w:tc>
      </w:tr>
      <w:tr w14:paraId="21A83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5" w:type="dxa"/>
            <w:tcBorders>
              <w:top w:val="single" w:color="auto" w:sz="4" w:space="0"/>
              <w:left w:val="single" w:color="auto" w:sz="4" w:space="0"/>
              <w:right w:val="single" w:color="auto" w:sz="4" w:space="0"/>
            </w:tcBorders>
            <w:vAlign w:val="center"/>
          </w:tcPr>
          <w:p w14:paraId="3E19631A">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lang w:val="en-US" w:eastAsia="zh-CN"/>
              </w:rPr>
              <w:t>制定</w:t>
            </w:r>
            <w:r>
              <w:rPr>
                <w:rFonts w:hint="eastAsia" w:ascii="宋体" w:hAnsi="宋体" w:eastAsia="宋体"/>
                <w:b/>
                <w:bCs/>
                <w:color w:val="auto"/>
                <w:sz w:val="21"/>
                <w:szCs w:val="21"/>
              </w:rPr>
              <w:t>人</w:t>
            </w:r>
          </w:p>
        </w:tc>
        <w:tc>
          <w:tcPr>
            <w:tcW w:w="3971" w:type="dxa"/>
            <w:gridSpan w:val="3"/>
            <w:tcBorders>
              <w:top w:val="single" w:color="auto" w:sz="4" w:space="0"/>
              <w:left w:val="single" w:color="auto" w:sz="4" w:space="0"/>
              <w:right w:val="single" w:color="auto" w:sz="4" w:space="0"/>
            </w:tcBorders>
            <w:vAlign w:val="top"/>
          </w:tcPr>
          <w:p w14:paraId="3328A768">
            <w:pPr>
              <w:widowControl/>
              <w:jc w:val="center"/>
              <w:rPr>
                <w:rFonts w:hint="eastAsia" w:eastAsiaTheme="minorEastAsia"/>
                <w:lang w:eastAsia="zh-CN"/>
              </w:rPr>
            </w:pPr>
            <w:r>
              <w:rPr>
                <w:rFonts w:hint="eastAsia"/>
                <w:lang w:eastAsia="zh-CN"/>
              </w:rPr>
              <w:t>赵君君</w:t>
            </w:r>
          </w:p>
        </w:tc>
        <w:tc>
          <w:tcPr>
            <w:tcW w:w="975" w:type="dxa"/>
            <w:tcBorders>
              <w:top w:val="single" w:color="auto" w:sz="4" w:space="0"/>
              <w:left w:val="single" w:color="auto" w:sz="4" w:space="0"/>
              <w:bottom w:val="single" w:color="auto" w:sz="4" w:space="0"/>
              <w:right w:val="single" w:color="auto" w:sz="4" w:space="0"/>
            </w:tcBorders>
            <w:vAlign w:val="center"/>
          </w:tcPr>
          <w:p w14:paraId="195F5F8B">
            <w:pPr>
              <w:pStyle w:val="16"/>
              <w:spacing w:before="0" w:beforeAutospacing="0" w:after="0" w:afterAutospacing="0"/>
              <w:ind w:left="-105" w:leftChars="-50" w:right="-105" w:rightChars="-50"/>
              <w:jc w:val="center"/>
              <w:rPr>
                <w:rFonts w:hint="eastAsia" w:ascii="宋体" w:hAnsi="宋体" w:eastAsia="宋体"/>
                <w:b/>
                <w:bCs/>
                <w:color w:val="auto"/>
                <w:sz w:val="21"/>
                <w:szCs w:val="21"/>
              </w:rPr>
            </w:pPr>
            <w:r>
              <w:rPr>
                <w:rFonts w:hint="eastAsia" w:ascii="宋体" w:hAnsi="宋体" w:eastAsia="宋体"/>
                <w:b/>
                <w:bCs/>
                <w:color w:val="auto"/>
                <w:sz w:val="21"/>
                <w:szCs w:val="21"/>
                <w:lang w:val="en-US" w:eastAsia="zh-CN"/>
              </w:rPr>
              <w:t>制定时间</w:t>
            </w:r>
          </w:p>
        </w:tc>
        <w:tc>
          <w:tcPr>
            <w:tcW w:w="3052" w:type="dxa"/>
            <w:tcBorders>
              <w:top w:val="single" w:color="auto" w:sz="4" w:space="0"/>
              <w:left w:val="single" w:color="auto" w:sz="4" w:space="0"/>
              <w:bottom w:val="single" w:color="auto" w:sz="4" w:space="0"/>
              <w:right w:val="single" w:color="auto" w:sz="4" w:space="0"/>
            </w:tcBorders>
            <w:vAlign w:val="center"/>
          </w:tcPr>
          <w:p w14:paraId="6457DCB3">
            <w:pPr>
              <w:pStyle w:val="16"/>
              <w:spacing w:before="0" w:beforeAutospacing="0" w:after="0" w:afterAutospacing="0"/>
              <w:ind w:left="-105" w:leftChars="-50" w:right="-105" w:rightChars="-50"/>
              <w:jc w:val="center"/>
              <w:rPr>
                <w:rFonts w:ascii="宋体" w:hAnsi="宋体" w:eastAsia="宋体"/>
                <w:color w:val="auto"/>
                <w:sz w:val="21"/>
                <w:szCs w:val="21"/>
              </w:rPr>
            </w:pPr>
            <w:r>
              <w:rPr>
                <w:rFonts w:hint="eastAsia" w:ascii="宋体" w:hAnsi="宋体" w:eastAsia="宋体"/>
                <w:color w:val="auto"/>
                <w:sz w:val="21"/>
                <w:szCs w:val="21"/>
                <w:lang w:val="en-US" w:eastAsia="zh-CN"/>
              </w:rPr>
              <w:t>2025</w:t>
            </w:r>
            <w:r>
              <w:rPr>
                <w:rFonts w:hint="eastAsia" w:ascii="宋体" w:hAnsi="宋体" w:eastAsia="宋体"/>
                <w:color w:val="auto"/>
                <w:sz w:val="21"/>
                <w:szCs w:val="21"/>
              </w:rPr>
              <w:t>年</w:t>
            </w:r>
            <w:r>
              <w:rPr>
                <w:rFonts w:hint="eastAsia" w:ascii="宋体" w:hAnsi="宋体" w:eastAsia="宋体"/>
                <w:color w:val="auto"/>
                <w:sz w:val="21"/>
                <w:szCs w:val="21"/>
                <w:lang w:val="en-US" w:eastAsia="zh-CN"/>
              </w:rPr>
              <w:t>7</w:t>
            </w:r>
            <w:r>
              <w:rPr>
                <w:rFonts w:hint="eastAsia" w:ascii="宋体" w:hAnsi="宋体" w:eastAsia="宋体"/>
                <w:color w:val="auto"/>
                <w:sz w:val="21"/>
                <w:szCs w:val="21"/>
              </w:rPr>
              <w:t>月</w:t>
            </w:r>
          </w:p>
        </w:tc>
      </w:tr>
      <w:tr w14:paraId="2E5A6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5" w:type="dxa"/>
            <w:tcBorders>
              <w:top w:val="single" w:color="auto" w:sz="4" w:space="0"/>
              <w:left w:val="single" w:color="auto" w:sz="4" w:space="0"/>
              <w:right w:val="single" w:color="auto" w:sz="4" w:space="0"/>
            </w:tcBorders>
            <w:vAlign w:val="center"/>
          </w:tcPr>
          <w:p w14:paraId="02126EFC">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lang w:val="en-US" w:eastAsia="zh-CN"/>
              </w:rPr>
              <w:t>审核</w:t>
            </w:r>
            <w:r>
              <w:rPr>
                <w:rFonts w:hint="eastAsia" w:ascii="宋体" w:hAnsi="宋体" w:eastAsia="宋体"/>
                <w:b/>
                <w:bCs/>
                <w:color w:val="auto"/>
                <w:sz w:val="21"/>
                <w:szCs w:val="21"/>
              </w:rPr>
              <w:t>人</w:t>
            </w:r>
          </w:p>
        </w:tc>
        <w:tc>
          <w:tcPr>
            <w:tcW w:w="3971" w:type="dxa"/>
            <w:gridSpan w:val="3"/>
            <w:tcBorders>
              <w:top w:val="single" w:color="auto" w:sz="4" w:space="0"/>
              <w:left w:val="single" w:color="auto" w:sz="4" w:space="0"/>
              <w:right w:val="single" w:color="auto" w:sz="4" w:space="0"/>
            </w:tcBorders>
            <w:vAlign w:val="top"/>
          </w:tcPr>
          <w:p w14:paraId="01920336">
            <w:pPr>
              <w:widowControl/>
              <w:jc w:val="center"/>
              <w:rPr>
                <w:rFonts w:hint="eastAsia" w:eastAsiaTheme="minorEastAsia"/>
                <w:lang w:eastAsia="zh-CN"/>
              </w:rPr>
            </w:pPr>
            <w:r>
              <w:rPr>
                <w:rFonts w:hint="eastAsia"/>
                <w:lang w:eastAsia="zh-CN"/>
              </w:rPr>
              <w:t>吴巍</w:t>
            </w:r>
          </w:p>
        </w:tc>
        <w:tc>
          <w:tcPr>
            <w:tcW w:w="975" w:type="dxa"/>
            <w:tcBorders>
              <w:top w:val="single" w:color="auto" w:sz="4" w:space="0"/>
              <w:left w:val="single" w:color="auto" w:sz="4" w:space="0"/>
              <w:bottom w:val="single" w:color="auto" w:sz="4" w:space="0"/>
              <w:right w:val="single" w:color="auto" w:sz="4" w:space="0"/>
            </w:tcBorders>
            <w:vAlign w:val="center"/>
          </w:tcPr>
          <w:p w14:paraId="413BBEE4">
            <w:pPr>
              <w:pStyle w:val="16"/>
              <w:spacing w:before="0" w:beforeAutospacing="0" w:after="0" w:afterAutospacing="0"/>
              <w:ind w:left="-105" w:leftChars="-50" w:right="-105" w:rightChars="-50"/>
              <w:jc w:val="center"/>
              <w:rPr>
                <w:rFonts w:hint="eastAsia" w:ascii="宋体" w:hAnsi="宋体" w:eastAsia="宋体"/>
                <w:b/>
                <w:bCs/>
                <w:color w:val="auto"/>
                <w:sz w:val="21"/>
                <w:szCs w:val="21"/>
                <w:lang w:val="en-US" w:eastAsia="zh-CN"/>
              </w:rPr>
            </w:pPr>
            <w:r>
              <w:rPr>
                <w:rFonts w:hint="eastAsia" w:ascii="宋体" w:hAnsi="宋体" w:eastAsia="宋体"/>
                <w:b/>
                <w:bCs/>
                <w:color w:val="auto"/>
                <w:sz w:val="21"/>
                <w:szCs w:val="21"/>
                <w:lang w:val="en-US" w:eastAsia="zh-CN"/>
              </w:rPr>
              <w:t>审核时间</w:t>
            </w:r>
          </w:p>
        </w:tc>
        <w:tc>
          <w:tcPr>
            <w:tcW w:w="3052" w:type="dxa"/>
            <w:tcBorders>
              <w:top w:val="single" w:color="auto" w:sz="4" w:space="0"/>
              <w:left w:val="single" w:color="auto" w:sz="4" w:space="0"/>
              <w:bottom w:val="single" w:color="auto" w:sz="4" w:space="0"/>
              <w:right w:val="single" w:color="auto" w:sz="4" w:space="0"/>
            </w:tcBorders>
            <w:vAlign w:val="center"/>
          </w:tcPr>
          <w:p w14:paraId="6DDCC8A4">
            <w:pPr>
              <w:pStyle w:val="16"/>
              <w:spacing w:before="0" w:beforeAutospacing="0" w:after="0" w:afterAutospacing="0"/>
              <w:ind w:left="-105" w:leftChars="-50" w:right="-105" w:rightChars="-50"/>
              <w:jc w:val="center"/>
              <w:rPr>
                <w:rFonts w:hint="default" w:ascii="宋体" w:hAnsi="宋体" w:eastAsia="宋体"/>
                <w:color w:val="auto"/>
                <w:sz w:val="21"/>
                <w:szCs w:val="21"/>
                <w:lang w:val="en-US" w:eastAsia="zh-CN"/>
              </w:rPr>
            </w:pPr>
            <w:r>
              <w:rPr>
                <w:rFonts w:hint="eastAsia" w:ascii="宋体" w:hAnsi="宋体" w:eastAsia="宋体"/>
                <w:color w:val="auto"/>
                <w:sz w:val="21"/>
                <w:szCs w:val="21"/>
                <w:lang w:val="en-US" w:eastAsia="zh-CN"/>
              </w:rPr>
              <w:t>2025年8月</w:t>
            </w:r>
          </w:p>
        </w:tc>
      </w:tr>
    </w:tbl>
    <w:p w14:paraId="0A09C0E2">
      <w:pPr>
        <w:pStyle w:val="3"/>
        <w:bidi w:val="0"/>
        <w:rPr>
          <w:rFonts w:hint="eastAsia"/>
          <w:lang w:val="en-US" w:eastAsia="zh-CN"/>
        </w:rPr>
      </w:pPr>
      <w:r>
        <w:rPr>
          <w:rFonts w:hint="eastAsia"/>
          <w:lang w:val="en-US" w:eastAsia="zh-CN"/>
        </w:rPr>
        <w:t>二、课程定位</w:t>
      </w:r>
    </w:p>
    <w:p w14:paraId="5A570DC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黑体" w:hAnsi="黑体" w:eastAsia="黑体" w:cs="黑体"/>
          <w:sz w:val="28"/>
          <w:szCs w:val="28"/>
          <w:lang w:val="en-US" w:eastAsia="zh-CN"/>
        </w:rPr>
      </w:pPr>
      <w:r>
        <w:rPr>
          <w:rFonts w:hint="eastAsia" w:ascii="宋体" w:hAnsi="宋体" w:eastAsia="宋体" w:cs="宋体"/>
          <w:sz w:val="24"/>
          <w:szCs w:val="24"/>
          <w:lang w:val="en-US" w:eastAsia="zh-CN"/>
        </w:rPr>
        <w:t>电气安全技术课程主要包括电气安全及防触电技术的基本知识、发电厂电气设备、供配电设备及工厂用电设备的安全技术要求。电气防火、防爆与防雷技术。培养发电厂及电力系统学生电气安全意识和安全技能。让学生掌握电气安全的管理措施和技术措施。同时让学生掌握人身触电急救、绝缘测试和接地电阻测试方法、电气消防技术和防雷接地施工技术。对学生职业能力培养和职业素养养成起主要支撑及明显的促进作用。</w:t>
      </w:r>
    </w:p>
    <w:p w14:paraId="39928842">
      <w:pPr>
        <w:pStyle w:val="3"/>
        <w:bidi w:val="0"/>
        <w:rPr>
          <w:rFonts w:hint="eastAsia"/>
          <w:lang w:val="en-US" w:eastAsia="zh-CN"/>
        </w:rPr>
      </w:pPr>
      <w:r>
        <w:rPr>
          <w:rFonts w:hint="eastAsia"/>
          <w:lang w:val="en-US" w:eastAsia="zh-CN"/>
        </w:rPr>
        <w:t>三、课程设计思路</w:t>
      </w:r>
    </w:p>
    <w:p w14:paraId="343B01B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首先,根据人才培养方案、智能制造领域及相关教材确定教学内容,从技术和产品出发，了解智能制造领域核心赋能技术</w:t>
      </w:r>
      <w:r>
        <w:rPr>
          <w:rFonts w:hint="eastAsia" w:asciiTheme="minorEastAsia" w:hAnsiTheme="minorEastAsia" w:cstheme="minorEastAsia"/>
          <w:sz w:val="24"/>
          <w:szCs w:val="24"/>
          <w:lang w:val="en-US" w:eastAsia="zh-CN"/>
        </w:rPr>
        <w:t>；</w:t>
      </w:r>
      <w:r>
        <w:rPr>
          <w:rFonts w:hint="eastAsia" w:asciiTheme="minorEastAsia" w:hAnsiTheme="minorEastAsia" w:eastAsiaTheme="minorEastAsia" w:cstheme="minorEastAsia"/>
          <w:sz w:val="24"/>
          <w:szCs w:val="24"/>
          <w:lang w:val="en-US" w:eastAsia="zh-CN"/>
        </w:rPr>
        <w:t>然后，掌握未来该领域新服务、新模式、新业态，最后，对产品、制造系统进行智能集成。关于教学形式，理论部分主要通过多媒体、板书、教具等课堂授课，实践部分主要通过参观、见习等方式进行</w:t>
      </w:r>
      <w:r>
        <w:rPr>
          <w:rFonts w:hint="eastAsia" w:asciiTheme="minorEastAsia" w:hAnsiTheme="minorEastAsia" w:cstheme="minorEastAsia"/>
          <w:sz w:val="24"/>
          <w:szCs w:val="24"/>
          <w:lang w:val="en-US" w:eastAsia="zh-CN"/>
        </w:rPr>
        <w:t>授</w:t>
      </w:r>
      <w:r>
        <w:rPr>
          <w:rFonts w:hint="eastAsia" w:asciiTheme="minorEastAsia" w:hAnsiTheme="minorEastAsia" w:eastAsiaTheme="minorEastAsia" w:cstheme="minorEastAsia"/>
          <w:sz w:val="24"/>
          <w:szCs w:val="24"/>
          <w:lang w:val="en-US" w:eastAsia="zh-CN"/>
        </w:rPr>
        <w:t>课。另外，团队</w:t>
      </w:r>
      <w:r>
        <w:rPr>
          <w:rFonts w:hint="eastAsia" w:asciiTheme="minorEastAsia" w:hAnsiTheme="minorEastAsia" w:cstheme="minorEastAsia"/>
          <w:sz w:val="24"/>
          <w:szCs w:val="24"/>
          <w:lang w:val="en-US" w:eastAsia="zh-CN"/>
        </w:rPr>
        <w:t>授</w:t>
      </w:r>
      <w:r>
        <w:rPr>
          <w:rFonts w:hint="eastAsia" w:asciiTheme="minorEastAsia" w:hAnsiTheme="minorEastAsia" w:eastAsiaTheme="minorEastAsia" w:cstheme="minorEastAsia"/>
          <w:sz w:val="24"/>
          <w:szCs w:val="24"/>
          <w:lang w:val="en-US" w:eastAsia="zh-CN"/>
        </w:rPr>
        <w:t>课模式可发挥教师的特长，最大限度地拓宽学生知识面，推动导论类课程学科交叉能力的培养，提升使学生前沿技术获取能力。通过教学评价，衡量授课内容是否能够满足学生学习要求、教学形式是否可以获得良好的学习效果，并不断完善课程</w:t>
      </w:r>
      <w:r>
        <w:rPr>
          <w:rFonts w:hint="eastAsia" w:asciiTheme="minorEastAsia" w:hAnsiTheme="minorEastAsia" w:cstheme="minorEastAsia"/>
          <w:sz w:val="24"/>
          <w:szCs w:val="24"/>
          <w:lang w:val="en-US" w:eastAsia="zh-CN"/>
        </w:rPr>
        <w:t>授</w:t>
      </w:r>
      <w:r>
        <w:rPr>
          <w:rFonts w:hint="eastAsia" w:asciiTheme="minorEastAsia" w:hAnsiTheme="minorEastAsia" w:eastAsiaTheme="minorEastAsia" w:cstheme="minorEastAsia"/>
          <w:sz w:val="24"/>
          <w:szCs w:val="24"/>
          <w:lang w:val="en-US" w:eastAsia="zh-CN"/>
        </w:rPr>
        <w:t>课方案。</w:t>
      </w:r>
    </w:p>
    <w:p w14:paraId="4BBF519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“基于OBE教学理念”，构建了“中国智造”、“创新型国家”的课程思政价值链，将中国原始创新故事引入课堂，融入党史教育</w:t>
      </w:r>
      <w:r>
        <w:rPr>
          <w:rFonts w:hint="eastAsia" w:asciiTheme="minorEastAsia" w:hAnsiTheme="minorEastAsia" w:cstheme="minorEastAsia"/>
          <w:sz w:val="24"/>
          <w:szCs w:val="24"/>
          <w:lang w:val="en-US" w:eastAsia="zh-CN"/>
        </w:rPr>
        <w:t>：</w:t>
      </w:r>
      <w:r>
        <w:rPr>
          <w:rFonts w:hint="eastAsia" w:asciiTheme="minorEastAsia" w:hAnsiTheme="minorEastAsia" w:eastAsiaTheme="minorEastAsia" w:cstheme="minorEastAsia"/>
          <w:sz w:val="24"/>
          <w:szCs w:val="24"/>
          <w:lang w:val="en-US" w:eastAsia="zh-CN"/>
        </w:rPr>
        <w:t>结合中国科学家以及行业工程师的经历，将创新精神和工匠精神传递给学生，促使专业知识与思政教育水乳交融。</w:t>
      </w:r>
    </w:p>
    <w:p w14:paraId="09163FA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重视传统课堂教学与现代教学手段的结合，构筑全方位多视角的教学模式。创新采用了“分层次、课内外相结合”的模块化教学模式，改革评价方式，强化过程考核，建立多维度考核评价体系。注重知识传授、素质培养与创新能力提升与一体。为适应新一轮科技革命和产业变革趋势，紧紧围绕国家“中国制造 2025”战略和区域发展需要，精准对接产业岗位新需求，融入智能制造新技术、1+X证书、职业技能大赛、学科竞赛以及创新创业大赛等重构教学内容，以培养具有多样化、创新型、具备竞争力的高素质复合型新工科高职技能</w:t>
      </w:r>
      <w:r>
        <w:rPr>
          <w:rFonts w:hint="eastAsia" w:asciiTheme="minorEastAsia" w:hAnsiTheme="minorEastAsia" w:cstheme="minorEastAsia"/>
          <w:sz w:val="24"/>
          <w:szCs w:val="24"/>
          <w:lang w:val="en-US" w:eastAsia="zh-CN"/>
        </w:rPr>
        <w:t>人</w:t>
      </w:r>
      <w:r>
        <w:rPr>
          <w:rFonts w:hint="eastAsia" w:asciiTheme="minorEastAsia" w:hAnsiTheme="minorEastAsia" w:eastAsiaTheme="minorEastAsia" w:cstheme="minorEastAsia"/>
          <w:sz w:val="24"/>
          <w:szCs w:val="24"/>
          <w:lang w:val="en-US" w:eastAsia="zh-CN"/>
        </w:rPr>
        <w:t>才为目标，创新“产学研创”模式。初步实现了“岗课赛证”融通。</w:t>
      </w:r>
    </w:p>
    <w:p w14:paraId="272E5C3F">
      <w:pPr>
        <w:pStyle w:val="3"/>
        <w:bidi w:val="0"/>
        <w:rPr>
          <w:rFonts w:hint="eastAsia"/>
          <w:lang w:val="en-US" w:eastAsia="zh-CN"/>
        </w:rPr>
      </w:pPr>
      <w:r>
        <w:rPr>
          <w:rFonts w:hint="eastAsia"/>
          <w:lang w:val="en-US" w:eastAsia="zh-CN"/>
        </w:rPr>
        <w:t>四、课程目标</w:t>
      </w:r>
    </w:p>
    <w:p w14:paraId="264E4AB5">
      <w:pPr>
        <w:keepNext w:val="0"/>
        <w:keepLines w:val="0"/>
        <w:pageBreakBefore w:val="0"/>
        <w:widowControl w:val="0"/>
        <w:numPr>
          <w:ilvl w:val="0"/>
          <w:numId w:val="1"/>
        </w:numPr>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知识目标</w:t>
      </w:r>
    </w:p>
    <w:p w14:paraId="3EDCCAE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A1.了解</w:t>
      </w:r>
      <w:r>
        <w:rPr>
          <w:rFonts w:hint="eastAsia" w:asciiTheme="minorEastAsia" w:hAnsiTheme="minorEastAsia" w:eastAsiaTheme="minorEastAsia" w:cstheme="minorEastAsia"/>
          <w:sz w:val="24"/>
          <w:szCs w:val="24"/>
          <w:highlight w:val="none"/>
          <w:lang w:val="en-US" w:eastAsia="zh-CN"/>
        </w:rPr>
        <w:t>电气安全的组织措施和技术措施</w:t>
      </w:r>
      <w:r>
        <w:rPr>
          <w:rFonts w:hint="eastAsia" w:asciiTheme="minorEastAsia" w:hAnsiTheme="minorEastAsia" w:cstheme="minorEastAsia"/>
          <w:sz w:val="24"/>
          <w:szCs w:val="24"/>
          <w:highlight w:val="none"/>
          <w:lang w:val="en-US" w:eastAsia="zh-CN"/>
        </w:rPr>
        <w:t>。</w:t>
      </w:r>
    </w:p>
    <w:p w14:paraId="016DE58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A2.了解</w:t>
      </w:r>
      <w:r>
        <w:rPr>
          <w:rFonts w:hint="eastAsia" w:asciiTheme="minorEastAsia" w:hAnsiTheme="minorEastAsia" w:eastAsiaTheme="minorEastAsia" w:cstheme="minorEastAsia"/>
          <w:sz w:val="24"/>
          <w:szCs w:val="24"/>
          <w:highlight w:val="none"/>
          <w:lang w:val="en-US" w:eastAsia="zh-CN"/>
        </w:rPr>
        <w:t>防触电技术的相关知识</w:t>
      </w:r>
      <w:r>
        <w:rPr>
          <w:rFonts w:hint="eastAsia" w:asciiTheme="minorEastAsia" w:hAnsiTheme="minorEastAsia" w:cstheme="minorEastAsia"/>
          <w:sz w:val="24"/>
          <w:szCs w:val="24"/>
          <w:highlight w:val="none"/>
          <w:lang w:val="en-US" w:eastAsia="zh-CN"/>
        </w:rPr>
        <w:t>。</w:t>
      </w:r>
      <w:r>
        <w:rPr>
          <w:rFonts w:hint="eastAsia" w:asciiTheme="minorEastAsia" w:hAnsiTheme="minorEastAsia" w:eastAsiaTheme="minorEastAsia" w:cstheme="minorEastAsia"/>
          <w:sz w:val="24"/>
          <w:szCs w:val="24"/>
          <w:highlight w:val="none"/>
          <w:lang w:val="en-US" w:eastAsia="zh-CN"/>
        </w:rPr>
        <w:t xml:space="preserve"> </w:t>
      </w:r>
    </w:p>
    <w:p w14:paraId="072587F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A3.</w:t>
      </w:r>
      <w:r>
        <w:rPr>
          <w:rFonts w:hint="eastAsia" w:asciiTheme="minorEastAsia" w:hAnsiTheme="minorEastAsia" w:eastAsiaTheme="minorEastAsia" w:cstheme="minorEastAsia"/>
          <w:sz w:val="24"/>
          <w:szCs w:val="24"/>
          <w:highlight w:val="none"/>
          <w:lang w:val="en-US" w:eastAsia="zh-CN"/>
        </w:rPr>
        <w:t xml:space="preserve">掌握握发电机、高压电气设备、电力变压器、互感器电力电容器等设备 </w:t>
      </w:r>
    </w:p>
    <w:p w14:paraId="53772B5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的原理、结构及运行管理维护的安全技术措施</w:t>
      </w:r>
      <w:r>
        <w:rPr>
          <w:rFonts w:hint="eastAsia" w:asciiTheme="minorEastAsia" w:hAnsiTheme="minorEastAsia" w:cstheme="minorEastAsia"/>
          <w:sz w:val="24"/>
          <w:szCs w:val="24"/>
          <w:highlight w:val="none"/>
          <w:lang w:val="en-US" w:eastAsia="zh-CN"/>
        </w:rPr>
        <w:t>。</w:t>
      </w:r>
      <w:r>
        <w:rPr>
          <w:rFonts w:hint="eastAsia" w:asciiTheme="minorEastAsia" w:hAnsiTheme="minorEastAsia" w:eastAsiaTheme="minorEastAsia" w:cstheme="minorEastAsia"/>
          <w:sz w:val="24"/>
          <w:szCs w:val="24"/>
          <w:highlight w:val="none"/>
          <w:lang w:val="en-US" w:eastAsia="zh-CN"/>
        </w:rPr>
        <w:t xml:space="preserve"> </w:t>
      </w:r>
    </w:p>
    <w:p w14:paraId="4272BBF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A4.</w:t>
      </w:r>
      <w:r>
        <w:rPr>
          <w:rFonts w:hint="eastAsia" w:asciiTheme="minorEastAsia" w:hAnsiTheme="minorEastAsia" w:eastAsiaTheme="minorEastAsia" w:cstheme="minorEastAsia"/>
          <w:sz w:val="24"/>
          <w:szCs w:val="24"/>
          <w:highlight w:val="none"/>
          <w:lang w:val="en-US" w:eastAsia="zh-CN"/>
        </w:rPr>
        <w:t>掌握电动机、保护电器、照明设备安全技术要求</w:t>
      </w:r>
      <w:r>
        <w:rPr>
          <w:rFonts w:hint="eastAsia" w:asciiTheme="minorEastAsia" w:hAnsiTheme="minorEastAsia" w:cstheme="minorEastAsia"/>
          <w:sz w:val="24"/>
          <w:szCs w:val="24"/>
          <w:highlight w:val="none"/>
          <w:lang w:val="en-US" w:eastAsia="zh-CN"/>
        </w:rPr>
        <w:t>。</w:t>
      </w:r>
      <w:r>
        <w:rPr>
          <w:rFonts w:hint="eastAsia" w:asciiTheme="minorEastAsia" w:hAnsiTheme="minorEastAsia" w:eastAsiaTheme="minorEastAsia" w:cstheme="minorEastAsia"/>
          <w:sz w:val="24"/>
          <w:szCs w:val="24"/>
          <w:highlight w:val="none"/>
          <w:lang w:val="en-US" w:eastAsia="zh-CN"/>
        </w:rPr>
        <w:t xml:space="preserve"> </w:t>
      </w:r>
    </w:p>
    <w:p w14:paraId="1E0A570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A5.</w:t>
      </w:r>
      <w:r>
        <w:rPr>
          <w:rFonts w:hint="eastAsia" w:asciiTheme="minorEastAsia" w:hAnsiTheme="minorEastAsia" w:eastAsiaTheme="minorEastAsia" w:cstheme="minorEastAsia"/>
          <w:sz w:val="24"/>
          <w:szCs w:val="24"/>
          <w:highlight w:val="none"/>
          <w:lang w:val="en-US" w:eastAsia="zh-CN"/>
        </w:rPr>
        <w:t xml:space="preserve">掌握雷电的形成种类，熟悉建筑物防雷分类，掌握防雷装置的原理及安 </w:t>
      </w:r>
    </w:p>
    <w:p w14:paraId="65FB6D8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 xml:space="preserve">全技术要求。 </w:t>
      </w:r>
    </w:p>
    <w:p w14:paraId="003B475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b/>
          <w:bCs/>
          <w:sz w:val="24"/>
          <w:szCs w:val="24"/>
          <w:highlight w:val="none"/>
        </w:rPr>
      </w:pPr>
      <w:r>
        <w:rPr>
          <w:rFonts w:hint="eastAsia" w:asciiTheme="minorEastAsia" w:hAnsiTheme="minorEastAsia" w:cstheme="minorEastAsia"/>
          <w:sz w:val="24"/>
          <w:szCs w:val="24"/>
          <w:highlight w:val="none"/>
          <w:lang w:val="en-US" w:eastAsia="zh-CN"/>
        </w:rPr>
        <w:t>A6.</w:t>
      </w:r>
      <w:r>
        <w:rPr>
          <w:rFonts w:hint="eastAsia" w:asciiTheme="minorEastAsia" w:hAnsiTheme="minorEastAsia" w:eastAsiaTheme="minorEastAsia" w:cstheme="minorEastAsia"/>
          <w:sz w:val="24"/>
          <w:szCs w:val="24"/>
          <w:highlight w:val="none"/>
          <w:lang w:val="en-US" w:eastAsia="zh-CN"/>
        </w:rPr>
        <w:t>掌握燃烧爆炸的原理和相关技术要求</w:t>
      </w:r>
      <w:r>
        <w:rPr>
          <w:rFonts w:hint="eastAsia" w:asciiTheme="minorEastAsia" w:hAnsiTheme="minorEastAsia" w:cstheme="minorEastAsia"/>
          <w:sz w:val="24"/>
          <w:szCs w:val="24"/>
          <w:highlight w:val="none"/>
          <w:lang w:val="en-US" w:eastAsia="zh-CN"/>
        </w:rPr>
        <w:t>。</w:t>
      </w:r>
    </w:p>
    <w:p w14:paraId="2F101F1A">
      <w:pPr>
        <w:keepNext w:val="0"/>
        <w:keepLines w:val="0"/>
        <w:pageBreakBefore w:val="0"/>
        <w:widowControl w:val="0"/>
        <w:numPr>
          <w:ilvl w:val="0"/>
          <w:numId w:val="1"/>
        </w:numPr>
        <w:kinsoku/>
        <w:wordWrap/>
        <w:overflowPunct/>
        <w:topLinePunct w:val="0"/>
        <w:autoSpaceDE/>
        <w:autoSpaceDN/>
        <w:bidi w:val="0"/>
        <w:adjustRightInd w:val="0"/>
        <w:snapToGrid w:val="0"/>
        <w:spacing w:line="440" w:lineRule="exact"/>
        <w:ind w:left="0" w:leftChars="0" w:firstLine="482" w:firstLineChars="200"/>
        <w:textAlignment w:val="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能力目标</w:t>
      </w:r>
    </w:p>
    <w:p w14:paraId="64859DE5">
      <w:pPr>
        <w:pStyle w:val="107"/>
        <w:spacing w:line="450" w:lineRule="exact"/>
        <w:ind w:firstLine="480" w:firstLineChars="200"/>
        <w:rPr>
          <w:rFonts w:hint="eastAsia" w:ascii="宋体" w:hAnsi="宋体" w:cs="宋体"/>
          <w:sz w:val="24"/>
          <w:szCs w:val="24"/>
        </w:rPr>
      </w:pPr>
      <w:r>
        <w:rPr>
          <w:rFonts w:hint="eastAsia" w:ascii="宋体" w:hAnsi="宋体" w:cs="宋体"/>
          <w:sz w:val="24"/>
          <w:szCs w:val="24"/>
          <w:lang w:val="en-US" w:eastAsia="zh-CN"/>
        </w:rPr>
        <w:t>B1.</w:t>
      </w:r>
      <w:r>
        <w:rPr>
          <w:rFonts w:hint="eastAsia" w:ascii="宋体" w:hAnsi="宋体" w:cs="宋体"/>
          <w:sz w:val="24"/>
          <w:szCs w:val="24"/>
          <w:lang w:eastAsia="zh-CN"/>
        </w:rPr>
        <w:t>掌握</w:t>
      </w:r>
      <w:r>
        <w:rPr>
          <w:rFonts w:hint="eastAsia" w:ascii="宋体" w:hAnsi="宋体" w:cs="宋体"/>
          <w:sz w:val="24"/>
          <w:szCs w:val="24"/>
        </w:rPr>
        <w:t>现场触电急救的技能；</w:t>
      </w:r>
    </w:p>
    <w:p w14:paraId="2E202B12">
      <w:pPr>
        <w:pStyle w:val="107"/>
        <w:spacing w:line="450" w:lineRule="exact"/>
        <w:ind w:firstLine="480" w:firstLineChars="200"/>
        <w:rPr>
          <w:rFonts w:hint="eastAsia" w:ascii="宋体" w:hAnsi="宋体" w:eastAsia="宋体" w:cs="宋体"/>
          <w:sz w:val="24"/>
          <w:szCs w:val="24"/>
          <w:lang w:eastAsia="zh-CN"/>
        </w:rPr>
      </w:pPr>
      <w:r>
        <w:rPr>
          <w:rFonts w:hint="eastAsia" w:ascii="宋体" w:hAnsi="宋体" w:cs="宋体"/>
          <w:sz w:val="24"/>
          <w:szCs w:val="24"/>
          <w:lang w:val="en-US" w:eastAsia="zh-CN"/>
        </w:rPr>
        <w:t>B2.</w:t>
      </w:r>
      <w:r>
        <w:rPr>
          <w:rFonts w:hint="eastAsia" w:ascii="宋体" w:hAnsi="宋体" w:cs="宋体"/>
          <w:sz w:val="24"/>
          <w:szCs w:val="24"/>
          <w:lang w:eastAsia="zh-CN"/>
        </w:rPr>
        <w:t>掌握</w:t>
      </w:r>
      <w:r>
        <w:rPr>
          <w:rFonts w:hint="eastAsia" w:ascii="宋体" w:hAnsi="宋体" w:cs="宋体"/>
          <w:sz w:val="24"/>
          <w:szCs w:val="24"/>
        </w:rPr>
        <w:t>绝缘电阻测试仪对电气设备进行绝缘测试</w:t>
      </w:r>
      <w:r>
        <w:rPr>
          <w:rFonts w:hint="eastAsia" w:ascii="宋体" w:hAnsi="宋体" w:cs="宋体"/>
          <w:sz w:val="24"/>
          <w:szCs w:val="24"/>
          <w:lang w:eastAsia="zh-CN"/>
        </w:rPr>
        <w:t>与</w:t>
      </w:r>
      <w:r>
        <w:rPr>
          <w:rFonts w:hint="eastAsia" w:ascii="宋体" w:hAnsi="宋体" w:cs="宋体"/>
          <w:sz w:val="24"/>
          <w:szCs w:val="24"/>
        </w:rPr>
        <w:t>接地测试；</w:t>
      </w:r>
    </w:p>
    <w:p w14:paraId="28FF2917">
      <w:pPr>
        <w:pStyle w:val="107"/>
        <w:spacing w:line="450" w:lineRule="exact"/>
        <w:ind w:firstLine="480" w:firstLineChars="200"/>
        <w:rPr>
          <w:rFonts w:hint="eastAsia" w:ascii="宋体" w:hAnsi="宋体" w:cs="宋体"/>
          <w:sz w:val="24"/>
          <w:szCs w:val="24"/>
        </w:rPr>
      </w:pPr>
      <w:r>
        <w:rPr>
          <w:rFonts w:hint="eastAsia" w:ascii="宋体" w:hAnsi="宋体" w:cs="宋体"/>
          <w:sz w:val="24"/>
          <w:szCs w:val="24"/>
          <w:lang w:val="en-US" w:eastAsia="zh-CN"/>
        </w:rPr>
        <w:t>B3.</w:t>
      </w:r>
      <w:r>
        <w:rPr>
          <w:rFonts w:hint="eastAsia" w:ascii="宋体" w:hAnsi="宋体" w:cs="宋体"/>
          <w:sz w:val="24"/>
          <w:szCs w:val="24"/>
          <w:lang w:eastAsia="zh-CN"/>
        </w:rPr>
        <w:t>善用</w:t>
      </w:r>
      <w:r>
        <w:rPr>
          <w:rFonts w:hint="eastAsia" w:ascii="宋体" w:hAnsi="宋体" w:cs="宋体"/>
          <w:sz w:val="24"/>
          <w:szCs w:val="24"/>
        </w:rPr>
        <w:t>发电厂检修现场布置安全防护设施；</w:t>
      </w:r>
    </w:p>
    <w:p w14:paraId="0141121A">
      <w:pPr>
        <w:pStyle w:val="107"/>
        <w:spacing w:line="450" w:lineRule="exact"/>
        <w:ind w:firstLine="480" w:firstLineChars="200"/>
        <w:rPr>
          <w:rFonts w:hint="eastAsia" w:ascii="宋体" w:hAnsi="宋体" w:cs="宋体"/>
          <w:sz w:val="24"/>
          <w:szCs w:val="24"/>
        </w:rPr>
      </w:pPr>
      <w:r>
        <w:rPr>
          <w:rFonts w:hint="eastAsia" w:ascii="宋体" w:hAnsi="宋体" w:cs="宋体"/>
          <w:sz w:val="24"/>
          <w:szCs w:val="24"/>
          <w:lang w:val="en-US" w:eastAsia="zh-CN"/>
        </w:rPr>
        <w:t>B4.</w:t>
      </w:r>
      <w:r>
        <w:rPr>
          <w:rFonts w:hint="eastAsia" w:ascii="宋体" w:hAnsi="宋体" w:cs="宋体"/>
          <w:sz w:val="24"/>
          <w:szCs w:val="24"/>
          <w:lang w:eastAsia="zh-CN"/>
        </w:rPr>
        <w:t>善用</w:t>
      </w:r>
      <w:r>
        <w:rPr>
          <w:rFonts w:hint="eastAsia" w:ascii="宋体" w:hAnsi="宋体" w:cs="宋体"/>
          <w:sz w:val="24"/>
          <w:szCs w:val="24"/>
        </w:rPr>
        <w:t>不同的供配电系统采取适当的人身防触电保护接地和保护接零措施；</w:t>
      </w:r>
    </w:p>
    <w:p w14:paraId="723A6E0C">
      <w:pPr>
        <w:pStyle w:val="107"/>
        <w:spacing w:line="450" w:lineRule="exact"/>
        <w:ind w:firstLine="480" w:firstLineChars="200"/>
        <w:rPr>
          <w:rFonts w:hint="eastAsia" w:ascii="宋体" w:hAnsi="宋体" w:cs="宋体"/>
          <w:sz w:val="24"/>
          <w:szCs w:val="24"/>
        </w:rPr>
      </w:pPr>
      <w:r>
        <w:rPr>
          <w:rFonts w:hint="eastAsia" w:ascii="宋体" w:hAnsi="宋体" w:cs="宋体"/>
          <w:sz w:val="24"/>
          <w:szCs w:val="24"/>
          <w:lang w:val="en-US" w:eastAsia="zh-CN"/>
        </w:rPr>
        <w:t>B5.</w:t>
      </w:r>
      <w:r>
        <w:rPr>
          <w:rFonts w:hint="eastAsia" w:ascii="宋体" w:hAnsi="宋体" w:cs="宋体"/>
          <w:sz w:val="24"/>
          <w:szCs w:val="24"/>
          <w:lang w:eastAsia="zh-CN"/>
        </w:rPr>
        <w:t>掌握</w:t>
      </w:r>
      <w:r>
        <w:rPr>
          <w:rFonts w:hint="eastAsia" w:ascii="宋体" w:hAnsi="宋体" w:cs="宋体"/>
          <w:sz w:val="24"/>
          <w:szCs w:val="24"/>
        </w:rPr>
        <w:t>选用灭火器对电气火灾进行扑灭。</w:t>
      </w:r>
    </w:p>
    <w:p w14:paraId="01F91BFB">
      <w:pPr>
        <w:spacing w:line="450" w:lineRule="exact"/>
        <w:ind w:firstLine="480" w:firstLineChars="200"/>
        <w:rPr>
          <w:rFonts w:hint="eastAsia" w:asciiTheme="minorEastAsia" w:hAnsiTheme="minorEastAsia" w:eastAsiaTheme="minorEastAsia" w:cstheme="minorEastAsia"/>
          <w:b/>
          <w:bCs/>
          <w:sz w:val="24"/>
          <w:szCs w:val="24"/>
          <w:highlight w:val="none"/>
        </w:rPr>
      </w:pPr>
      <w:r>
        <w:rPr>
          <w:rFonts w:hint="eastAsia" w:ascii="宋体" w:hAnsi="宋体" w:cs="宋体"/>
          <w:sz w:val="24"/>
          <w:lang w:val="en-US" w:eastAsia="zh-CN"/>
        </w:rPr>
        <w:t>B6.</w:t>
      </w:r>
      <w:r>
        <w:rPr>
          <w:rFonts w:hint="eastAsia" w:ascii="宋体" w:hAnsi="宋体" w:cs="宋体"/>
          <w:sz w:val="24"/>
          <w:lang w:eastAsia="zh-CN"/>
        </w:rPr>
        <w:t>掌握</w:t>
      </w:r>
      <w:r>
        <w:rPr>
          <w:rFonts w:hint="eastAsia" w:ascii="宋体" w:hAnsi="宋体" w:cs="宋体"/>
          <w:sz w:val="24"/>
        </w:rPr>
        <w:t>正确使用电工安全用具。</w:t>
      </w:r>
    </w:p>
    <w:p w14:paraId="2FCA4258">
      <w:pPr>
        <w:keepNext w:val="0"/>
        <w:keepLines w:val="0"/>
        <w:pageBreakBefore w:val="0"/>
        <w:widowControl w:val="0"/>
        <w:numPr>
          <w:ilvl w:val="0"/>
          <w:numId w:val="1"/>
        </w:numPr>
        <w:kinsoku/>
        <w:wordWrap/>
        <w:overflowPunct/>
        <w:topLinePunct w:val="0"/>
        <w:autoSpaceDE/>
        <w:autoSpaceDN/>
        <w:bidi w:val="0"/>
        <w:adjustRightInd w:val="0"/>
        <w:snapToGrid w:val="0"/>
        <w:spacing w:line="440" w:lineRule="exact"/>
        <w:ind w:left="0" w:leftChars="0" w:firstLine="482" w:firstLineChars="200"/>
        <w:textAlignment w:val="auto"/>
        <w:rPr>
          <w:rFonts w:hint="eastAsia" w:asciiTheme="minorEastAsia" w:hAnsiTheme="minorEastAsia" w:eastAsiaTheme="minorEastAsia" w:cstheme="minorEastAsia"/>
          <w:b/>
          <w:bCs/>
          <w:sz w:val="24"/>
          <w:szCs w:val="24"/>
          <w:highlight w:val="none"/>
          <w:lang w:eastAsia="zh-CN"/>
        </w:rPr>
      </w:pPr>
      <w:r>
        <w:rPr>
          <w:rFonts w:hint="eastAsia" w:asciiTheme="minorEastAsia" w:hAnsiTheme="minorEastAsia" w:eastAsiaTheme="minorEastAsia" w:cstheme="minorEastAsia"/>
          <w:b/>
          <w:bCs/>
          <w:sz w:val="24"/>
          <w:szCs w:val="24"/>
          <w:highlight w:val="none"/>
          <w:lang w:val="en-US" w:eastAsia="zh-CN"/>
        </w:rPr>
        <w:t>素质</w:t>
      </w:r>
      <w:r>
        <w:rPr>
          <w:rFonts w:hint="eastAsia" w:asciiTheme="minorEastAsia" w:hAnsiTheme="minorEastAsia" w:eastAsiaTheme="minorEastAsia" w:cstheme="minorEastAsia"/>
          <w:b/>
          <w:bCs/>
          <w:sz w:val="24"/>
          <w:szCs w:val="24"/>
          <w:highlight w:val="none"/>
          <w:lang w:eastAsia="zh-CN"/>
        </w:rPr>
        <w:t>目标</w:t>
      </w:r>
    </w:p>
    <w:p w14:paraId="59CD519E">
      <w:pPr>
        <w:pStyle w:val="107"/>
        <w:spacing w:line="450" w:lineRule="exact"/>
        <w:ind w:firstLine="480" w:firstLineChars="200"/>
        <w:rPr>
          <w:rFonts w:hint="eastAsia" w:ascii="宋体" w:hAnsi="宋体" w:cs="宋体"/>
          <w:sz w:val="24"/>
          <w:szCs w:val="24"/>
        </w:rPr>
      </w:pPr>
      <w:r>
        <w:rPr>
          <w:rFonts w:hint="eastAsia" w:ascii="宋体" w:hAnsi="宋体" w:cs="宋体"/>
          <w:sz w:val="24"/>
          <w:szCs w:val="24"/>
          <w:lang w:val="en-US" w:eastAsia="zh-CN"/>
        </w:rPr>
        <w:t>C1.</w:t>
      </w:r>
      <w:r>
        <w:rPr>
          <w:rFonts w:hint="eastAsia" w:ascii="宋体" w:hAnsi="宋体" w:cs="宋体"/>
          <w:sz w:val="24"/>
          <w:szCs w:val="24"/>
        </w:rPr>
        <w:t>培养</w:t>
      </w:r>
      <w:r>
        <w:rPr>
          <w:rFonts w:hint="eastAsia" w:ascii="宋体" w:hAnsi="宋体" w:cs="宋体"/>
          <w:sz w:val="24"/>
          <w:szCs w:val="24"/>
          <w:lang w:eastAsia="zh-CN"/>
        </w:rPr>
        <w:t>学生</w:t>
      </w:r>
      <w:r>
        <w:rPr>
          <w:rFonts w:hint="eastAsia" w:ascii="宋体" w:hAnsi="宋体" w:cs="宋体"/>
          <w:sz w:val="24"/>
          <w:szCs w:val="24"/>
        </w:rPr>
        <w:t>搜索查阅相关资料的能力；</w:t>
      </w:r>
    </w:p>
    <w:p w14:paraId="71097B97">
      <w:pPr>
        <w:pStyle w:val="107"/>
        <w:spacing w:line="450" w:lineRule="exact"/>
        <w:ind w:firstLine="480" w:firstLineChars="200"/>
        <w:rPr>
          <w:rFonts w:hint="eastAsia" w:ascii="宋体" w:hAnsi="宋体" w:cs="宋体"/>
          <w:sz w:val="24"/>
          <w:szCs w:val="24"/>
        </w:rPr>
      </w:pPr>
      <w:r>
        <w:rPr>
          <w:rFonts w:hint="eastAsia" w:ascii="宋体" w:hAnsi="宋体" w:cs="宋体"/>
          <w:sz w:val="24"/>
          <w:szCs w:val="24"/>
          <w:lang w:val="en-US" w:eastAsia="zh-CN"/>
        </w:rPr>
        <w:t>C2.</w:t>
      </w:r>
      <w:r>
        <w:rPr>
          <w:rFonts w:hint="eastAsia" w:ascii="宋体" w:hAnsi="宋体" w:cs="宋体"/>
          <w:sz w:val="24"/>
          <w:szCs w:val="24"/>
        </w:rPr>
        <w:t>培养学生自身安全意识，为走上工作岗位打下基础；</w:t>
      </w:r>
    </w:p>
    <w:p w14:paraId="27E2FB5C">
      <w:pPr>
        <w:pStyle w:val="107"/>
        <w:spacing w:line="450" w:lineRule="exact"/>
        <w:ind w:firstLine="480" w:firstLineChars="200"/>
        <w:rPr>
          <w:rFonts w:hint="eastAsia" w:ascii="宋体" w:hAnsi="宋体" w:cs="宋体"/>
          <w:sz w:val="24"/>
          <w:szCs w:val="24"/>
        </w:rPr>
      </w:pPr>
      <w:r>
        <w:rPr>
          <w:rFonts w:hint="eastAsia" w:ascii="宋体" w:hAnsi="宋体" w:cs="宋体"/>
          <w:sz w:val="24"/>
          <w:szCs w:val="24"/>
          <w:lang w:val="en-US" w:eastAsia="zh-CN"/>
        </w:rPr>
        <w:t>C3.</w:t>
      </w:r>
      <w:r>
        <w:rPr>
          <w:rFonts w:hint="eastAsia" w:ascii="宋体" w:hAnsi="宋体" w:cs="宋体"/>
          <w:sz w:val="24"/>
          <w:szCs w:val="24"/>
        </w:rPr>
        <w:t>培养学生的语言表达能力；</w:t>
      </w:r>
    </w:p>
    <w:p w14:paraId="592688D2">
      <w:pPr>
        <w:pStyle w:val="107"/>
        <w:spacing w:line="450" w:lineRule="exact"/>
        <w:ind w:firstLine="480" w:firstLineChars="200"/>
        <w:rPr>
          <w:rFonts w:hint="eastAsia" w:ascii="宋体" w:hAnsi="宋体" w:cs="宋体"/>
          <w:sz w:val="24"/>
          <w:szCs w:val="24"/>
        </w:rPr>
      </w:pPr>
      <w:r>
        <w:rPr>
          <w:rFonts w:hint="eastAsia" w:ascii="宋体" w:hAnsi="宋体" w:cs="宋体"/>
          <w:sz w:val="24"/>
          <w:szCs w:val="24"/>
          <w:lang w:val="en-US" w:eastAsia="zh-CN"/>
        </w:rPr>
        <w:t>C4.</w:t>
      </w:r>
      <w:r>
        <w:rPr>
          <w:rFonts w:hint="eastAsia" w:ascii="宋体" w:hAnsi="宋体" w:cs="宋体"/>
          <w:sz w:val="24"/>
          <w:szCs w:val="24"/>
        </w:rPr>
        <w:t>培养学生细致认真、胆大心细的态度；</w:t>
      </w:r>
    </w:p>
    <w:p w14:paraId="10BE505B">
      <w:pPr>
        <w:spacing w:line="450" w:lineRule="exact"/>
        <w:ind w:firstLine="480" w:firstLineChars="200"/>
        <w:rPr>
          <w:rFonts w:hint="eastAsia" w:asciiTheme="minorEastAsia" w:hAnsiTheme="minorEastAsia" w:eastAsiaTheme="minorEastAsia" w:cstheme="minorEastAsia"/>
          <w:b/>
          <w:bCs/>
          <w:sz w:val="24"/>
          <w:szCs w:val="24"/>
          <w:highlight w:val="none"/>
          <w:lang w:eastAsia="zh-CN"/>
        </w:rPr>
      </w:pPr>
      <w:r>
        <w:rPr>
          <w:rFonts w:hint="eastAsia" w:ascii="宋体" w:hAnsi="宋体" w:cs="宋体"/>
          <w:sz w:val="24"/>
          <w:lang w:val="en-US" w:eastAsia="zh-CN"/>
        </w:rPr>
        <w:t>C5.</w:t>
      </w:r>
      <w:r>
        <w:rPr>
          <w:rFonts w:hint="eastAsia" w:ascii="宋体" w:hAnsi="宋体" w:cs="宋体"/>
          <w:sz w:val="24"/>
        </w:rPr>
        <w:t>培养学生职业意识。</w:t>
      </w:r>
    </w:p>
    <w:p w14:paraId="5BDC5FA2">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四</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思政</w:t>
      </w:r>
      <w:r>
        <w:rPr>
          <w:rFonts w:hint="eastAsia" w:asciiTheme="minorEastAsia" w:hAnsiTheme="minorEastAsia" w:eastAsiaTheme="minorEastAsia" w:cstheme="minorEastAsia"/>
          <w:b/>
          <w:bCs/>
          <w:sz w:val="24"/>
          <w:szCs w:val="24"/>
          <w:highlight w:val="none"/>
        </w:rPr>
        <w:t>目标</w:t>
      </w:r>
    </w:p>
    <w:p w14:paraId="08A2F64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D</w:t>
      </w: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rPr>
        <w:t>职业道德：树立“爱岗敬业、诚实守信、精益求精”的职业理念，遵守行业职业道德规范和岗位行为准则；​</w:t>
      </w:r>
    </w:p>
    <w:p w14:paraId="3B82477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D</w:t>
      </w: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rPr>
        <w:t>工匠精神：培育“严谨细致、追求卓越、持之以恒”的工匠精神，杜绝敷衍了事、投机取巧的工作态度；​</w:t>
      </w:r>
    </w:p>
    <w:p w14:paraId="64905BB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D</w:t>
      </w: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rPr>
        <w:t>法治意识：增强法治观念，自觉遵守行业相关法律法规和规章制度，做到依法从业、合规操作；​</w:t>
      </w:r>
    </w:p>
    <w:p w14:paraId="1C65AAD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D</w:t>
      </w:r>
      <w:r>
        <w:rPr>
          <w:rFonts w:hint="eastAsia" w:asciiTheme="minorEastAsia" w:hAnsiTheme="minorEastAsia" w:eastAsiaTheme="minorEastAsia" w:cstheme="minorEastAsia"/>
          <w:sz w:val="24"/>
          <w:szCs w:val="24"/>
          <w:highlight w:val="none"/>
          <w:lang w:val="en-US" w:eastAsia="zh-CN"/>
        </w:rPr>
        <w:t>4.</w:t>
      </w:r>
      <w:r>
        <w:rPr>
          <w:rFonts w:hint="eastAsia" w:asciiTheme="minorEastAsia" w:hAnsiTheme="minorEastAsia" w:eastAsiaTheme="minorEastAsia" w:cstheme="minorEastAsia"/>
          <w:sz w:val="24"/>
          <w:szCs w:val="24"/>
          <w:highlight w:val="none"/>
        </w:rPr>
        <w:t>社会责任：强化“科技报国、服务社会”的责任担当，理解所学专业在国家发展、行业进步中的作用，树立为行业发展和社会建设贡献力量的信念；​</w:t>
      </w:r>
    </w:p>
    <w:p w14:paraId="73F155E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D</w:t>
      </w:r>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szCs w:val="24"/>
          <w:highlight w:val="none"/>
        </w:rPr>
        <w:t>家国情怀：结合行业发展历程和国家重大工程案例，激发民族自豪感和爱国热情，培养“强国有我”的使命意识；​</w:t>
      </w:r>
    </w:p>
    <w:p w14:paraId="6F8E3F6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D</w:t>
      </w:r>
      <w:r>
        <w:rPr>
          <w:rFonts w:hint="eastAsia" w:asciiTheme="minorEastAsia" w:hAnsiTheme="minorEastAsia" w:eastAsiaTheme="minorEastAsia" w:cstheme="minorEastAsia"/>
          <w:sz w:val="24"/>
          <w:szCs w:val="24"/>
          <w:highlight w:val="none"/>
          <w:lang w:val="en-US" w:eastAsia="zh-CN"/>
        </w:rPr>
        <w:t>6.</w:t>
      </w:r>
      <w:r>
        <w:rPr>
          <w:rFonts w:hint="eastAsia" w:asciiTheme="minorEastAsia" w:hAnsiTheme="minorEastAsia" w:eastAsiaTheme="minorEastAsia" w:cstheme="minorEastAsia"/>
          <w:sz w:val="24"/>
          <w:szCs w:val="24"/>
          <w:highlight w:val="none"/>
        </w:rPr>
        <w:t>创新意识：鼓励突破思维定势，勇于探索新技术、新方法，培养敢为人先、勇于担当的创新精神；​</w:t>
      </w:r>
    </w:p>
    <w:p w14:paraId="14CB1F6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黑体" w:hAnsi="黑体" w:eastAsia="黑体" w:cs="黑体"/>
          <w:sz w:val="28"/>
          <w:szCs w:val="28"/>
          <w:highlight w:val="yellow"/>
          <w:lang w:val="en-US" w:eastAsia="zh-CN"/>
        </w:rPr>
      </w:pPr>
      <w:r>
        <w:rPr>
          <w:rFonts w:hint="eastAsia" w:asciiTheme="minorEastAsia" w:hAnsiTheme="minorEastAsia" w:cstheme="minorEastAsia"/>
          <w:sz w:val="24"/>
          <w:szCs w:val="24"/>
          <w:highlight w:val="none"/>
          <w:lang w:val="en-US" w:eastAsia="zh-CN"/>
        </w:rPr>
        <w:t>D</w:t>
      </w:r>
      <w:r>
        <w:rPr>
          <w:rFonts w:hint="eastAsia" w:asciiTheme="minorEastAsia" w:hAnsiTheme="minorEastAsia" w:eastAsiaTheme="minorEastAsia" w:cstheme="minorEastAsia"/>
          <w:sz w:val="24"/>
          <w:szCs w:val="24"/>
          <w:highlight w:val="none"/>
          <w:lang w:val="en-US" w:eastAsia="zh-CN"/>
        </w:rPr>
        <w:t>7.</w:t>
      </w:r>
      <w:r>
        <w:rPr>
          <w:rFonts w:hint="eastAsia" w:asciiTheme="minorEastAsia" w:hAnsiTheme="minorEastAsia" w:eastAsiaTheme="minorEastAsia" w:cstheme="minorEastAsia"/>
          <w:sz w:val="24"/>
          <w:szCs w:val="24"/>
          <w:highlight w:val="none"/>
        </w:rPr>
        <w:t>生态文明：树立绿色发展理念，在实践操作中注重节能减排、环境保护，践行生态责任。</w:t>
      </w:r>
    </w:p>
    <w:p w14:paraId="7F63D826">
      <w:pPr>
        <w:pStyle w:val="3"/>
        <w:bidi w:val="0"/>
        <w:rPr>
          <w:rFonts w:hint="eastAsia"/>
          <w:lang w:val="en-US" w:eastAsia="zh-CN"/>
        </w:rPr>
      </w:pPr>
      <w:r>
        <w:rPr>
          <w:rFonts w:hint="eastAsia"/>
          <w:lang w:val="en-US" w:eastAsia="zh-CN"/>
        </w:rPr>
        <w:t>五、课程内容和要求</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
        <w:gridCol w:w="2660"/>
        <w:gridCol w:w="750"/>
        <w:gridCol w:w="750"/>
        <w:gridCol w:w="900"/>
        <w:gridCol w:w="1035"/>
        <w:gridCol w:w="1275"/>
        <w:gridCol w:w="585"/>
        <w:gridCol w:w="938"/>
      </w:tblGrid>
      <w:tr w14:paraId="6C9CA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952" w:type="dxa"/>
            <w:vAlign w:val="center"/>
          </w:tcPr>
          <w:p w14:paraId="04B7CC39">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学习情境（章）</w:t>
            </w:r>
          </w:p>
        </w:tc>
        <w:tc>
          <w:tcPr>
            <w:tcW w:w="2660" w:type="dxa"/>
            <w:vAlign w:val="center"/>
          </w:tcPr>
          <w:p w14:paraId="556C91E8">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工作任务（节）</w:t>
            </w:r>
          </w:p>
        </w:tc>
        <w:tc>
          <w:tcPr>
            <w:tcW w:w="750" w:type="dxa"/>
            <w:vAlign w:val="center"/>
          </w:tcPr>
          <w:p w14:paraId="7FFF511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知识点(A)</w:t>
            </w:r>
          </w:p>
        </w:tc>
        <w:tc>
          <w:tcPr>
            <w:tcW w:w="750" w:type="dxa"/>
            <w:vAlign w:val="center"/>
          </w:tcPr>
          <w:p w14:paraId="45D6EDAD">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技能点(B)</w:t>
            </w:r>
          </w:p>
        </w:tc>
        <w:tc>
          <w:tcPr>
            <w:tcW w:w="900" w:type="dxa"/>
            <w:vAlign w:val="center"/>
          </w:tcPr>
          <w:p w14:paraId="452BF0A6">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素质目标(C)</w:t>
            </w:r>
          </w:p>
        </w:tc>
        <w:tc>
          <w:tcPr>
            <w:tcW w:w="1035" w:type="dxa"/>
            <w:vAlign w:val="center"/>
          </w:tcPr>
          <w:p w14:paraId="13E7E81E">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思政元素(D)</w:t>
            </w:r>
          </w:p>
        </w:tc>
        <w:tc>
          <w:tcPr>
            <w:tcW w:w="1275" w:type="dxa"/>
            <w:vAlign w:val="center"/>
          </w:tcPr>
          <w:p w14:paraId="4A7418C5">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对应培养规格支撑要点</w:t>
            </w:r>
          </w:p>
        </w:tc>
        <w:tc>
          <w:tcPr>
            <w:tcW w:w="585" w:type="dxa"/>
            <w:vAlign w:val="center"/>
          </w:tcPr>
          <w:p w14:paraId="6CBB8859">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学时</w:t>
            </w:r>
          </w:p>
        </w:tc>
        <w:tc>
          <w:tcPr>
            <w:tcW w:w="938" w:type="dxa"/>
            <w:vAlign w:val="center"/>
          </w:tcPr>
          <w:p w14:paraId="42B80D4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备注</w:t>
            </w:r>
          </w:p>
        </w:tc>
      </w:tr>
      <w:tr w14:paraId="44024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952" w:type="dxa"/>
            <w:vMerge w:val="restart"/>
            <w:vAlign w:val="center"/>
          </w:tcPr>
          <w:p w14:paraId="532C9D7E">
            <w:pPr>
              <w:rPr>
                <w:rFonts w:hint="eastAsia" w:ascii="Arial" w:hAnsi="Arial" w:eastAsia="宋体" w:cs="Arial"/>
                <w:color w:val="auto"/>
                <w:highlight w:val="none"/>
                <w:lang w:val="en-US" w:eastAsia="zh-CN"/>
              </w:rPr>
            </w:pPr>
            <w:r>
              <w:rPr>
                <w:rFonts w:hint="eastAsia" w:ascii="Arial" w:hAnsi="Arial" w:eastAsia="宋体" w:cs="Arial"/>
                <w:color w:val="auto"/>
                <w:highlight w:val="none"/>
                <w:lang w:val="en-US" w:eastAsia="zh-CN"/>
              </w:rPr>
              <w:t>电气危险因素及事故种类</w:t>
            </w:r>
          </w:p>
        </w:tc>
        <w:tc>
          <w:tcPr>
            <w:tcW w:w="2660" w:type="dxa"/>
            <w:vAlign w:val="center"/>
          </w:tcPr>
          <w:p w14:paraId="4D9EF6CD">
            <w:pPr>
              <w:rPr>
                <w:rFonts w:hint="eastAsia" w:ascii="Arial" w:hAnsi="Arial" w:eastAsia="宋体" w:cs="Arial"/>
                <w:color w:val="auto"/>
                <w:highlight w:val="none"/>
                <w:lang w:val="en-US" w:eastAsia="zh-CN"/>
              </w:rPr>
            </w:pPr>
            <w:r>
              <w:rPr>
                <w:rFonts w:hint="eastAsia" w:ascii="Arial" w:hAnsi="Arial" w:eastAsia="宋体" w:cs="Arial"/>
                <w:color w:val="auto"/>
                <w:highlight w:val="none"/>
                <w:lang w:val="en-US" w:eastAsia="zh-CN"/>
              </w:rPr>
              <w:t>1-1触电</w:t>
            </w:r>
          </w:p>
        </w:tc>
        <w:tc>
          <w:tcPr>
            <w:tcW w:w="750" w:type="dxa"/>
            <w:vAlign w:val="center"/>
          </w:tcPr>
          <w:p w14:paraId="259CEB9B">
            <w:pPr>
              <w:rPr>
                <w:rFonts w:hint="default" w:ascii="Arial" w:hAnsi="Arial" w:eastAsia="宋体" w:cs="Arial"/>
                <w:color w:val="auto"/>
                <w:highlight w:val="none"/>
                <w:lang w:val="en-US" w:eastAsia="zh-CN"/>
              </w:rPr>
            </w:pPr>
            <w:r>
              <w:rPr>
                <w:rFonts w:hint="eastAsia" w:ascii="Arial" w:hAnsi="Arial" w:eastAsia="宋体" w:cs="Arial"/>
                <w:color w:val="auto"/>
                <w:highlight w:val="none"/>
                <w:lang w:val="en-US" w:eastAsia="zh-CN"/>
              </w:rPr>
              <w:t>A1</w:t>
            </w:r>
          </w:p>
        </w:tc>
        <w:tc>
          <w:tcPr>
            <w:tcW w:w="750" w:type="dxa"/>
            <w:vAlign w:val="center"/>
          </w:tcPr>
          <w:p w14:paraId="4BFE5958">
            <w:pPr>
              <w:rPr>
                <w:rFonts w:hint="default" w:ascii="Arial" w:hAnsi="Arial" w:eastAsia="宋体" w:cs="Arial"/>
                <w:color w:val="auto"/>
                <w:highlight w:val="none"/>
                <w:lang w:val="en-US" w:eastAsia="zh-CN"/>
              </w:rPr>
            </w:pPr>
            <w:r>
              <w:rPr>
                <w:rFonts w:hint="eastAsia" w:ascii="Arial" w:hAnsi="Arial" w:eastAsia="宋体" w:cs="Arial"/>
                <w:color w:val="auto"/>
                <w:highlight w:val="none"/>
                <w:lang w:val="en-US" w:eastAsia="zh-CN"/>
              </w:rPr>
              <w:t>B1、B6</w:t>
            </w:r>
          </w:p>
        </w:tc>
        <w:tc>
          <w:tcPr>
            <w:tcW w:w="900" w:type="dxa"/>
            <w:vAlign w:val="center"/>
          </w:tcPr>
          <w:p w14:paraId="2016D318">
            <w:pPr>
              <w:rPr>
                <w:rFonts w:hint="default" w:ascii="Arial" w:hAnsi="Arial" w:eastAsia="宋体" w:cs="Arial"/>
                <w:color w:val="auto"/>
                <w:highlight w:val="none"/>
                <w:lang w:val="en-US" w:eastAsia="zh-CN"/>
              </w:rPr>
            </w:pPr>
            <w:r>
              <w:rPr>
                <w:rFonts w:hint="default" w:ascii="Arial" w:hAnsi="Arial" w:eastAsia="宋体" w:cs="Arial"/>
                <w:color w:val="auto"/>
                <w:highlight w:val="none"/>
                <w:lang w:val="en-US" w:eastAsia="zh-CN"/>
              </w:rPr>
              <w:t>C1</w:t>
            </w:r>
            <w:r>
              <w:rPr>
                <w:rFonts w:hint="eastAsia" w:ascii="Arial" w:hAnsi="Arial" w:eastAsia="宋体" w:cs="Arial"/>
                <w:color w:val="auto"/>
                <w:highlight w:val="none"/>
                <w:lang w:val="en-US" w:eastAsia="zh-CN"/>
              </w:rPr>
              <w:t>、C2</w:t>
            </w:r>
          </w:p>
        </w:tc>
        <w:tc>
          <w:tcPr>
            <w:tcW w:w="1035" w:type="dxa"/>
            <w:vAlign w:val="center"/>
          </w:tcPr>
          <w:p w14:paraId="41095CE6">
            <w:pPr>
              <w:rPr>
                <w:rFonts w:hint="default" w:ascii="Arial" w:hAnsi="Arial" w:eastAsia="宋体" w:cs="Arial"/>
                <w:color w:val="auto"/>
                <w:highlight w:val="none"/>
                <w:lang w:val="en-US" w:eastAsia="zh-CN"/>
              </w:rPr>
            </w:pPr>
            <w:r>
              <w:rPr>
                <w:rFonts w:hint="eastAsia" w:ascii="Arial" w:hAnsi="Arial" w:eastAsia="宋体" w:cs="Arial"/>
                <w:color w:val="auto"/>
                <w:highlight w:val="none"/>
                <w:lang w:val="en-US" w:eastAsia="zh-CN"/>
              </w:rPr>
              <w:t>D1、D3</w:t>
            </w:r>
          </w:p>
        </w:tc>
        <w:tc>
          <w:tcPr>
            <w:tcW w:w="1275" w:type="dxa"/>
            <w:vAlign w:val="center"/>
          </w:tcPr>
          <w:p w14:paraId="304F6E41">
            <w:pPr>
              <w:rPr>
                <w:rFonts w:hint="eastAsia" w:ascii="Arial" w:hAnsi="Arial" w:eastAsia="宋体" w:cs="Arial"/>
                <w:color w:val="auto"/>
                <w:highlight w:val="none"/>
                <w:lang w:val="en-US" w:eastAsia="zh-CN"/>
              </w:rPr>
            </w:pPr>
            <w:r>
              <w:rPr>
                <w:rFonts w:hint="eastAsia" w:ascii="Arial" w:hAnsi="Arial" w:eastAsia="宋体" w:cs="Arial"/>
                <w:color w:val="auto"/>
                <w:highlight w:val="none"/>
                <w:lang w:val="en-US" w:eastAsia="zh-CN"/>
              </w:rPr>
              <w:t>素质目标2</w:t>
            </w:r>
          </w:p>
          <w:p w14:paraId="34455CCD">
            <w:pPr>
              <w:rPr>
                <w:rFonts w:hint="default" w:ascii="Arial" w:hAnsi="Arial" w:eastAsia="宋体" w:cs="Arial"/>
                <w:color w:val="auto"/>
                <w:highlight w:val="none"/>
                <w:lang w:val="en-US" w:eastAsia="zh-CN"/>
              </w:rPr>
            </w:pPr>
            <w:r>
              <w:rPr>
                <w:rFonts w:hint="eastAsia" w:ascii="Arial" w:hAnsi="Arial" w:eastAsia="宋体" w:cs="Arial"/>
                <w:color w:val="auto"/>
                <w:highlight w:val="none"/>
                <w:lang w:val="en-US" w:eastAsia="zh-CN"/>
              </w:rPr>
              <w:t>知识目标7</w:t>
            </w:r>
          </w:p>
          <w:p w14:paraId="1855D4E0">
            <w:pPr>
              <w:rPr>
                <w:rFonts w:hint="default" w:ascii="Arial" w:hAnsi="Arial" w:eastAsia="宋体" w:cs="Arial"/>
                <w:color w:val="auto"/>
                <w:highlight w:val="none"/>
                <w:lang w:val="en-US" w:eastAsia="zh-CN"/>
              </w:rPr>
            </w:pPr>
            <w:r>
              <w:rPr>
                <w:rFonts w:hint="eastAsia" w:ascii="Arial" w:hAnsi="Arial" w:eastAsia="宋体" w:cs="Arial"/>
                <w:color w:val="auto"/>
                <w:highlight w:val="none"/>
                <w:lang w:val="en-US" w:eastAsia="zh-CN"/>
              </w:rPr>
              <w:t>能力目标8</w:t>
            </w:r>
          </w:p>
        </w:tc>
        <w:tc>
          <w:tcPr>
            <w:tcW w:w="585" w:type="dxa"/>
            <w:vAlign w:val="center"/>
          </w:tcPr>
          <w:p w14:paraId="57F6B6DE">
            <w:pPr>
              <w:rPr>
                <w:rFonts w:hint="default" w:ascii="Arial" w:hAnsi="Arial" w:eastAsia="宋体" w:cs="Arial"/>
                <w:color w:val="auto"/>
                <w:highlight w:val="none"/>
                <w:lang w:val="en-US" w:eastAsia="zh-CN"/>
              </w:rPr>
            </w:pPr>
            <w:r>
              <w:rPr>
                <w:rFonts w:hint="eastAsia" w:ascii="Arial" w:hAnsi="Arial" w:eastAsia="宋体" w:cs="Arial"/>
                <w:color w:val="auto"/>
                <w:highlight w:val="none"/>
                <w:lang w:val="en-US" w:eastAsia="zh-CN"/>
              </w:rPr>
              <w:t>2</w:t>
            </w:r>
          </w:p>
        </w:tc>
        <w:tc>
          <w:tcPr>
            <w:tcW w:w="938" w:type="dxa"/>
            <w:shd w:val="clear" w:color="auto" w:fill="auto"/>
            <w:vAlign w:val="center"/>
          </w:tcPr>
          <w:p w14:paraId="2CBD5E21">
            <w:pPr>
              <w:rPr>
                <w:rFonts w:hint="eastAsia" w:ascii="Arial" w:hAnsi="Arial" w:eastAsia="宋体" w:cs="Arial"/>
                <w:color w:val="auto"/>
                <w:highlight w:val="none"/>
                <w:lang w:val="en-US" w:eastAsia="zh-CN"/>
              </w:rPr>
            </w:pPr>
            <w:r>
              <w:rPr>
                <w:rFonts w:hint="eastAsia" w:ascii="Arial" w:hAnsi="Arial" w:eastAsia="宋体" w:cs="Arial"/>
                <w:color w:val="auto"/>
                <w:highlight w:val="none"/>
                <w:lang w:val="en-US" w:eastAsia="zh-CN"/>
              </w:rPr>
              <w:t>重点内容</w:t>
            </w:r>
          </w:p>
        </w:tc>
      </w:tr>
      <w:tr w14:paraId="17433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952" w:type="dxa"/>
            <w:vMerge w:val="continue"/>
            <w:vAlign w:val="center"/>
          </w:tcPr>
          <w:p w14:paraId="0CBCE6F5">
            <w:pPr>
              <w:rPr>
                <w:rFonts w:hint="eastAsia" w:ascii="Arial" w:hAnsi="Arial" w:eastAsia="宋体" w:cs="Arial"/>
                <w:color w:val="auto"/>
                <w:highlight w:val="none"/>
                <w:lang w:val="en-US" w:eastAsia="zh-CN"/>
              </w:rPr>
            </w:pPr>
          </w:p>
        </w:tc>
        <w:tc>
          <w:tcPr>
            <w:tcW w:w="2660" w:type="dxa"/>
            <w:vAlign w:val="center"/>
          </w:tcPr>
          <w:p w14:paraId="4C5D462A">
            <w:pPr>
              <w:rPr>
                <w:rFonts w:hint="eastAsia" w:ascii="Arial" w:hAnsi="Arial" w:eastAsia="宋体" w:cs="Arial"/>
                <w:color w:val="auto"/>
                <w:highlight w:val="none"/>
                <w:lang w:val="en-US" w:eastAsia="zh-CN"/>
              </w:rPr>
            </w:pPr>
            <w:r>
              <w:rPr>
                <w:rFonts w:hint="eastAsia" w:ascii="Arial" w:hAnsi="Arial" w:eastAsia="宋体" w:cs="Arial"/>
                <w:color w:val="auto"/>
                <w:highlight w:val="none"/>
                <w:lang w:val="en-US" w:eastAsia="zh-CN"/>
              </w:rPr>
              <w:t>1-2电气火灾和爆炸1-3电气装置及电气线路发生爆炸</w:t>
            </w:r>
          </w:p>
        </w:tc>
        <w:tc>
          <w:tcPr>
            <w:tcW w:w="750" w:type="dxa"/>
            <w:vAlign w:val="center"/>
          </w:tcPr>
          <w:p w14:paraId="04AA92D9">
            <w:pPr>
              <w:rPr>
                <w:rFonts w:hint="default" w:ascii="Arial" w:hAnsi="Arial" w:eastAsia="宋体" w:cs="Arial"/>
                <w:color w:val="auto"/>
                <w:highlight w:val="none"/>
                <w:lang w:val="en-US" w:eastAsia="zh-CN"/>
              </w:rPr>
            </w:pPr>
            <w:r>
              <w:rPr>
                <w:rFonts w:hint="eastAsia" w:ascii="Arial" w:hAnsi="Arial" w:eastAsia="宋体" w:cs="Arial"/>
                <w:color w:val="auto"/>
                <w:highlight w:val="none"/>
                <w:lang w:val="en-US" w:eastAsia="zh-CN"/>
              </w:rPr>
              <w:t>A6</w:t>
            </w:r>
          </w:p>
        </w:tc>
        <w:tc>
          <w:tcPr>
            <w:tcW w:w="750" w:type="dxa"/>
            <w:vAlign w:val="center"/>
          </w:tcPr>
          <w:p w14:paraId="4D21E0F9">
            <w:pPr>
              <w:rPr>
                <w:rFonts w:hint="default" w:ascii="Arial" w:hAnsi="Arial" w:eastAsia="宋体" w:cs="Arial"/>
                <w:color w:val="auto"/>
                <w:highlight w:val="none"/>
                <w:lang w:val="en-US" w:eastAsia="zh-CN"/>
              </w:rPr>
            </w:pPr>
            <w:r>
              <w:rPr>
                <w:rFonts w:hint="eastAsia" w:ascii="Arial" w:hAnsi="Arial" w:eastAsia="宋体" w:cs="Arial"/>
                <w:color w:val="auto"/>
                <w:highlight w:val="none"/>
                <w:lang w:val="en-US" w:eastAsia="zh-CN"/>
              </w:rPr>
              <w:t>B1、B6</w:t>
            </w:r>
          </w:p>
        </w:tc>
        <w:tc>
          <w:tcPr>
            <w:tcW w:w="900" w:type="dxa"/>
            <w:vAlign w:val="center"/>
          </w:tcPr>
          <w:p w14:paraId="15CA31D6">
            <w:pPr>
              <w:rPr>
                <w:rFonts w:hint="default" w:ascii="Arial" w:hAnsi="Arial" w:eastAsia="宋体" w:cs="Arial"/>
                <w:color w:val="auto"/>
                <w:highlight w:val="none"/>
                <w:lang w:val="en-US" w:eastAsia="zh-CN"/>
              </w:rPr>
            </w:pPr>
            <w:r>
              <w:rPr>
                <w:rFonts w:hint="default" w:ascii="Arial" w:hAnsi="Arial" w:eastAsia="宋体" w:cs="Arial"/>
                <w:color w:val="auto"/>
                <w:highlight w:val="none"/>
                <w:lang w:val="en-US" w:eastAsia="zh-CN"/>
              </w:rPr>
              <w:t>C1</w:t>
            </w:r>
            <w:r>
              <w:rPr>
                <w:rFonts w:hint="eastAsia" w:ascii="Arial" w:hAnsi="Arial" w:eastAsia="宋体" w:cs="Arial"/>
                <w:color w:val="auto"/>
                <w:highlight w:val="none"/>
                <w:lang w:val="en-US" w:eastAsia="zh-CN"/>
              </w:rPr>
              <w:t>、C2</w:t>
            </w:r>
          </w:p>
        </w:tc>
        <w:tc>
          <w:tcPr>
            <w:tcW w:w="1035" w:type="dxa"/>
            <w:vAlign w:val="center"/>
          </w:tcPr>
          <w:p w14:paraId="2E342E21">
            <w:pPr>
              <w:rPr>
                <w:rFonts w:hint="default" w:ascii="Arial" w:hAnsi="Arial" w:eastAsia="宋体" w:cs="Arial"/>
                <w:color w:val="auto"/>
                <w:highlight w:val="none"/>
                <w:lang w:val="en-US" w:eastAsia="zh-CN"/>
              </w:rPr>
            </w:pPr>
            <w:r>
              <w:rPr>
                <w:rFonts w:hint="eastAsia" w:ascii="Arial" w:hAnsi="Arial" w:eastAsia="宋体" w:cs="Arial"/>
                <w:color w:val="auto"/>
                <w:highlight w:val="none"/>
                <w:lang w:val="en-US" w:eastAsia="zh-CN"/>
              </w:rPr>
              <w:t>D1、D3</w:t>
            </w:r>
          </w:p>
        </w:tc>
        <w:tc>
          <w:tcPr>
            <w:tcW w:w="1275" w:type="dxa"/>
            <w:vAlign w:val="center"/>
          </w:tcPr>
          <w:p w14:paraId="39A447F6">
            <w:pPr>
              <w:rPr>
                <w:rFonts w:hint="eastAsia" w:ascii="Arial" w:hAnsi="Arial" w:eastAsia="宋体" w:cs="Arial"/>
                <w:color w:val="auto"/>
                <w:highlight w:val="none"/>
                <w:lang w:val="en-US" w:eastAsia="zh-CN"/>
              </w:rPr>
            </w:pPr>
            <w:r>
              <w:rPr>
                <w:rFonts w:hint="eastAsia" w:ascii="Arial" w:hAnsi="Arial" w:eastAsia="宋体" w:cs="Arial"/>
                <w:color w:val="auto"/>
                <w:highlight w:val="none"/>
                <w:lang w:val="en-US" w:eastAsia="zh-CN"/>
              </w:rPr>
              <w:t>素质目标2</w:t>
            </w:r>
          </w:p>
          <w:p w14:paraId="4DA83901">
            <w:pPr>
              <w:rPr>
                <w:rFonts w:hint="default" w:ascii="Arial" w:hAnsi="Arial" w:eastAsia="宋体" w:cs="Arial"/>
                <w:color w:val="auto"/>
                <w:highlight w:val="none"/>
                <w:lang w:val="en-US" w:eastAsia="zh-CN"/>
              </w:rPr>
            </w:pPr>
            <w:r>
              <w:rPr>
                <w:rFonts w:hint="eastAsia" w:ascii="Arial" w:hAnsi="Arial" w:eastAsia="宋体" w:cs="Arial"/>
                <w:color w:val="auto"/>
                <w:highlight w:val="none"/>
                <w:lang w:val="en-US" w:eastAsia="zh-CN"/>
              </w:rPr>
              <w:t>知识目标7</w:t>
            </w:r>
          </w:p>
          <w:p w14:paraId="780544CF">
            <w:pPr>
              <w:rPr>
                <w:rFonts w:hint="eastAsia" w:ascii="Arial" w:hAnsi="Arial" w:eastAsia="宋体" w:cs="Arial"/>
                <w:color w:val="auto"/>
                <w:highlight w:val="none"/>
                <w:lang w:val="en-US" w:eastAsia="zh-CN"/>
              </w:rPr>
            </w:pPr>
            <w:r>
              <w:rPr>
                <w:rFonts w:hint="eastAsia" w:ascii="Arial" w:hAnsi="Arial" w:eastAsia="宋体" w:cs="Arial"/>
                <w:color w:val="auto"/>
                <w:highlight w:val="none"/>
                <w:lang w:val="en-US" w:eastAsia="zh-CN"/>
              </w:rPr>
              <w:t>能力目标8</w:t>
            </w:r>
          </w:p>
        </w:tc>
        <w:tc>
          <w:tcPr>
            <w:tcW w:w="585" w:type="dxa"/>
            <w:vAlign w:val="center"/>
          </w:tcPr>
          <w:p w14:paraId="7678B456">
            <w:pPr>
              <w:rPr>
                <w:rFonts w:hint="default" w:ascii="Arial" w:hAnsi="Arial" w:eastAsia="宋体" w:cs="Arial"/>
                <w:color w:val="auto"/>
                <w:highlight w:val="none"/>
                <w:lang w:val="en-US" w:eastAsia="zh-CN"/>
              </w:rPr>
            </w:pPr>
            <w:r>
              <w:rPr>
                <w:rFonts w:hint="eastAsia" w:ascii="Arial" w:hAnsi="Arial" w:eastAsia="宋体" w:cs="Arial"/>
                <w:color w:val="auto"/>
                <w:highlight w:val="none"/>
                <w:lang w:val="en-US" w:eastAsia="zh-CN"/>
              </w:rPr>
              <w:t>4</w:t>
            </w:r>
          </w:p>
        </w:tc>
        <w:tc>
          <w:tcPr>
            <w:tcW w:w="938" w:type="dxa"/>
            <w:shd w:val="clear" w:color="auto" w:fill="auto"/>
            <w:vAlign w:val="center"/>
          </w:tcPr>
          <w:p w14:paraId="0DFCF024">
            <w:pPr>
              <w:rPr>
                <w:rFonts w:hint="default" w:ascii="Arial" w:hAnsi="Arial" w:eastAsia="宋体" w:cs="Arial"/>
                <w:color w:val="auto"/>
                <w:highlight w:val="none"/>
                <w:lang w:val="en-US" w:eastAsia="zh-CN"/>
              </w:rPr>
            </w:pPr>
            <w:r>
              <w:rPr>
                <w:rFonts w:hint="eastAsia" w:ascii="Arial" w:hAnsi="Arial" w:eastAsia="宋体" w:cs="Arial"/>
                <w:color w:val="auto"/>
                <w:highlight w:val="none"/>
                <w:lang w:val="en-US" w:eastAsia="zh-CN"/>
              </w:rPr>
              <w:t>重点内容</w:t>
            </w:r>
          </w:p>
        </w:tc>
      </w:tr>
      <w:tr w14:paraId="30CCD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trPr>
        <w:tc>
          <w:tcPr>
            <w:tcW w:w="952" w:type="dxa"/>
            <w:vMerge w:val="restart"/>
            <w:vAlign w:val="center"/>
          </w:tcPr>
          <w:p w14:paraId="2A914FEC">
            <w:pPr>
              <w:rPr>
                <w:rFonts w:hint="eastAsia" w:ascii="Arial" w:hAnsi="Arial" w:eastAsia="宋体" w:cs="Arial"/>
                <w:color w:val="auto"/>
                <w:highlight w:val="none"/>
                <w:lang w:val="en-US" w:eastAsia="zh-CN"/>
              </w:rPr>
            </w:pPr>
            <w:r>
              <w:rPr>
                <w:rFonts w:hint="eastAsia" w:ascii="Arial" w:hAnsi="Arial" w:eastAsia="宋体" w:cs="Arial"/>
                <w:color w:val="auto"/>
                <w:highlight w:val="none"/>
                <w:lang w:val="en-US" w:eastAsia="zh-CN"/>
              </w:rPr>
              <w:t>触电防护技术</w:t>
            </w:r>
          </w:p>
        </w:tc>
        <w:tc>
          <w:tcPr>
            <w:tcW w:w="2660" w:type="dxa"/>
            <w:vAlign w:val="center"/>
          </w:tcPr>
          <w:p w14:paraId="7A9D5171">
            <w:pPr>
              <w:rPr>
                <w:rFonts w:hint="default" w:ascii="Arial" w:hAnsi="Arial" w:eastAsia="宋体" w:cs="Arial"/>
                <w:color w:val="auto"/>
                <w:highlight w:val="none"/>
                <w:lang w:val="en-US" w:eastAsia="zh-CN"/>
              </w:rPr>
            </w:pPr>
            <w:r>
              <w:rPr>
                <w:rFonts w:hint="eastAsia" w:ascii="Arial" w:hAnsi="Arial" w:eastAsia="宋体" w:cs="Arial"/>
                <w:color w:val="auto"/>
                <w:highlight w:val="none"/>
                <w:lang w:val="en-US" w:eastAsia="zh-CN"/>
              </w:rPr>
              <w:t>2-1直接接触电击保护</w:t>
            </w:r>
          </w:p>
        </w:tc>
        <w:tc>
          <w:tcPr>
            <w:tcW w:w="750" w:type="dxa"/>
            <w:shd w:val="clear" w:color="auto" w:fill="auto"/>
            <w:vAlign w:val="center"/>
          </w:tcPr>
          <w:p w14:paraId="31C07E5D">
            <w:pPr>
              <w:rPr>
                <w:rFonts w:hint="eastAsia" w:ascii="Arial" w:hAnsi="Arial" w:eastAsia="宋体" w:cs="Arial"/>
                <w:color w:val="auto"/>
                <w:highlight w:val="none"/>
                <w:lang w:val="en-US" w:eastAsia="zh-CN"/>
              </w:rPr>
            </w:pPr>
            <w:r>
              <w:rPr>
                <w:rFonts w:hint="default" w:ascii="Arial" w:hAnsi="Arial" w:eastAsia="宋体" w:cs="Arial"/>
                <w:color w:val="auto"/>
                <w:highlight w:val="none"/>
                <w:lang w:val="en-US" w:eastAsia="zh-CN"/>
              </w:rPr>
              <w:t>A</w:t>
            </w:r>
            <w:r>
              <w:rPr>
                <w:rFonts w:hint="eastAsia" w:ascii="Arial" w:hAnsi="Arial" w:eastAsia="宋体" w:cs="Arial"/>
                <w:color w:val="auto"/>
                <w:highlight w:val="none"/>
                <w:lang w:val="en-US" w:eastAsia="zh-CN"/>
              </w:rPr>
              <w:t>2</w:t>
            </w:r>
          </w:p>
        </w:tc>
        <w:tc>
          <w:tcPr>
            <w:tcW w:w="750" w:type="dxa"/>
            <w:shd w:val="clear" w:color="auto" w:fill="auto"/>
            <w:vAlign w:val="center"/>
          </w:tcPr>
          <w:p w14:paraId="62D4CF43">
            <w:pPr>
              <w:rPr>
                <w:rFonts w:hint="eastAsia" w:ascii="Arial" w:hAnsi="Arial" w:eastAsia="宋体" w:cs="Arial"/>
                <w:color w:val="auto"/>
                <w:highlight w:val="none"/>
                <w:lang w:val="en-US" w:eastAsia="zh-CN"/>
              </w:rPr>
            </w:pPr>
            <w:r>
              <w:rPr>
                <w:rFonts w:hint="default" w:ascii="Arial" w:hAnsi="Arial" w:eastAsia="宋体" w:cs="Arial"/>
                <w:color w:val="auto"/>
                <w:highlight w:val="none"/>
                <w:lang w:val="en-US" w:eastAsia="zh-CN"/>
              </w:rPr>
              <w:t>B</w:t>
            </w:r>
            <w:r>
              <w:rPr>
                <w:rFonts w:hint="eastAsia" w:ascii="Arial" w:hAnsi="Arial" w:eastAsia="宋体" w:cs="Arial"/>
                <w:color w:val="auto"/>
                <w:highlight w:val="none"/>
                <w:lang w:val="en-US" w:eastAsia="zh-CN"/>
              </w:rPr>
              <w:t>3、B4</w:t>
            </w:r>
          </w:p>
        </w:tc>
        <w:tc>
          <w:tcPr>
            <w:tcW w:w="900" w:type="dxa"/>
            <w:shd w:val="clear" w:color="auto" w:fill="auto"/>
            <w:vAlign w:val="center"/>
          </w:tcPr>
          <w:p w14:paraId="30E020C4">
            <w:pPr>
              <w:rPr>
                <w:rFonts w:hint="eastAsia" w:ascii="Arial" w:hAnsi="Arial" w:eastAsia="宋体" w:cs="Arial"/>
                <w:color w:val="auto"/>
                <w:highlight w:val="none"/>
                <w:lang w:val="en-US" w:eastAsia="zh-CN"/>
              </w:rPr>
            </w:pPr>
            <w:r>
              <w:rPr>
                <w:rFonts w:hint="default" w:ascii="Arial" w:hAnsi="Arial" w:eastAsia="宋体" w:cs="Arial"/>
                <w:color w:val="auto"/>
                <w:highlight w:val="none"/>
                <w:lang w:val="en-US" w:eastAsia="zh-CN"/>
              </w:rPr>
              <w:t>C2、C4</w:t>
            </w:r>
          </w:p>
        </w:tc>
        <w:tc>
          <w:tcPr>
            <w:tcW w:w="1035" w:type="dxa"/>
            <w:vAlign w:val="center"/>
          </w:tcPr>
          <w:p w14:paraId="6337DDB0">
            <w:pPr>
              <w:rPr>
                <w:rFonts w:hint="default" w:ascii="Arial" w:hAnsi="Arial" w:eastAsia="宋体" w:cs="Arial"/>
                <w:color w:val="auto"/>
                <w:highlight w:val="none"/>
                <w:lang w:val="en-US" w:eastAsia="zh-CN"/>
              </w:rPr>
            </w:pPr>
            <w:r>
              <w:rPr>
                <w:rFonts w:hint="eastAsia" w:ascii="Arial" w:hAnsi="Arial" w:eastAsia="宋体" w:cs="Arial"/>
                <w:color w:val="auto"/>
                <w:highlight w:val="none"/>
                <w:lang w:val="en-US" w:eastAsia="zh-CN"/>
              </w:rPr>
              <w:t>D2、D4</w:t>
            </w:r>
          </w:p>
        </w:tc>
        <w:tc>
          <w:tcPr>
            <w:tcW w:w="1275" w:type="dxa"/>
            <w:vAlign w:val="center"/>
          </w:tcPr>
          <w:p w14:paraId="115A1A84">
            <w:pPr>
              <w:rPr>
                <w:rFonts w:hint="eastAsia" w:ascii="Arial" w:hAnsi="Arial" w:eastAsia="宋体" w:cs="Arial"/>
                <w:color w:val="auto"/>
                <w:highlight w:val="none"/>
                <w:lang w:val="en-US" w:eastAsia="zh-CN"/>
              </w:rPr>
            </w:pPr>
            <w:r>
              <w:rPr>
                <w:rFonts w:hint="eastAsia" w:ascii="Arial" w:hAnsi="Arial" w:eastAsia="宋体" w:cs="Arial"/>
                <w:color w:val="auto"/>
                <w:highlight w:val="none"/>
                <w:lang w:val="en-US" w:eastAsia="zh-CN"/>
              </w:rPr>
              <w:t>素质目标2</w:t>
            </w:r>
          </w:p>
          <w:p w14:paraId="4B35C32F">
            <w:pPr>
              <w:rPr>
                <w:rFonts w:hint="default" w:ascii="Arial" w:hAnsi="Arial" w:eastAsia="宋体" w:cs="Arial"/>
                <w:color w:val="auto"/>
                <w:highlight w:val="none"/>
                <w:lang w:val="en-US" w:eastAsia="zh-CN"/>
              </w:rPr>
            </w:pPr>
            <w:r>
              <w:rPr>
                <w:rFonts w:hint="eastAsia" w:ascii="Arial" w:hAnsi="Arial" w:eastAsia="宋体" w:cs="Arial"/>
                <w:color w:val="auto"/>
                <w:highlight w:val="none"/>
                <w:lang w:val="en-US" w:eastAsia="zh-CN"/>
              </w:rPr>
              <w:t>知识目标7</w:t>
            </w:r>
          </w:p>
          <w:p w14:paraId="2CAC815C">
            <w:pPr>
              <w:rPr>
                <w:rFonts w:hint="eastAsia" w:ascii="Arial" w:hAnsi="Arial" w:eastAsia="宋体" w:cs="Arial"/>
                <w:color w:val="auto"/>
                <w:highlight w:val="none"/>
                <w:lang w:val="en-US" w:eastAsia="zh-CN"/>
              </w:rPr>
            </w:pPr>
            <w:r>
              <w:rPr>
                <w:rFonts w:hint="eastAsia" w:ascii="Arial" w:hAnsi="Arial" w:eastAsia="宋体" w:cs="Arial"/>
                <w:color w:val="auto"/>
                <w:highlight w:val="none"/>
                <w:lang w:val="en-US" w:eastAsia="zh-CN"/>
              </w:rPr>
              <w:t>能力目标8</w:t>
            </w:r>
          </w:p>
        </w:tc>
        <w:tc>
          <w:tcPr>
            <w:tcW w:w="585" w:type="dxa"/>
            <w:vAlign w:val="center"/>
          </w:tcPr>
          <w:p w14:paraId="4016F142">
            <w:pPr>
              <w:rPr>
                <w:rFonts w:hint="default" w:ascii="Arial" w:hAnsi="Arial" w:eastAsia="宋体" w:cs="Arial"/>
                <w:color w:val="auto"/>
                <w:highlight w:val="none"/>
                <w:lang w:val="en-US" w:eastAsia="zh-CN"/>
              </w:rPr>
            </w:pPr>
            <w:r>
              <w:rPr>
                <w:rFonts w:hint="eastAsia" w:ascii="Arial" w:hAnsi="Arial" w:eastAsia="宋体" w:cs="Arial"/>
                <w:color w:val="auto"/>
                <w:highlight w:val="none"/>
                <w:lang w:val="en-US" w:eastAsia="zh-CN"/>
              </w:rPr>
              <w:t>2</w:t>
            </w:r>
          </w:p>
        </w:tc>
        <w:tc>
          <w:tcPr>
            <w:tcW w:w="938" w:type="dxa"/>
            <w:vAlign w:val="center"/>
          </w:tcPr>
          <w:p w14:paraId="170225A5">
            <w:pPr>
              <w:rPr>
                <w:rFonts w:hint="eastAsia" w:ascii="Arial" w:hAnsi="Arial" w:eastAsia="宋体" w:cs="Arial"/>
                <w:color w:val="auto"/>
                <w:highlight w:val="none"/>
                <w:lang w:val="en-US" w:eastAsia="zh-CN"/>
              </w:rPr>
            </w:pPr>
            <w:r>
              <w:rPr>
                <w:rFonts w:hint="eastAsia" w:ascii="Arial" w:hAnsi="Arial" w:eastAsia="宋体" w:cs="Arial"/>
                <w:color w:val="auto"/>
                <w:highlight w:val="none"/>
                <w:lang w:val="en-US" w:eastAsia="zh-CN"/>
              </w:rPr>
              <w:t>核心内容</w:t>
            </w:r>
          </w:p>
        </w:tc>
      </w:tr>
      <w:tr w14:paraId="722B2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952" w:type="dxa"/>
            <w:vMerge w:val="continue"/>
            <w:vAlign w:val="center"/>
          </w:tcPr>
          <w:p w14:paraId="3DBB39A4">
            <w:pPr>
              <w:rPr>
                <w:rFonts w:hint="eastAsia" w:ascii="Arial" w:hAnsi="Arial" w:eastAsia="宋体" w:cs="Arial"/>
                <w:color w:val="auto"/>
                <w:highlight w:val="none"/>
                <w:lang w:val="en-US" w:eastAsia="zh-CN"/>
              </w:rPr>
            </w:pPr>
          </w:p>
        </w:tc>
        <w:tc>
          <w:tcPr>
            <w:tcW w:w="2660" w:type="dxa"/>
            <w:vAlign w:val="center"/>
          </w:tcPr>
          <w:p w14:paraId="24C56316">
            <w:pPr>
              <w:rPr>
                <w:rFonts w:hint="default" w:ascii="Arial" w:hAnsi="Arial" w:eastAsia="宋体" w:cs="Arial"/>
                <w:color w:val="auto"/>
                <w:highlight w:val="none"/>
                <w:lang w:val="en-US" w:eastAsia="zh-CN"/>
              </w:rPr>
            </w:pPr>
            <w:r>
              <w:rPr>
                <w:rFonts w:hint="eastAsia" w:ascii="Arial" w:hAnsi="Arial" w:eastAsia="宋体" w:cs="Arial"/>
                <w:color w:val="auto"/>
                <w:highlight w:val="none"/>
                <w:lang w:val="en-US" w:eastAsia="zh-CN"/>
              </w:rPr>
              <w:t>2-2间接接触电击保护</w:t>
            </w:r>
          </w:p>
        </w:tc>
        <w:tc>
          <w:tcPr>
            <w:tcW w:w="750" w:type="dxa"/>
            <w:shd w:val="clear" w:color="auto" w:fill="auto"/>
            <w:vAlign w:val="center"/>
          </w:tcPr>
          <w:p w14:paraId="03D0D1DC">
            <w:pPr>
              <w:rPr>
                <w:rFonts w:hint="eastAsia" w:ascii="Arial" w:hAnsi="Arial" w:eastAsia="宋体" w:cs="Arial"/>
                <w:color w:val="auto"/>
                <w:highlight w:val="none"/>
                <w:lang w:val="en-US" w:eastAsia="zh-CN"/>
              </w:rPr>
            </w:pPr>
            <w:r>
              <w:rPr>
                <w:rFonts w:hint="default" w:ascii="Arial" w:hAnsi="Arial" w:eastAsia="宋体" w:cs="Arial"/>
                <w:color w:val="auto"/>
                <w:highlight w:val="none"/>
                <w:lang w:val="en-US" w:eastAsia="zh-CN"/>
              </w:rPr>
              <w:t>A</w:t>
            </w:r>
            <w:r>
              <w:rPr>
                <w:rFonts w:hint="eastAsia" w:ascii="Arial" w:hAnsi="Arial" w:eastAsia="宋体" w:cs="Arial"/>
                <w:color w:val="auto"/>
                <w:highlight w:val="none"/>
                <w:lang w:val="en-US" w:eastAsia="zh-CN"/>
              </w:rPr>
              <w:t>2</w:t>
            </w:r>
          </w:p>
        </w:tc>
        <w:tc>
          <w:tcPr>
            <w:tcW w:w="750" w:type="dxa"/>
            <w:shd w:val="clear" w:color="auto" w:fill="auto"/>
            <w:vAlign w:val="center"/>
          </w:tcPr>
          <w:p w14:paraId="21F7FDCC">
            <w:pPr>
              <w:rPr>
                <w:rFonts w:hint="eastAsia" w:ascii="Arial" w:hAnsi="Arial" w:eastAsia="宋体" w:cs="Arial"/>
                <w:color w:val="auto"/>
                <w:highlight w:val="none"/>
                <w:lang w:val="en-US" w:eastAsia="zh-CN"/>
              </w:rPr>
            </w:pPr>
            <w:r>
              <w:rPr>
                <w:rFonts w:hint="default" w:ascii="Arial" w:hAnsi="Arial" w:eastAsia="宋体" w:cs="Arial"/>
                <w:color w:val="auto"/>
                <w:highlight w:val="none"/>
                <w:lang w:val="en-US" w:eastAsia="zh-CN"/>
              </w:rPr>
              <w:t>B</w:t>
            </w:r>
            <w:r>
              <w:rPr>
                <w:rFonts w:hint="eastAsia" w:ascii="Arial" w:hAnsi="Arial" w:eastAsia="宋体" w:cs="Arial"/>
                <w:color w:val="auto"/>
                <w:highlight w:val="none"/>
                <w:lang w:val="en-US" w:eastAsia="zh-CN"/>
              </w:rPr>
              <w:t>3、B4</w:t>
            </w:r>
          </w:p>
        </w:tc>
        <w:tc>
          <w:tcPr>
            <w:tcW w:w="900" w:type="dxa"/>
            <w:shd w:val="clear" w:color="auto" w:fill="auto"/>
            <w:vAlign w:val="center"/>
          </w:tcPr>
          <w:p w14:paraId="05E904EB">
            <w:pPr>
              <w:rPr>
                <w:rFonts w:hint="eastAsia" w:ascii="Arial" w:hAnsi="Arial" w:eastAsia="宋体" w:cs="Arial"/>
                <w:color w:val="auto"/>
                <w:highlight w:val="none"/>
                <w:lang w:val="en-US" w:eastAsia="zh-CN"/>
              </w:rPr>
            </w:pPr>
            <w:r>
              <w:rPr>
                <w:rFonts w:hint="default" w:ascii="Arial" w:hAnsi="Arial" w:eastAsia="宋体" w:cs="Arial"/>
                <w:color w:val="auto"/>
                <w:highlight w:val="none"/>
                <w:lang w:val="en-US" w:eastAsia="zh-CN"/>
              </w:rPr>
              <w:t>C2、C4</w:t>
            </w:r>
          </w:p>
        </w:tc>
        <w:tc>
          <w:tcPr>
            <w:tcW w:w="1035" w:type="dxa"/>
            <w:vAlign w:val="center"/>
          </w:tcPr>
          <w:p w14:paraId="483C9675">
            <w:pPr>
              <w:rPr>
                <w:rFonts w:hint="eastAsia" w:ascii="Arial" w:hAnsi="Arial" w:eastAsia="宋体" w:cs="Arial"/>
                <w:color w:val="auto"/>
                <w:highlight w:val="none"/>
                <w:lang w:val="en-US" w:eastAsia="zh-CN"/>
              </w:rPr>
            </w:pPr>
            <w:r>
              <w:rPr>
                <w:rFonts w:hint="eastAsia" w:ascii="Arial" w:hAnsi="Arial" w:eastAsia="宋体" w:cs="Arial"/>
                <w:color w:val="auto"/>
                <w:highlight w:val="none"/>
                <w:lang w:val="en-US" w:eastAsia="zh-CN"/>
              </w:rPr>
              <w:t>D2、D4</w:t>
            </w:r>
          </w:p>
        </w:tc>
        <w:tc>
          <w:tcPr>
            <w:tcW w:w="1275" w:type="dxa"/>
            <w:shd w:val="clear" w:color="auto" w:fill="auto"/>
            <w:vAlign w:val="center"/>
          </w:tcPr>
          <w:p w14:paraId="37A40946">
            <w:pPr>
              <w:rPr>
                <w:rFonts w:hint="eastAsia" w:ascii="Arial" w:hAnsi="Arial" w:eastAsia="宋体" w:cs="Arial"/>
                <w:color w:val="auto"/>
                <w:highlight w:val="none"/>
                <w:lang w:val="en-US" w:eastAsia="zh-CN"/>
              </w:rPr>
            </w:pPr>
            <w:r>
              <w:rPr>
                <w:rFonts w:hint="eastAsia" w:ascii="Arial" w:hAnsi="Arial" w:eastAsia="宋体" w:cs="Arial"/>
                <w:color w:val="auto"/>
                <w:highlight w:val="none"/>
                <w:lang w:val="en-US" w:eastAsia="zh-CN"/>
              </w:rPr>
              <w:t>素质目标2</w:t>
            </w:r>
          </w:p>
          <w:p w14:paraId="00B86FDD">
            <w:pPr>
              <w:rPr>
                <w:rFonts w:hint="default" w:ascii="Arial" w:hAnsi="Arial" w:eastAsia="宋体" w:cs="Arial"/>
                <w:color w:val="auto"/>
                <w:highlight w:val="none"/>
                <w:lang w:val="en-US" w:eastAsia="zh-CN"/>
              </w:rPr>
            </w:pPr>
            <w:r>
              <w:rPr>
                <w:rFonts w:hint="eastAsia" w:ascii="Arial" w:hAnsi="Arial" w:eastAsia="宋体" w:cs="Arial"/>
                <w:color w:val="auto"/>
                <w:highlight w:val="none"/>
                <w:lang w:val="en-US" w:eastAsia="zh-CN"/>
              </w:rPr>
              <w:t>知识目标7</w:t>
            </w:r>
          </w:p>
          <w:p w14:paraId="758C9411">
            <w:pPr>
              <w:rPr>
                <w:rFonts w:hint="eastAsia" w:ascii="Arial" w:hAnsi="Arial" w:eastAsia="宋体" w:cs="Arial"/>
                <w:color w:val="auto"/>
                <w:kern w:val="2"/>
                <w:sz w:val="21"/>
                <w:szCs w:val="24"/>
                <w:highlight w:val="none"/>
                <w:lang w:val="en-US" w:eastAsia="zh-CN" w:bidi="ar-SA"/>
              </w:rPr>
            </w:pPr>
            <w:r>
              <w:rPr>
                <w:rFonts w:hint="eastAsia" w:ascii="Arial" w:hAnsi="Arial" w:eastAsia="宋体" w:cs="Arial"/>
                <w:color w:val="auto"/>
                <w:highlight w:val="none"/>
                <w:lang w:val="en-US" w:eastAsia="zh-CN"/>
              </w:rPr>
              <w:t>能力目标8</w:t>
            </w:r>
          </w:p>
        </w:tc>
        <w:tc>
          <w:tcPr>
            <w:tcW w:w="585" w:type="dxa"/>
            <w:vAlign w:val="center"/>
          </w:tcPr>
          <w:p w14:paraId="192849E7">
            <w:pPr>
              <w:rPr>
                <w:rFonts w:hint="default" w:ascii="Arial" w:hAnsi="Arial" w:eastAsia="宋体" w:cs="Arial"/>
                <w:color w:val="auto"/>
                <w:highlight w:val="none"/>
                <w:lang w:val="en-US" w:eastAsia="zh-CN"/>
              </w:rPr>
            </w:pPr>
            <w:r>
              <w:rPr>
                <w:rFonts w:hint="eastAsia" w:ascii="Arial" w:hAnsi="Arial" w:eastAsia="宋体" w:cs="Arial"/>
                <w:color w:val="auto"/>
                <w:highlight w:val="none"/>
                <w:lang w:val="en-US" w:eastAsia="zh-CN"/>
              </w:rPr>
              <w:t>2</w:t>
            </w:r>
          </w:p>
        </w:tc>
        <w:tc>
          <w:tcPr>
            <w:tcW w:w="938" w:type="dxa"/>
            <w:vAlign w:val="center"/>
          </w:tcPr>
          <w:p w14:paraId="3EC48B46">
            <w:pPr>
              <w:rPr>
                <w:rFonts w:hint="eastAsia" w:ascii="Arial" w:hAnsi="Arial" w:eastAsia="宋体" w:cs="Arial"/>
                <w:color w:val="auto"/>
                <w:highlight w:val="none"/>
                <w:lang w:val="en-US" w:eastAsia="zh-CN"/>
              </w:rPr>
            </w:pPr>
            <w:r>
              <w:rPr>
                <w:rFonts w:hint="eastAsia" w:ascii="Arial" w:hAnsi="Arial" w:eastAsia="宋体" w:cs="Arial"/>
                <w:color w:val="auto"/>
                <w:highlight w:val="none"/>
                <w:lang w:val="en-US" w:eastAsia="zh-CN"/>
              </w:rPr>
              <w:t>核心内容</w:t>
            </w:r>
          </w:p>
        </w:tc>
      </w:tr>
      <w:tr w14:paraId="0674B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trPr>
        <w:tc>
          <w:tcPr>
            <w:tcW w:w="952" w:type="dxa"/>
            <w:vMerge w:val="continue"/>
            <w:vAlign w:val="center"/>
          </w:tcPr>
          <w:p w14:paraId="17A21796">
            <w:pPr>
              <w:rPr>
                <w:rFonts w:hint="eastAsia" w:ascii="Arial" w:hAnsi="Arial" w:eastAsia="宋体" w:cs="Arial"/>
                <w:color w:val="auto"/>
                <w:highlight w:val="none"/>
                <w:lang w:val="en-US" w:eastAsia="zh-CN"/>
              </w:rPr>
            </w:pPr>
          </w:p>
        </w:tc>
        <w:tc>
          <w:tcPr>
            <w:tcW w:w="2660" w:type="dxa"/>
            <w:vAlign w:val="center"/>
          </w:tcPr>
          <w:p w14:paraId="0C99C3E4">
            <w:pPr>
              <w:rPr>
                <w:rFonts w:hint="eastAsia" w:ascii="Arial" w:hAnsi="Arial" w:eastAsia="宋体" w:cs="Arial"/>
                <w:color w:val="auto"/>
                <w:highlight w:val="none"/>
                <w:lang w:val="en-US" w:eastAsia="zh-CN"/>
              </w:rPr>
            </w:pPr>
            <w:r>
              <w:rPr>
                <w:rFonts w:hint="eastAsia" w:ascii="Arial" w:hAnsi="Arial" w:eastAsia="宋体" w:cs="Arial"/>
                <w:color w:val="auto"/>
                <w:highlight w:val="none"/>
                <w:lang w:val="en-US" w:eastAsia="zh-CN"/>
              </w:rPr>
              <w:t>2-3兼防直接和间接接触触电措施</w:t>
            </w:r>
          </w:p>
        </w:tc>
        <w:tc>
          <w:tcPr>
            <w:tcW w:w="750" w:type="dxa"/>
            <w:shd w:val="clear" w:color="auto" w:fill="auto"/>
            <w:vAlign w:val="center"/>
          </w:tcPr>
          <w:p w14:paraId="3E2800BD">
            <w:pPr>
              <w:rPr>
                <w:rFonts w:hint="eastAsia" w:ascii="Arial" w:hAnsi="Arial" w:eastAsia="宋体" w:cs="Arial"/>
                <w:color w:val="auto"/>
                <w:highlight w:val="none"/>
                <w:lang w:val="en-US" w:eastAsia="zh-CN"/>
              </w:rPr>
            </w:pPr>
            <w:r>
              <w:rPr>
                <w:rFonts w:hint="default" w:ascii="Arial" w:hAnsi="Arial" w:eastAsia="宋体" w:cs="Arial"/>
                <w:color w:val="auto"/>
                <w:highlight w:val="none"/>
                <w:lang w:val="en-US" w:eastAsia="zh-CN"/>
              </w:rPr>
              <w:t>A</w:t>
            </w:r>
            <w:r>
              <w:rPr>
                <w:rFonts w:hint="eastAsia" w:ascii="Arial" w:hAnsi="Arial" w:eastAsia="宋体" w:cs="Arial"/>
                <w:color w:val="auto"/>
                <w:highlight w:val="none"/>
                <w:lang w:val="en-US" w:eastAsia="zh-CN"/>
              </w:rPr>
              <w:t>2</w:t>
            </w:r>
          </w:p>
        </w:tc>
        <w:tc>
          <w:tcPr>
            <w:tcW w:w="750" w:type="dxa"/>
            <w:shd w:val="clear" w:color="auto" w:fill="auto"/>
            <w:vAlign w:val="center"/>
          </w:tcPr>
          <w:p w14:paraId="44F5D9C9">
            <w:pPr>
              <w:rPr>
                <w:rFonts w:hint="default" w:ascii="Arial" w:hAnsi="Arial" w:eastAsia="宋体" w:cs="Arial"/>
                <w:color w:val="auto"/>
                <w:highlight w:val="none"/>
                <w:lang w:val="en-US" w:eastAsia="zh-CN"/>
              </w:rPr>
            </w:pPr>
            <w:r>
              <w:rPr>
                <w:rFonts w:hint="default" w:ascii="Arial" w:hAnsi="Arial" w:eastAsia="宋体" w:cs="Arial"/>
                <w:color w:val="auto"/>
                <w:highlight w:val="none"/>
                <w:lang w:val="en-US" w:eastAsia="zh-CN"/>
              </w:rPr>
              <w:t>B</w:t>
            </w:r>
            <w:r>
              <w:rPr>
                <w:rFonts w:hint="eastAsia" w:ascii="Arial" w:hAnsi="Arial" w:eastAsia="宋体" w:cs="Arial"/>
                <w:color w:val="auto"/>
                <w:highlight w:val="none"/>
                <w:lang w:val="en-US" w:eastAsia="zh-CN"/>
              </w:rPr>
              <w:t>3、B4</w:t>
            </w:r>
          </w:p>
        </w:tc>
        <w:tc>
          <w:tcPr>
            <w:tcW w:w="900" w:type="dxa"/>
            <w:shd w:val="clear" w:color="auto" w:fill="auto"/>
            <w:vAlign w:val="center"/>
          </w:tcPr>
          <w:p w14:paraId="4D63298B">
            <w:pPr>
              <w:rPr>
                <w:rFonts w:hint="eastAsia" w:ascii="Arial" w:hAnsi="Arial" w:eastAsia="宋体" w:cs="Arial"/>
                <w:color w:val="auto"/>
                <w:highlight w:val="none"/>
                <w:lang w:val="en-US" w:eastAsia="zh-CN"/>
              </w:rPr>
            </w:pPr>
            <w:r>
              <w:rPr>
                <w:rFonts w:hint="default" w:ascii="Arial" w:hAnsi="Arial" w:eastAsia="宋体" w:cs="Arial"/>
                <w:color w:val="auto"/>
                <w:highlight w:val="none"/>
                <w:lang w:val="en-US" w:eastAsia="zh-CN"/>
              </w:rPr>
              <w:t>C2、C4</w:t>
            </w:r>
          </w:p>
        </w:tc>
        <w:tc>
          <w:tcPr>
            <w:tcW w:w="1035" w:type="dxa"/>
            <w:vAlign w:val="center"/>
          </w:tcPr>
          <w:p w14:paraId="2DFF2246">
            <w:pPr>
              <w:rPr>
                <w:rFonts w:hint="default" w:ascii="Arial" w:hAnsi="Arial" w:eastAsia="宋体" w:cs="Arial"/>
                <w:color w:val="auto"/>
                <w:highlight w:val="none"/>
                <w:lang w:val="en-US" w:eastAsia="zh-CN"/>
              </w:rPr>
            </w:pPr>
            <w:r>
              <w:rPr>
                <w:rFonts w:hint="eastAsia" w:ascii="Arial" w:hAnsi="Arial" w:eastAsia="宋体" w:cs="Arial"/>
                <w:color w:val="auto"/>
                <w:highlight w:val="none"/>
                <w:lang w:val="en-US" w:eastAsia="zh-CN"/>
              </w:rPr>
              <w:t>D2、D4</w:t>
            </w:r>
          </w:p>
        </w:tc>
        <w:tc>
          <w:tcPr>
            <w:tcW w:w="1275" w:type="dxa"/>
            <w:vAlign w:val="center"/>
          </w:tcPr>
          <w:p w14:paraId="5902F1F4">
            <w:pPr>
              <w:rPr>
                <w:rFonts w:hint="eastAsia" w:ascii="Arial" w:hAnsi="Arial" w:eastAsia="宋体" w:cs="Arial"/>
                <w:color w:val="auto"/>
                <w:highlight w:val="none"/>
                <w:lang w:val="en-US" w:eastAsia="zh-CN"/>
              </w:rPr>
            </w:pPr>
            <w:r>
              <w:rPr>
                <w:rFonts w:hint="eastAsia" w:ascii="Arial" w:hAnsi="Arial" w:eastAsia="宋体" w:cs="Arial"/>
                <w:color w:val="auto"/>
                <w:highlight w:val="none"/>
                <w:lang w:val="en-US" w:eastAsia="zh-CN"/>
              </w:rPr>
              <w:t>素质目标2</w:t>
            </w:r>
          </w:p>
          <w:p w14:paraId="61CB484B">
            <w:pPr>
              <w:rPr>
                <w:rFonts w:hint="default" w:ascii="Arial" w:hAnsi="Arial" w:eastAsia="宋体" w:cs="Arial"/>
                <w:color w:val="auto"/>
                <w:highlight w:val="none"/>
                <w:lang w:val="en-US" w:eastAsia="zh-CN"/>
              </w:rPr>
            </w:pPr>
            <w:r>
              <w:rPr>
                <w:rFonts w:hint="eastAsia" w:ascii="Arial" w:hAnsi="Arial" w:eastAsia="宋体" w:cs="Arial"/>
                <w:color w:val="auto"/>
                <w:highlight w:val="none"/>
                <w:lang w:val="en-US" w:eastAsia="zh-CN"/>
              </w:rPr>
              <w:t>知识目标7</w:t>
            </w:r>
          </w:p>
          <w:p w14:paraId="785BFAAF">
            <w:pPr>
              <w:rPr>
                <w:rFonts w:hint="eastAsia" w:ascii="Arial" w:hAnsi="Arial" w:eastAsia="宋体" w:cs="Arial"/>
                <w:color w:val="auto"/>
                <w:highlight w:val="none"/>
                <w:lang w:val="en-US" w:eastAsia="zh-CN"/>
              </w:rPr>
            </w:pPr>
            <w:r>
              <w:rPr>
                <w:rFonts w:hint="eastAsia" w:ascii="Arial" w:hAnsi="Arial" w:eastAsia="宋体" w:cs="Arial"/>
                <w:color w:val="auto"/>
                <w:highlight w:val="none"/>
                <w:lang w:val="en-US" w:eastAsia="zh-CN"/>
              </w:rPr>
              <w:t>能力目标8</w:t>
            </w:r>
          </w:p>
        </w:tc>
        <w:tc>
          <w:tcPr>
            <w:tcW w:w="585" w:type="dxa"/>
            <w:vAlign w:val="center"/>
          </w:tcPr>
          <w:p w14:paraId="25F433E3">
            <w:pPr>
              <w:rPr>
                <w:rFonts w:hint="default" w:ascii="Arial" w:hAnsi="Arial" w:eastAsia="宋体" w:cs="Arial"/>
                <w:color w:val="auto"/>
                <w:highlight w:val="none"/>
                <w:lang w:val="en-US" w:eastAsia="zh-CN"/>
              </w:rPr>
            </w:pPr>
            <w:r>
              <w:rPr>
                <w:rFonts w:hint="eastAsia" w:ascii="Arial" w:hAnsi="Arial" w:eastAsia="宋体" w:cs="Arial"/>
                <w:color w:val="auto"/>
                <w:highlight w:val="none"/>
                <w:lang w:val="en-US" w:eastAsia="zh-CN"/>
              </w:rPr>
              <w:t>2</w:t>
            </w:r>
          </w:p>
        </w:tc>
        <w:tc>
          <w:tcPr>
            <w:tcW w:w="938" w:type="dxa"/>
            <w:vAlign w:val="center"/>
          </w:tcPr>
          <w:p w14:paraId="0EBEEAC6">
            <w:pPr>
              <w:rPr>
                <w:rFonts w:hint="eastAsia" w:ascii="Arial" w:hAnsi="Arial" w:eastAsia="宋体" w:cs="Arial"/>
                <w:color w:val="auto"/>
                <w:highlight w:val="none"/>
                <w:lang w:val="en-US" w:eastAsia="zh-CN"/>
              </w:rPr>
            </w:pPr>
            <w:r>
              <w:rPr>
                <w:rFonts w:hint="eastAsia" w:ascii="Arial" w:hAnsi="Arial" w:eastAsia="宋体" w:cs="Arial"/>
                <w:color w:val="auto"/>
                <w:highlight w:val="none"/>
                <w:lang w:val="en-US" w:eastAsia="zh-CN"/>
              </w:rPr>
              <w:t>核心内容</w:t>
            </w:r>
          </w:p>
        </w:tc>
      </w:tr>
      <w:tr w14:paraId="51325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952" w:type="dxa"/>
            <w:vAlign w:val="center"/>
          </w:tcPr>
          <w:p w14:paraId="1A9BF5A2">
            <w:pPr>
              <w:rPr>
                <w:rFonts w:hint="eastAsia" w:ascii="Arial" w:hAnsi="Arial" w:eastAsia="宋体" w:cs="Arial"/>
                <w:color w:val="auto"/>
                <w:highlight w:val="none"/>
                <w:lang w:val="en-US" w:eastAsia="zh-CN"/>
              </w:rPr>
            </w:pPr>
            <w:r>
              <w:rPr>
                <w:rFonts w:hint="eastAsia" w:ascii="Arial" w:hAnsi="Arial" w:eastAsia="宋体" w:cs="Arial"/>
                <w:color w:val="auto"/>
                <w:highlight w:val="none"/>
                <w:lang w:val="en-US" w:eastAsia="zh-CN"/>
              </w:rPr>
              <w:t>危险物质与防爆设备</w:t>
            </w:r>
          </w:p>
        </w:tc>
        <w:tc>
          <w:tcPr>
            <w:tcW w:w="2660" w:type="dxa"/>
            <w:vAlign w:val="center"/>
          </w:tcPr>
          <w:p w14:paraId="29CAE99D">
            <w:pPr>
              <w:rPr>
                <w:rFonts w:hint="eastAsia" w:ascii="Arial" w:hAnsi="Arial" w:eastAsia="宋体" w:cs="Arial"/>
                <w:color w:val="auto"/>
                <w:highlight w:val="none"/>
                <w:lang w:val="en-US" w:eastAsia="zh-CN"/>
              </w:rPr>
            </w:pPr>
            <w:r>
              <w:rPr>
                <w:rFonts w:hint="eastAsia" w:ascii="Arial" w:hAnsi="Arial" w:eastAsia="宋体" w:cs="Arial"/>
                <w:color w:val="auto"/>
                <w:highlight w:val="none"/>
                <w:lang w:val="en-US" w:eastAsia="zh-CN"/>
              </w:rPr>
              <w:t>3-1危险物质及危险环境3-2防爆电气设备</w:t>
            </w:r>
          </w:p>
        </w:tc>
        <w:tc>
          <w:tcPr>
            <w:tcW w:w="750" w:type="dxa"/>
            <w:shd w:val="clear" w:color="auto" w:fill="auto"/>
            <w:vAlign w:val="center"/>
          </w:tcPr>
          <w:p w14:paraId="770BB902">
            <w:pPr>
              <w:rPr>
                <w:rFonts w:hint="default" w:ascii="Arial" w:hAnsi="Arial" w:eastAsia="宋体" w:cs="Arial"/>
                <w:color w:val="auto"/>
                <w:highlight w:val="none"/>
                <w:lang w:val="en-US" w:eastAsia="zh-CN"/>
              </w:rPr>
            </w:pPr>
            <w:r>
              <w:rPr>
                <w:rFonts w:hint="eastAsia" w:ascii="Arial" w:hAnsi="Arial" w:eastAsia="宋体" w:cs="Arial"/>
                <w:color w:val="auto"/>
                <w:highlight w:val="none"/>
                <w:lang w:val="en-US" w:eastAsia="zh-CN"/>
              </w:rPr>
              <w:t>A3、A4</w:t>
            </w:r>
          </w:p>
        </w:tc>
        <w:tc>
          <w:tcPr>
            <w:tcW w:w="750" w:type="dxa"/>
            <w:shd w:val="clear" w:color="auto" w:fill="auto"/>
            <w:vAlign w:val="center"/>
          </w:tcPr>
          <w:p w14:paraId="23AEFB0B">
            <w:pPr>
              <w:rPr>
                <w:rFonts w:hint="default" w:ascii="Arial" w:hAnsi="Arial" w:eastAsia="宋体" w:cs="Arial"/>
                <w:color w:val="auto"/>
                <w:highlight w:val="none"/>
                <w:lang w:val="en-US" w:eastAsia="zh-CN"/>
              </w:rPr>
            </w:pPr>
            <w:r>
              <w:rPr>
                <w:rFonts w:hint="default" w:ascii="Arial" w:hAnsi="Arial" w:eastAsia="宋体" w:cs="Arial"/>
                <w:color w:val="auto"/>
                <w:highlight w:val="none"/>
                <w:lang w:val="en-US" w:eastAsia="zh-CN"/>
              </w:rPr>
              <w:t>B</w:t>
            </w:r>
            <w:r>
              <w:rPr>
                <w:rFonts w:hint="eastAsia" w:ascii="Arial" w:hAnsi="Arial" w:eastAsia="宋体" w:cs="Arial"/>
                <w:color w:val="auto"/>
                <w:highlight w:val="none"/>
                <w:lang w:val="en-US" w:eastAsia="zh-CN"/>
              </w:rPr>
              <w:t>2</w:t>
            </w:r>
            <w:r>
              <w:rPr>
                <w:rFonts w:hint="default" w:ascii="Arial" w:hAnsi="Arial" w:eastAsia="宋体" w:cs="Arial"/>
                <w:color w:val="auto"/>
                <w:highlight w:val="none"/>
                <w:lang w:val="en-US" w:eastAsia="zh-CN"/>
              </w:rPr>
              <w:t>、B</w:t>
            </w:r>
            <w:r>
              <w:rPr>
                <w:rFonts w:hint="eastAsia" w:ascii="Arial" w:hAnsi="Arial" w:eastAsia="宋体" w:cs="Arial"/>
                <w:color w:val="auto"/>
                <w:highlight w:val="none"/>
                <w:lang w:val="en-US" w:eastAsia="zh-CN"/>
              </w:rPr>
              <w:t>3</w:t>
            </w:r>
          </w:p>
        </w:tc>
        <w:tc>
          <w:tcPr>
            <w:tcW w:w="900" w:type="dxa"/>
            <w:shd w:val="clear" w:color="auto" w:fill="auto"/>
            <w:vAlign w:val="center"/>
          </w:tcPr>
          <w:p w14:paraId="0046FD79">
            <w:pPr>
              <w:rPr>
                <w:rFonts w:hint="default" w:ascii="Arial" w:hAnsi="Arial" w:eastAsia="宋体" w:cs="Arial"/>
                <w:color w:val="auto"/>
                <w:highlight w:val="none"/>
                <w:lang w:val="en-US" w:eastAsia="zh-CN"/>
              </w:rPr>
            </w:pPr>
            <w:r>
              <w:rPr>
                <w:rFonts w:hint="default" w:ascii="Arial" w:hAnsi="Arial" w:eastAsia="宋体" w:cs="Arial"/>
                <w:color w:val="auto"/>
                <w:highlight w:val="none"/>
                <w:lang w:val="en-US" w:eastAsia="zh-CN"/>
              </w:rPr>
              <w:t>C2</w:t>
            </w:r>
            <w:r>
              <w:rPr>
                <w:rFonts w:hint="eastAsia" w:ascii="Arial" w:hAnsi="Arial" w:eastAsia="宋体" w:cs="Arial"/>
                <w:color w:val="auto"/>
                <w:highlight w:val="none"/>
                <w:lang w:val="en-US" w:eastAsia="zh-CN"/>
              </w:rPr>
              <w:t>、</w:t>
            </w:r>
            <w:r>
              <w:rPr>
                <w:rFonts w:hint="default" w:ascii="Arial" w:hAnsi="Arial" w:eastAsia="宋体" w:cs="Arial"/>
                <w:color w:val="auto"/>
                <w:highlight w:val="none"/>
                <w:lang w:val="en-US" w:eastAsia="zh-CN"/>
              </w:rPr>
              <w:t>C</w:t>
            </w:r>
            <w:r>
              <w:rPr>
                <w:rFonts w:hint="eastAsia" w:ascii="Arial" w:hAnsi="Arial" w:eastAsia="宋体" w:cs="Arial"/>
                <w:color w:val="auto"/>
                <w:highlight w:val="none"/>
                <w:lang w:val="en-US" w:eastAsia="zh-CN"/>
              </w:rPr>
              <w:t>5</w:t>
            </w:r>
          </w:p>
        </w:tc>
        <w:tc>
          <w:tcPr>
            <w:tcW w:w="1035" w:type="dxa"/>
            <w:vAlign w:val="center"/>
          </w:tcPr>
          <w:p w14:paraId="145EAC2F">
            <w:pPr>
              <w:rPr>
                <w:rFonts w:hint="default" w:ascii="Arial" w:hAnsi="Arial" w:eastAsia="宋体" w:cs="Arial"/>
                <w:color w:val="auto"/>
                <w:highlight w:val="none"/>
                <w:lang w:val="en-US" w:eastAsia="zh-CN"/>
              </w:rPr>
            </w:pPr>
            <w:r>
              <w:rPr>
                <w:rFonts w:hint="eastAsia" w:ascii="Arial" w:hAnsi="Arial" w:eastAsia="宋体" w:cs="Arial"/>
                <w:color w:val="auto"/>
                <w:highlight w:val="none"/>
                <w:lang w:val="en-US" w:eastAsia="zh-CN"/>
              </w:rPr>
              <w:t>D5、D7</w:t>
            </w:r>
          </w:p>
        </w:tc>
        <w:tc>
          <w:tcPr>
            <w:tcW w:w="1275" w:type="dxa"/>
            <w:vAlign w:val="center"/>
          </w:tcPr>
          <w:p w14:paraId="574ECC8B">
            <w:pPr>
              <w:rPr>
                <w:rFonts w:hint="eastAsia" w:ascii="Arial" w:hAnsi="Arial" w:eastAsia="宋体" w:cs="Arial"/>
                <w:color w:val="auto"/>
                <w:highlight w:val="none"/>
                <w:lang w:val="en-US" w:eastAsia="zh-CN"/>
              </w:rPr>
            </w:pPr>
            <w:r>
              <w:rPr>
                <w:rFonts w:hint="eastAsia" w:ascii="Arial" w:hAnsi="Arial" w:eastAsia="宋体" w:cs="Arial"/>
                <w:color w:val="auto"/>
                <w:highlight w:val="none"/>
                <w:lang w:val="en-US" w:eastAsia="zh-CN"/>
              </w:rPr>
              <w:t>素质目标2</w:t>
            </w:r>
          </w:p>
          <w:p w14:paraId="1BFF926D">
            <w:pPr>
              <w:rPr>
                <w:rFonts w:hint="default" w:ascii="Arial" w:hAnsi="Arial" w:eastAsia="宋体" w:cs="Arial"/>
                <w:color w:val="auto"/>
                <w:highlight w:val="none"/>
                <w:lang w:val="en-US" w:eastAsia="zh-CN"/>
              </w:rPr>
            </w:pPr>
            <w:r>
              <w:rPr>
                <w:rFonts w:hint="eastAsia" w:ascii="Arial" w:hAnsi="Arial" w:eastAsia="宋体" w:cs="Arial"/>
                <w:color w:val="auto"/>
                <w:highlight w:val="none"/>
                <w:lang w:val="en-US" w:eastAsia="zh-CN"/>
              </w:rPr>
              <w:t>知识目标7</w:t>
            </w:r>
          </w:p>
          <w:p w14:paraId="2CAFBD83">
            <w:pPr>
              <w:rPr>
                <w:rFonts w:hint="eastAsia" w:ascii="Arial" w:hAnsi="Arial" w:eastAsia="宋体" w:cs="Arial"/>
                <w:color w:val="auto"/>
                <w:highlight w:val="none"/>
                <w:lang w:val="en-US" w:eastAsia="zh-CN"/>
              </w:rPr>
            </w:pPr>
            <w:r>
              <w:rPr>
                <w:rFonts w:hint="eastAsia" w:ascii="Arial" w:hAnsi="Arial" w:eastAsia="宋体" w:cs="Arial"/>
                <w:color w:val="auto"/>
                <w:highlight w:val="none"/>
                <w:lang w:val="en-US" w:eastAsia="zh-CN"/>
              </w:rPr>
              <w:t>能力目标8</w:t>
            </w:r>
          </w:p>
        </w:tc>
        <w:tc>
          <w:tcPr>
            <w:tcW w:w="585" w:type="dxa"/>
            <w:vAlign w:val="center"/>
          </w:tcPr>
          <w:p w14:paraId="6738A3C7">
            <w:pPr>
              <w:rPr>
                <w:rFonts w:hint="default" w:ascii="Arial" w:hAnsi="Arial" w:eastAsia="宋体" w:cs="Arial"/>
                <w:color w:val="auto"/>
                <w:highlight w:val="none"/>
                <w:lang w:val="en-US" w:eastAsia="zh-CN"/>
              </w:rPr>
            </w:pPr>
            <w:r>
              <w:rPr>
                <w:rFonts w:hint="eastAsia" w:ascii="Arial" w:hAnsi="Arial" w:eastAsia="宋体" w:cs="Arial"/>
                <w:color w:val="auto"/>
                <w:highlight w:val="none"/>
                <w:lang w:val="en-US" w:eastAsia="zh-CN"/>
              </w:rPr>
              <w:t>4</w:t>
            </w:r>
          </w:p>
        </w:tc>
        <w:tc>
          <w:tcPr>
            <w:tcW w:w="938" w:type="dxa"/>
            <w:vAlign w:val="center"/>
          </w:tcPr>
          <w:p w14:paraId="13914561">
            <w:pPr>
              <w:rPr>
                <w:rFonts w:hint="eastAsia" w:ascii="Arial" w:hAnsi="Arial" w:eastAsia="宋体" w:cs="Arial"/>
                <w:color w:val="auto"/>
                <w:highlight w:val="none"/>
                <w:lang w:val="en-US" w:eastAsia="zh-CN"/>
              </w:rPr>
            </w:pPr>
            <w:r>
              <w:rPr>
                <w:rFonts w:hint="eastAsia" w:ascii="Arial" w:hAnsi="Arial" w:eastAsia="宋体" w:cs="Arial"/>
                <w:color w:val="auto"/>
                <w:highlight w:val="none"/>
                <w:lang w:val="en-US" w:eastAsia="zh-CN"/>
              </w:rPr>
              <w:t>重点内容</w:t>
            </w:r>
          </w:p>
        </w:tc>
      </w:tr>
      <w:tr w14:paraId="43229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952" w:type="dxa"/>
            <w:vMerge w:val="restart"/>
            <w:vAlign w:val="center"/>
          </w:tcPr>
          <w:p w14:paraId="226F10BE">
            <w:pPr>
              <w:rPr>
                <w:rFonts w:hint="eastAsia" w:ascii="Arial" w:hAnsi="Arial" w:eastAsia="宋体" w:cs="Arial"/>
                <w:color w:val="auto"/>
                <w:highlight w:val="none"/>
                <w:lang w:val="en-US" w:eastAsia="zh-CN"/>
              </w:rPr>
            </w:pPr>
            <w:r>
              <w:rPr>
                <w:rFonts w:hint="eastAsia" w:ascii="Arial" w:hAnsi="Arial" w:eastAsia="宋体" w:cs="Arial"/>
                <w:color w:val="auto"/>
                <w:highlight w:val="none"/>
                <w:lang w:val="en-US" w:eastAsia="zh-CN"/>
              </w:rPr>
              <w:t>雷击防护技术</w:t>
            </w:r>
          </w:p>
        </w:tc>
        <w:tc>
          <w:tcPr>
            <w:tcW w:w="2660" w:type="dxa"/>
            <w:vAlign w:val="center"/>
          </w:tcPr>
          <w:p w14:paraId="41E1CE8E">
            <w:pPr>
              <w:rPr>
                <w:rFonts w:hint="default" w:ascii="Arial" w:hAnsi="Arial" w:eastAsia="宋体" w:cs="Arial"/>
                <w:color w:val="auto"/>
                <w:highlight w:val="none"/>
                <w:lang w:val="en-US" w:eastAsia="zh-CN"/>
              </w:rPr>
            </w:pPr>
            <w:r>
              <w:rPr>
                <w:rFonts w:hint="eastAsia" w:ascii="Arial" w:hAnsi="Arial" w:eastAsia="宋体" w:cs="Arial"/>
                <w:color w:val="auto"/>
                <w:highlight w:val="none"/>
                <w:lang w:val="en-US" w:eastAsia="zh-CN"/>
              </w:rPr>
              <w:t>4-1雷电危害</w:t>
            </w:r>
          </w:p>
        </w:tc>
        <w:tc>
          <w:tcPr>
            <w:tcW w:w="750" w:type="dxa"/>
            <w:shd w:val="clear" w:color="auto" w:fill="auto"/>
            <w:vAlign w:val="center"/>
          </w:tcPr>
          <w:p w14:paraId="0993B2BD">
            <w:pPr>
              <w:rPr>
                <w:rFonts w:hint="eastAsia" w:ascii="Arial" w:hAnsi="Arial" w:eastAsia="宋体" w:cs="Arial"/>
                <w:color w:val="auto"/>
                <w:highlight w:val="none"/>
                <w:lang w:val="en-US" w:eastAsia="zh-CN"/>
              </w:rPr>
            </w:pPr>
            <w:r>
              <w:rPr>
                <w:rFonts w:hint="default" w:ascii="Arial" w:hAnsi="Arial" w:eastAsia="宋体" w:cs="Arial"/>
                <w:color w:val="auto"/>
                <w:highlight w:val="none"/>
                <w:lang w:val="en-US" w:eastAsia="zh-CN"/>
              </w:rPr>
              <w:t>A</w:t>
            </w:r>
            <w:r>
              <w:rPr>
                <w:rFonts w:hint="eastAsia" w:ascii="Arial" w:hAnsi="Arial" w:eastAsia="宋体" w:cs="Arial"/>
                <w:color w:val="auto"/>
                <w:highlight w:val="none"/>
                <w:lang w:val="en-US" w:eastAsia="zh-CN"/>
              </w:rPr>
              <w:t>5</w:t>
            </w:r>
          </w:p>
        </w:tc>
        <w:tc>
          <w:tcPr>
            <w:tcW w:w="750" w:type="dxa"/>
            <w:shd w:val="clear" w:color="auto" w:fill="auto"/>
            <w:vAlign w:val="center"/>
          </w:tcPr>
          <w:p w14:paraId="1CF2448B">
            <w:pPr>
              <w:rPr>
                <w:rFonts w:hint="default" w:ascii="Arial" w:hAnsi="Arial" w:eastAsia="宋体" w:cs="Arial"/>
                <w:color w:val="auto"/>
                <w:highlight w:val="none"/>
                <w:lang w:val="en-US" w:eastAsia="zh-CN"/>
              </w:rPr>
            </w:pPr>
            <w:r>
              <w:rPr>
                <w:rFonts w:hint="default" w:ascii="Arial" w:hAnsi="Arial" w:eastAsia="宋体" w:cs="Arial"/>
                <w:color w:val="auto"/>
                <w:highlight w:val="none"/>
                <w:lang w:val="en-US" w:eastAsia="zh-CN"/>
              </w:rPr>
              <w:t>B3</w:t>
            </w:r>
            <w:r>
              <w:rPr>
                <w:rFonts w:hint="eastAsia" w:ascii="Arial" w:hAnsi="Arial" w:eastAsia="宋体" w:cs="Arial"/>
                <w:color w:val="auto"/>
                <w:highlight w:val="none"/>
                <w:lang w:val="en-US" w:eastAsia="zh-CN"/>
              </w:rPr>
              <w:t>、B6</w:t>
            </w:r>
          </w:p>
        </w:tc>
        <w:tc>
          <w:tcPr>
            <w:tcW w:w="900" w:type="dxa"/>
            <w:shd w:val="clear" w:color="auto" w:fill="auto"/>
            <w:vAlign w:val="center"/>
          </w:tcPr>
          <w:p w14:paraId="6F6AC9D1">
            <w:pPr>
              <w:rPr>
                <w:rFonts w:hint="eastAsia" w:ascii="Arial" w:hAnsi="Arial" w:eastAsia="宋体" w:cs="Arial"/>
                <w:color w:val="auto"/>
                <w:highlight w:val="none"/>
                <w:lang w:val="en-US" w:eastAsia="zh-CN"/>
              </w:rPr>
            </w:pPr>
            <w:r>
              <w:rPr>
                <w:rFonts w:hint="default" w:ascii="Arial" w:hAnsi="Arial" w:eastAsia="宋体" w:cs="Arial"/>
                <w:color w:val="auto"/>
                <w:highlight w:val="none"/>
                <w:lang w:val="en-US" w:eastAsia="zh-CN"/>
              </w:rPr>
              <w:t>C2、C4</w:t>
            </w:r>
          </w:p>
        </w:tc>
        <w:tc>
          <w:tcPr>
            <w:tcW w:w="1035" w:type="dxa"/>
            <w:vAlign w:val="center"/>
          </w:tcPr>
          <w:p w14:paraId="1FE274F1">
            <w:pPr>
              <w:rPr>
                <w:rFonts w:hint="default" w:ascii="Arial" w:hAnsi="Arial" w:eastAsia="宋体" w:cs="Arial"/>
                <w:color w:val="auto"/>
                <w:highlight w:val="none"/>
                <w:lang w:val="en-US" w:eastAsia="zh-CN"/>
              </w:rPr>
            </w:pPr>
            <w:r>
              <w:rPr>
                <w:rFonts w:hint="eastAsia" w:ascii="Arial" w:hAnsi="Arial" w:eastAsia="宋体" w:cs="Arial"/>
                <w:color w:val="auto"/>
                <w:highlight w:val="none"/>
                <w:lang w:val="en-US" w:eastAsia="zh-CN"/>
              </w:rPr>
              <w:t>D2、D4</w:t>
            </w:r>
          </w:p>
        </w:tc>
        <w:tc>
          <w:tcPr>
            <w:tcW w:w="1275" w:type="dxa"/>
            <w:vAlign w:val="center"/>
          </w:tcPr>
          <w:p w14:paraId="74487B29">
            <w:pPr>
              <w:rPr>
                <w:rFonts w:hint="eastAsia" w:ascii="Arial" w:hAnsi="Arial" w:eastAsia="宋体" w:cs="Arial"/>
                <w:color w:val="auto"/>
                <w:highlight w:val="none"/>
                <w:lang w:val="en-US" w:eastAsia="zh-CN"/>
              </w:rPr>
            </w:pPr>
            <w:r>
              <w:rPr>
                <w:rFonts w:hint="eastAsia" w:ascii="Arial" w:hAnsi="Arial" w:eastAsia="宋体" w:cs="Arial"/>
                <w:color w:val="auto"/>
                <w:highlight w:val="none"/>
                <w:lang w:val="en-US" w:eastAsia="zh-CN"/>
              </w:rPr>
              <w:t>素质目标2</w:t>
            </w:r>
          </w:p>
          <w:p w14:paraId="09E6B6CF">
            <w:pPr>
              <w:rPr>
                <w:rFonts w:hint="default" w:ascii="Arial" w:hAnsi="Arial" w:eastAsia="宋体" w:cs="Arial"/>
                <w:color w:val="auto"/>
                <w:highlight w:val="none"/>
                <w:lang w:val="en-US" w:eastAsia="zh-CN"/>
              </w:rPr>
            </w:pPr>
            <w:r>
              <w:rPr>
                <w:rFonts w:hint="eastAsia" w:ascii="Arial" w:hAnsi="Arial" w:eastAsia="宋体" w:cs="Arial"/>
                <w:color w:val="auto"/>
                <w:highlight w:val="none"/>
                <w:lang w:val="en-US" w:eastAsia="zh-CN"/>
              </w:rPr>
              <w:t>知识目标7</w:t>
            </w:r>
          </w:p>
          <w:p w14:paraId="44EE465C">
            <w:pPr>
              <w:rPr>
                <w:rFonts w:hint="eastAsia" w:ascii="Arial" w:hAnsi="Arial" w:eastAsia="宋体" w:cs="Arial"/>
                <w:color w:val="auto"/>
                <w:highlight w:val="none"/>
                <w:lang w:val="en-US" w:eastAsia="zh-CN"/>
              </w:rPr>
            </w:pPr>
            <w:r>
              <w:rPr>
                <w:rFonts w:hint="eastAsia" w:ascii="Arial" w:hAnsi="Arial" w:eastAsia="宋体" w:cs="Arial"/>
                <w:color w:val="auto"/>
                <w:highlight w:val="none"/>
                <w:lang w:val="en-US" w:eastAsia="zh-CN"/>
              </w:rPr>
              <w:t>能力目标8</w:t>
            </w:r>
          </w:p>
        </w:tc>
        <w:tc>
          <w:tcPr>
            <w:tcW w:w="585" w:type="dxa"/>
            <w:vAlign w:val="center"/>
          </w:tcPr>
          <w:p w14:paraId="5682D59A">
            <w:pPr>
              <w:rPr>
                <w:rFonts w:hint="default" w:ascii="Arial" w:hAnsi="Arial" w:eastAsia="宋体" w:cs="Arial"/>
                <w:color w:val="auto"/>
                <w:highlight w:val="none"/>
                <w:lang w:val="en-US" w:eastAsia="zh-CN"/>
              </w:rPr>
            </w:pPr>
            <w:r>
              <w:rPr>
                <w:rFonts w:hint="eastAsia" w:ascii="Arial" w:hAnsi="Arial" w:eastAsia="宋体" w:cs="Arial"/>
                <w:color w:val="auto"/>
                <w:highlight w:val="none"/>
                <w:lang w:val="en-US" w:eastAsia="zh-CN"/>
              </w:rPr>
              <w:t>2</w:t>
            </w:r>
          </w:p>
        </w:tc>
        <w:tc>
          <w:tcPr>
            <w:tcW w:w="938" w:type="dxa"/>
            <w:vAlign w:val="center"/>
          </w:tcPr>
          <w:p w14:paraId="16A47116">
            <w:pPr>
              <w:rPr>
                <w:rFonts w:hint="eastAsia" w:ascii="Arial" w:hAnsi="Arial" w:eastAsia="宋体" w:cs="Arial"/>
                <w:color w:val="auto"/>
                <w:highlight w:val="none"/>
                <w:lang w:val="en-US" w:eastAsia="zh-CN"/>
              </w:rPr>
            </w:pPr>
            <w:r>
              <w:rPr>
                <w:rFonts w:hint="eastAsia" w:ascii="Arial" w:hAnsi="Arial" w:eastAsia="宋体" w:cs="Arial"/>
                <w:color w:val="auto"/>
                <w:highlight w:val="none"/>
                <w:lang w:val="en-US" w:eastAsia="zh-CN"/>
              </w:rPr>
              <w:t>重点内容</w:t>
            </w:r>
          </w:p>
        </w:tc>
      </w:tr>
      <w:tr w14:paraId="03A92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952" w:type="dxa"/>
            <w:vMerge w:val="continue"/>
            <w:vAlign w:val="center"/>
          </w:tcPr>
          <w:p w14:paraId="3DEB815A">
            <w:pPr>
              <w:rPr>
                <w:rFonts w:hint="eastAsia" w:ascii="Arial" w:hAnsi="Arial" w:eastAsia="宋体" w:cs="Arial"/>
                <w:color w:val="auto"/>
                <w:highlight w:val="none"/>
                <w:lang w:val="en-US" w:eastAsia="zh-CN"/>
              </w:rPr>
            </w:pPr>
          </w:p>
        </w:tc>
        <w:tc>
          <w:tcPr>
            <w:tcW w:w="2660" w:type="dxa"/>
            <w:vAlign w:val="center"/>
          </w:tcPr>
          <w:p w14:paraId="4F917026">
            <w:pPr>
              <w:rPr>
                <w:rFonts w:hint="default" w:ascii="Arial" w:hAnsi="Arial" w:eastAsia="宋体" w:cs="Arial"/>
                <w:color w:val="auto"/>
                <w:highlight w:val="none"/>
                <w:lang w:val="en-US" w:eastAsia="zh-CN"/>
              </w:rPr>
            </w:pPr>
            <w:r>
              <w:rPr>
                <w:rFonts w:hint="eastAsia" w:ascii="Arial" w:hAnsi="Arial" w:eastAsia="宋体" w:cs="Arial"/>
                <w:color w:val="auto"/>
                <w:highlight w:val="none"/>
                <w:lang w:val="en-US" w:eastAsia="zh-CN"/>
              </w:rPr>
              <w:t>4-2防雷原则及措施</w:t>
            </w:r>
          </w:p>
        </w:tc>
        <w:tc>
          <w:tcPr>
            <w:tcW w:w="750" w:type="dxa"/>
            <w:shd w:val="clear" w:color="auto" w:fill="auto"/>
            <w:vAlign w:val="center"/>
          </w:tcPr>
          <w:p w14:paraId="2F9F1E04">
            <w:pPr>
              <w:rPr>
                <w:rFonts w:hint="default" w:ascii="Arial" w:hAnsi="Arial" w:eastAsia="宋体" w:cs="Arial"/>
                <w:color w:val="auto"/>
                <w:highlight w:val="none"/>
                <w:lang w:val="en-US" w:eastAsia="zh-CN"/>
              </w:rPr>
            </w:pPr>
            <w:r>
              <w:rPr>
                <w:rFonts w:hint="default" w:ascii="Arial" w:hAnsi="Arial" w:eastAsia="宋体" w:cs="Arial"/>
                <w:color w:val="auto"/>
                <w:highlight w:val="none"/>
                <w:lang w:val="en-US" w:eastAsia="zh-CN"/>
              </w:rPr>
              <w:t>A</w:t>
            </w:r>
            <w:r>
              <w:rPr>
                <w:rFonts w:hint="eastAsia" w:ascii="Arial" w:hAnsi="Arial" w:eastAsia="宋体" w:cs="Arial"/>
                <w:color w:val="auto"/>
                <w:highlight w:val="none"/>
                <w:lang w:val="en-US" w:eastAsia="zh-CN"/>
              </w:rPr>
              <w:t>5</w:t>
            </w:r>
          </w:p>
        </w:tc>
        <w:tc>
          <w:tcPr>
            <w:tcW w:w="750" w:type="dxa"/>
            <w:shd w:val="clear" w:color="auto" w:fill="auto"/>
            <w:vAlign w:val="center"/>
          </w:tcPr>
          <w:p w14:paraId="2C71CB56">
            <w:pPr>
              <w:rPr>
                <w:rFonts w:hint="default" w:ascii="Arial" w:hAnsi="Arial" w:eastAsia="宋体" w:cs="Arial"/>
                <w:color w:val="auto"/>
                <w:highlight w:val="none"/>
                <w:lang w:val="en-US" w:eastAsia="zh-CN"/>
              </w:rPr>
            </w:pPr>
            <w:r>
              <w:rPr>
                <w:rFonts w:hint="default" w:ascii="Arial" w:hAnsi="Arial" w:eastAsia="宋体" w:cs="Arial"/>
                <w:color w:val="auto"/>
                <w:highlight w:val="none"/>
                <w:lang w:val="en-US" w:eastAsia="zh-CN"/>
              </w:rPr>
              <w:t>B3</w:t>
            </w:r>
            <w:r>
              <w:rPr>
                <w:rFonts w:hint="eastAsia" w:ascii="Arial" w:hAnsi="Arial" w:eastAsia="宋体" w:cs="Arial"/>
                <w:color w:val="auto"/>
                <w:highlight w:val="none"/>
                <w:lang w:val="en-US" w:eastAsia="zh-CN"/>
              </w:rPr>
              <w:t>、B6</w:t>
            </w:r>
          </w:p>
        </w:tc>
        <w:tc>
          <w:tcPr>
            <w:tcW w:w="900" w:type="dxa"/>
            <w:shd w:val="clear" w:color="auto" w:fill="auto"/>
            <w:vAlign w:val="center"/>
          </w:tcPr>
          <w:p w14:paraId="01459B19">
            <w:pPr>
              <w:rPr>
                <w:rFonts w:hint="default" w:ascii="Arial" w:hAnsi="Arial" w:eastAsia="宋体" w:cs="Arial"/>
                <w:color w:val="auto"/>
                <w:highlight w:val="none"/>
                <w:lang w:val="en-US" w:eastAsia="zh-CN"/>
              </w:rPr>
            </w:pPr>
            <w:r>
              <w:rPr>
                <w:rFonts w:hint="default" w:ascii="Arial" w:hAnsi="Arial" w:eastAsia="宋体" w:cs="Arial"/>
                <w:color w:val="auto"/>
                <w:highlight w:val="none"/>
                <w:lang w:val="en-US" w:eastAsia="zh-CN"/>
              </w:rPr>
              <w:t>C2、C4</w:t>
            </w:r>
          </w:p>
        </w:tc>
        <w:tc>
          <w:tcPr>
            <w:tcW w:w="1035" w:type="dxa"/>
            <w:vAlign w:val="center"/>
          </w:tcPr>
          <w:p w14:paraId="2157948B">
            <w:pPr>
              <w:rPr>
                <w:rFonts w:hint="default" w:ascii="Arial" w:hAnsi="Arial" w:eastAsia="宋体" w:cs="Arial"/>
                <w:color w:val="auto"/>
                <w:highlight w:val="none"/>
                <w:lang w:val="en-US" w:eastAsia="zh-CN"/>
              </w:rPr>
            </w:pPr>
            <w:r>
              <w:rPr>
                <w:rFonts w:hint="eastAsia" w:ascii="Arial" w:hAnsi="Arial" w:eastAsia="宋体" w:cs="Arial"/>
                <w:color w:val="auto"/>
                <w:highlight w:val="none"/>
                <w:lang w:val="en-US" w:eastAsia="zh-CN"/>
              </w:rPr>
              <w:t>D2、D4</w:t>
            </w:r>
          </w:p>
        </w:tc>
        <w:tc>
          <w:tcPr>
            <w:tcW w:w="1275" w:type="dxa"/>
            <w:vAlign w:val="center"/>
          </w:tcPr>
          <w:p w14:paraId="54758402">
            <w:pPr>
              <w:rPr>
                <w:rFonts w:hint="eastAsia" w:ascii="Arial" w:hAnsi="Arial" w:eastAsia="宋体" w:cs="Arial"/>
                <w:color w:val="auto"/>
                <w:highlight w:val="none"/>
                <w:lang w:val="en-US" w:eastAsia="zh-CN"/>
              </w:rPr>
            </w:pPr>
            <w:r>
              <w:rPr>
                <w:rFonts w:hint="eastAsia" w:ascii="Arial" w:hAnsi="Arial" w:eastAsia="宋体" w:cs="Arial"/>
                <w:color w:val="auto"/>
                <w:highlight w:val="none"/>
                <w:lang w:val="en-US" w:eastAsia="zh-CN"/>
              </w:rPr>
              <w:t>素质目标2</w:t>
            </w:r>
          </w:p>
          <w:p w14:paraId="3A1AE4C5">
            <w:pPr>
              <w:rPr>
                <w:rFonts w:hint="default" w:ascii="Arial" w:hAnsi="Arial" w:eastAsia="宋体" w:cs="Arial"/>
                <w:color w:val="auto"/>
                <w:highlight w:val="none"/>
                <w:lang w:val="en-US" w:eastAsia="zh-CN"/>
              </w:rPr>
            </w:pPr>
            <w:r>
              <w:rPr>
                <w:rFonts w:hint="eastAsia" w:ascii="Arial" w:hAnsi="Arial" w:eastAsia="宋体" w:cs="Arial"/>
                <w:color w:val="auto"/>
                <w:highlight w:val="none"/>
                <w:lang w:val="en-US" w:eastAsia="zh-CN"/>
              </w:rPr>
              <w:t>知识目标7</w:t>
            </w:r>
          </w:p>
          <w:p w14:paraId="1F1C939D">
            <w:pPr>
              <w:rPr>
                <w:rFonts w:hint="eastAsia" w:ascii="Arial" w:hAnsi="Arial" w:eastAsia="宋体" w:cs="Arial"/>
                <w:color w:val="auto"/>
                <w:highlight w:val="none"/>
                <w:lang w:val="en-US" w:eastAsia="zh-CN"/>
              </w:rPr>
            </w:pPr>
            <w:r>
              <w:rPr>
                <w:rFonts w:hint="eastAsia" w:ascii="Arial" w:hAnsi="Arial" w:eastAsia="宋体" w:cs="Arial"/>
                <w:color w:val="auto"/>
                <w:highlight w:val="none"/>
                <w:lang w:val="en-US" w:eastAsia="zh-CN"/>
              </w:rPr>
              <w:t>能力目标8</w:t>
            </w:r>
          </w:p>
        </w:tc>
        <w:tc>
          <w:tcPr>
            <w:tcW w:w="585" w:type="dxa"/>
            <w:vAlign w:val="center"/>
          </w:tcPr>
          <w:p w14:paraId="3F876199">
            <w:pPr>
              <w:rPr>
                <w:rFonts w:hint="default" w:ascii="Arial" w:hAnsi="Arial" w:eastAsia="宋体" w:cs="Arial"/>
                <w:color w:val="auto"/>
                <w:highlight w:val="none"/>
                <w:lang w:val="en-US" w:eastAsia="zh-CN"/>
              </w:rPr>
            </w:pPr>
            <w:r>
              <w:rPr>
                <w:rFonts w:hint="eastAsia" w:ascii="Arial" w:hAnsi="Arial" w:eastAsia="宋体" w:cs="Arial"/>
                <w:color w:val="auto"/>
                <w:highlight w:val="none"/>
                <w:lang w:val="en-US" w:eastAsia="zh-CN"/>
              </w:rPr>
              <w:t>2</w:t>
            </w:r>
          </w:p>
        </w:tc>
        <w:tc>
          <w:tcPr>
            <w:tcW w:w="938" w:type="dxa"/>
            <w:vAlign w:val="center"/>
          </w:tcPr>
          <w:p w14:paraId="677BBDCE">
            <w:pPr>
              <w:rPr>
                <w:rFonts w:hint="eastAsia" w:ascii="Arial" w:hAnsi="Arial" w:eastAsia="宋体" w:cs="Arial"/>
                <w:color w:val="auto"/>
                <w:highlight w:val="none"/>
                <w:lang w:val="en-US" w:eastAsia="zh-CN"/>
              </w:rPr>
            </w:pPr>
            <w:r>
              <w:rPr>
                <w:rFonts w:hint="eastAsia" w:ascii="Arial" w:hAnsi="Arial" w:eastAsia="宋体" w:cs="Arial"/>
                <w:color w:val="auto"/>
                <w:highlight w:val="none"/>
                <w:lang w:val="en-US" w:eastAsia="zh-CN"/>
              </w:rPr>
              <w:t>核心内容</w:t>
            </w:r>
          </w:p>
        </w:tc>
      </w:tr>
      <w:tr w14:paraId="0A57C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952" w:type="dxa"/>
            <w:vAlign w:val="center"/>
          </w:tcPr>
          <w:p w14:paraId="371910C7">
            <w:pPr>
              <w:rPr>
                <w:rFonts w:hint="eastAsia" w:ascii="Arial" w:hAnsi="Arial" w:eastAsia="宋体" w:cs="Arial"/>
                <w:color w:val="auto"/>
                <w:highlight w:val="none"/>
                <w:lang w:val="en-US" w:eastAsia="zh-CN"/>
              </w:rPr>
            </w:pPr>
            <w:r>
              <w:rPr>
                <w:rFonts w:hint="eastAsia" w:ascii="Arial" w:hAnsi="Arial" w:eastAsia="宋体" w:cs="Arial"/>
                <w:color w:val="auto"/>
                <w:highlight w:val="none"/>
                <w:lang w:val="en-US" w:eastAsia="zh-CN"/>
              </w:rPr>
              <w:t>静电防护技术</w:t>
            </w:r>
          </w:p>
        </w:tc>
        <w:tc>
          <w:tcPr>
            <w:tcW w:w="2660" w:type="dxa"/>
            <w:vAlign w:val="center"/>
          </w:tcPr>
          <w:p w14:paraId="207553DE">
            <w:pPr>
              <w:rPr>
                <w:rFonts w:hint="eastAsia" w:ascii="Arial" w:hAnsi="Arial" w:eastAsia="宋体" w:cs="Arial"/>
                <w:color w:val="auto"/>
                <w:highlight w:val="none"/>
                <w:lang w:val="en-US" w:eastAsia="zh-CN"/>
              </w:rPr>
            </w:pPr>
            <w:r>
              <w:rPr>
                <w:rFonts w:hint="eastAsia" w:ascii="Arial" w:hAnsi="Arial" w:eastAsia="宋体" w:cs="Arial"/>
                <w:color w:val="auto"/>
                <w:highlight w:val="none"/>
                <w:lang w:val="en-US" w:eastAsia="zh-CN"/>
              </w:rPr>
              <w:t>5-1静电危害</w:t>
            </w:r>
          </w:p>
          <w:p w14:paraId="33C4640A">
            <w:pPr>
              <w:rPr>
                <w:rFonts w:hint="eastAsia" w:ascii="Arial" w:hAnsi="Arial" w:eastAsia="宋体" w:cs="Arial"/>
                <w:color w:val="auto"/>
                <w:highlight w:val="none"/>
                <w:lang w:val="en-US" w:eastAsia="zh-CN"/>
              </w:rPr>
            </w:pPr>
            <w:r>
              <w:rPr>
                <w:rFonts w:hint="eastAsia" w:ascii="Arial" w:hAnsi="Arial" w:eastAsia="宋体" w:cs="Arial"/>
                <w:color w:val="auto"/>
                <w:highlight w:val="none"/>
                <w:lang w:val="en-US" w:eastAsia="zh-CN"/>
              </w:rPr>
              <w:t>5-2静电防护</w:t>
            </w:r>
          </w:p>
        </w:tc>
        <w:tc>
          <w:tcPr>
            <w:tcW w:w="750" w:type="dxa"/>
            <w:vAlign w:val="top"/>
          </w:tcPr>
          <w:p w14:paraId="279F9458">
            <w:pPr>
              <w:rPr>
                <w:rFonts w:hint="default" w:ascii="Arial" w:hAnsi="Arial" w:eastAsia="宋体" w:cs="Arial"/>
                <w:color w:val="auto"/>
                <w:highlight w:val="none"/>
                <w:lang w:val="en-US" w:eastAsia="zh-CN"/>
              </w:rPr>
            </w:pPr>
          </w:p>
          <w:p w14:paraId="06026FF4">
            <w:pPr>
              <w:rPr>
                <w:rFonts w:hint="eastAsia" w:ascii="Arial" w:hAnsi="Arial" w:eastAsia="宋体" w:cs="Arial"/>
                <w:color w:val="auto"/>
                <w:highlight w:val="none"/>
                <w:lang w:val="en-US" w:eastAsia="zh-CN"/>
              </w:rPr>
            </w:pPr>
            <w:r>
              <w:rPr>
                <w:rFonts w:hint="default" w:ascii="Arial" w:hAnsi="Arial" w:eastAsia="宋体" w:cs="Arial"/>
                <w:color w:val="auto"/>
                <w:highlight w:val="none"/>
                <w:lang w:val="en-US" w:eastAsia="zh-CN"/>
              </w:rPr>
              <w:t>A</w:t>
            </w:r>
            <w:r>
              <w:rPr>
                <w:rFonts w:hint="eastAsia" w:ascii="Arial" w:hAnsi="Arial" w:eastAsia="宋体" w:cs="Arial"/>
                <w:color w:val="auto"/>
                <w:highlight w:val="none"/>
                <w:lang w:val="en-US" w:eastAsia="zh-CN"/>
              </w:rPr>
              <w:t>2</w:t>
            </w:r>
          </w:p>
        </w:tc>
        <w:tc>
          <w:tcPr>
            <w:tcW w:w="750" w:type="dxa"/>
            <w:vAlign w:val="top"/>
          </w:tcPr>
          <w:p w14:paraId="250375D9">
            <w:pPr>
              <w:rPr>
                <w:rFonts w:hint="default" w:ascii="Arial" w:hAnsi="Arial" w:eastAsia="宋体" w:cs="Arial"/>
                <w:color w:val="auto"/>
                <w:highlight w:val="none"/>
                <w:lang w:val="en-US" w:eastAsia="zh-CN"/>
              </w:rPr>
            </w:pPr>
          </w:p>
          <w:p w14:paraId="445CFCB6">
            <w:pPr>
              <w:rPr>
                <w:rFonts w:hint="eastAsia" w:ascii="Arial" w:hAnsi="Arial" w:eastAsia="宋体" w:cs="Arial"/>
                <w:color w:val="auto"/>
                <w:highlight w:val="none"/>
                <w:lang w:val="en-US" w:eastAsia="zh-CN"/>
              </w:rPr>
            </w:pPr>
            <w:r>
              <w:rPr>
                <w:rFonts w:hint="default" w:ascii="Arial" w:hAnsi="Arial" w:eastAsia="宋体" w:cs="Arial"/>
                <w:color w:val="auto"/>
                <w:highlight w:val="none"/>
                <w:lang w:val="en-US" w:eastAsia="zh-CN"/>
              </w:rPr>
              <w:t>B3</w:t>
            </w:r>
            <w:r>
              <w:rPr>
                <w:rFonts w:hint="eastAsia" w:ascii="Arial" w:hAnsi="Arial" w:eastAsia="宋体" w:cs="Arial"/>
                <w:color w:val="auto"/>
                <w:highlight w:val="none"/>
                <w:lang w:val="en-US" w:eastAsia="zh-CN"/>
              </w:rPr>
              <w:t>、B6</w:t>
            </w:r>
          </w:p>
        </w:tc>
        <w:tc>
          <w:tcPr>
            <w:tcW w:w="900" w:type="dxa"/>
            <w:vAlign w:val="top"/>
          </w:tcPr>
          <w:p w14:paraId="03BFA4BC">
            <w:pPr>
              <w:rPr>
                <w:rFonts w:hint="default" w:ascii="Arial" w:hAnsi="Arial" w:eastAsia="宋体" w:cs="Arial"/>
                <w:color w:val="auto"/>
                <w:highlight w:val="none"/>
                <w:lang w:val="en-US" w:eastAsia="zh-CN"/>
              </w:rPr>
            </w:pPr>
          </w:p>
          <w:p w14:paraId="5F47B3A7">
            <w:pPr>
              <w:rPr>
                <w:rFonts w:hint="eastAsia" w:ascii="Arial" w:hAnsi="Arial" w:eastAsia="宋体" w:cs="Arial"/>
                <w:color w:val="auto"/>
                <w:highlight w:val="none"/>
                <w:lang w:val="en-US" w:eastAsia="zh-CN"/>
              </w:rPr>
            </w:pPr>
            <w:r>
              <w:rPr>
                <w:rFonts w:hint="default" w:ascii="Arial" w:hAnsi="Arial" w:eastAsia="宋体" w:cs="Arial"/>
                <w:color w:val="auto"/>
                <w:highlight w:val="none"/>
                <w:lang w:val="en-US" w:eastAsia="zh-CN"/>
              </w:rPr>
              <w:t>C2、C4</w:t>
            </w:r>
          </w:p>
        </w:tc>
        <w:tc>
          <w:tcPr>
            <w:tcW w:w="1035" w:type="dxa"/>
            <w:vAlign w:val="center"/>
          </w:tcPr>
          <w:p w14:paraId="2BF8F3AE">
            <w:pPr>
              <w:rPr>
                <w:rFonts w:hint="default" w:ascii="Arial" w:hAnsi="Arial" w:eastAsia="宋体" w:cs="Arial"/>
                <w:color w:val="auto"/>
                <w:highlight w:val="none"/>
                <w:lang w:val="en-US" w:eastAsia="zh-CN"/>
              </w:rPr>
            </w:pPr>
            <w:r>
              <w:rPr>
                <w:rFonts w:hint="eastAsia" w:ascii="Arial" w:hAnsi="Arial" w:eastAsia="宋体" w:cs="Arial"/>
                <w:color w:val="auto"/>
                <w:highlight w:val="none"/>
                <w:lang w:val="en-US" w:eastAsia="zh-CN"/>
              </w:rPr>
              <w:t>D2、D4</w:t>
            </w:r>
          </w:p>
        </w:tc>
        <w:tc>
          <w:tcPr>
            <w:tcW w:w="1275" w:type="dxa"/>
            <w:vAlign w:val="center"/>
          </w:tcPr>
          <w:p w14:paraId="68FF0593">
            <w:pPr>
              <w:rPr>
                <w:rFonts w:hint="eastAsia" w:ascii="Arial" w:hAnsi="Arial" w:eastAsia="宋体" w:cs="Arial"/>
                <w:color w:val="auto"/>
                <w:highlight w:val="none"/>
                <w:lang w:val="en-US" w:eastAsia="zh-CN"/>
              </w:rPr>
            </w:pPr>
            <w:r>
              <w:rPr>
                <w:rFonts w:hint="eastAsia" w:ascii="Arial" w:hAnsi="Arial" w:eastAsia="宋体" w:cs="Arial"/>
                <w:color w:val="auto"/>
                <w:highlight w:val="none"/>
                <w:lang w:val="en-US" w:eastAsia="zh-CN"/>
              </w:rPr>
              <w:t>素质目标2</w:t>
            </w:r>
          </w:p>
          <w:p w14:paraId="399D6275">
            <w:pPr>
              <w:rPr>
                <w:rFonts w:hint="default" w:ascii="Arial" w:hAnsi="Arial" w:eastAsia="宋体" w:cs="Arial"/>
                <w:color w:val="auto"/>
                <w:highlight w:val="none"/>
                <w:lang w:val="en-US" w:eastAsia="zh-CN"/>
              </w:rPr>
            </w:pPr>
            <w:r>
              <w:rPr>
                <w:rFonts w:hint="eastAsia" w:ascii="Arial" w:hAnsi="Arial" w:eastAsia="宋体" w:cs="Arial"/>
                <w:color w:val="auto"/>
                <w:highlight w:val="none"/>
                <w:lang w:val="en-US" w:eastAsia="zh-CN"/>
              </w:rPr>
              <w:t>知识目标7</w:t>
            </w:r>
          </w:p>
          <w:p w14:paraId="094A4BA1">
            <w:pPr>
              <w:rPr>
                <w:rFonts w:hint="eastAsia" w:ascii="Arial" w:hAnsi="Arial" w:eastAsia="宋体" w:cs="Arial"/>
                <w:color w:val="auto"/>
                <w:highlight w:val="none"/>
                <w:lang w:val="en-US" w:eastAsia="zh-CN"/>
              </w:rPr>
            </w:pPr>
            <w:r>
              <w:rPr>
                <w:rFonts w:hint="eastAsia" w:ascii="Arial" w:hAnsi="Arial" w:eastAsia="宋体" w:cs="Arial"/>
                <w:color w:val="auto"/>
                <w:highlight w:val="none"/>
                <w:lang w:val="en-US" w:eastAsia="zh-CN"/>
              </w:rPr>
              <w:t>能力目标8</w:t>
            </w:r>
          </w:p>
        </w:tc>
        <w:tc>
          <w:tcPr>
            <w:tcW w:w="585" w:type="dxa"/>
            <w:vAlign w:val="center"/>
          </w:tcPr>
          <w:p w14:paraId="5971AA6A">
            <w:pPr>
              <w:rPr>
                <w:rFonts w:hint="default" w:ascii="Arial" w:hAnsi="Arial" w:eastAsia="宋体" w:cs="Arial"/>
                <w:color w:val="auto"/>
                <w:highlight w:val="none"/>
                <w:lang w:val="en-US" w:eastAsia="zh-CN"/>
              </w:rPr>
            </w:pPr>
            <w:r>
              <w:rPr>
                <w:rFonts w:hint="eastAsia" w:ascii="Arial" w:hAnsi="Arial" w:eastAsia="宋体" w:cs="Arial"/>
                <w:color w:val="auto"/>
                <w:highlight w:val="none"/>
                <w:lang w:val="en-US" w:eastAsia="zh-CN"/>
              </w:rPr>
              <w:t>2</w:t>
            </w:r>
          </w:p>
        </w:tc>
        <w:tc>
          <w:tcPr>
            <w:tcW w:w="938" w:type="dxa"/>
            <w:vAlign w:val="center"/>
          </w:tcPr>
          <w:p w14:paraId="488B0E64">
            <w:pPr>
              <w:rPr>
                <w:rFonts w:hint="eastAsia" w:ascii="Arial" w:hAnsi="Arial" w:eastAsia="宋体" w:cs="Arial"/>
                <w:color w:val="auto"/>
                <w:highlight w:val="none"/>
                <w:lang w:val="en-US" w:eastAsia="zh-CN"/>
              </w:rPr>
            </w:pPr>
            <w:r>
              <w:rPr>
                <w:rFonts w:hint="eastAsia" w:ascii="Arial" w:hAnsi="Arial" w:eastAsia="宋体" w:cs="Arial"/>
                <w:color w:val="auto"/>
                <w:highlight w:val="none"/>
                <w:lang w:val="en-US" w:eastAsia="zh-CN"/>
              </w:rPr>
              <w:t>核心内容</w:t>
            </w:r>
          </w:p>
        </w:tc>
      </w:tr>
      <w:tr w14:paraId="749E1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952" w:type="dxa"/>
            <w:vAlign w:val="center"/>
          </w:tcPr>
          <w:p w14:paraId="5D379088">
            <w:pPr>
              <w:rPr>
                <w:rFonts w:hint="eastAsia" w:ascii="Arial" w:hAnsi="Arial" w:eastAsia="宋体" w:cs="Arial"/>
                <w:color w:val="auto"/>
                <w:highlight w:val="none"/>
                <w:lang w:val="en-US" w:eastAsia="zh-CN"/>
              </w:rPr>
            </w:pPr>
            <w:r>
              <w:rPr>
                <w:rFonts w:hint="eastAsia" w:ascii="Arial" w:hAnsi="Arial" w:eastAsia="宋体" w:cs="Arial"/>
                <w:color w:val="auto"/>
                <w:highlight w:val="none"/>
                <w:lang w:val="en-US" w:eastAsia="zh-CN"/>
              </w:rPr>
              <w:t>电气装置安全技术</w:t>
            </w:r>
          </w:p>
        </w:tc>
        <w:tc>
          <w:tcPr>
            <w:tcW w:w="2660" w:type="dxa"/>
            <w:vAlign w:val="center"/>
          </w:tcPr>
          <w:p w14:paraId="175CBA34">
            <w:pPr>
              <w:rPr>
                <w:rFonts w:hint="eastAsia" w:ascii="Arial" w:hAnsi="Arial" w:eastAsia="宋体" w:cs="Arial"/>
                <w:color w:val="auto"/>
                <w:highlight w:val="none"/>
                <w:lang w:val="en-US" w:eastAsia="zh-CN"/>
              </w:rPr>
            </w:pPr>
            <w:r>
              <w:rPr>
                <w:rFonts w:hint="eastAsia" w:ascii="Arial" w:hAnsi="Arial" w:eastAsia="宋体" w:cs="Arial"/>
                <w:color w:val="auto"/>
                <w:highlight w:val="none"/>
                <w:lang w:val="en-US" w:eastAsia="zh-CN"/>
              </w:rPr>
              <w:t>6-1变配电站安全6-2主要变配电设备安全和配电柜</w:t>
            </w:r>
          </w:p>
        </w:tc>
        <w:tc>
          <w:tcPr>
            <w:tcW w:w="750" w:type="dxa"/>
            <w:vAlign w:val="top"/>
          </w:tcPr>
          <w:p w14:paraId="62E924B5">
            <w:pPr>
              <w:rPr>
                <w:rFonts w:hint="default" w:ascii="Arial" w:hAnsi="Arial" w:eastAsia="宋体" w:cs="Arial"/>
                <w:color w:val="auto"/>
                <w:highlight w:val="none"/>
                <w:lang w:val="en-US" w:eastAsia="zh-CN"/>
              </w:rPr>
            </w:pPr>
            <w:r>
              <w:rPr>
                <w:rFonts w:hint="default" w:ascii="Arial" w:hAnsi="Arial" w:eastAsia="宋体" w:cs="Arial"/>
                <w:color w:val="auto"/>
                <w:highlight w:val="none"/>
                <w:lang w:val="en-US" w:eastAsia="zh-CN"/>
              </w:rPr>
              <w:t>A</w:t>
            </w:r>
            <w:r>
              <w:rPr>
                <w:rFonts w:hint="eastAsia" w:ascii="Arial" w:hAnsi="Arial" w:eastAsia="宋体" w:cs="Arial"/>
                <w:color w:val="auto"/>
                <w:highlight w:val="none"/>
                <w:lang w:val="en-US" w:eastAsia="zh-CN"/>
              </w:rPr>
              <w:t>3、A4</w:t>
            </w:r>
          </w:p>
        </w:tc>
        <w:tc>
          <w:tcPr>
            <w:tcW w:w="750" w:type="dxa"/>
            <w:vAlign w:val="top"/>
          </w:tcPr>
          <w:p w14:paraId="7F4CB14D">
            <w:pPr>
              <w:rPr>
                <w:rFonts w:hint="eastAsia" w:ascii="Arial" w:hAnsi="Arial" w:eastAsia="宋体" w:cs="Arial"/>
                <w:color w:val="auto"/>
                <w:highlight w:val="none"/>
                <w:lang w:val="en-US" w:eastAsia="zh-CN"/>
              </w:rPr>
            </w:pPr>
          </w:p>
          <w:p w14:paraId="27BEA8AC">
            <w:pPr>
              <w:rPr>
                <w:rFonts w:hint="default" w:ascii="Arial" w:hAnsi="Arial" w:eastAsia="宋体" w:cs="Arial"/>
                <w:color w:val="auto"/>
                <w:highlight w:val="none"/>
                <w:lang w:val="en-US" w:eastAsia="zh-CN"/>
              </w:rPr>
            </w:pPr>
            <w:r>
              <w:rPr>
                <w:rFonts w:hint="eastAsia" w:ascii="Arial" w:hAnsi="Arial" w:eastAsia="宋体" w:cs="Arial"/>
                <w:color w:val="auto"/>
                <w:highlight w:val="none"/>
                <w:lang w:val="en-US" w:eastAsia="zh-CN"/>
              </w:rPr>
              <w:t>B3</w:t>
            </w:r>
          </w:p>
        </w:tc>
        <w:tc>
          <w:tcPr>
            <w:tcW w:w="900" w:type="dxa"/>
            <w:vAlign w:val="top"/>
          </w:tcPr>
          <w:p w14:paraId="1BE998E1">
            <w:pPr>
              <w:rPr>
                <w:rFonts w:hint="default" w:ascii="Arial" w:hAnsi="Arial" w:eastAsia="宋体" w:cs="Arial"/>
                <w:color w:val="auto"/>
                <w:highlight w:val="none"/>
                <w:lang w:val="en-US" w:eastAsia="zh-CN"/>
              </w:rPr>
            </w:pPr>
          </w:p>
          <w:p w14:paraId="4C669F2E">
            <w:pPr>
              <w:rPr>
                <w:rFonts w:hint="default" w:ascii="Arial" w:hAnsi="Arial" w:eastAsia="宋体" w:cs="Arial"/>
                <w:color w:val="auto"/>
                <w:highlight w:val="none"/>
                <w:lang w:val="en-US" w:eastAsia="zh-CN"/>
              </w:rPr>
            </w:pPr>
            <w:r>
              <w:rPr>
                <w:rFonts w:hint="default" w:ascii="Arial" w:hAnsi="Arial" w:eastAsia="宋体" w:cs="Arial"/>
                <w:color w:val="auto"/>
                <w:highlight w:val="none"/>
                <w:lang w:val="en-US" w:eastAsia="zh-CN"/>
              </w:rPr>
              <w:t>C</w:t>
            </w:r>
            <w:r>
              <w:rPr>
                <w:rFonts w:hint="eastAsia" w:ascii="Arial" w:hAnsi="Arial" w:eastAsia="宋体" w:cs="Arial"/>
                <w:color w:val="auto"/>
                <w:highlight w:val="none"/>
                <w:lang w:val="en-US" w:eastAsia="zh-CN"/>
              </w:rPr>
              <w:t>1</w:t>
            </w:r>
          </w:p>
        </w:tc>
        <w:tc>
          <w:tcPr>
            <w:tcW w:w="1035" w:type="dxa"/>
            <w:vAlign w:val="center"/>
          </w:tcPr>
          <w:p w14:paraId="65115609">
            <w:pPr>
              <w:rPr>
                <w:rFonts w:hint="eastAsia" w:ascii="Arial" w:hAnsi="Arial" w:eastAsia="宋体" w:cs="Arial"/>
                <w:color w:val="auto"/>
                <w:highlight w:val="none"/>
                <w:lang w:val="en-US" w:eastAsia="zh-CN"/>
              </w:rPr>
            </w:pPr>
            <w:r>
              <w:rPr>
                <w:rFonts w:hint="eastAsia" w:ascii="Arial" w:hAnsi="Arial" w:eastAsia="宋体" w:cs="Arial"/>
                <w:color w:val="auto"/>
                <w:highlight w:val="none"/>
                <w:lang w:val="en-US" w:eastAsia="zh-CN"/>
              </w:rPr>
              <w:t>D5、D6</w:t>
            </w:r>
          </w:p>
        </w:tc>
        <w:tc>
          <w:tcPr>
            <w:tcW w:w="1275" w:type="dxa"/>
            <w:vAlign w:val="center"/>
          </w:tcPr>
          <w:p w14:paraId="001FBB62">
            <w:pPr>
              <w:rPr>
                <w:rFonts w:hint="eastAsia" w:ascii="Arial" w:hAnsi="Arial" w:eastAsia="宋体" w:cs="Arial"/>
                <w:color w:val="auto"/>
                <w:highlight w:val="none"/>
                <w:lang w:val="en-US" w:eastAsia="zh-CN"/>
              </w:rPr>
            </w:pPr>
            <w:r>
              <w:rPr>
                <w:rFonts w:hint="eastAsia" w:ascii="Arial" w:hAnsi="Arial" w:eastAsia="宋体" w:cs="Arial"/>
                <w:color w:val="auto"/>
                <w:highlight w:val="none"/>
                <w:lang w:val="en-US" w:eastAsia="zh-CN"/>
              </w:rPr>
              <w:t>素质目标2</w:t>
            </w:r>
          </w:p>
          <w:p w14:paraId="502F0E56">
            <w:pPr>
              <w:rPr>
                <w:rFonts w:hint="default" w:ascii="Arial" w:hAnsi="Arial" w:eastAsia="宋体" w:cs="Arial"/>
                <w:color w:val="auto"/>
                <w:highlight w:val="none"/>
                <w:lang w:val="en-US" w:eastAsia="zh-CN"/>
              </w:rPr>
            </w:pPr>
            <w:r>
              <w:rPr>
                <w:rFonts w:hint="eastAsia" w:ascii="Arial" w:hAnsi="Arial" w:eastAsia="宋体" w:cs="Arial"/>
                <w:color w:val="auto"/>
                <w:highlight w:val="none"/>
                <w:lang w:val="en-US" w:eastAsia="zh-CN"/>
              </w:rPr>
              <w:t>知识目标7</w:t>
            </w:r>
          </w:p>
          <w:p w14:paraId="7AC32FD1">
            <w:pPr>
              <w:rPr>
                <w:rFonts w:hint="eastAsia" w:ascii="Arial" w:hAnsi="Arial" w:eastAsia="宋体" w:cs="Arial"/>
                <w:color w:val="auto"/>
                <w:highlight w:val="none"/>
                <w:lang w:val="en-US" w:eastAsia="zh-CN"/>
              </w:rPr>
            </w:pPr>
            <w:r>
              <w:rPr>
                <w:rFonts w:hint="eastAsia" w:ascii="Arial" w:hAnsi="Arial" w:eastAsia="宋体" w:cs="Arial"/>
                <w:color w:val="auto"/>
                <w:highlight w:val="none"/>
                <w:lang w:val="en-US" w:eastAsia="zh-CN"/>
              </w:rPr>
              <w:t>能力目标8</w:t>
            </w:r>
          </w:p>
        </w:tc>
        <w:tc>
          <w:tcPr>
            <w:tcW w:w="585" w:type="dxa"/>
            <w:vAlign w:val="center"/>
          </w:tcPr>
          <w:p w14:paraId="62BA06EC">
            <w:pPr>
              <w:rPr>
                <w:rFonts w:hint="default" w:ascii="Arial" w:hAnsi="Arial" w:eastAsia="宋体" w:cs="Arial"/>
                <w:color w:val="auto"/>
                <w:highlight w:val="none"/>
                <w:lang w:val="en-US" w:eastAsia="zh-CN"/>
              </w:rPr>
            </w:pPr>
            <w:r>
              <w:rPr>
                <w:rFonts w:hint="eastAsia" w:ascii="Arial" w:hAnsi="Arial" w:eastAsia="宋体" w:cs="Arial"/>
                <w:color w:val="auto"/>
                <w:highlight w:val="none"/>
                <w:lang w:val="en-US" w:eastAsia="zh-CN"/>
              </w:rPr>
              <w:t>4</w:t>
            </w:r>
          </w:p>
        </w:tc>
        <w:tc>
          <w:tcPr>
            <w:tcW w:w="938" w:type="dxa"/>
            <w:vAlign w:val="center"/>
          </w:tcPr>
          <w:p w14:paraId="22A8523C">
            <w:pPr>
              <w:rPr>
                <w:rFonts w:hint="eastAsia" w:ascii="Arial" w:hAnsi="Arial" w:eastAsia="宋体" w:cs="Arial"/>
                <w:color w:val="auto"/>
                <w:highlight w:val="none"/>
                <w:lang w:val="en-US" w:eastAsia="zh-CN"/>
              </w:rPr>
            </w:pPr>
            <w:r>
              <w:rPr>
                <w:rFonts w:hint="eastAsia" w:ascii="Arial" w:hAnsi="Arial" w:eastAsia="宋体" w:cs="Arial"/>
                <w:color w:val="auto"/>
                <w:highlight w:val="none"/>
                <w:lang w:val="en-US" w:eastAsia="zh-CN"/>
              </w:rPr>
              <w:t>重点内容</w:t>
            </w:r>
          </w:p>
        </w:tc>
      </w:tr>
      <w:tr w14:paraId="50705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952" w:type="dxa"/>
            <w:vAlign w:val="center"/>
          </w:tcPr>
          <w:p w14:paraId="3971951B">
            <w:pPr>
              <w:rPr>
                <w:rFonts w:hint="eastAsia" w:ascii="Arial" w:hAnsi="Arial" w:eastAsia="宋体" w:cs="Arial"/>
                <w:color w:val="auto"/>
                <w:highlight w:val="none"/>
                <w:lang w:val="en-US" w:eastAsia="zh-CN"/>
              </w:rPr>
            </w:pPr>
            <w:r>
              <w:rPr>
                <w:rFonts w:hint="eastAsia" w:ascii="Arial" w:hAnsi="Arial" w:eastAsia="宋体" w:cs="Arial"/>
                <w:color w:val="auto"/>
                <w:highlight w:val="none"/>
                <w:lang w:val="en-US" w:eastAsia="zh-CN"/>
              </w:rPr>
              <w:t>燃烧与爆炸</w:t>
            </w:r>
          </w:p>
        </w:tc>
        <w:tc>
          <w:tcPr>
            <w:tcW w:w="2660" w:type="dxa"/>
            <w:vAlign w:val="center"/>
          </w:tcPr>
          <w:p w14:paraId="17AA0AE9">
            <w:pPr>
              <w:rPr>
                <w:rFonts w:hint="eastAsia" w:ascii="Arial" w:hAnsi="Arial" w:eastAsia="宋体" w:cs="Arial"/>
                <w:color w:val="auto"/>
                <w:highlight w:val="none"/>
                <w:lang w:val="en-US" w:eastAsia="zh-CN"/>
              </w:rPr>
            </w:pPr>
            <w:r>
              <w:rPr>
                <w:rFonts w:hint="eastAsia" w:ascii="Arial" w:hAnsi="Arial" w:eastAsia="宋体" w:cs="Arial"/>
                <w:color w:val="auto"/>
                <w:highlight w:val="none"/>
                <w:lang w:val="en-US" w:eastAsia="zh-CN"/>
              </w:rPr>
              <w:t>7-1消防设施与器材</w:t>
            </w:r>
          </w:p>
          <w:p w14:paraId="6191C2C2">
            <w:pPr>
              <w:rPr>
                <w:rFonts w:hint="eastAsia" w:ascii="Arial" w:hAnsi="Arial" w:eastAsia="宋体" w:cs="Arial"/>
                <w:color w:val="auto"/>
                <w:highlight w:val="none"/>
                <w:lang w:val="en-US" w:eastAsia="zh-CN"/>
              </w:rPr>
            </w:pPr>
            <w:r>
              <w:rPr>
                <w:rFonts w:hint="eastAsia" w:ascii="Arial" w:hAnsi="Arial" w:eastAsia="宋体" w:cs="Arial"/>
                <w:color w:val="auto"/>
                <w:highlight w:val="none"/>
                <w:lang w:val="en-US" w:eastAsia="zh-CN"/>
              </w:rPr>
              <w:t>7-2防火防爆技术</w:t>
            </w:r>
          </w:p>
        </w:tc>
        <w:tc>
          <w:tcPr>
            <w:tcW w:w="750" w:type="dxa"/>
            <w:vAlign w:val="top"/>
          </w:tcPr>
          <w:p w14:paraId="143D5192">
            <w:pPr>
              <w:rPr>
                <w:rFonts w:hint="eastAsia" w:ascii="Arial" w:hAnsi="Arial" w:eastAsia="宋体" w:cs="Arial"/>
                <w:color w:val="auto"/>
                <w:highlight w:val="none"/>
                <w:lang w:val="en-US" w:eastAsia="zh-CN"/>
              </w:rPr>
            </w:pPr>
          </w:p>
          <w:p w14:paraId="5D526D4D">
            <w:pPr>
              <w:rPr>
                <w:rFonts w:hint="eastAsia" w:ascii="Arial" w:hAnsi="Arial" w:eastAsia="宋体" w:cs="Arial"/>
                <w:color w:val="auto"/>
                <w:highlight w:val="none"/>
                <w:lang w:val="en-US" w:eastAsia="zh-CN"/>
              </w:rPr>
            </w:pPr>
            <w:r>
              <w:rPr>
                <w:rFonts w:hint="eastAsia" w:ascii="Arial" w:hAnsi="Arial" w:eastAsia="宋体" w:cs="Arial"/>
                <w:color w:val="auto"/>
                <w:highlight w:val="none"/>
                <w:lang w:val="en-US" w:eastAsia="zh-CN"/>
              </w:rPr>
              <w:t>A6</w:t>
            </w:r>
          </w:p>
          <w:p w14:paraId="50701517">
            <w:pPr>
              <w:rPr>
                <w:rFonts w:hint="default" w:ascii="Arial" w:hAnsi="Arial" w:eastAsia="宋体" w:cs="Arial"/>
                <w:color w:val="auto"/>
                <w:highlight w:val="none"/>
                <w:lang w:val="en-US" w:eastAsia="zh-CN"/>
              </w:rPr>
            </w:pPr>
          </w:p>
        </w:tc>
        <w:tc>
          <w:tcPr>
            <w:tcW w:w="750" w:type="dxa"/>
            <w:vAlign w:val="top"/>
          </w:tcPr>
          <w:p w14:paraId="0B8F78B8">
            <w:pPr>
              <w:rPr>
                <w:rFonts w:hint="default" w:ascii="Arial" w:hAnsi="Arial" w:eastAsia="宋体" w:cs="Arial"/>
                <w:color w:val="auto"/>
                <w:highlight w:val="none"/>
                <w:lang w:val="en-US" w:eastAsia="zh-CN"/>
              </w:rPr>
            </w:pPr>
            <w:r>
              <w:rPr>
                <w:rFonts w:hint="eastAsia" w:ascii="Arial" w:hAnsi="Arial" w:eastAsia="宋体" w:cs="Arial"/>
                <w:color w:val="auto"/>
                <w:highlight w:val="none"/>
                <w:lang w:val="en-US" w:eastAsia="zh-CN"/>
              </w:rPr>
              <w:t>B5</w:t>
            </w:r>
          </w:p>
        </w:tc>
        <w:tc>
          <w:tcPr>
            <w:tcW w:w="900" w:type="dxa"/>
            <w:vAlign w:val="top"/>
          </w:tcPr>
          <w:p w14:paraId="308D58D5">
            <w:pPr>
              <w:rPr>
                <w:rFonts w:hint="default" w:ascii="Arial" w:hAnsi="Arial" w:eastAsia="宋体" w:cs="Arial"/>
                <w:color w:val="auto"/>
                <w:highlight w:val="none"/>
                <w:lang w:val="en-US" w:eastAsia="zh-CN"/>
              </w:rPr>
            </w:pPr>
          </w:p>
          <w:p w14:paraId="5FDF5CF6">
            <w:pPr>
              <w:rPr>
                <w:rFonts w:hint="default" w:ascii="Arial" w:hAnsi="Arial" w:eastAsia="宋体" w:cs="Arial"/>
                <w:color w:val="auto"/>
                <w:highlight w:val="none"/>
                <w:lang w:val="en-US" w:eastAsia="zh-CN"/>
              </w:rPr>
            </w:pPr>
            <w:r>
              <w:rPr>
                <w:rFonts w:hint="default" w:ascii="Arial" w:hAnsi="Arial" w:eastAsia="宋体" w:cs="Arial"/>
                <w:color w:val="auto"/>
                <w:highlight w:val="none"/>
                <w:lang w:val="en-US" w:eastAsia="zh-CN"/>
              </w:rPr>
              <w:t>C</w:t>
            </w:r>
            <w:r>
              <w:rPr>
                <w:rFonts w:hint="eastAsia" w:ascii="Arial" w:hAnsi="Arial" w:eastAsia="宋体" w:cs="Arial"/>
                <w:color w:val="auto"/>
                <w:highlight w:val="none"/>
                <w:lang w:val="en-US" w:eastAsia="zh-CN"/>
              </w:rPr>
              <w:t>3</w:t>
            </w:r>
            <w:r>
              <w:rPr>
                <w:rFonts w:hint="default" w:ascii="Arial" w:hAnsi="Arial" w:eastAsia="宋体" w:cs="Arial"/>
                <w:color w:val="auto"/>
                <w:highlight w:val="none"/>
                <w:lang w:val="en-US" w:eastAsia="zh-CN"/>
              </w:rPr>
              <w:t>、C</w:t>
            </w:r>
            <w:r>
              <w:rPr>
                <w:rFonts w:hint="eastAsia" w:ascii="Arial" w:hAnsi="Arial" w:eastAsia="宋体" w:cs="Arial"/>
                <w:color w:val="auto"/>
                <w:highlight w:val="none"/>
                <w:lang w:val="en-US" w:eastAsia="zh-CN"/>
              </w:rPr>
              <w:t>5</w:t>
            </w:r>
          </w:p>
        </w:tc>
        <w:tc>
          <w:tcPr>
            <w:tcW w:w="1035" w:type="dxa"/>
            <w:vAlign w:val="center"/>
          </w:tcPr>
          <w:p w14:paraId="1813703C">
            <w:pPr>
              <w:rPr>
                <w:rFonts w:hint="eastAsia" w:ascii="Arial" w:hAnsi="Arial" w:eastAsia="宋体" w:cs="Arial"/>
                <w:color w:val="auto"/>
                <w:highlight w:val="none"/>
                <w:lang w:val="en-US" w:eastAsia="zh-CN"/>
              </w:rPr>
            </w:pPr>
            <w:r>
              <w:rPr>
                <w:rFonts w:hint="eastAsia" w:ascii="Arial" w:hAnsi="Arial" w:eastAsia="宋体" w:cs="Arial"/>
                <w:color w:val="auto"/>
                <w:highlight w:val="none"/>
                <w:lang w:val="en-US" w:eastAsia="zh-CN"/>
              </w:rPr>
              <w:t>D5、D6</w:t>
            </w:r>
          </w:p>
        </w:tc>
        <w:tc>
          <w:tcPr>
            <w:tcW w:w="1275" w:type="dxa"/>
            <w:vAlign w:val="center"/>
          </w:tcPr>
          <w:p w14:paraId="4654DDC2">
            <w:pPr>
              <w:rPr>
                <w:rFonts w:hint="eastAsia" w:ascii="Arial" w:hAnsi="Arial" w:eastAsia="宋体" w:cs="Arial"/>
                <w:color w:val="auto"/>
                <w:highlight w:val="none"/>
                <w:lang w:val="en-US" w:eastAsia="zh-CN"/>
              </w:rPr>
            </w:pPr>
            <w:r>
              <w:rPr>
                <w:rFonts w:hint="eastAsia" w:ascii="Arial" w:hAnsi="Arial" w:eastAsia="宋体" w:cs="Arial"/>
                <w:color w:val="auto"/>
                <w:highlight w:val="none"/>
                <w:lang w:val="en-US" w:eastAsia="zh-CN"/>
              </w:rPr>
              <w:t>素质目标2</w:t>
            </w:r>
          </w:p>
          <w:p w14:paraId="7A9C2666">
            <w:pPr>
              <w:rPr>
                <w:rFonts w:hint="default" w:ascii="Arial" w:hAnsi="Arial" w:eastAsia="宋体" w:cs="Arial"/>
                <w:color w:val="auto"/>
                <w:highlight w:val="none"/>
                <w:lang w:val="en-US" w:eastAsia="zh-CN"/>
              </w:rPr>
            </w:pPr>
            <w:r>
              <w:rPr>
                <w:rFonts w:hint="eastAsia" w:ascii="Arial" w:hAnsi="Arial" w:eastAsia="宋体" w:cs="Arial"/>
                <w:color w:val="auto"/>
                <w:highlight w:val="none"/>
                <w:lang w:val="en-US" w:eastAsia="zh-CN"/>
              </w:rPr>
              <w:t>知识目标7</w:t>
            </w:r>
          </w:p>
          <w:p w14:paraId="0296B814">
            <w:pPr>
              <w:rPr>
                <w:rFonts w:hint="eastAsia" w:ascii="Arial" w:hAnsi="Arial" w:eastAsia="宋体" w:cs="Arial"/>
                <w:color w:val="auto"/>
                <w:highlight w:val="none"/>
                <w:lang w:val="en-US" w:eastAsia="zh-CN"/>
              </w:rPr>
            </w:pPr>
            <w:r>
              <w:rPr>
                <w:rFonts w:hint="eastAsia" w:ascii="Arial" w:hAnsi="Arial" w:eastAsia="宋体" w:cs="Arial"/>
                <w:color w:val="auto"/>
                <w:highlight w:val="none"/>
                <w:lang w:val="en-US" w:eastAsia="zh-CN"/>
              </w:rPr>
              <w:t>能力目标8</w:t>
            </w:r>
          </w:p>
        </w:tc>
        <w:tc>
          <w:tcPr>
            <w:tcW w:w="585" w:type="dxa"/>
            <w:vAlign w:val="center"/>
          </w:tcPr>
          <w:p w14:paraId="1A15D96F">
            <w:pPr>
              <w:rPr>
                <w:rFonts w:hint="default" w:ascii="Arial" w:hAnsi="Arial" w:eastAsia="宋体" w:cs="Arial"/>
                <w:color w:val="auto"/>
                <w:highlight w:val="none"/>
                <w:lang w:val="en-US" w:eastAsia="zh-CN"/>
              </w:rPr>
            </w:pPr>
            <w:r>
              <w:rPr>
                <w:rFonts w:hint="eastAsia" w:ascii="Arial" w:hAnsi="Arial" w:eastAsia="宋体" w:cs="Arial"/>
                <w:color w:val="auto"/>
                <w:highlight w:val="none"/>
                <w:lang w:val="en-US" w:eastAsia="zh-CN"/>
              </w:rPr>
              <w:t>4</w:t>
            </w:r>
          </w:p>
        </w:tc>
        <w:tc>
          <w:tcPr>
            <w:tcW w:w="938" w:type="dxa"/>
            <w:vAlign w:val="center"/>
          </w:tcPr>
          <w:p w14:paraId="6C5D604A">
            <w:pPr>
              <w:rPr>
                <w:rFonts w:hint="eastAsia" w:ascii="Arial" w:hAnsi="Arial" w:eastAsia="宋体" w:cs="Arial"/>
                <w:color w:val="auto"/>
                <w:highlight w:val="none"/>
                <w:lang w:val="en-US" w:eastAsia="zh-CN"/>
              </w:rPr>
            </w:pPr>
            <w:r>
              <w:rPr>
                <w:rFonts w:hint="eastAsia" w:ascii="Arial" w:hAnsi="Arial" w:eastAsia="宋体" w:cs="Arial"/>
                <w:color w:val="auto"/>
                <w:highlight w:val="none"/>
                <w:lang w:val="en-US" w:eastAsia="zh-CN"/>
              </w:rPr>
              <w:t>核心内容</w:t>
            </w:r>
          </w:p>
        </w:tc>
      </w:tr>
      <w:tr w14:paraId="57A17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trPr>
        <w:tc>
          <w:tcPr>
            <w:tcW w:w="952" w:type="dxa"/>
            <w:vAlign w:val="center"/>
          </w:tcPr>
          <w:p w14:paraId="4B0493C5">
            <w:pPr>
              <w:rPr>
                <w:rFonts w:hint="eastAsia" w:ascii="Arial" w:hAnsi="Arial" w:eastAsia="宋体" w:cs="Arial"/>
                <w:color w:val="auto"/>
                <w:highlight w:val="none"/>
                <w:lang w:val="en-US" w:eastAsia="zh-CN"/>
              </w:rPr>
            </w:pPr>
            <w:r>
              <w:rPr>
                <w:rFonts w:hint="eastAsia" w:ascii="Arial" w:hAnsi="Arial" w:eastAsia="宋体" w:cs="Arial"/>
                <w:color w:val="auto"/>
                <w:highlight w:val="none"/>
                <w:lang w:val="en-US" w:eastAsia="zh-CN"/>
              </w:rPr>
              <w:t>应急救援</w:t>
            </w:r>
          </w:p>
        </w:tc>
        <w:tc>
          <w:tcPr>
            <w:tcW w:w="2660" w:type="dxa"/>
            <w:vAlign w:val="center"/>
          </w:tcPr>
          <w:p w14:paraId="2870CE71">
            <w:pPr>
              <w:rPr>
                <w:rFonts w:hint="default" w:ascii="Arial" w:hAnsi="Arial" w:eastAsia="宋体" w:cs="Arial"/>
                <w:color w:val="auto"/>
                <w:highlight w:val="none"/>
                <w:lang w:val="en-US" w:eastAsia="zh-CN"/>
              </w:rPr>
            </w:pPr>
            <w:r>
              <w:rPr>
                <w:rFonts w:hint="eastAsia" w:ascii="Arial" w:hAnsi="Arial" w:eastAsia="宋体" w:cs="Arial"/>
                <w:color w:val="auto"/>
                <w:highlight w:val="none"/>
                <w:lang w:val="en-US" w:eastAsia="zh-CN"/>
              </w:rPr>
              <w:t>8-1触电急救</w:t>
            </w:r>
          </w:p>
        </w:tc>
        <w:tc>
          <w:tcPr>
            <w:tcW w:w="750" w:type="dxa"/>
            <w:vAlign w:val="top"/>
          </w:tcPr>
          <w:p w14:paraId="2A0A8AF3">
            <w:pPr>
              <w:rPr>
                <w:rFonts w:hint="eastAsia" w:ascii="Arial" w:hAnsi="Arial" w:eastAsia="宋体" w:cs="Arial"/>
                <w:color w:val="auto"/>
                <w:highlight w:val="none"/>
                <w:lang w:val="en-US" w:eastAsia="zh-CN"/>
              </w:rPr>
            </w:pPr>
          </w:p>
          <w:p w14:paraId="7ACCDDAE">
            <w:pPr>
              <w:rPr>
                <w:rFonts w:hint="default" w:ascii="Arial" w:hAnsi="Arial" w:eastAsia="宋体" w:cs="Arial"/>
                <w:color w:val="auto"/>
                <w:highlight w:val="none"/>
                <w:lang w:val="en-US" w:eastAsia="zh-CN"/>
              </w:rPr>
            </w:pPr>
            <w:r>
              <w:rPr>
                <w:rFonts w:hint="eastAsia" w:ascii="Arial" w:hAnsi="Arial" w:eastAsia="宋体" w:cs="Arial"/>
                <w:color w:val="auto"/>
                <w:highlight w:val="none"/>
                <w:lang w:val="en-US" w:eastAsia="zh-CN"/>
              </w:rPr>
              <w:t>A2</w:t>
            </w:r>
          </w:p>
        </w:tc>
        <w:tc>
          <w:tcPr>
            <w:tcW w:w="750" w:type="dxa"/>
            <w:vAlign w:val="top"/>
          </w:tcPr>
          <w:p w14:paraId="295880BB">
            <w:pPr>
              <w:rPr>
                <w:rFonts w:hint="eastAsia" w:ascii="Arial" w:hAnsi="Arial" w:eastAsia="宋体" w:cs="Arial"/>
                <w:color w:val="auto"/>
                <w:highlight w:val="none"/>
                <w:lang w:val="en-US" w:eastAsia="zh-CN"/>
              </w:rPr>
            </w:pPr>
          </w:p>
          <w:p w14:paraId="124F6BE0">
            <w:pPr>
              <w:rPr>
                <w:rFonts w:hint="default" w:ascii="Arial" w:hAnsi="Arial" w:eastAsia="宋体" w:cs="Arial"/>
                <w:color w:val="auto"/>
                <w:highlight w:val="none"/>
                <w:lang w:val="en-US" w:eastAsia="zh-CN"/>
              </w:rPr>
            </w:pPr>
            <w:r>
              <w:rPr>
                <w:rFonts w:hint="eastAsia" w:ascii="Arial" w:hAnsi="Arial" w:eastAsia="宋体" w:cs="Arial"/>
                <w:color w:val="auto"/>
                <w:highlight w:val="none"/>
                <w:lang w:val="en-US" w:eastAsia="zh-CN"/>
              </w:rPr>
              <w:t>B1</w:t>
            </w:r>
          </w:p>
        </w:tc>
        <w:tc>
          <w:tcPr>
            <w:tcW w:w="900" w:type="dxa"/>
            <w:vAlign w:val="top"/>
          </w:tcPr>
          <w:p w14:paraId="4B90BD8F">
            <w:pPr>
              <w:rPr>
                <w:rFonts w:hint="default" w:ascii="Arial" w:hAnsi="Arial" w:eastAsia="宋体" w:cs="Arial"/>
                <w:color w:val="auto"/>
                <w:highlight w:val="none"/>
                <w:lang w:val="en-US" w:eastAsia="zh-CN"/>
              </w:rPr>
            </w:pPr>
          </w:p>
          <w:p w14:paraId="22AB9CF8">
            <w:pPr>
              <w:rPr>
                <w:rFonts w:hint="default" w:ascii="Arial" w:hAnsi="Arial" w:eastAsia="宋体" w:cs="Arial"/>
                <w:color w:val="auto"/>
                <w:highlight w:val="none"/>
                <w:lang w:val="en-US" w:eastAsia="zh-CN"/>
              </w:rPr>
            </w:pPr>
            <w:r>
              <w:rPr>
                <w:rFonts w:hint="default" w:ascii="Arial" w:hAnsi="Arial" w:eastAsia="宋体" w:cs="Arial"/>
                <w:color w:val="auto"/>
                <w:highlight w:val="none"/>
                <w:lang w:val="en-US" w:eastAsia="zh-CN"/>
              </w:rPr>
              <w:t>C2、C4</w:t>
            </w:r>
          </w:p>
        </w:tc>
        <w:tc>
          <w:tcPr>
            <w:tcW w:w="1035" w:type="dxa"/>
            <w:vAlign w:val="center"/>
          </w:tcPr>
          <w:p w14:paraId="2CE39461">
            <w:pPr>
              <w:rPr>
                <w:rFonts w:hint="default" w:ascii="Arial" w:hAnsi="Arial" w:eastAsia="宋体" w:cs="Arial"/>
                <w:color w:val="auto"/>
                <w:highlight w:val="none"/>
                <w:lang w:val="en-US" w:eastAsia="zh-CN"/>
              </w:rPr>
            </w:pPr>
            <w:r>
              <w:rPr>
                <w:rFonts w:hint="eastAsia" w:ascii="Arial" w:hAnsi="Arial" w:eastAsia="宋体" w:cs="Arial"/>
                <w:color w:val="auto"/>
                <w:highlight w:val="none"/>
                <w:lang w:val="en-US" w:eastAsia="zh-CN"/>
              </w:rPr>
              <w:t>D1、D3</w:t>
            </w:r>
          </w:p>
        </w:tc>
        <w:tc>
          <w:tcPr>
            <w:tcW w:w="1275" w:type="dxa"/>
            <w:vAlign w:val="center"/>
          </w:tcPr>
          <w:p w14:paraId="7AB0D02B">
            <w:pPr>
              <w:rPr>
                <w:rFonts w:hint="eastAsia" w:ascii="Arial" w:hAnsi="Arial" w:eastAsia="宋体" w:cs="Arial"/>
                <w:color w:val="auto"/>
                <w:highlight w:val="none"/>
                <w:lang w:val="en-US" w:eastAsia="zh-CN"/>
              </w:rPr>
            </w:pPr>
            <w:r>
              <w:rPr>
                <w:rFonts w:hint="eastAsia" w:ascii="Arial" w:hAnsi="Arial" w:eastAsia="宋体" w:cs="Arial"/>
                <w:color w:val="auto"/>
                <w:highlight w:val="none"/>
                <w:lang w:val="en-US" w:eastAsia="zh-CN"/>
              </w:rPr>
              <w:t>素质目标2</w:t>
            </w:r>
          </w:p>
          <w:p w14:paraId="267E020C">
            <w:pPr>
              <w:rPr>
                <w:rFonts w:hint="default" w:ascii="Arial" w:hAnsi="Arial" w:eastAsia="宋体" w:cs="Arial"/>
                <w:color w:val="auto"/>
                <w:highlight w:val="none"/>
                <w:lang w:val="en-US" w:eastAsia="zh-CN"/>
              </w:rPr>
            </w:pPr>
            <w:r>
              <w:rPr>
                <w:rFonts w:hint="eastAsia" w:ascii="Arial" w:hAnsi="Arial" w:eastAsia="宋体" w:cs="Arial"/>
                <w:color w:val="auto"/>
                <w:highlight w:val="none"/>
                <w:lang w:val="en-US" w:eastAsia="zh-CN"/>
              </w:rPr>
              <w:t>知识目标7</w:t>
            </w:r>
          </w:p>
          <w:p w14:paraId="09B33762">
            <w:pPr>
              <w:rPr>
                <w:rFonts w:hint="eastAsia" w:ascii="Arial" w:hAnsi="Arial" w:eastAsia="宋体" w:cs="Arial"/>
                <w:color w:val="auto"/>
                <w:highlight w:val="none"/>
                <w:lang w:val="en-US" w:eastAsia="zh-CN"/>
              </w:rPr>
            </w:pPr>
            <w:r>
              <w:rPr>
                <w:rFonts w:hint="eastAsia" w:ascii="Arial" w:hAnsi="Arial" w:eastAsia="宋体" w:cs="Arial"/>
                <w:color w:val="auto"/>
                <w:highlight w:val="none"/>
                <w:lang w:val="en-US" w:eastAsia="zh-CN"/>
              </w:rPr>
              <w:t>能力目标8</w:t>
            </w:r>
          </w:p>
        </w:tc>
        <w:tc>
          <w:tcPr>
            <w:tcW w:w="585" w:type="dxa"/>
            <w:vAlign w:val="center"/>
          </w:tcPr>
          <w:p w14:paraId="6D833995">
            <w:pPr>
              <w:rPr>
                <w:rFonts w:hint="default" w:ascii="Arial" w:hAnsi="Arial" w:eastAsia="宋体" w:cs="Arial"/>
                <w:color w:val="auto"/>
                <w:highlight w:val="none"/>
                <w:lang w:val="en-US" w:eastAsia="zh-CN"/>
              </w:rPr>
            </w:pPr>
            <w:r>
              <w:rPr>
                <w:rFonts w:hint="eastAsia" w:ascii="Arial" w:hAnsi="Arial" w:eastAsia="宋体" w:cs="Arial"/>
                <w:color w:val="auto"/>
                <w:highlight w:val="none"/>
                <w:lang w:val="en-US" w:eastAsia="zh-CN"/>
              </w:rPr>
              <w:t>2</w:t>
            </w:r>
          </w:p>
        </w:tc>
        <w:tc>
          <w:tcPr>
            <w:tcW w:w="938" w:type="dxa"/>
            <w:vAlign w:val="center"/>
          </w:tcPr>
          <w:p w14:paraId="39FCFDD3">
            <w:pPr>
              <w:rPr>
                <w:rFonts w:hint="eastAsia" w:ascii="Arial" w:hAnsi="Arial" w:eastAsia="宋体" w:cs="Arial"/>
                <w:color w:val="auto"/>
                <w:highlight w:val="none"/>
                <w:lang w:val="en-US" w:eastAsia="zh-CN"/>
              </w:rPr>
            </w:pPr>
            <w:r>
              <w:rPr>
                <w:rFonts w:hint="eastAsia" w:ascii="Arial" w:hAnsi="Arial" w:eastAsia="宋体" w:cs="Arial"/>
                <w:color w:val="auto"/>
                <w:highlight w:val="none"/>
                <w:lang w:val="en-US" w:eastAsia="zh-CN"/>
              </w:rPr>
              <w:t>核心内容</w:t>
            </w:r>
          </w:p>
        </w:tc>
      </w:tr>
    </w:tbl>
    <w:p w14:paraId="74697E61">
      <w:pPr>
        <w:pStyle w:val="3"/>
        <w:bidi w:val="0"/>
        <w:rPr>
          <w:rFonts w:hint="eastAsia"/>
          <w:lang w:val="en-US" w:eastAsia="zh-CN"/>
        </w:rPr>
      </w:pPr>
      <w:r>
        <w:rPr>
          <w:rFonts w:hint="eastAsia"/>
          <w:lang w:val="en-US" w:eastAsia="zh-CN"/>
        </w:rPr>
        <w:t>六、课程考核与评价</w:t>
      </w:r>
    </w:p>
    <w:p w14:paraId="0890B69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遵循“立德树人、德技并修”的评价导向，坚持“知识评价与技能评价相结合、过程评价与结果评价相结合、定量评价与定性评价相结合、专业评价与思政评价相结合”的原则，全面评价学生的知识掌握、技能水平和思政素养。</w:t>
      </w:r>
    </w:p>
    <w:tbl>
      <w:tblPr>
        <w:tblStyle w:val="27"/>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1508"/>
        <w:gridCol w:w="2391"/>
        <w:gridCol w:w="1417"/>
        <w:gridCol w:w="3825"/>
      </w:tblGrid>
      <w:tr w14:paraId="6C64B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14" w:type="dxa"/>
            <w:gridSpan w:val="2"/>
            <w:tcBorders>
              <w:left w:val="single" w:color="auto" w:sz="4" w:space="0"/>
              <w:right w:val="single" w:color="auto" w:sz="4" w:space="0"/>
            </w:tcBorders>
            <w:vAlign w:val="center"/>
          </w:tcPr>
          <w:p w14:paraId="195997F9">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评价项目</w:t>
            </w:r>
          </w:p>
        </w:tc>
        <w:tc>
          <w:tcPr>
            <w:tcW w:w="2391" w:type="dxa"/>
            <w:tcBorders>
              <w:left w:val="single" w:color="auto" w:sz="4" w:space="0"/>
              <w:right w:val="single" w:color="auto" w:sz="4" w:space="0"/>
            </w:tcBorders>
            <w:vAlign w:val="center"/>
          </w:tcPr>
          <w:p w14:paraId="4A71A961">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评价方式</w:t>
            </w:r>
          </w:p>
        </w:tc>
        <w:tc>
          <w:tcPr>
            <w:tcW w:w="1417" w:type="dxa"/>
            <w:tcBorders>
              <w:left w:val="single" w:color="auto" w:sz="4" w:space="0"/>
              <w:right w:val="single" w:color="auto" w:sz="4" w:space="0"/>
            </w:tcBorders>
            <w:vAlign w:val="center"/>
          </w:tcPr>
          <w:p w14:paraId="19D6B2B1">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分值比例</w:t>
            </w:r>
          </w:p>
        </w:tc>
        <w:tc>
          <w:tcPr>
            <w:tcW w:w="3825" w:type="dxa"/>
            <w:tcBorders>
              <w:left w:val="single" w:color="auto" w:sz="4" w:space="0"/>
              <w:right w:val="single" w:color="auto" w:sz="4" w:space="0"/>
            </w:tcBorders>
            <w:vAlign w:val="center"/>
          </w:tcPr>
          <w:p w14:paraId="5E45A18F">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评价标准</w:t>
            </w:r>
          </w:p>
        </w:tc>
      </w:tr>
      <w:tr w14:paraId="55362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vMerge w:val="restart"/>
            <w:tcBorders>
              <w:left w:val="single" w:color="auto" w:sz="4" w:space="0"/>
              <w:right w:val="single" w:color="auto" w:sz="4" w:space="0"/>
            </w:tcBorders>
            <w:vAlign w:val="center"/>
          </w:tcPr>
          <w:p w14:paraId="1A7DA20B">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过程性评价</w:t>
            </w:r>
          </w:p>
        </w:tc>
        <w:tc>
          <w:tcPr>
            <w:tcW w:w="1508" w:type="dxa"/>
            <w:tcBorders>
              <w:left w:val="single" w:color="auto" w:sz="4" w:space="0"/>
              <w:right w:val="single" w:color="auto" w:sz="4" w:space="0"/>
            </w:tcBorders>
            <w:vAlign w:val="center"/>
          </w:tcPr>
          <w:p w14:paraId="7C231969">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平时评价</w:t>
            </w:r>
          </w:p>
        </w:tc>
        <w:tc>
          <w:tcPr>
            <w:tcW w:w="2391" w:type="dxa"/>
            <w:tcBorders>
              <w:left w:val="single" w:color="auto" w:sz="4" w:space="0"/>
              <w:right w:val="single" w:color="auto" w:sz="4" w:space="0"/>
            </w:tcBorders>
            <w:shd w:val="clear" w:color="auto" w:fill="auto"/>
            <w:vAlign w:val="center"/>
          </w:tcPr>
          <w:p w14:paraId="06342C32">
            <w:pPr>
              <w:rPr>
                <w:rFonts w:hint="eastAsia" w:ascii="Arial" w:hAnsi="Arial" w:eastAsia="宋体" w:cs="Arial"/>
                <w:color w:val="auto"/>
                <w:kern w:val="2"/>
                <w:sz w:val="21"/>
                <w:szCs w:val="24"/>
                <w:lang w:val="en-US" w:eastAsia="zh-CN" w:bidi="ar-SA"/>
              </w:rPr>
            </w:pPr>
            <w:r>
              <w:rPr>
                <w:rFonts w:hint="eastAsia" w:ascii="Arial" w:hAnsi="Arial" w:eastAsia="宋体" w:cs="Arial"/>
                <w:color w:val="auto"/>
                <w:lang w:val="en-US" w:eastAsia="zh-CN"/>
              </w:rPr>
              <w:t>以出勤、作业、课堂提问的形式进行</w:t>
            </w:r>
          </w:p>
        </w:tc>
        <w:tc>
          <w:tcPr>
            <w:tcW w:w="1417" w:type="dxa"/>
            <w:tcBorders>
              <w:left w:val="single" w:color="auto" w:sz="4" w:space="0"/>
              <w:right w:val="single" w:color="auto" w:sz="4" w:space="0"/>
            </w:tcBorders>
            <w:shd w:val="clear" w:color="auto" w:fill="auto"/>
            <w:vAlign w:val="center"/>
          </w:tcPr>
          <w:p w14:paraId="3799745A">
            <w:pPr>
              <w:jc w:val="center"/>
              <w:rPr>
                <w:rFonts w:hint="default" w:ascii="Arial" w:hAnsi="Arial" w:eastAsia="宋体" w:cs="Arial"/>
                <w:color w:val="auto"/>
                <w:kern w:val="2"/>
                <w:sz w:val="21"/>
                <w:szCs w:val="24"/>
                <w:lang w:val="en-US" w:eastAsia="zh-CN" w:bidi="ar-SA"/>
              </w:rPr>
            </w:pPr>
            <w:r>
              <w:rPr>
                <w:rFonts w:hint="eastAsia" w:ascii="Arial" w:hAnsi="Arial" w:eastAsia="宋体" w:cs="Arial"/>
                <w:color w:val="auto"/>
                <w:lang w:val="en-US" w:eastAsia="zh-CN"/>
              </w:rPr>
              <w:t>40%</w:t>
            </w:r>
          </w:p>
        </w:tc>
        <w:tc>
          <w:tcPr>
            <w:tcW w:w="3825" w:type="dxa"/>
            <w:tcBorders>
              <w:left w:val="single" w:color="auto" w:sz="4" w:space="0"/>
              <w:right w:val="single" w:color="auto" w:sz="4" w:space="0"/>
            </w:tcBorders>
            <w:vAlign w:val="center"/>
          </w:tcPr>
          <w:p w14:paraId="464F40AB">
            <w:pP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制定出勤制度和作业占比，及课堂提问占比进行过程评价</w:t>
            </w:r>
          </w:p>
        </w:tc>
      </w:tr>
      <w:tr w14:paraId="69BBA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vMerge w:val="continue"/>
            <w:tcBorders>
              <w:left w:val="single" w:color="auto" w:sz="4" w:space="0"/>
              <w:right w:val="single" w:color="auto" w:sz="4" w:space="0"/>
            </w:tcBorders>
            <w:vAlign w:val="center"/>
          </w:tcPr>
          <w:p w14:paraId="09FD6607">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lang w:val="en-US" w:eastAsia="zh-CN"/>
              </w:rPr>
            </w:pPr>
          </w:p>
        </w:tc>
        <w:tc>
          <w:tcPr>
            <w:tcW w:w="1508" w:type="dxa"/>
            <w:tcBorders>
              <w:left w:val="single" w:color="auto" w:sz="4" w:space="0"/>
              <w:right w:val="single" w:color="auto" w:sz="4" w:space="0"/>
            </w:tcBorders>
            <w:vAlign w:val="center"/>
          </w:tcPr>
          <w:p w14:paraId="116C4E76">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期中评价</w:t>
            </w:r>
          </w:p>
        </w:tc>
        <w:tc>
          <w:tcPr>
            <w:tcW w:w="2391" w:type="dxa"/>
            <w:tcBorders>
              <w:left w:val="single" w:color="auto" w:sz="4" w:space="0"/>
              <w:right w:val="single" w:color="auto" w:sz="4" w:space="0"/>
            </w:tcBorders>
            <w:vAlign w:val="center"/>
          </w:tcPr>
          <w:p w14:paraId="07B35842">
            <w:pP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期中考试</w:t>
            </w:r>
          </w:p>
        </w:tc>
        <w:tc>
          <w:tcPr>
            <w:tcW w:w="1417" w:type="dxa"/>
            <w:tcBorders>
              <w:left w:val="single" w:color="auto" w:sz="4" w:space="0"/>
              <w:right w:val="single" w:color="auto" w:sz="4" w:space="0"/>
            </w:tcBorders>
            <w:vAlign w:val="center"/>
          </w:tcPr>
          <w:p w14:paraId="71EE39D6">
            <w:pPr>
              <w:jc w:val="cente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10%</w:t>
            </w:r>
          </w:p>
        </w:tc>
        <w:tc>
          <w:tcPr>
            <w:tcW w:w="3825" w:type="dxa"/>
            <w:tcBorders>
              <w:left w:val="single" w:color="auto" w:sz="4" w:space="0"/>
              <w:right w:val="single" w:color="auto" w:sz="4" w:space="0"/>
            </w:tcBorders>
            <w:vAlign w:val="center"/>
          </w:tcPr>
          <w:p w14:paraId="25815235">
            <w:pP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以大型单元为节点进行阶段性考核评价</w:t>
            </w:r>
          </w:p>
        </w:tc>
      </w:tr>
      <w:tr w14:paraId="322D9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vMerge w:val="continue"/>
            <w:tcBorders>
              <w:left w:val="single" w:color="auto" w:sz="4" w:space="0"/>
              <w:right w:val="single" w:color="auto" w:sz="4" w:space="0"/>
            </w:tcBorders>
            <w:vAlign w:val="center"/>
          </w:tcPr>
          <w:p w14:paraId="4D028472">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lang w:val="en-US" w:eastAsia="zh-CN"/>
              </w:rPr>
            </w:pPr>
          </w:p>
        </w:tc>
        <w:tc>
          <w:tcPr>
            <w:tcW w:w="1508" w:type="dxa"/>
            <w:tcBorders>
              <w:left w:val="single" w:color="auto" w:sz="4" w:space="0"/>
              <w:right w:val="single" w:color="auto" w:sz="4" w:space="0"/>
            </w:tcBorders>
            <w:vAlign w:val="center"/>
          </w:tcPr>
          <w:p w14:paraId="0058F175">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实践评价</w:t>
            </w:r>
          </w:p>
        </w:tc>
        <w:tc>
          <w:tcPr>
            <w:tcW w:w="2391" w:type="dxa"/>
            <w:tcBorders>
              <w:left w:val="single" w:color="auto" w:sz="4" w:space="0"/>
              <w:right w:val="single" w:color="auto" w:sz="4" w:space="0"/>
            </w:tcBorders>
            <w:vAlign w:val="center"/>
          </w:tcPr>
          <w:p w14:paraId="66A2E725">
            <w:pP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实践技能操作</w:t>
            </w:r>
          </w:p>
        </w:tc>
        <w:tc>
          <w:tcPr>
            <w:tcW w:w="1417" w:type="dxa"/>
            <w:tcBorders>
              <w:left w:val="single" w:color="auto" w:sz="4" w:space="0"/>
              <w:right w:val="single" w:color="auto" w:sz="4" w:space="0"/>
            </w:tcBorders>
            <w:vAlign w:val="center"/>
          </w:tcPr>
          <w:p w14:paraId="5F0F118A">
            <w:pPr>
              <w:jc w:val="cente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20%</w:t>
            </w:r>
          </w:p>
        </w:tc>
        <w:tc>
          <w:tcPr>
            <w:tcW w:w="3825" w:type="dxa"/>
            <w:tcBorders>
              <w:left w:val="single" w:color="auto" w:sz="4" w:space="0"/>
              <w:right w:val="single" w:color="auto" w:sz="4" w:space="0"/>
            </w:tcBorders>
            <w:vAlign w:val="center"/>
          </w:tcPr>
          <w:p w14:paraId="7D03202B">
            <w:pP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以课程对应的随堂实验进行考核</w:t>
            </w:r>
          </w:p>
        </w:tc>
      </w:tr>
      <w:tr w14:paraId="1A045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2214" w:type="dxa"/>
            <w:gridSpan w:val="2"/>
            <w:tcBorders>
              <w:left w:val="single" w:color="auto" w:sz="4" w:space="0"/>
              <w:right w:val="single" w:color="auto" w:sz="4" w:space="0"/>
            </w:tcBorders>
            <w:vAlign w:val="center"/>
          </w:tcPr>
          <w:p w14:paraId="7933E7ED">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rPr>
            </w:pPr>
            <w:r>
              <w:rPr>
                <w:rFonts w:hint="eastAsia" w:ascii="宋体" w:hAnsi="宋体" w:eastAsia="宋体" w:cs="宋体"/>
                <w:b/>
                <w:bCs/>
                <w:sz w:val="21"/>
                <w:szCs w:val="21"/>
                <w:lang w:val="en-US" w:eastAsia="zh-CN"/>
              </w:rPr>
              <w:t>终结性评价（期末）</w:t>
            </w:r>
          </w:p>
        </w:tc>
        <w:tc>
          <w:tcPr>
            <w:tcW w:w="2391" w:type="dxa"/>
            <w:tcBorders>
              <w:left w:val="single" w:color="auto" w:sz="4" w:space="0"/>
              <w:right w:val="single" w:color="auto" w:sz="4" w:space="0"/>
            </w:tcBorders>
            <w:vAlign w:val="center"/>
          </w:tcPr>
          <w:p w14:paraId="233A9630">
            <w:pP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开卷期末考试</w:t>
            </w:r>
          </w:p>
        </w:tc>
        <w:tc>
          <w:tcPr>
            <w:tcW w:w="1417" w:type="dxa"/>
            <w:tcBorders>
              <w:left w:val="single" w:color="auto" w:sz="4" w:space="0"/>
              <w:right w:val="single" w:color="auto" w:sz="4" w:space="0"/>
            </w:tcBorders>
            <w:vAlign w:val="center"/>
          </w:tcPr>
          <w:p w14:paraId="015665C6">
            <w:pPr>
              <w:jc w:val="cente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30%</w:t>
            </w:r>
          </w:p>
        </w:tc>
        <w:tc>
          <w:tcPr>
            <w:tcW w:w="3825" w:type="dxa"/>
            <w:tcBorders>
              <w:left w:val="single" w:color="auto" w:sz="4" w:space="0"/>
              <w:right w:val="single" w:color="auto" w:sz="4" w:space="0"/>
            </w:tcBorders>
            <w:vAlign w:val="center"/>
          </w:tcPr>
          <w:p w14:paraId="22570C5F">
            <w:pP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对课程进行总体考核，考试学生对基本知识和基本技能的掌握程度</w:t>
            </w:r>
          </w:p>
        </w:tc>
      </w:tr>
    </w:tbl>
    <w:p w14:paraId="1D80F731">
      <w:pPr>
        <w:pStyle w:val="3"/>
        <w:bidi w:val="0"/>
        <w:rPr>
          <w:rFonts w:hint="eastAsia"/>
          <w:lang w:val="en-US" w:eastAsia="zh-CN"/>
        </w:rPr>
      </w:pPr>
      <w:r>
        <w:rPr>
          <w:rFonts w:hint="eastAsia"/>
          <w:lang w:val="en-US" w:eastAsia="zh-CN"/>
        </w:rPr>
        <w:t>七、课程实施与保障</w:t>
      </w:r>
    </w:p>
    <w:p w14:paraId="7A78AE6D">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(一)教学策略</w:t>
      </w:r>
    </w:p>
    <w:p w14:paraId="3B1908D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imes New Roman" w:hAnsi="Times New Roman" w:eastAsia="宋体" w:cs="Times New Roman"/>
          <w:color w:val="000000" w:themeColor="text1"/>
          <w:sz w:val="24"/>
          <w:lang w:val="en-US" w:eastAsia="zh-CN"/>
          <w14:textFill>
            <w14:solidFill>
              <w14:schemeClr w14:val="tx1"/>
            </w14:solidFill>
          </w14:textFill>
        </w:rPr>
      </w:pPr>
      <w:r>
        <w:rPr>
          <w:rFonts w:hint="eastAsia" w:ascii="Times New Roman" w:hAnsi="Times New Roman" w:eastAsia="宋体" w:cs="Times New Roman"/>
          <w:color w:val="000000" w:themeColor="text1"/>
          <w:sz w:val="24"/>
          <w:lang w:val="en-US" w:eastAsia="zh-CN"/>
          <w14:textFill>
            <w14:solidFill>
              <w14:schemeClr w14:val="tx1"/>
            </w14:solidFill>
          </w14:textFill>
        </w:rPr>
        <w:t>本课程建议采用探究式以及项目教学方法，选用线上线下混合式教学组织形式，建议采用信息化教学法、小组协作等教学方法，选用小组合作等学习方法，依托校内学习通等课程资源和教学平台实施教学。</w:t>
      </w:r>
    </w:p>
    <w:p w14:paraId="45B4A639">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(二)课程思政融入</w:t>
      </w:r>
    </w:p>
    <w:p w14:paraId="4D3CD19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highlight w:val="none"/>
          <w:lang w:val="en-US" w:eastAsia="zh-CN"/>
        </w:rPr>
      </w:pPr>
      <w:r>
        <w:rPr>
          <w:rFonts w:hint="eastAsia" w:ascii="宋体" w:hAnsi="宋体" w:eastAsia="宋体" w:cs="宋体"/>
          <w:sz w:val="24"/>
          <w:szCs w:val="24"/>
          <w:highlight w:val="none"/>
          <w:lang w:val="en-US" w:eastAsia="zh-CN"/>
        </w:rPr>
        <w:t>构建了“中国智造”、“创新型国家”的课程思政价值链，结合中国科学家以及行业工程师的经历，将科技创新精神和工匠精神传递给学生，促使专业知识与思政教育水乳交融。融入产业行业发展形势政策，增强学生的学习动力；融入行业知名工匠事迹，培养学生工匠精神：融合专业创造发明故事，培养学生“创新创业”意识；融入安全教育，提高学生安全意识和防御安全能力，融入国防教学，树立学生科技报国的志向。</w:t>
      </w:r>
    </w:p>
    <w:p w14:paraId="38431314">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（三）</w:t>
      </w:r>
      <w:r>
        <w:rPr>
          <w:rFonts w:hint="eastAsia" w:ascii="宋体" w:hAnsi="宋体" w:eastAsia="宋体" w:cs="宋体"/>
          <w:b/>
          <w:bCs/>
          <w:sz w:val="24"/>
          <w:szCs w:val="24"/>
          <w:highlight w:val="none"/>
        </w:rPr>
        <w:t>教学基本条件</w:t>
      </w:r>
    </w:p>
    <w:p w14:paraId="579B57D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1.教学团队基本要求</w:t>
      </w:r>
    </w:p>
    <w:p w14:paraId="7632D28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专职教师8人、兼职教师3人。专任教师中有8人具有硕士学位，兼职教师均具有技师或工程师及以上职称。专职教师中，有</w:t>
      </w:r>
      <w:r>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t>3</w:t>
      </w:r>
      <w:r>
        <w:rPr>
          <w:rFonts w:ascii="Times New Roman" w:hAnsi="Times New Roman" w:eastAsia="宋体" w:cs="Times New Roman"/>
          <w:color w:val="000000" w:themeColor="text1"/>
          <w:sz w:val="24"/>
          <w:highlight w:val="none"/>
          <w14:textFill>
            <w14:solidFill>
              <w14:schemeClr w14:val="tx1"/>
            </w14:solidFill>
          </w14:textFill>
        </w:rPr>
        <w:t>人具有企业工作经历，有</w:t>
      </w:r>
      <w:r>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t>4</w:t>
      </w:r>
      <w:r>
        <w:rPr>
          <w:rFonts w:ascii="Times New Roman" w:hAnsi="Times New Roman" w:eastAsia="宋体" w:cs="Times New Roman"/>
          <w:color w:val="000000" w:themeColor="text1"/>
          <w:sz w:val="24"/>
          <w:highlight w:val="none"/>
          <w14:textFill>
            <w14:solidFill>
              <w14:schemeClr w14:val="tx1"/>
            </w14:solidFill>
          </w14:textFill>
        </w:rPr>
        <w:t>人进驻企业教师访问工作站半年以上，全体人员均长期到企业指导学生实习，</w:t>
      </w:r>
      <w:r>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t>2</w:t>
      </w:r>
      <w:r>
        <w:rPr>
          <w:rFonts w:ascii="Times New Roman" w:hAnsi="Times New Roman" w:eastAsia="宋体" w:cs="Times New Roman"/>
          <w:color w:val="000000" w:themeColor="text1"/>
          <w:sz w:val="24"/>
          <w:highlight w:val="none"/>
          <w14:textFill>
            <w14:solidFill>
              <w14:schemeClr w14:val="tx1"/>
            </w14:solidFill>
          </w14:textFill>
        </w:rPr>
        <w:t>人获得高级考评员资格，“双师”素质教师已达到100%。年龄、职称结构要科学、合理。</w:t>
      </w:r>
    </w:p>
    <w:p w14:paraId="62FED46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2.教学硬件环境基本要求</w:t>
      </w:r>
    </w:p>
    <w:p w14:paraId="3E737D2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实施课程教学，校内应具备以下实训条件：多媒体专业教室、教学做一体化实训室和相关实训仪器。</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2"/>
        <w:gridCol w:w="1558"/>
        <w:gridCol w:w="3632"/>
        <w:gridCol w:w="907"/>
        <w:gridCol w:w="3085"/>
      </w:tblGrid>
      <w:tr w14:paraId="05788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341" w:type="pct"/>
            <w:vAlign w:val="center"/>
          </w:tcPr>
          <w:p w14:paraId="1C76F00A">
            <w:pPr>
              <w:jc w:val="center"/>
              <w:rPr>
                <w:b/>
                <w:szCs w:val="21"/>
              </w:rPr>
            </w:pPr>
            <w:r>
              <w:rPr>
                <w:rFonts w:hint="eastAsia"/>
                <w:b/>
                <w:szCs w:val="21"/>
              </w:rPr>
              <w:t>序号</w:t>
            </w:r>
          </w:p>
        </w:tc>
        <w:tc>
          <w:tcPr>
            <w:tcW w:w="790" w:type="pct"/>
            <w:vAlign w:val="center"/>
          </w:tcPr>
          <w:p w14:paraId="726EDD96">
            <w:pPr>
              <w:jc w:val="center"/>
              <w:rPr>
                <w:b/>
                <w:szCs w:val="21"/>
              </w:rPr>
            </w:pPr>
            <w:r>
              <w:rPr>
                <w:rFonts w:hint="eastAsia"/>
                <w:b/>
                <w:szCs w:val="21"/>
              </w:rPr>
              <w:t>名称</w:t>
            </w:r>
          </w:p>
        </w:tc>
        <w:tc>
          <w:tcPr>
            <w:tcW w:w="1842" w:type="pct"/>
            <w:vAlign w:val="center"/>
          </w:tcPr>
          <w:p w14:paraId="67011839">
            <w:pPr>
              <w:jc w:val="center"/>
              <w:rPr>
                <w:b/>
                <w:szCs w:val="21"/>
              </w:rPr>
            </w:pPr>
            <w:r>
              <w:rPr>
                <w:rFonts w:hint="eastAsia"/>
                <w:b/>
                <w:szCs w:val="21"/>
              </w:rPr>
              <w:t>基本配置要求</w:t>
            </w:r>
          </w:p>
        </w:tc>
        <w:tc>
          <w:tcPr>
            <w:tcW w:w="460" w:type="pct"/>
            <w:vAlign w:val="center"/>
          </w:tcPr>
          <w:p w14:paraId="7F9E5ACC">
            <w:pPr>
              <w:jc w:val="center"/>
              <w:rPr>
                <w:rFonts w:hint="eastAsia" w:eastAsiaTheme="minorEastAsia"/>
                <w:b/>
                <w:szCs w:val="21"/>
                <w:lang w:val="en-US" w:eastAsia="zh-CN"/>
              </w:rPr>
            </w:pPr>
            <w:r>
              <w:rPr>
                <w:rFonts w:hint="eastAsia"/>
                <w:b/>
                <w:szCs w:val="21"/>
                <w:lang w:val="en-US" w:eastAsia="zh-CN"/>
              </w:rPr>
              <w:t>数量</w:t>
            </w:r>
          </w:p>
        </w:tc>
        <w:tc>
          <w:tcPr>
            <w:tcW w:w="1564" w:type="pct"/>
            <w:vAlign w:val="center"/>
          </w:tcPr>
          <w:p w14:paraId="6325A914">
            <w:pPr>
              <w:jc w:val="center"/>
              <w:rPr>
                <w:b/>
                <w:szCs w:val="21"/>
              </w:rPr>
            </w:pPr>
            <w:r>
              <w:rPr>
                <w:rFonts w:hint="eastAsia"/>
                <w:b/>
                <w:szCs w:val="21"/>
              </w:rPr>
              <w:t>功能说明</w:t>
            </w:r>
          </w:p>
        </w:tc>
      </w:tr>
      <w:tr w14:paraId="6FF78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1" w:type="pct"/>
            <w:vAlign w:val="center"/>
          </w:tcPr>
          <w:p w14:paraId="6577C300">
            <w:pPr>
              <w:jc w:val="center"/>
              <w:rPr>
                <w:szCs w:val="21"/>
              </w:rPr>
            </w:pPr>
            <w:r>
              <w:rPr>
                <w:rFonts w:hint="eastAsia"/>
                <w:szCs w:val="21"/>
              </w:rPr>
              <w:t>1</w:t>
            </w:r>
          </w:p>
        </w:tc>
        <w:tc>
          <w:tcPr>
            <w:tcW w:w="790" w:type="pct"/>
            <w:vAlign w:val="center"/>
          </w:tcPr>
          <w:p w14:paraId="31955677">
            <w:pPr>
              <w:rPr>
                <w:rFonts w:hint="default" w:eastAsiaTheme="minorEastAsia"/>
                <w:szCs w:val="21"/>
                <w:lang w:val="en-US" w:eastAsia="zh-CN"/>
              </w:rPr>
            </w:pPr>
            <w:r>
              <w:rPr>
                <w:rFonts w:hint="eastAsia" w:ascii="宋体" w:hAnsi="宋体" w:eastAsia="宋体" w:cs="宋体"/>
                <w:color w:val="auto"/>
                <w:lang w:eastAsia="zh-CN"/>
              </w:rPr>
              <w:t>高低压供配电实训室</w:t>
            </w:r>
          </w:p>
        </w:tc>
        <w:tc>
          <w:tcPr>
            <w:tcW w:w="1842" w:type="pct"/>
            <w:vAlign w:val="center"/>
          </w:tcPr>
          <w:p w14:paraId="2FDE3981">
            <w:pPr>
              <w:spacing w:line="360" w:lineRule="auto"/>
              <w:rPr>
                <w:szCs w:val="21"/>
              </w:rPr>
            </w:pPr>
            <w:r>
              <w:rPr>
                <w:rFonts w:hint="eastAsia" w:ascii="宋体" w:hAnsi="宋体" w:eastAsia="宋体" w:cs="宋体"/>
                <w:color w:val="auto"/>
                <w:lang w:eastAsia="zh-CN"/>
              </w:rPr>
              <w:t>高、低压配电实训装置</w:t>
            </w:r>
          </w:p>
        </w:tc>
        <w:tc>
          <w:tcPr>
            <w:tcW w:w="460" w:type="pct"/>
            <w:vAlign w:val="center"/>
          </w:tcPr>
          <w:p w14:paraId="0A035522">
            <w:pPr>
              <w:spacing w:line="360" w:lineRule="auto"/>
              <w:jc w:val="center"/>
              <w:rPr>
                <w:rFonts w:hint="default" w:eastAsiaTheme="minorEastAsia"/>
                <w:szCs w:val="21"/>
                <w:lang w:val="en-US" w:eastAsia="zh-CN"/>
              </w:rPr>
            </w:pPr>
            <w:r>
              <w:rPr>
                <w:rFonts w:hint="eastAsia" w:ascii="宋体" w:hAnsi="宋体" w:eastAsia="宋体" w:cs="宋体"/>
                <w:color w:val="auto"/>
                <w:lang w:val="en-US" w:eastAsia="zh-CN"/>
              </w:rPr>
              <w:t>2</w:t>
            </w:r>
            <w:r>
              <w:rPr>
                <w:rFonts w:hint="eastAsia" w:ascii="宋体" w:hAnsi="宋体" w:eastAsia="宋体" w:cs="宋体"/>
                <w:color w:val="auto"/>
                <w:lang w:eastAsia="zh-CN"/>
              </w:rPr>
              <w:t>套</w:t>
            </w:r>
          </w:p>
        </w:tc>
        <w:tc>
          <w:tcPr>
            <w:tcW w:w="1564" w:type="pct"/>
            <w:vAlign w:val="center"/>
          </w:tcPr>
          <w:p w14:paraId="504FDCC6">
            <w:pPr>
              <w:spacing w:line="360" w:lineRule="auto"/>
              <w:rPr>
                <w:rFonts w:hint="eastAsia" w:eastAsiaTheme="minorEastAsia"/>
                <w:szCs w:val="21"/>
                <w:lang w:eastAsia="zh-CN"/>
              </w:rPr>
            </w:pPr>
            <w:r>
              <w:rPr>
                <w:rFonts w:hint="eastAsia" w:ascii="宋体" w:hAnsi="宋体" w:eastAsia="宋体" w:cs="宋体"/>
                <w:color w:val="auto"/>
                <w:lang w:eastAsia="zh-CN"/>
              </w:rPr>
              <w:t>可进行高低压供配电实训</w:t>
            </w:r>
          </w:p>
        </w:tc>
      </w:tr>
      <w:tr w14:paraId="5E474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1" w:type="pct"/>
            <w:vAlign w:val="center"/>
          </w:tcPr>
          <w:p w14:paraId="16CC207F">
            <w:pPr>
              <w:jc w:val="center"/>
              <w:rPr>
                <w:rFonts w:hint="eastAsia" w:eastAsiaTheme="minorEastAsia"/>
                <w:szCs w:val="21"/>
                <w:lang w:val="en-US" w:eastAsia="zh-CN"/>
              </w:rPr>
            </w:pPr>
            <w:r>
              <w:rPr>
                <w:rFonts w:hint="eastAsia"/>
                <w:szCs w:val="21"/>
                <w:lang w:val="en-US" w:eastAsia="zh-CN"/>
              </w:rPr>
              <w:t>2</w:t>
            </w:r>
          </w:p>
        </w:tc>
        <w:tc>
          <w:tcPr>
            <w:tcW w:w="790" w:type="pct"/>
            <w:shd w:val="clear" w:color="auto" w:fill="auto"/>
            <w:vAlign w:val="center"/>
          </w:tcPr>
          <w:p w14:paraId="1C6BC3D7">
            <w:pPr>
              <w:rPr>
                <w:rFonts w:hint="eastAsia" w:asciiTheme="minorHAnsi" w:hAnsiTheme="minorHAnsi" w:eastAsiaTheme="minorEastAsia" w:cstheme="minorBidi"/>
                <w:kern w:val="2"/>
                <w:sz w:val="21"/>
                <w:szCs w:val="21"/>
                <w:lang w:val="en-US" w:eastAsia="zh-CN" w:bidi="ar-SA"/>
              </w:rPr>
            </w:pPr>
            <w:r>
              <w:rPr>
                <w:rFonts w:hint="eastAsia"/>
                <w:szCs w:val="21"/>
              </w:rPr>
              <w:t>多媒体教学设备</w:t>
            </w:r>
          </w:p>
        </w:tc>
        <w:tc>
          <w:tcPr>
            <w:tcW w:w="1842" w:type="pct"/>
            <w:shd w:val="clear" w:color="auto" w:fill="auto"/>
            <w:vAlign w:val="center"/>
          </w:tcPr>
          <w:p w14:paraId="471E3FA4">
            <w:pPr>
              <w:rPr>
                <w:rFonts w:hint="eastAsia" w:asciiTheme="minorHAnsi" w:hAnsiTheme="minorHAnsi" w:eastAsiaTheme="minorEastAsia" w:cstheme="minorBidi"/>
                <w:kern w:val="2"/>
                <w:sz w:val="21"/>
                <w:szCs w:val="21"/>
                <w:lang w:val="en-US" w:eastAsia="zh-CN" w:bidi="ar-SA"/>
              </w:rPr>
            </w:pPr>
            <w:r>
              <w:rPr>
                <w:rFonts w:hint="eastAsia"/>
                <w:szCs w:val="21"/>
              </w:rPr>
              <w:t>一体机、</w:t>
            </w:r>
            <w:r>
              <w:rPr>
                <w:rFonts w:hint="eastAsia"/>
                <w:szCs w:val="21"/>
                <w:lang w:val="en-US" w:eastAsia="zh-CN"/>
              </w:rPr>
              <w:t>展台</w:t>
            </w:r>
            <w:r>
              <w:rPr>
                <w:rFonts w:hint="eastAsia"/>
                <w:szCs w:val="21"/>
              </w:rPr>
              <w:t>、音响</w:t>
            </w:r>
          </w:p>
        </w:tc>
        <w:tc>
          <w:tcPr>
            <w:tcW w:w="460" w:type="pct"/>
            <w:vAlign w:val="center"/>
          </w:tcPr>
          <w:p w14:paraId="1CD5862A">
            <w:pPr>
              <w:jc w:val="center"/>
              <w:rPr>
                <w:szCs w:val="21"/>
              </w:rPr>
            </w:pPr>
            <w:r>
              <w:rPr>
                <w:rFonts w:hint="eastAsia"/>
                <w:szCs w:val="21"/>
              </w:rPr>
              <w:t>1套</w:t>
            </w:r>
          </w:p>
        </w:tc>
        <w:tc>
          <w:tcPr>
            <w:tcW w:w="1564" w:type="pct"/>
            <w:vAlign w:val="center"/>
          </w:tcPr>
          <w:p w14:paraId="76AB3FBD">
            <w:pPr>
              <w:rPr>
                <w:rFonts w:hint="default" w:eastAsiaTheme="minorEastAsia"/>
                <w:szCs w:val="21"/>
                <w:lang w:val="en-US" w:eastAsia="zh-CN"/>
              </w:rPr>
            </w:pPr>
            <w:r>
              <w:rPr>
                <w:rFonts w:hint="eastAsia"/>
                <w:szCs w:val="21"/>
                <w:lang w:val="en-US" w:eastAsia="zh-CN"/>
              </w:rPr>
              <w:t>满足教学，操作演示。</w:t>
            </w:r>
          </w:p>
        </w:tc>
      </w:tr>
    </w:tbl>
    <w:p w14:paraId="27FE4FF2">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3.教学资源基本要求</w:t>
      </w:r>
    </w:p>
    <w:p w14:paraId="4299EC7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（1）基本教学资源：</w:t>
      </w:r>
    </w:p>
    <w:p w14:paraId="1D37229A">
      <w:pPr>
        <w:spacing w:line="360" w:lineRule="auto"/>
        <w:ind w:firstLine="480" w:firstLineChars="200"/>
        <w:rPr>
          <w:rFonts w:ascii="宋体" w:hAnsi="宋体" w:eastAsia="宋体" w:cs="宋体"/>
          <w:iCs/>
          <w:color w:val="auto"/>
          <w:sz w:val="24"/>
          <w:szCs w:val="24"/>
          <w:lang w:eastAsia="zh-CN"/>
        </w:rPr>
      </w:pPr>
      <w:r>
        <w:rPr>
          <w:rFonts w:hint="eastAsia" w:ascii="宋体" w:hAnsi="宋体" w:eastAsia="宋体" w:cs="宋体"/>
          <w:iCs/>
          <w:color w:val="auto"/>
          <w:sz w:val="24"/>
          <w:szCs w:val="24"/>
          <w:lang w:val="en-US" w:eastAsia="zh-CN"/>
        </w:rPr>
        <w:t>基本</w:t>
      </w:r>
      <w:r>
        <w:rPr>
          <w:rFonts w:hint="eastAsia" w:ascii="宋体" w:hAnsi="宋体" w:eastAsia="宋体" w:cs="宋体"/>
          <w:iCs/>
          <w:color w:val="auto"/>
          <w:sz w:val="24"/>
          <w:szCs w:val="24"/>
          <w:lang w:eastAsia="zh-CN"/>
        </w:rPr>
        <w:t>教学资源主要包括能够满足学生专业学习、教师专业教学研究和教学实施所需的教材、图书文献。</w:t>
      </w:r>
    </w:p>
    <w:p w14:paraId="3C8FAF66">
      <w:pPr>
        <w:spacing w:line="360" w:lineRule="auto"/>
        <w:ind w:firstLine="480" w:firstLineChars="200"/>
        <w:rPr>
          <w:rFonts w:hint="eastAsia" w:ascii="宋体" w:hAnsi="宋体" w:eastAsia="宋体" w:cs="宋体"/>
          <w:iCs/>
          <w:color w:val="auto"/>
          <w:sz w:val="24"/>
          <w:szCs w:val="24"/>
          <w:lang w:eastAsia="zh-CN"/>
        </w:rPr>
      </w:pPr>
      <w:r>
        <w:rPr>
          <w:rFonts w:hint="eastAsia" w:ascii="宋体" w:hAnsi="宋体" w:eastAsia="宋体" w:cs="宋体"/>
          <w:iCs/>
          <w:color w:val="auto"/>
          <w:sz w:val="24"/>
          <w:szCs w:val="24"/>
          <w:lang w:eastAsia="zh-CN"/>
        </w:rPr>
        <w:t>①教材选用基本要求</w:t>
      </w:r>
    </w:p>
    <w:p w14:paraId="2567E6DA">
      <w:pPr>
        <w:spacing w:line="360" w:lineRule="auto"/>
        <w:ind w:firstLine="480" w:firstLineChars="200"/>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按照国家规定，经过规范程序选用教材，优先选用国家规划教材和国家优秀教材。专业课程教材体现本行业新技术、新规范、新标准、新形态。</w:t>
      </w:r>
    </w:p>
    <w:p w14:paraId="7460ADD7">
      <w:pPr>
        <w:spacing w:line="360" w:lineRule="auto"/>
        <w:ind w:firstLine="480" w:firstLineChars="200"/>
        <w:rPr>
          <w:rFonts w:hint="eastAsia" w:ascii="宋体" w:hAnsi="宋体" w:eastAsia="宋体" w:cs="宋体"/>
          <w:iCs/>
          <w:color w:val="auto"/>
          <w:sz w:val="24"/>
          <w:szCs w:val="24"/>
          <w:lang w:eastAsia="zh-CN"/>
        </w:rPr>
      </w:pPr>
      <w:r>
        <w:rPr>
          <w:rFonts w:hint="eastAsia" w:ascii="宋体" w:hAnsi="宋体" w:eastAsia="宋体" w:cs="宋体"/>
          <w:iCs/>
          <w:color w:val="auto"/>
          <w:sz w:val="24"/>
          <w:szCs w:val="24"/>
          <w:lang w:eastAsia="zh-CN"/>
        </w:rPr>
        <w:t>②图书文献配备基本要求</w:t>
      </w:r>
    </w:p>
    <w:p w14:paraId="7B4FEF9F">
      <w:pPr>
        <w:keepNext w:val="0"/>
        <w:keepLines w:val="0"/>
        <w:pageBreakBefore w:val="0"/>
        <w:widowControl w:val="0"/>
        <w:kinsoku/>
        <w:wordWrap/>
        <w:overflowPunct/>
        <w:topLinePunct w:val="0"/>
        <w:autoSpaceDE/>
        <w:autoSpaceDN/>
        <w:bidi w:val="0"/>
        <w:spacing w:line="440" w:lineRule="atLeas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bCs/>
          <w:color w:val="auto"/>
          <w:sz w:val="24"/>
          <w:szCs w:val="24"/>
          <w:lang w:eastAsia="zh-CN"/>
        </w:rPr>
        <w:t>专业类图书文献主要包括：</w:t>
      </w:r>
      <w:r>
        <w:rPr>
          <w:rFonts w:hint="eastAsia" w:ascii="宋体" w:hAnsi="宋体" w:eastAsia="宋体" w:cs="宋体"/>
          <w:color w:val="auto"/>
          <w:sz w:val="24"/>
          <w:szCs w:val="24"/>
          <w:lang w:eastAsia="zh-CN"/>
        </w:rPr>
        <w:t>电工上岗必读、电气自动化控制前沿技术及发展趋势、电气自动化技术专业综合实训教程、检测技术、电力系统继电保护标准、维修电工实用技术手册</w:t>
      </w:r>
      <w:r>
        <w:rPr>
          <w:rFonts w:hint="eastAsia" w:ascii="宋体" w:hAnsi="宋体" w:eastAsia="宋体" w:cs="宋体"/>
          <w:bCs/>
          <w:color w:val="auto"/>
          <w:sz w:val="24"/>
          <w:szCs w:val="24"/>
          <w:lang w:eastAsia="zh-CN"/>
        </w:rPr>
        <w:t>等。及时配置新经济、新技术、新工艺、新材料、新管理方式、新服务方式等相关的图书文献。</w:t>
      </w:r>
    </w:p>
    <w:p w14:paraId="5BF7190B">
      <w:pPr>
        <w:keepNext w:val="0"/>
        <w:keepLines w:val="0"/>
        <w:pageBreakBefore w:val="0"/>
        <w:widowControl w:val="0"/>
        <w:kinsoku/>
        <w:wordWrap/>
        <w:overflowPunct/>
        <w:topLinePunct w:val="0"/>
        <w:autoSpaceDE/>
        <w:autoSpaceDN/>
        <w:bidi w:val="0"/>
        <w:adjustRightInd w:val="0"/>
        <w:snapToGrid w:val="0"/>
        <w:spacing w:line="440" w:lineRule="atLeas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（2）数字教学资源：</w:t>
      </w:r>
    </w:p>
    <w:p w14:paraId="1ED5ADA1">
      <w:pPr>
        <w:keepNext w:val="0"/>
        <w:keepLines w:val="0"/>
        <w:pageBreakBefore w:val="0"/>
        <w:widowControl w:val="0"/>
        <w:kinsoku/>
        <w:wordWrap/>
        <w:overflowPunct/>
        <w:topLinePunct w:val="0"/>
        <w:autoSpaceDE/>
        <w:autoSpaceDN/>
        <w:bidi w:val="0"/>
        <w:spacing w:line="440" w:lineRule="atLeast"/>
        <w:ind w:firstLine="480" w:firstLineChars="200"/>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具有与本专业有关的音视频素材、教学课件、数字化教学案例库、虚拟仿真软件、数字教材等专业教学资源库，种类丰富、形式多样、使用便捷、动态更新、满足教学。</w:t>
      </w:r>
    </w:p>
    <w:p w14:paraId="149D779E">
      <w:pPr>
        <w:keepNext w:val="0"/>
        <w:keepLines w:val="0"/>
        <w:pageBreakBefore w:val="0"/>
        <w:widowControl w:val="0"/>
        <w:kinsoku/>
        <w:wordWrap/>
        <w:overflowPunct/>
        <w:topLinePunct w:val="0"/>
        <w:autoSpaceDE/>
        <w:autoSpaceDN/>
        <w:bidi w:val="0"/>
        <w:spacing w:line="440" w:lineRule="atLeast"/>
        <w:ind w:firstLine="480" w:firstLineChars="200"/>
        <w:textAlignment w:val="auto"/>
        <w:rPr>
          <w:rFonts w:hint="eastAsia" w:ascii="宋体" w:hAnsi="宋体" w:eastAsia="宋体" w:cs="宋体"/>
          <w:iCs/>
          <w:color w:val="auto"/>
          <w:sz w:val="24"/>
          <w:szCs w:val="24"/>
          <w:lang w:eastAsia="zh-CN"/>
        </w:rPr>
      </w:pPr>
      <w:r>
        <w:rPr>
          <w:rFonts w:hint="eastAsia" w:ascii="宋体" w:hAnsi="宋体" w:eastAsia="宋体" w:cs="宋体"/>
          <w:iCs/>
          <w:color w:val="auto"/>
          <w:sz w:val="24"/>
          <w:szCs w:val="24"/>
          <w:lang w:eastAsia="zh-CN"/>
        </w:rPr>
        <w:t>①电子图书馆藏资源丰富</w:t>
      </w:r>
    </w:p>
    <w:p w14:paraId="3683A037">
      <w:pPr>
        <w:keepNext w:val="0"/>
        <w:keepLines w:val="0"/>
        <w:pageBreakBefore w:val="0"/>
        <w:widowControl w:val="0"/>
        <w:kinsoku/>
        <w:wordWrap/>
        <w:overflowPunct/>
        <w:topLinePunct w:val="0"/>
        <w:autoSpaceDE/>
        <w:autoSpaceDN/>
        <w:bidi w:val="0"/>
        <w:spacing w:line="440" w:lineRule="atLeast"/>
        <w:ind w:firstLine="480" w:firstLineChars="200"/>
        <w:textAlignment w:val="auto"/>
        <w:rPr>
          <w:rFonts w:hint="eastAsia" w:ascii="宋体" w:hAnsi="宋体" w:eastAsia="宋体" w:cs="宋体"/>
          <w:iCs/>
          <w:color w:val="auto"/>
          <w:sz w:val="24"/>
          <w:szCs w:val="24"/>
          <w:lang w:eastAsia="zh-CN"/>
        </w:rPr>
      </w:pPr>
      <w:r>
        <w:rPr>
          <w:rFonts w:hint="eastAsia" w:ascii="宋体" w:hAnsi="宋体" w:eastAsia="宋体" w:cs="宋体"/>
          <w:iCs/>
          <w:color w:val="auto"/>
          <w:sz w:val="24"/>
          <w:szCs w:val="24"/>
          <w:lang w:eastAsia="zh-CN"/>
        </w:rPr>
        <w:t xml:space="preserve">图书馆购买了万方、超星、清华同方等数据库资源，为利用网络资源提供了良好的条件。 </w:t>
      </w:r>
    </w:p>
    <w:p w14:paraId="657BBC6D">
      <w:pPr>
        <w:keepNext w:val="0"/>
        <w:keepLines w:val="0"/>
        <w:pageBreakBefore w:val="0"/>
        <w:widowControl w:val="0"/>
        <w:kinsoku/>
        <w:wordWrap/>
        <w:overflowPunct/>
        <w:topLinePunct w:val="0"/>
        <w:autoSpaceDE/>
        <w:autoSpaceDN/>
        <w:bidi w:val="0"/>
        <w:spacing w:line="440" w:lineRule="atLeast"/>
        <w:ind w:firstLine="480" w:firstLineChars="200"/>
        <w:textAlignment w:val="auto"/>
        <w:rPr>
          <w:rFonts w:hint="eastAsia" w:ascii="宋体" w:hAnsi="宋体" w:eastAsia="宋体" w:cs="宋体"/>
          <w:iCs/>
          <w:color w:val="auto"/>
          <w:sz w:val="24"/>
          <w:szCs w:val="24"/>
          <w:lang w:eastAsia="zh-CN"/>
        </w:rPr>
      </w:pPr>
      <w:r>
        <w:rPr>
          <w:rFonts w:hint="eastAsia" w:ascii="宋体" w:hAnsi="宋体" w:eastAsia="宋体" w:cs="宋体"/>
          <w:iCs/>
          <w:color w:val="auto"/>
          <w:sz w:val="24"/>
          <w:szCs w:val="24"/>
          <w:lang w:eastAsia="zh-CN"/>
        </w:rPr>
        <w:t>②课程信息与资源已进行网络连接，实现资源共享</w:t>
      </w:r>
    </w:p>
    <w:p w14:paraId="7CE94102">
      <w:pPr>
        <w:keepNext w:val="0"/>
        <w:keepLines w:val="0"/>
        <w:pageBreakBefore w:val="0"/>
        <w:widowControl w:val="0"/>
        <w:kinsoku/>
        <w:wordWrap/>
        <w:overflowPunct/>
        <w:topLinePunct w:val="0"/>
        <w:autoSpaceDE/>
        <w:autoSpaceDN/>
        <w:bidi w:val="0"/>
        <w:spacing w:line="440" w:lineRule="atLeast"/>
        <w:ind w:firstLine="480" w:firstLineChars="200"/>
        <w:textAlignment w:val="auto"/>
        <w:rPr>
          <w:rFonts w:hint="eastAsia" w:ascii="宋体" w:hAnsi="宋体" w:eastAsia="宋体" w:cs="宋体"/>
          <w:iCs/>
          <w:color w:val="auto"/>
          <w:sz w:val="24"/>
          <w:szCs w:val="24"/>
          <w:lang w:eastAsia="zh-CN"/>
        </w:rPr>
      </w:pPr>
      <w:r>
        <w:rPr>
          <w:rFonts w:hint="eastAsia" w:ascii="宋体" w:hAnsi="宋体" w:eastAsia="宋体" w:cs="宋体"/>
          <w:iCs/>
          <w:color w:val="auto"/>
          <w:sz w:val="24"/>
          <w:szCs w:val="24"/>
          <w:lang w:eastAsia="zh-CN"/>
        </w:rPr>
        <w:t>③校园宽带网实现教学环境网络化</w:t>
      </w:r>
    </w:p>
    <w:p w14:paraId="5F6FD5EB">
      <w:pPr>
        <w:keepNext w:val="0"/>
        <w:keepLines w:val="0"/>
        <w:pageBreakBefore w:val="0"/>
        <w:widowControl w:val="0"/>
        <w:kinsoku/>
        <w:wordWrap/>
        <w:overflowPunct/>
        <w:topLinePunct w:val="0"/>
        <w:autoSpaceDE/>
        <w:autoSpaceDN/>
        <w:bidi w:val="0"/>
        <w:spacing w:line="440" w:lineRule="atLeast"/>
        <w:ind w:firstLine="480" w:firstLineChars="200"/>
        <w:textAlignment w:val="auto"/>
        <w:rPr>
          <w:rFonts w:hint="eastAsia" w:ascii="宋体" w:hAnsi="宋体"/>
          <w:sz w:val="24"/>
        </w:rPr>
      </w:pPr>
      <w:r>
        <w:rPr>
          <w:rFonts w:hint="eastAsia" w:ascii="宋体" w:hAnsi="宋体" w:eastAsia="宋体" w:cs="宋体"/>
          <w:iCs/>
          <w:color w:val="auto"/>
          <w:sz w:val="24"/>
          <w:szCs w:val="24"/>
          <w:lang w:eastAsia="zh-CN"/>
        </w:rPr>
        <w:t>我院有自己的校园宽带网，实现网络教学和网络办公，校园网络接通到各个教室、实验、实训室、办公室和图书馆等，实现网络办公也方便了学生的学习。</w:t>
      </w:r>
    </w:p>
    <w:p w14:paraId="7DE47395">
      <w:pP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br w:type="page"/>
      </w:r>
    </w:p>
    <w:p w14:paraId="6858D2A6">
      <w:pPr>
        <w:pStyle w:val="2"/>
        <w:bidi w:val="0"/>
      </w:pPr>
      <w:bookmarkStart w:id="31" w:name="_Toc13408"/>
      <w:bookmarkStart w:id="32" w:name="_Toc22171"/>
      <w:r>
        <w:rPr>
          <w:rFonts w:hint="eastAsia"/>
        </w:rPr>
        <w:t>《化工单元操作技术（二）》课程标准</w:t>
      </w:r>
      <w:bookmarkEnd w:id="31"/>
      <w:bookmarkEnd w:id="32"/>
    </w:p>
    <w:p w14:paraId="56B1D0FE">
      <w:pPr>
        <w:pStyle w:val="3"/>
        <w:bidi w:val="0"/>
        <w:rPr>
          <w:rFonts w:hint="eastAsia"/>
        </w:rPr>
      </w:pPr>
      <w:r>
        <w:rPr>
          <w:rFonts w:hint="eastAsia"/>
        </w:rPr>
        <w:t>一、课程基本信息</w:t>
      </w: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4"/>
        <w:gridCol w:w="1578"/>
        <w:gridCol w:w="1724"/>
        <w:gridCol w:w="991"/>
        <w:gridCol w:w="1052"/>
        <w:gridCol w:w="3301"/>
      </w:tblGrid>
      <w:tr w14:paraId="490C4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bottom w:val="single" w:color="auto" w:sz="4" w:space="0"/>
              <w:right w:val="single" w:color="auto" w:sz="4" w:space="0"/>
            </w:tcBorders>
            <w:vAlign w:val="center"/>
          </w:tcPr>
          <w:p w14:paraId="2E4C8967">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课程名称</w:t>
            </w:r>
          </w:p>
        </w:tc>
        <w:tc>
          <w:tcPr>
            <w:tcW w:w="2179" w:type="pct"/>
            <w:gridSpan w:val="3"/>
            <w:tcBorders>
              <w:top w:val="single" w:color="auto" w:sz="4" w:space="0"/>
              <w:left w:val="single" w:color="auto" w:sz="4" w:space="0"/>
              <w:bottom w:val="single" w:color="auto" w:sz="4" w:space="0"/>
              <w:right w:val="single" w:color="auto" w:sz="4" w:space="0"/>
            </w:tcBorders>
            <w:vAlign w:val="center"/>
          </w:tcPr>
          <w:p w14:paraId="3C1EFD05">
            <w:pPr>
              <w:pStyle w:val="16"/>
              <w:spacing w:before="0" w:beforeAutospacing="0" w:after="0" w:afterAutospacing="0"/>
              <w:jc w:val="center"/>
              <w:rPr>
                <w:rFonts w:hint="eastAsia" w:ascii="宋体" w:hAnsi="宋体" w:eastAsia="宋体"/>
                <w:color w:val="auto"/>
                <w:sz w:val="21"/>
                <w:szCs w:val="21"/>
              </w:rPr>
            </w:pPr>
            <w:r>
              <w:rPr>
                <w:rFonts w:hint="eastAsia" w:ascii="宋体" w:hAnsi="宋体" w:eastAsia="宋体"/>
                <w:color w:val="auto"/>
                <w:sz w:val="21"/>
                <w:szCs w:val="21"/>
              </w:rPr>
              <w:t>化工单元操作技术（二）</w:t>
            </w:r>
          </w:p>
        </w:tc>
        <w:tc>
          <w:tcPr>
            <w:tcW w:w="534" w:type="pct"/>
            <w:tcBorders>
              <w:top w:val="single" w:color="auto" w:sz="4" w:space="0"/>
              <w:left w:val="single" w:color="auto" w:sz="4" w:space="0"/>
              <w:bottom w:val="single" w:color="auto" w:sz="4" w:space="0"/>
              <w:right w:val="single" w:color="auto" w:sz="4" w:space="0"/>
            </w:tcBorders>
            <w:vAlign w:val="center"/>
          </w:tcPr>
          <w:p w14:paraId="742BAD3B">
            <w:pPr>
              <w:pStyle w:val="16"/>
              <w:spacing w:before="0" w:beforeAutospacing="0" w:after="0" w:afterAutospacing="0"/>
              <w:ind w:right="-117"/>
              <w:jc w:val="center"/>
              <w:rPr>
                <w:rFonts w:hint="eastAsia" w:ascii="宋体" w:hAnsi="宋体" w:eastAsia="宋体"/>
                <w:b/>
                <w:bCs/>
                <w:color w:val="auto"/>
                <w:sz w:val="21"/>
                <w:szCs w:val="21"/>
              </w:rPr>
            </w:pPr>
            <w:r>
              <w:rPr>
                <w:rFonts w:hint="eastAsia" w:ascii="宋体" w:hAnsi="宋体" w:eastAsia="宋体"/>
                <w:b/>
                <w:bCs/>
                <w:color w:val="auto"/>
                <w:sz w:val="21"/>
                <w:szCs w:val="21"/>
              </w:rPr>
              <w:t>课程编码</w:t>
            </w:r>
          </w:p>
        </w:tc>
        <w:tc>
          <w:tcPr>
            <w:tcW w:w="1674" w:type="pct"/>
            <w:tcBorders>
              <w:top w:val="single" w:color="auto" w:sz="4" w:space="0"/>
              <w:left w:val="single" w:color="auto" w:sz="4" w:space="0"/>
              <w:bottom w:val="single" w:color="auto" w:sz="4" w:space="0"/>
              <w:right w:val="single" w:color="auto" w:sz="4" w:space="0"/>
            </w:tcBorders>
            <w:vAlign w:val="center"/>
          </w:tcPr>
          <w:p w14:paraId="2CD4997F">
            <w:pPr>
              <w:pStyle w:val="16"/>
              <w:spacing w:before="0" w:beforeAutospacing="0" w:after="0" w:afterAutospacing="0"/>
              <w:ind w:right="-145"/>
              <w:jc w:val="center"/>
              <w:rPr>
                <w:rFonts w:hint="eastAsia" w:ascii="宋体" w:hAnsi="宋体" w:eastAsia="宋体"/>
                <w:color w:val="FF0000"/>
                <w:sz w:val="21"/>
                <w:szCs w:val="21"/>
              </w:rPr>
            </w:pPr>
            <w:r>
              <w:rPr>
                <w:rFonts w:hint="eastAsia" w:ascii="宋体" w:hAnsi="宋体" w:eastAsia="宋体"/>
                <w:color w:val="auto"/>
                <w:sz w:val="21"/>
                <w:szCs w:val="21"/>
              </w:rPr>
              <w:t>Shyh2300101</w:t>
            </w:r>
          </w:p>
        </w:tc>
      </w:tr>
      <w:tr w14:paraId="58541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bottom w:val="single" w:color="auto" w:sz="4" w:space="0"/>
              <w:right w:val="single" w:color="auto" w:sz="4" w:space="0"/>
            </w:tcBorders>
          </w:tcPr>
          <w:p w14:paraId="4266FB6A">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建议学时</w:t>
            </w:r>
          </w:p>
        </w:tc>
        <w:tc>
          <w:tcPr>
            <w:tcW w:w="801" w:type="pct"/>
            <w:tcBorders>
              <w:top w:val="single" w:color="auto" w:sz="4" w:space="0"/>
              <w:left w:val="single" w:color="auto" w:sz="4" w:space="0"/>
              <w:bottom w:val="single" w:color="auto" w:sz="4" w:space="0"/>
              <w:right w:val="single" w:color="auto" w:sz="4" w:space="0"/>
            </w:tcBorders>
          </w:tcPr>
          <w:p w14:paraId="124D9C1F">
            <w:pPr>
              <w:jc w:val="center"/>
            </w:pPr>
            <w:r>
              <w:rPr>
                <w:rFonts w:hint="eastAsia"/>
              </w:rPr>
              <w:t>64学时</w:t>
            </w:r>
          </w:p>
        </w:tc>
        <w:tc>
          <w:tcPr>
            <w:tcW w:w="875" w:type="pct"/>
            <w:tcBorders>
              <w:top w:val="single" w:color="auto" w:sz="4" w:space="0"/>
              <w:left w:val="single" w:color="auto" w:sz="4" w:space="0"/>
              <w:bottom w:val="single" w:color="auto" w:sz="4" w:space="0"/>
              <w:right w:val="single" w:color="auto" w:sz="4" w:space="0"/>
            </w:tcBorders>
          </w:tcPr>
          <w:p w14:paraId="4CDA7EB6">
            <w:r>
              <w:rPr>
                <w:rFonts w:hint="eastAsia" w:ascii="宋体" w:hAnsi="宋体" w:eastAsia="宋体" w:cs="Arial Unicode MS"/>
                <w:b/>
                <w:bCs/>
                <w:kern w:val="0"/>
                <w:szCs w:val="21"/>
              </w:rPr>
              <w:t>其中实践学时</w:t>
            </w:r>
          </w:p>
        </w:tc>
        <w:tc>
          <w:tcPr>
            <w:tcW w:w="502" w:type="pct"/>
            <w:tcBorders>
              <w:top w:val="single" w:color="auto" w:sz="4" w:space="0"/>
              <w:left w:val="single" w:color="auto" w:sz="4" w:space="0"/>
              <w:bottom w:val="single" w:color="auto" w:sz="4" w:space="0"/>
              <w:right w:val="single" w:color="auto" w:sz="4" w:space="0"/>
            </w:tcBorders>
          </w:tcPr>
          <w:p w14:paraId="1A08F418">
            <w:r>
              <w:rPr>
                <w:rFonts w:hint="eastAsia"/>
                <w:lang w:val="en-US" w:eastAsia="zh-CN"/>
              </w:rPr>
              <w:t>32</w:t>
            </w:r>
            <w:r>
              <w:rPr>
                <w:rFonts w:hint="eastAsia"/>
              </w:rPr>
              <w:t>学时</w:t>
            </w:r>
          </w:p>
        </w:tc>
        <w:tc>
          <w:tcPr>
            <w:tcW w:w="534" w:type="pct"/>
            <w:tcBorders>
              <w:top w:val="single" w:color="auto" w:sz="4" w:space="0"/>
              <w:left w:val="single" w:color="auto" w:sz="4" w:space="0"/>
              <w:bottom w:val="single" w:color="auto" w:sz="4" w:space="0"/>
              <w:right w:val="single" w:color="auto" w:sz="4" w:space="0"/>
            </w:tcBorders>
            <w:vAlign w:val="center"/>
          </w:tcPr>
          <w:p w14:paraId="5AE681BE">
            <w:pPr>
              <w:pStyle w:val="16"/>
              <w:spacing w:before="0" w:beforeAutospacing="0" w:after="0" w:afterAutospacing="0"/>
              <w:ind w:left="-105" w:leftChars="-50" w:right="-105" w:rightChars="-50"/>
              <w:jc w:val="center"/>
              <w:rPr>
                <w:rFonts w:hint="eastAsia" w:ascii="宋体" w:hAnsi="宋体" w:eastAsia="宋体"/>
                <w:b/>
                <w:bCs/>
                <w:color w:val="auto"/>
                <w:sz w:val="21"/>
                <w:szCs w:val="21"/>
              </w:rPr>
            </w:pPr>
            <w:r>
              <w:rPr>
                <w:rFonts w:hint="eastAsia" w:ascii="宋体" w:hAnsi="宋体" w:eastAsia="宋体"/>
                <w:b/>
                <w:bCs/>
                <w:color w:val="auto"/>
                <w:sz w:val="21"/>
                <w:szCs w:val="21"/>
              </w:rPr>
              <w:t>学分</w:t>
            </w:r>
          </w:p>
        </w:tc>
        <w:tc>
          <w:tcPr>
            <w:tcW w:w="1674" w:type="pct"/>
            <w:tcBorders>
              <w:top w:val="single" w:color="auto" w:sz="4" w:space="0"/>
              <w:left w:val="single" w:color="auto" w:sz="4" w:space="0"/>
              <w:bottom w:val="single" w:color="auto" w:sz="4" w:space="0"/>
              <w:right w:val="single" w:color="auto" w:sz="4" w:space="0"/>
            </w:tcBorders>
            <w:vAlign w:val="center"/>
          </w:tcPr>
          <w:p w14:paraId="57CA104E">
            <w:pPr>
              <w:pStyle w:val="16"/>
              <w:spacing w:before="0" w:beforeAutospacing="0" w:after="0" w:afterAutospacing="0"/>
              <w:jc w:val="center"/>
              <w:rPr>
                <w:rFonts w:hint="eastAsia" w:ascii="宋体" w:hAnsi="宋体" w:eastAsia="宋体"/>
                <w:color w:val="auto"/>
                <w:sz w:val="21"/>
                <w:szCs w:val="21"/>
              </w:rPr>
            </w:pPr>
            <w:r>
              <w:rPr>
                <w:rFonts w:hint="eastAsia" w:asciiTheme="minorHAnsi" w:hAnsiTheme="minorHAnsi" w:eastAsiaTheme="minorEastAsia" w:cstheme="minorBidi"/>
                <w:color w:val="auto"/>
                <w:kern w:val="2"/>
                <w:sz w:val="21"/>
              </w:rPr>
              <w:t>3学分</w:t>
            </w:r>
          </w:p>
        </w:tc>
      </w:tr>
      <w:tr w14:paraId="673CE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bottom w:val="single" w:color="auto" w:sz="4" w:space="0"/>
              <w:right w:val="single" w:color="auto" w:sz="4" w:space="0"/>
            </w:tcBorders>
          </w:tcPr>
          <w:p w14:paraId="4410FA35">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适用专业</w:t>
            </w:r>
          </w:p>
        </w:tc>
        <w:tc>
          <w:tcPr>
            <w:tcW w:w="4388" w:type="pct"/>
            <w:gridSpan w:val="5"/>
            <w:tcBorders>
              <w:top w:val="single" w:color="auto" w:sz="4" w:space="0"/>
              <w:left w:val="single" w:color="auto" w:sz="4" w:space="0"/>
              <w:bottom w:val="single" w:color="auto" w:sz="4" w:space="0"/>
              <w:right w:val="single" w:color="auto" w:sz="4" w:space="0"/>
            </w:tcBorders>
          </w:tcPr>
          <w:p w14:paraId="786CA0B7">
            <w:pPr>
              <w:pStyle w:val="16"/>
              <w:spacing w:before="0" w:beforeAutospacing="0" w:after="0" w:afterAutospacing="0"/>
              <w:jc w:val="center"/>
              <w:rPr>
                <w:rFonts w:asciiTheme="minorHAnsi" w:hAnsiTheme="minorHAnsi" w:eastAsiaTheme="minorEastAsia" w:cstheme="minorBidi"/>
                <w:color w:val="auto"/>
                <w:kern w:val="2"/>
                <w:sz w:val="21"/>
              </w:rPr>
            </w:pPr>
            <w:r>
              <w:rPr>
                <w:rFonts w:hint="eastAsia" w:asciiTheme="minorHAnsi" w:hAnsiTheme="minorHAnsi" w:eastAsiaTheme="minorEastAsia" w:cstheme="minorBidi"/>
                <w:color w:val="auto"/>
                <w:kern w:val="2"/>
                <w:sz w:val="21"/>
              </w:rPr>
              <w:t>化工安全技术</w:t>
            </w:r>
          </w:p>
        </w:tc>
      </w:tr>
      <w:tr w14:paraId="793A4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vAlign w:val="center"/>
          </w:tcPr>
          <w:p w14:paraId="079A37C8">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课程类型</w:t>
            </w:r>
          </w:p>
        </w:tc>
        <w:tc>
          <w:tcPr>
            <w:tcW w:w="2179" w:type="pct"/>
            <w:gridSpan w:val="3"/>
            <w:tcBorders>
              <w:top w:val="single" w:color="auto" w:sz="4" w:space="0"/>
              <w:left w:val="single" w:color="auto" w:sz="4" w:space="0"/>
              <w:right w:val="single" w:color="auto" w:sz="4" w:space="0"/>
            </w:tcBorders>
          </w:tcPr>
          <w:p w14:paraId="5F9A783E">
            <w:pPr>
              <w:widowControl/>
              <w:jc w:val="left"/>
            </w:pPr>
            <w:r>
              <w:rPr>
                <w:rFonts w:ascii="Segoe UI Symbol" w:hAnsi="Segoe UI Symbol" w:cs="Segoe UI Symbol"/>
              </w:rPr>
              <w:t>☑</w:t>
            </w:r>
            <w:r>
              <w:rPr>
                <w:rFonts w:hint="eastAsia" w:ascii="Arial" w:hAnsi="Arial" w:eastAsia="宋体" w:cs="Arial"/>
              </w:rPr>
              <w:t>专业基础课</w:t>
            </w:r>
            <w:r>
              <w:rPr>
                <w:rFonts w:hint="eastAsia"/>
              </w:rPr>
              <w:t>□专业核心课□专业选修课□专业技能课</w:t>
            </w:r>
          </w:p>
        </w:tc>
        <w:tc>
          <w:tcPr>
            <w:tcW w:w="534" w:type="pct"/>
            <w:tcBorders>
              <w:top w:val="single" w:color="auto" w:sz="4" w:space="0"/>
              <w:left w:val="single" w:color="auto" w:sz="4" w:space="0"/>
              <w:bottom w:val="single" w:color="auto" w:sz="4" w:space="0"/>
              <w:right w:val="single" w:color="auto" w:sz="4" w:space="0"/>
            </w:tcBorders>
            <w:vAlign w:val="center"/>
          </w:tcPr>
          <w:p w14:paraId="502945B1">
            <w:pPr>
              <w:pStyle w:val="16"/>
              <w:spacing w:before="0" w:beforeAutospacing="0" w:after="0" w:afterAutospacing="0"/>
              <w:ind w:left="-105" w:leftChars="-50" w:right="-105" w:rightChars="-50"/>
              <w:jc w:val="center"/>
              <w:rPr>
                <w:rFonts w:hint="eastAsia" w:ascii="宋体" w:hAnsi="宋体" w:eastAsia="宋体"/>
                <w:b/>
                <w:bCs/>
                <w:color w:val="auto"/>
                <w:sz w:val="21"/>
                <w:szCs w:val="21"/>
              </w:rPr>
            </w:pPr>
            <w:r>
              <w:rPr>
                <w:rFonts w:hint="eastAsia" w:ascii="宋体" w:hAnsi="宋体" w:eastAsia="宋体"/>
                <w:b/>
                <w:bCs/>
                <w:color w:val="auto"/>
                <w:sz w:val="21"/>
                <w:szCs w:val="21"/>
              </w:rPr>
              <w:t>课程性质</w:t>
            </w:r>
          </w:p>
        </w:tc>
        <w:tc>
          <w:tcPr>
            <w:tcW w:w="1674" w:type="pct"/>
            <w:tcBorders>
              <w:top w:val="single" w:color="auto" w:sz="4" w:space="0"/>
              <w:left w:val="single" w:color="auto" w:sz="4" w:space="0"/>
              <w:bottom w:val="single" w:color="auto" w:sz="4" w:space="0"/>
              <w:right w:val="single" w:color="auto" w:sz="4" w:space="0"/>
            </w:tcBorders>
            <w:vAlign w:val="center"/>
          </w:tcPr>
          <w:p w14:paraId="6A0F0369">
            <w:pPr>
              <w:pStyle w:val="16"/>
              <w:spacing w:before="0" w:beforeAutospacing="0" w:after="0" w:afterAutospacing="0"/>
              <w:ind w:left="-105" w:leftChars="-50" w:right="-105" w:rightChars="-50"/>
              <w:jc w:val="center"/>
              <w:rPr>
                <w:rFonts w:hint="eastAsia" w:ascii="宋体" w:hAnsi="宋体" w:eastAsia="宋体"/>
                <w:bCs/>
                <w:color w:val="auto"/>
                <w:sz w:val="21"/>
                <w:szCs w:val="21"/>
              </w:rPr>
            </w:pPr>
            <w:r>
              <w:rPr>
                <w:rFonts w:ascii="Arial" w:hAnsi="Arial" w:eastAsia="宋体" w:cs="Arial"/>
                <w:color w:val="auto"/>
              </w:rPr>
              <w:fldChar w:fldCharType="begin"/>
            </w:r>
            <w:r>
              <w:rPr>
                <w:rFonts w:ascii="Arial" w:hAnsi="Arial" w:eastAsia="宋体" w:cs="Arial"/>
                <w:color w:val="auto"/>
              </w:rPr>
              <w:instrText xml:space="preserve"> EQ \o\ac(</w:instrText>
            </w:r>
            <w:r>
              <w:rPr>
                <w:rFonts w:hint="eastAsia" w:ascii="Arial" w:hAnsi="Arial" w:eastAsia="宋体" w:cs="Arial"/>
                <w:color w:val="auto"/>
              </w:rPr>
              <w:instrText xml:space="preserve">□</w:instrText>
            </w:r>
            <w:r>
              <w:rPr>
                <w:rFonts w:ascii="Arial" w:hAnsi="Arial" w:eastAsia="宋体" w:cs="Arial"/>
                <w:color w:val="auto"/>
              </w:rPr>
              <w:instrText xml:space="preserve">)</w:instrText>
            </w:r>
            <w:r>
              <w:rPr>
                <w:rFonts w:ascii="Arial" w:hAnsi="Arial" w:eastAsia="宋体" w:cs="Arial"/>
                <w:color w:val="auto"/>
              </w:rPr>
              <w:fldChar w:fldCharType="end"/>
            </w:r>
            <w:r>
              <w:rPr>
                <w:rFonts w:hint="eastAsia" w:ascii="宋体" w:hAnsi="宋体" w:eastAsia="宋体"/>
                <w:bCs/>
                <w:color w:val="auto"/>
                <w:sz w:val="21"/>
                <w:szCs w:val="21"/>
              </w:rPr>
              <w:t>理论课</w:t>
            </w:r>
            <w:r>
              <w:rPr>
                <w:rFonts w:ascii="Segoe UI Symbol" w:hAnsi="Segoe UI Symbol" w:eastAsia="宋体" w:cs="Segoe UI Symbol"/>
                <w:color w:val="auto"/>
              </w:rPr>
              <w:t>☑</w:t>
            </w:r>
            <w:r>
              <w:rPr>
                <w:rFonts w:hint="eastAsia" w:ascii="宋体" w:hAnsi="宋体" w:eastAsia="宋体"/>
                <w:bCs/>
                <w:color w:val="auto"/>
                <w:sz w:val="21"/>
                <w:szCs w:val="21"/>
              </w:rPr>
              <w:t>理实一体</w:t>
            </w:r>
          </w:p>
          <w:p w14:paraId="4AA82670">
            <w:pPr>
              <w:pStyle w:val="16"/>
              <w:spacing w:before="0" w:beforeAutospacing="0" w:after="0" w:afterAutospacing="0"/>
              <w:ind w:left="-105" w:leftChars="-50" w:right="-105" w:rightChars="-50"/>
              <w:jc w:val="center"/>
              <w:rPr>
                <w:rFonts w:hint="eastAsia" w:ascii="宋体" w:hAnsi="宋体" w:eastAsia="宋体"/>
                <w:color w:val="auto"/>
                <w:sz w:val="21"/>
                <w:szCs w:val="21"/>
              </w:rPr>
            </w:pPr>
            <w:r>
              <w:rPr>
                <w:rFonts w:hint="eastAsia" w:ascii="宋体" w:hAnsi="宋体" w:eastAsia="宋体"/>
                <w:bCs/>
                <w:color w:val="auto"/>
                <w:sz w:val="21"/>
                <w:szCs w:val="21"/>
              </w:rPr>
              <w:t>□集中性实践环节</w:t>
            </w:r>
          </w:p>
        </w:tc>
      </w:tr>
      <w:tr w14:paraId="7E14C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vAlign w:val="center"/>
          </w:tcPr>
          <w:p w14:paraId="7368730F">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先修课程</w:t>
            </w:r>
          </w:p>
        </w:tc>
        <w:tc>
          <w:tcPr>
            <w:tcW w:w="4388" w:type="pct"/>
            <w:gridSpan w:val="5"/>
            <w:tcBorders>
              <w:top w:val="single" w:color="auto" w:sz="4" w:space="0"/>
              <w:left w:val="single" w:color="auto" w:sz="4" w:space="0"/>
              <w:right w:val="single" w:color="auto" w:sz="4" w:space="0"/>
            </w:tcBorders>
          </w:tcPr>
          <w:p w14:paraId="3CD49DF3">
            <w:pPr>
              <w:pStyle w:val="16"/>
              <w:spacing w:before="0" w:beforeAutospacing="0" w:after="0" w:afterAutospacing="0"/>
              <w:ind w:left="-105" w:leftChars="-50" w:right="-105" w:rightChars="-50"/>
              <w:jc w:val="center"/>
              <w:rPr>
                <w:rFonts w:hint="default" w:ascii="Arial" w:hAnsi="Arial" w:eastAsia="宋体" w:cs="Arial"/>
                <w:color w:val="auto"/>
                <w:lang w:val="en-US" w:eastAsia="zh-CN"/>
              </w:rPr>
            </w:pPr>
            <w:r>
              <w:rPr>
                <w:rFonts w:hint="eastAsia" w:ascii="Arial" w:hAnsi="Arial" w:eastAsia="宋体" w:cs="Arial"/>
                <w:color w:val="auto"/>
                <w:lang w:val="en-US" w:eastAsia="zh-CN"/>
              </w:rPr>
              <w:t>化工单元操作技术（一）</w:t>
            </w:r>
          </w:p>
        </w:tc>
      </w:tr>
      <w:tr w14:paraId="277BB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vAlign w:val="center"/>
          </w:tcPr>
          <w:p w14:paraId="4CF41A38">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后续课程</w:t>
            </w:r>
          </w:p>
        </w:tc>
        <w:tc>
          <w:tcPr>
            <w:tcW w:w="4388" w:type="pct"/>
            <w:gridSpan w:val="5"/>
            <w:tcBorders>
              <w:top w:val="single" w:color="auto" w:sz="4" w:space="0"/>
              <w:left w:val="single" w:color="auto" w:sz="4" w:space="0"/>
              <w:right w:val="single" w:color="auto" w:sz="4" w:space="0"/>
            </w:tcBorders>
          </w:tcPr>
          <w:p w14:paraId="38FDC206">
            <w:pPr>
              <w:pStyle w:val="16"/>
              <w:spacing w:before="0" w:beforeAutospacing="0" w:after="0" w:afterAutospacing="0"/>
              <w:ind w:left="-105" w:leftChars="-50" w:right="-105" w:rightChars="-50"/>
              <w:jc w:val="center"/>
              <w:rPr>
                <w:rFonts w:hint="default" w:ascii="Arial" w:hAnsi="Arial" w:eastAsia="宋体" w:cs="Arial"/>
                <w:color w:val="auto"/>
                <w:lang w:val="en-US" w:eastAsia="zh-CN"/>
              </w:rPr>
            </w:pPr>
            <w:r>
              <w:rPr>
                <w:rFonts w:hint="eastAsia" w:ascii="Arial" w:hAnsi="Arial" w:eastAsia="宋体" w:cs="Arial"/>
                <w:color w:val="auto"/>
                <w:lang w:val="en-US" w:eastAsia="zh-CN"/>
              </w:rPr>
              <w:t>化工单元操作实训、有机化工生产技术</w:t>
            </w:r>
          </w:p>
        </w:tc>
      </w:tr>
      <w:tr w14:paraId="10C99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vAlign w:val="center"/>
          </w:tcPr>
          <w:p w14:paraId="56AB26A8">
            <w:pPr>
              <w:jc w:val="center"/>
              <w:rPr>
                <w:b/>
              </w:rPr>
            </w:pPr>
            <w:r>
              <w:rPr>
                <w:rFonts w:hint="eastAsia" w:ascii="Arial" w:hAnsi="Arial" w:eastAsia="宋体" w:cs="Arial"/>
                <w:b/>
              </w:rPr>
              <w:t>选用</w:t>
            </w:r>
            <w:r>
              <w:rPr>
                <w:rFonts w:ascii="Arial" w:hAnsi="Arial" w:eastAsia="宋体" w:cs="Arial"/>
                <w:b/>
              </w:rPr>
              <w:t>教材</w:t>
            </w:r>
          </w:p>
        </w:tc>
        <w:tc>
          <w:tcPr>
            <w:tcW w:w="4388" w:type="pct"/>
            <w:gridSpan w:val="5"/>
            <w:tcBorders>
              <w:top w:val="single" w:color="auto" w:sz="4" w:space="0"/>
              <w:left w:val="single" w:color="auto" w:sz="4" w:space="0"/>
              <w:right w:val="single" w:color="auto" w:sz="4" w:space="0"/>
            </w:tcBorders>
          </w:tcPr>
          <w:p w14:paraId="12EBA452">
            <w:pPr>
              <w:rPr>
                <w:rFonts w:ascii="Arial" w:hAnsi="Arial" w:eastAsia="宋体" w:cs="Arial"/>
              </w:rPr>
            </w:pPr>
            <w:r>
              <w:rPr>
                <w:rFonts w:ascii="Arial" w:hAnsi="Arial" w:eastAsia="宋体" w:cs="Arial"/>
              </w:rPr>
              <w:t>《</w:t>
            </w:r>
            <w:r>
              <w:rPr>
                <w:rFonts w:hint="eastAsia" w:ascii="Arial" w:hAnsi="Arial" w:eastAsia="宋体" w:cs="Arial"/>
              </w:rPr>
              <w:t>传质与分离技术</w:t>
            </w:r>
            <w:r>
              <w:rPr>
                <w:rFonts w:ascii="Arial" w:hAnsi="Arial" w:eastAsia="宋体" w:cs="Arial"/>
              </w:rPr>
              <w:t>》</w:t>
            </w:r>
            <w:r>
              <w:rPr>
                <w:rFonts w:hint="eastAsia" w:ascii="Arial" w:hAnsi="Arial" w:eastAsia="宋体" w:cs="Arial"/>
              </w:rPr>
              <w:t>第三版</w:t>
            </w:r>
            <w:r>
              <w:rPr>
                <w:rFonts w:ascii="Arial" w:hAnsi="Arial" w:eastAsia="宋体" w:cs="Arial"/>
              </w:rPr>
              <w:t>（</w:t>
            </w:r>
            <w:r>
              <w:rPr>
                <w:rFonts w:hint="eastAsia" w:ascii="Arial" w:hAnsi="Arial" w:eastAsia="宋体" w:cs="Arial"/>
              </w:rPr>
              <w:t>王壮坤，化学工业出版社，2023，978-7-122-40739-9</w:t>
            </w:r>
            <w:r>
              <w:rPr>
                <w:rFonts w:ascii="Arial" w:hAnsi="Arial" w:eastAsia="宋体" w:cs="Arial"/>
              </w:rPr>
              <w:t>)</w:t>
            </w:r>
          </w:p>
        </w:tc>
      </w:tr>
      <w:tr w14:paraId="27DAF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vAlign w:val="center"/>
          </w:tcPr>
          <w:p w14:paraId="6E31DE1F">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制定人</w:t>
            </w:r>
          </w:p>
        </w:tc>
        <w:tc>
          <w:tcPr>
            <w:tcW w:w="2179" w:type="pct"/>
            <w:gridSpan w:val="3"/>
            <w:tcBorders>
              <w:top w:val="single" w:color="auto" w:sz="4" w:space="0"/>
              <w:left w:val="single" w:color="auto" w:sz="4" w:space="0"/>
              <w:right w:val="single" w:color="auto" w:sz="4" w:space="0"/>
            </w:tcBorders>
          </w:tcPr>
          <w:p w14:paraId="13AC14BE">
            <w:pPr>
              <w:widowControl/>
              <w:jc w:val="left"/>
            </w:pPr>
            <w:r>
              <w:rPr>
                <w:rFonts w:hint="eastAsia"/>
              </w:rPr>
              <w:t>陈宇</w:t>
            </w:r>
          </w:p>
        </w:tc>
        <w:tc>
          <w:tcPr>
            <w:tcW w:w="534" w:type="pct"/>
            <w:tcBorders>
              <w:top w:val="single" w:color="auto" w:sz="4" w:space="0"/>
              <w:left w:val="single" w:color="auto" w:sz="4" w:space="0"/>
              <w:bottom w:val="single" w:color="auto" w:sz="4" w:space="0"/>
              <w:right w:val="single" w:color="auto" w:sz="4" w:space="0"/>
            </w:tcBorders>
            <w:vAlign w:val="center"/>
          </w:tcPr>
          <w:p w14:paraId="4F7F59D5">
            <w:pPr>
              <w:pStyle w:val="16"/>
              <w:spacing w:before="0" w:beforeAutospacing="0" w:after="0" w:afterAutospacing="0"/>
              <w:ind w:left="-105" w:leftChars="-50" w:right="-105" w:rightChars="-50"/>
              <w:jc w:val="center"/>
              <w:rPr>
                <w:rFonts w:hint="eastAsia" w:ascii="宋体" w:hAnsi="宋体" w:eastAsia="宋体"/>
                <w:b/>
                <w:bCs/>
                <w:color w:val="auto"/>
                <w:sz w:val="21"/>
                <w:szCs w:val="21"/>
              </w:rPr>
            </w:pPr>
            <w:r>
              <w:rPr>
                <w:rFonts w:hint="eastAsia" w:ascii="宋体" w:hAnsi="宋体" w:eastAsia="宋体"/>
                <w:b/>
                <w:bCs/>
                <w:color w:val="auto"/>
                <w:sz w:val="21"/>
                <w:szCs w:val="21"/>
              </w:rPr>
              <w:t>制定时间</w:t>
            </w:r>
          </w:p>
        </w:tc>
        <w:tc>
          <w:tcPr>
            <w:tcW w:w="1674" w:type="pct"/>
            <w:tcBorders>
              <w:top w:val="single" w:color="auto" w:sz="4" w:space="0"/>
              <w:left w:val="single" w:color="auto" w:sz="4" w:space="0"/>
              <w:bottom w:val="single" w:color="auto" w:sz="4" w:space="0"/>
              <w:right w:val="single" w:color="auto" w:sz="4" w:space="0"/>
            </w:tcBorders>
            <w:vAlign w:val="center"/>
          </w:tcPr>
          <w:p w14:paraId="4CEC463A">
            <w:pPr>
              <w:pStyle w:val="16"/>
              <w:spacing w:before="0" w:beforeAutospacing="0" w:after="0" w:afterAutospacing="0"/>
              <w:ind w:left="-105" w:leftChars="-50" w:right="-105" w:rightChars="-50"/>
              <w:jc w:val="center"/>
              <w:rPr>
                <w:rFonts w:hint="eastAsia" w:ascii="宋体" w:hAnsi="宋体" w:eastAsia="宋体"/>
                <w:color w:val="auto"/>
                <w:sz w:val="21"/>
                <w:szCs w:val="21"/>
              </w:rPr>
            </w:pPr>
            <w:r>
              <w:rPr>
                <w:rFonts w:hint="eastAsia" w:ascii="宋体" w:hAnsi="宋体" w:eastAsia="宋体"/>
                <w:color w:val="auto"/>
                <w:sz w:val="21"/>
                <w:szCs w:val="21"/>
              </w:rPr>
              <w:t>2025年7月</w:t>
            </w:r>
          </w:p>
        </w:tc>
      </w:tr>
      <w:tr w14:paraId="5FEF0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vAlign w:val="center"/>
          </w:tcPr>
          <w:p w14:paraId="2DB8246F">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rPr>
              <w:t>审核人</w:t>
            </w:r>
          </w:p>
        </w:tc>
        <w:tc>
          <w:tcPr>
            <w:tcW w:w="2179" w:type="pct"/>
            <w:gridSpan w:val="3"/>
            <w:tcBorders>
              <w:top w:val="single" w:color="auto" w:sz="4" w:space="0"/>
              <w:left w:val="single" w:color="auto" w:sz="4" w:space="0"/>
              <w:right w:val="single" w:color="auto" w:sz="4" w:space="0"/>
            </w:tcBorders>
          </w:tcPr>
          <w:p w14:paraId="53DE1360">
            <w:pPr>
              <w:widowControl/>
              <w:jc w:val="left"/>
              <w:rPr>
                <w:rFonts w:hint="default" w:eastAsiaTheme="minorEastAsia"/>
                <w:lang w:val="en-US" w:eastAsia="zh-CN"/>
              </w:rPr>
            </w:pPr>
            <w:r>
              <w:rPr>
                <w:rFonts w:hint="eastAsia"/>
                <w:lang w:val="en-US" w:eastAsia="zh-CN"/>
              </w:rPr>
              <w:t>由景红</w:t>
            </w:r>
          </w:p>
        </w:tc>
        <w:tc>
          <w:tcPr>
            <w:tcW w:w="534" w:type="pct"/>
            <w:tcBorders>
              <w:top w:val="single" w:color="auto" w:sz="4" w:space="0"/>
              <w:left w:val="single" w:color="auto" w:sz="4" w:space="0"/>
              <w:bottom w:val="single" w:color="auto" w:sz="4" w:space="0"/>
              <w:right w:val="single" w:color="auto" w:sz="4" w:space="0"/>
            </w:tcBorders>
            <w:vAlign w:val="center"/>
          </w:tcPr>
          <w:p w14:paraId="475CCCEC">
            <w:pPr>
              <w:pStyle w:val="16"/>
              <w:spacing w:before="0" w:beforeAutospacing="0" w:after="0" w:afterAutospacing="0"/>
              <w:ind w:left="-105" w:leftChars="-50" w:right="-105" w:rightChars="-50"/>
              <w:jc w:val="center"/>
              <w:rPr>
                <w:rFonts w:hint="eastAsia" w:ascii="宋体" w:hAnsi="宋体" w:eastAsia="宋体"/>
                <w:b/>
                <w:bCs/>
                <w:color w:val="auto"/>
                <w:sz w:val="21"/>
                <w:szCs w:val="21"/>
              </w:rPr>
            </w:pPr>
            <w:r>
              <w:rPr>
                <w:rFonts w:hint="eastAsia" w:ascii="宋体" w:hAnsi="宋体" w:eastAsia="宋体"/>
                <w:b/>
                <w:bCs/>
                <w:color w:val="auto"/>
                <w:sz w:val="21"/>
                <w:szCs w:val="21"/>
              </w:rPr>
              <w:t>审核时间</w:t>
            </w:r>
          </w:p>
        </w:tc>
        <w:tc>
          <w:tcPr>
            <w:tcW w:w="1674" w:type="pct"/>
            <w:tcBorders>
              <w:top w:val="single" w:color="auto" w:sz="4" w:space="0"/>
              <w:left w:val="single" w:color="auto" w:sz="4" w:space="0"/>
              <w:bottom w:val="single" w:color="auto" w:sz="4" w:space="0"/>
              <w:right w:val="single" w:color="auto" w:sz="4" w:space="0"/>
            </w:tcBorders>
            <w:vAlign w:val="center"/>
          </w:tcPr>
          <w:p w14:paraId="3ED834C8">
            <w:pPr>
              <w:pStyle w:val="16"/>
              <w:spacing w:before="0" w:beforeAutospacing="0" w:after="0" w:afterAutospacing="0"/>
              <w:ind w:left="-105" w:leftChars="-50" w:right="-105" w:rightChars="-50"/>
              <w:jc w:val="center"/>
              <w:rPr>
                <w:rFonts w:hint="eastAsia" w:ascii="宋体" w:hAnsi="宋体" w:eastAsia="宋体"/>
                <w:color w:val="auto"/>
                <w:sz w:val="21"/>
                <w:szCs w:val="21"/>
              </w:rPr>
            </w:pPr>
            <w:r>
              <w:rPr>
                <w:rFonts w:hint="eastAsia" w:ascii="宋体" w:hAnsi="宋体" w:eastAsia="宋体"/>
                <w:color w:val="auto"/>
                <w:sz w:val="21"/>
                <w:szCs w:val="21"/>
              </w:rPr>
              <w:t>2025年8月</w:t>
            </w:r>
          </w:p>
        </w:tc>
      </w:tr>
    </w:tbl>
    <w:p w14:paraId="7D3FB3F9">
      <w:pPr>
        <w:pStyle w:val="3"/>
        <w:bidi w:val="0"/>
        <w:rPr>
          <w:rFonts w:hint="eastAsia"/>
        </w:rPr>
      </w:pPr>
      <w:r>
        <w:rPr>
          <w:rFonts w:hint="eastAsia"/>
        </w:rPr>
        <w:t>二、课程定位</w:t>
      </w:r>
    </w:p>
    <w:p w14:paraId="34119B8A">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本课程是化工安全技术专业必修的一门专业核心课程，是在化学化工相关知识基础上开设的一门理论+实践的课程，对接专业人才培养目标，面向化工厂一线操作工作岗位，培养学生具备科学严谨，爱岗敬业 职业素质，具备理论知识及现场操作能力能力，为后续****课程学习奠定基础的课程。同时，将课程思政内容融入课程核心内容体系，帮助学生树立正确的世界观、人生观、价值观。</w:t>
      </w:r>
    </w:p>
    <w:p w14:paraId="127C7077">
      <w:pPr>
        <w:pStyle w:val="3"/>
        <w:bidi w:val="0"/>
        <w:rPr>
          <w:rFonts w:hint="eastAsia"/>
        </w:rPr>
      </w:pPr>
      <w:r>
        <w:rPr>
          <w:rFonts w:hint="eastAsia"/>
        </w:rPr>
        <w:t>三、课程设计思路</w:t>
      </w:r>
    </w:p>
    <w:p w14:paraId="1193BEA8">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根据人才培养方案，并参考智能制造领域及相关教材，课程教学内容首先围绕该领域的核心技术及产品展开，使学生系统掌握智能制造的核心赋能技术；进而引导学生认知行业未来的新服务、新模式与新业态；最终实现对产品与制造系统进行智能集成的综合理解。在授课方式上，理论教学主要依托多媒体、板书与教具等传统课堂形式展开，实践环节则通过认识实习途径实施。同时，采用团队授课模式，充分发挥不同教师的专业特长，有效拓宽学生的知识视野，强化学科交叉能力，提升学生对前沿技术的理解和获取能力。通过持续的教学评价，检验教学内容是否满足学生学习需求、教学形式是否达成良好效果，并以此为依据不断优化课程实施方案。</w:t>
      </w:r>
    </w:p>
    <w:p w14:paraId="4214C9E0">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基于OBE（成果导向教育）理念，本课程构建了以“中国智造”和“创新型国家”为核心的思政价值链。通过将中国原始创新案例和党史教育融入课堂，结合中国科学家与行业工程师的奋斗经历，向学生传递创新精神与工匠精神，实现专业知识教育与思想政治教育的有机融合。</w:t>
      </w:r>
    </w:p>
    <w:p w14:paraId="7494D86B">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为主动应对新一轮科技革命与产业变革趋势，课程紧密对接国家“中国制造2025”战略与区域发展需求，精准匹配产业岗位新要求，将1+X证书标准、职业技能大赛要素融入教学内容重构之中。旨在培养多样化、创新型、具备竞争力的高素质复合型新工科技术技能人才，积极创新“产学研创”融合机制，初步实现了“岗课赛证”综合育人模式，推动人才培养质量持续提升。</w:t>
      </w:r>
    </w:p>
    <w:p w14:paraId="5E4D8016">
      <w:pPr>
        <w:pStyle w:val="3"/>
        <w:bidi w:val="0"/>
        <w:rPr>
          <w:rFonts w:hint="eastAsia"/>
        </w:rPr>
      </w:pPr>
      <w:r>
        <w:rPr>
          <w:rFonts w:hint="eastAsia"/>
        </w:rPr>
        <w:t>四、课程目标</w:t>
      </w:r>
    </w:p>
    <w:p w14:paraId="048A08BA">
      <w:pPr>
        <w:adjustRightInd w:val="0"/>
        <w:snapToGrid w:val="0"/>
        <w:spacing w:line="440" w:lineRule="exact"/>
        <w:ind w:firstLine="482" w:firstLineChars="200"/>
        <w:rPr>
          <w:rFonts w:hint="eastAsia"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b/>
          <w:bCs/>
          <w:color w:val="000000" w:themeColor="text1"/>
          <w:sz w:val="24"/>
          <w14:textFill>
            <w14:solidFill>
              <w14:schemeClr w14:val="tx1"/>
            </w14:solidFill>
          </w14:textFill>
        </w:rPr>
        <w:t>（一）知识目标</w:t>
      </w:r>
    </w:p>
    <w:p w14:paraId="3CEF1742">
      <w:pPr>
        <w:adjustRightInd w:val="0"/>
        <w:snapToGrid w:val="0"/>
        <w:spacing w:line="440" w:lineRule="exact"/>
        <w:ind w:firstLine="480" w:firstLineChars="200"/>
        <w:rPr>
          <w:rFonts w:hint="eastAsia"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color w:val="000000" w:themeColor="text1"/>
          <w:sz w:val="24"/>
          <w14:textFill>
            <w14:solidFill>
              <w14:schemeClr w14:val="tx1"/>
            </w14:solidFill>
          </w14:textFill>
        </w:rPr>
        <w:t>A1了解不同单元操作的特点、种类及常用设备；</w:t>
      </w:r>
    </w:p>
    <w:p w14:paraId="3B5C1153">
      <w:pPr>
        <w:adjustRightInd w:val="0"/>
        <w:snapToGrid w:val="0"/>
        <w:spacing w:line="440" w:lineRule="exact"/>
        <w:ind w:firstLine="480" w:firstLineChars="200"/>
        <w:rPr>
          <w:rFonts w:hint="eastAsia"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color w:val="000000" w:themeColor="text1"/>
          <w:sz w:val="24"/>
          <w14:textFill>
            <w14:solidFill>
              <w14:schemeClr w14:val="tx1"/>
            </w14:solidFill>
          </w14:textFill>
        </w:rPr>
        <w:t>A2掌握各单元操作及设备的基本原理、应用；</w:t>
      </w:r>
    </w:p>
    <w:p w14:paraId="56116887">
      <w:pPr>
        <w:adjustRightInd w:val="0"/>
        <w:snapToGrid w:val="0"/>
        <w:spacing w:line="440" w:lineRule="exact"/>
        <w:ind w:firstLine="480" w:firstLineChars="200"/>
        <w:rPr>
          <w:rFonts w:hint="eastAsia"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color w:val="000000" w:themeColor="text1"/>
          <w:sz w:val="24"/>
          <w14:textFill>
            <w14:solidFill>
              <w14:schemeClr w14:val="tx1"/>
            </w14:solidFill>
          </w14:textFill>
        </w:rPr>
        <w:t>A3熟悉化工计算中的一些重要参数的求定方法与查取方法；</w:t>
      </w:r>
    </w:p>
    <w:p w14:paraId="74E3F8E7">
      <w:pPr>
        <w:adjustRightInd w:val="0"/>
        <w:snapToGrid w:val="0"/>
        <w:spacing w:line="440" w:lineRule="exact"/>
        <w:ind w:firstLine="480" w:firstLineChars="200"/>
        <w:rPr>
          <w:rFonts w:hint="eastAsia"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color w:val="000000" w:themeColor="text1"/>
          <w:sz w:val="24"/>
          <w14:textFill>
            <w14:solidFill>
              <w14:schemeClr w14:val="tx1"/>
            </w14:solidFill>
          </w14:textFill>
        </w:rPr>
        <w:t>A4掌握单元过程的物料衡算、热量衡算；</w:t>
      </w:r>
    </w:p>
    <w:p w14:paraId="68D0AB67">
      <w:pPr>
        <w:adjustRightInd w:val="0"/>
        <w:snapToGrid w:val="0"/>
        <w:spacing w:line="440" w:lineRule="exact"/>
        <w:ind w:firstLine="480" w:firstLineChars="200"/>
        <w:rPr>
          <w:rFonts w:hint="eastAsia"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color w:val="000000" w:themeColor="text1"/>
          <w:sz w:val="24"/>
          <w14:textFill>
            <w14:solidFill>
              <w14:schemeClr w14:val="tx1"/>
            </w14:solidFill>
          </w14:textFill>
        </w:rPr>
        <w:t>A5掌握传质、传热过程的平衡理论、速率关系、典型单元过程的基本工艺计算；</w:t>
      </w:r>
    </w:p>
    <w:p w14:paraId="28753536">
      <w:pPr>
        <w:adjustRightInd w:val="0"/>
        <w:snapToGrid w:val="0"/>
        <w:spacing w:line="440" w:lineRule="exact"/>
        <w:ind w:firstLine="480" w:firstLineChars="200"/>
        <w:rPr>
          <w:rFonts w:hint="eastAsia"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color w:val="000000" w:themeColor="text1"/>
          <w:sz w:val="24"/>
          <w14:textFill>
            <w14:solidFill>
              <w14:schemeClr w14:val="tx1"/>
            </w14:solidFill>
          </w14:textFill>
        </w:rPr>
        <w:t>A6掌握影响操作参数、产品质量的因素。</w:t>
      </w:r>
    </w:p>
    <w:p w14:paraId="609C22CD">
      <w:pPr>
        <w:adjustRightInd w:val="0"/>
        <w:snapToGrid w:val="0"/>
        <w:spacing w:line="440" w:lineRule="exact"/>
        <w:ind w:firstLine="482" w:firstLineChars="200"/>
        <w:rPr>
          <w:rFonts w:hint="eastAsia"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b/>
          <w:bCs/>
          <w:color w:val="000000" w:themeColor="text1"/>
          <w:sz w:val="24"/>
          <w14:textFill>
            <w14:solidFill>
              <w14:schemeClr w14:val="tx1"/>
            </w14:solidFill>
          </w14:textFill>
        </w:rPr>
        <w:t>（二）能力目标</w:t>
      </w:r>
    </w:p>
    <w:p w14:paraId="05B5C1CB">
      <w:pPr>
        <w:adjustRightInd w:val="0"/>
        <w:snapToGrid w:val="0"/>
        <w:spacing w:line="440" w:lineRule="exact"/>
        <w:ind w:firstLine="480" w:firstLineChars="200"/>
        <w:jc w:val="center"/>
        <w:rPr>
          <w:rFonts w:hint="eastAsia" w:asciiTheme="minorEastAsia" w:hAnsiTheme="minorEastAsia" w:cstheme="minorEastAsia"/>
          <w:sz w:val="24"/>
        </w:rPr>
      </w:pPr>
      <w:r>
        <w:rPr>
          <w:rFonts w:hint="eastAsia" w:asciiTheme="minorEastAsia" w:hAnsiTheme="minorEastAsia" w:cstheme="minorEastAsia"/>
          <w:sz w:val="24"/>
        </w:rPr>
        <w:t>B1精通个单元操作及设备知识，精通工艺计算，善用理论知识分析和解决实际生产问题</w:t>
      </w:r>
    </w:p>
    <w:p w14:paraId="28D832B5">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B2精通识读、绘制单元装置工艺流程简图的方法；</w:t>
      </w:r>
    </w:p>
    <w:p w14:paraId="091E18CF">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B3善用化工资料，正确使用工具书、手册及图表；</w:t>
      </w:r>
    </w:p>
    <w:p w14:paraId="62AA6283">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B4精通识读仪表控制图的方法、能够识记工艺技术文件；</w:t>
      </w:r>
    </w:p>
    <w:p w14:paraId="3D9226F6">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B5精通仿真操作及实际装置软件上完成化工单元设备的开车、调节控制和停车操作；</w:t>
      </w:r>
    </w:p>
    <w:p w14:paraId="0030E633">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B6精通判断和处理生产操作中的异常现象、故障及事故隐患的方法；</w:t>
      </w:r>
    </w:p>
    <w:p w14:paraId="45C33609">
      <w:pPr>
        <w:adjustRightInd w:val="0"/>
        <w:snapToGrid w:val="0"/>
        <w:spacing w:line="440" w:lineRule="exact"/>
        <w:ind w:firstLine="482" w:firstLineChars="200"/>
        <w:rPr>
          <w:rFonts w:hint="eastAsia" w:asciiTheme="minorEastAsia" w:hAnsiTheme="minorEastAsia" w:cstheme="minorEastAsia"/>
          <w:color w:val="FF0000"/>
          <w:sz w:val="24"/>
        </w:rPr>
      </w:pPr>
      <w:r>
        <w:rPr>
          <w:rFonts w:hint="eastAsia" w:asciiTheme="minorEastAsia" w:hAnsiTheme="minorEastAsia" w:cstheme="minorEastAsia"/>
          <w:b/>
          <w:bCs/>
          <w:sz w:val="24"/>
        </w:rPr>
        <w:t>（三）素质目标</w:t>
      </w:r>
    </w:p>
    <w:p w14:paraId="055EAC83">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C1通过理论知识学习，培养学生正确的工作态度、职业意识；</w:t>
      </w:r>
    </w:p>
    <w:p w14:paraId="1C0CC6F4">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C2通过操作训练，培养学生爱岗敬业精神、乐于奉献的精神；</w:t>
      </w:r>
    </w:p>
    <w:p w14:paraId="31393C4F">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C3通过工艺计算、经济核算，培养学生节能意识、经济意识；</w:t>
      </w:r>
    </w:p>
    <w:p w14:paraId="7BCB68FB">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C4通过自我学习、查阅资料，培养学生获取有效信息的能力；</w:t>
      </w:r>
    </w:p>
    <w:p w14:paraId="45874D8F">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C5通过故障处理，培养学生分析和解决问题的能力；</w:t>
      </w:r>
    </w:p>
    <w:p w14:paraId="031B57F3">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C6通过操作记录，培养学生科学的工作态度、严谨的工作作风；</w:t>
      </w:r>
    </w:p>
    <w:p w14:paraId="3217974E">
      <w:pPr>
        <w:adjustRightInd w:val="0"/>
        <w:snapToGrid w:val="0"/>
        <w:spacing w:line="440" w:lineRule="exact"/>
        <w:ind w:firstLine="482" w:firstLineChars="200"/>
        <w:rPr>
          <w:rFonts w:hint="eastAsia" w:asciiTheme="minorEastAsia" w:hAnsiTheme="minorEastAsia" w:cstheme="minorEastAsia"/>
          <w:color w:val="FF0000"/>
          <w:sz w:val="24"/>
        </w:rPr>
      </w:pPr>
      <w:r>
        <w:rPr>
          <w:rFonts w:hint="eastAsia" w:asciiTheme="minorEastAsia" w:hAnsiTheme="minorEastAsia" w:cstheme="minorEastAsia"/>
          <w:b/>
          <w:bCs/>
          <w:sz w:val="24"/>
        </w:rPr>
        <w:t>（四）思政目标</w:t>
      </w:r>
    </w:p>
    <w:p w14:paraId="5FB2DB98">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D1. 通过讲述中国在智能制造领域的原始创新故事，引导学生树立“科技报国”的理想信念，增强服务“创新型国家”建设的使命感与责任感。</w:t>
      </w:r>
    </w:p>
    <w:p w14:paraId="71C2CCC0">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D2. 通过分析经典工程案例与行业工程师的奋斗事迹，培养学生追求卓越、精益求精的工匠精神，以及爱岗敬业、无私奉献的职业操守。</w:t>
      </w:r>
    </w:p>
    <w:p w14:paraId="0E496497">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D3. 通过团队协作完成实践项目与创新任务，塑造学生的集体主义观念与协同攻关的团队意识，深刻理解“中国智造”是集体智慧的结晶。</w:t>
      </w:r>
    </w:p>
    <w:p w14:paraId="19BC041E">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D4. 通过在工艺优化、故障处理中贯彻节能环保要求，培养学生建立绿色发展的工程伦理观，以及注重经济效益与社会效益相统一的责任意识。</w:t>
      </w:r>
    </w:p>
    <w:p w14:paraId="24FB5204">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D5. 通过严谨的理论学习与规范的操作训练，引导学生养成实事求是、科学严谨的工作作风，筑牢在工程实践中坚守诚信与规范的职业道德根基。</w:t>
      </w:r>
    </w:p>
    <w:p w14:paraId="150953FF">
      <w:pPr>
        <w:pStyle w:val="3"/>
        <w:bidi w:val="0"/>
        <w:rPr>
          <w:rFonts w:hint="eastAsia"/>
        </w:rPr>
      </w:pPr>
      <w:r>
        <w:rPr>
          <w:rFonts w:hint="eastAsia"/>
        </w:rPr>
        <w:t>五、课程内容和要求</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
        <w:gridCol w:w="1420"/>
        <w:gridCol w:w="643"/>
        <w:gridCol w:w="769"/>
        <w:gridCol w:w="900"/>
        <w:gridCol w:w="862"/>
        <w:gridCol w:w="2707"/>
        <w:gridCol w:w="864"/>
        <w:gridCol w:w="728"/>
      </w:tblGrid>
      <w:tr w14:paraId="257D7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952" w:type="dxa"/>
            <w:vAlign w:val="center"/>
          </w:tcPr>
          <w:p w14:paraId="48088464">
            <w:pPr>
              <w:adjustRightInd w:val="0"/>
              <w:snapToGrid w:val="0"/>
              <w:jc w:val="center"/>
              <w:rPr>
                <w:rFonts w:ascii="Times New Roman" w:hAnsi="Times New Roman" w:cs="Times New Roman"/>
                <w:b/>
                <w:bCs/>
                <w:color w:val="000000"/>
                <w:szCs w:val="21"/>
              </w:rPr>
            </w:pPr>
            <w:r>
              <w:rPr>
                <w:rFonts w:hint="eastAsia" w:ascii="Times New Roman" w:hAnsi="Times New Roman" w:cs="Times New Roman"/>
                <w:b/>
                <w:bCs/>
                <w:color w:val="000000"/>
                <w:szCs w:val="21"/>
              </w:rPr>
              <w:t>学习情境（章）</w:t>
            </w:r>
          </w:p>
        </w:tc>
        <w:tc>
          <w:tcPr>
            <w:tcW w:w="1420" w:type="dxa"/>
            <w:vAlign w:val="center"/>
          </w:tcPr>
          <w:p w14:paraId="1E3B9758">
            <w:pPr>
              <w:adjustRightInd w:val="0"/>
              <w:snapToGrid w:val="0"/>
              <w:jc w:val="center"/>
              <w:rPr>
                <w:rFonts w:hint="eastAsia" w:ascii="宋体" w:hAnsi="宋体" w:eastAsia="宋体" w:cs="宋体"/>
                <w:b/>
                <w:bCs/>
                <w:szCs w:val="21"/>
              </w:rPr>
            </w:pPr>
            <w:r>
              <w:rPr>
                <w:rFonts w:hint="eastAsia" w:ascii="宋体" w:hAnsi="宋体" w:eastAsia="宋体" w:cs="宋体"/>
                <w:b/>
                <w:bCs/>
                <w:szCs w:val="21"/>
              </w:rPr>
              <w:t>工作任务（节）</w:t>
            </w:r>
          </w:p>
        </w:tc>
        <w:tc>
          <w:tcPr>
            <w:tcW w:w="643" w:type="dxa"/>
            <w:vAlign w:val="center"/>
          </w:tcPr>
          <w:p w14:paraId="1079EC0E">
            <w:pPr>
              <w:adjustRightInd w:val="0"/>
              <w:snapToGrid w:val="0"/>
              <w:jc w:val="center"/>
              <w:rPr>
                <w:rFonts w:hint="eastAsia" w:ascii="宋体" w:hAnsi="宋体" w:eastAsia="宋体" w:cs="宋体"/>
                <w:b/>
                <w:bCs/>
                <w:szCs w:val="21"/>
              </w:rPr>
            </w:pPr>
            <w:r>
              <w:rPr>
                <w:rFonts w:hint="eastAsia" w:ascii="宋体" w:hAnsi="宋体" w:eastAsia="宋体" w:cs="宋体"/>
                <w:b/>
                <w:bCs/>
                <w:szCs w:val="21"/>
              </w:rPr>
              <w:t>知识点(A)</w:t>
            </w:r>
          </w:p>
        </w:tc>
        <w:tc>
          <w:tcPr>
            <w:tcW w:w="769" w:type="dxa"/>
            <w:vAlign w:val="center"/>
          </w:tcPr>
          <w:p w14:paraId="275DFD2D">
            <w:pPr>
              <w:adjustRightInd w:val="0"/>
              <w:snapToGrid w:val="0"/>
              <w:jc w:val="center"/>
              <w:rPr>
                <w:rFonts w:hint="eastAsia" w:ascii="宋体" w:hAnsi="宋体" w:eastAsia="宋体" w:cs="宋体"/>
                <w:b/>
                <w:bCs/>
                <w:szCs w:val="21"/>
              </w:rPr>
            </w:pPr>
            <w:r>
              <w:rPr>
                <w:rFonts w:hint="eastAsia" w:ascii="宋体" w:hAnsi="宋体" w:eastAsia="宋体" w:cs="宋体"/>
                <w:b/>
                <w:bCs/>
                <w:szCs w:val="21"/>
              </w:rPr>
              <w:t>技能点(B)</w:t>
            </w:r>
          </w:p>
        </w:tc>
        <w:tc>
          <w:tcPr>
            <w:tcW w:w="900" w:type="dxa"/>
            <w:vAlign w:val="center"/>
          </w:tcPr>
          <w:p w14:paraId="0AE94944">
            <w:pPr>
              <w:adjustRightInd w:val="0"/>
              <w:snapToGrid w:val="0"/>
              <w:jc w:val="center"/>
              <w:rPr>
                <w:rFonts w:hint="eastAsia" w:ascii="宋体" w:hAnsi="宋体" w:eastAsia="宋体" w:cs="宋体"/>
                <w:b/>
                <w:bCs/>
                <w:szCs w:val="21"/>
              </w:rPr>
            </w:pPr>
            <w:r>
              <w:rPr>
                <w:rFonts w:hint="eastAsia" w:ascii="宋体" w:hAnsi="宋体" w:eastAsia="宋体" w:cs="宋体"/>
                <w:b/>
                <w:bCs/>
                <w:szCs w:val="21"/>
              </w:rPr>
              <w:t>素质目标(C)</w:t>
            </w:r>
          </w:p>
        </w:tc>
        <w:tc>
          <w:tcPr>
            <w:tcW w:w="862" w:type="dxa"/>
            <w:vAlign w:val="center"/>
          </w:tcPr>
          <w:p w14:paraId="120F23E6">
            <w:pPr>
              <w:adjustRightInd w:val="0"/>
              <w:snapToGrid w:val="0"/>
              <w:jc w:val="center"/>
              <w:rPr>
                <w:rFonts w:hint="eastAsia" w:ascii="宋体" w:hAnsi="宋体" w:eastAsia="宋体" w:cs="宋体"/>
                <w:b/>
                <w:bCs/>
                <w:szCs w:val="21"/>
              </w:rPr>
            </w:pPr>
            <w:r>
              <w:rPr>
                <w:rFonts w:hint="eastAsia" w:ascii="宋体" w:hAnsi="宋体" w:eastAsia="宋体" w:cs="宋体"/>
                <w:b/>
                <w:bCs/>
                <w:szCs w:val="21"/>
              </w:rPr>
              <w:t>思政元素(D)</w:t>
            </w:r>
          </w:p>
        </w:tc>
        <w:tc>
          <w:tcPr>
            <w:tcW w:w="2707" w:type="dxa"/>
            <w:vAlign w:val="center"/>
          </w:tcPr>
          <w:p w14:paraId="37A12767">
            <w:pPr>
              <w:adjustRightInd w:val="0"/>
              <w:snapToGrid w:val="0"/>
              <w:jc w:val="center"/>
              <w:rPr>
                <w:rFonts w:hint="eastAsia" w:ascii="宋体" w:hAnsi="宋体" w:eastAsia="宋体" w:cs="宋体"/>
                <w:b/>
                <w:bCs/>
                <w:szCs w:val="21"/>
              </w:rPr>
            </w:pPr>
            <w:r>
              <w:rPr>
                <w:rFonts w:hint="eastAsia" w:ascii="宋体" w:hAnsi="宋体" w:eastAsia="宋体" w:cs="宋体"/>
                <w:b/>
                <w:bCs/>
                <w:szCs w:val="21"/>
              </w:rPr>
              <w:t>对应培养规格支撑要点</w:t>
            </w:r>
          </w:p>
        </w:tc>
        <w:tc>
          <w:tcPr>
            <w:tcW w:w="864" w:type="dxa"/>
            <w:vAlign w:val="center"/>
          </w:tcPr>
          <w:p w14:paraId="367F6CDD">
            <w:pPr>
              <w:adjustRightInd w:val="0"/>
              <w:snapToGrid w:val="0"/>
              <w:jc w:val="center"/>
              <w:rPr>
                <w:rFonts w:hint="eastAsia" w:ascii="宋体" w:hAnsi="宋体" w:eastAsia="宋体" w:cs="宋体"/>
                <w:b/>
                <w:bCs/>
                <w:szCs w:val="21"/>
              </w:rPr>
            </w:pPr>
            <w:r>
              <w:rPr>
                <w:rFonts w:hint="eastAsia" w:ascii="宋体" w:hAnsi="宋体" w:eastAsia="宋体" w:cs="宋体"/>
                <w:b/>
                <w:bCs/>
                <w:szCs w:val="21"/>
              </w:rPr>
              <w:t>学时</w:t>
            </w:r>
          </w:p>
        </w:tc>
        <w:tc>
          <w:tcPr>
            <w:tcW w:w="728" w:type="dxa"/>
            <w:vAlign w:val="center"/>
          </w:tcPr>
          <w:p w14:paraId="04DCF0A1">
            <w:pPr>
              <w:adjustRightInd w:val="0"/>
              <w:snapToGrid w:val="0"/>
              <w:jc w:val="center"/>
              <w:rPr>
                <w:rFonts w:hint="eastAsia" w:ascii="宋体" w:hAnsi="宋体" w:eastAsia="宋体" w:cs="宋体"/>
                <w:b/>
                <w:bCs/>
                <w:szCs w:val="21"/>
              </w:rPr>
            </w:pPr>
            <w:r>
              <w:rPr>
                <w:rFonts w:hint="eastAsia" w:ascii="宋体" w:hAnsi="宋体" w:eastAsia="宋体" w:cs="宋体"/>
                <w:b/>
                <w:bCs/>
                <w:szCs w:val="21"/>
              </w:rPr>
              <w:t>备注</w:t>
            </w:r>
          </w:p>
        </w:tc>
      </w:tr>
      <w:tr w14:paraId="266F2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9" w:hRule="atLeast"/>
          <w:jc w:val="center"/>
        </w:trPr>
        <w:tc>
          <w:tcPr>
            <w:tcW w:w="952" w:type="dxa"/>
            <w:vAlign w:val="center"/>
          </w:tcPr>
          <w:p w14:paraId="195A80E2">
            <w:pPr>
              <w:adjustRightInd w:val="0"/>
              <w:snapToGrid w:val="0"/>
              <w:jc w:val="both"/>
              <w:rPr>
                <w:rFonts w:ascii="Times New Roman" w:hAnsi="Times New Roman" w:cs="Times New Roman"/>
                <w:color w:val="000000"/>
                <w:szCs w:val="21"/>
              </w:rPr>
            </w:pPr>
          </w:p>
          <w:p w14:paraId="47DCD0E4">
            <w:pPr>
              <w:adjustRightInd w:val="0"/>
              <w:snapToGrid w:val="0"/>
              <w:jc w:val="both"/>
              <w:rPr>
                <w:rFonts w:ascii="Times New Roman" w:hAnsi="Times New Roman" w:cs="Times New Roman"/>
                <w:color w:val="000000"/>
                <w:szCs w:val="21"/>
              </w:rPr>
            </w:pPr>
          </w:p>
          <w:p w14:paraId="6E032C5F">
            <w:pPr>
              <w:adjustRightInd w:val="0"/>
              <w:snapToGrid w:val="0"/>
              <w:jc w:val="both"/>
              <w:rPr>
                <w:rFonts w:ascii="Times New Roman" w:hAnsi="Times New Roman" w:cs="Times New Roman"/>
                <w:color w:val="000000"/>
                <w:szCs w:val="21"/>
              </w:rPr>
            </w:pPr>
          </w:p>
          <w:p w14:paraId="7B611FBD">
            <w:pPr>
              <w:adjustRightInd w:val="0"/>
              <w:snapToGrid w:val="0"/>
              <w:jc w:val="both"/>
              <w:rPr>
                <w:rFonts w:ascii="Times New Roman" w:hAnsi="Times New Roman" w:cs="Times New Roman"/>
                <w:color w:val="000000"/>
                <w:szCs w:val="21"/>
              </w:rPr>
            </w:pPr>
            <w:r>
              <w:rPr>
                <w:rFonts w:ascii="Times New Roman" w:hAnsi="Times New Roman" w:cs="Times New Roman"/>
                <w:color w:val="000000"/>
                <w:szCs w:val="21"/>
              </w:rPr>
              <w:t>绪论</w:t>
            </w:r>
          </w:p>
          <w:p w14:paraId="05A89E26">
            <w:pPr>
              <w:adjustRightInd w:val="0"/>
              <w:snapToGrid w:val="0"/>
              <w:jc w:val="both"/>
              <w:rPr>
                <w:rFonts w:ascii="Times New Roman" w:hAnsi="Times New Roman" w:cs="Times New Roman"/>
                <w:color w:val="000000"/>
                <w:szCs w:val="21"/>
              </w:rPr>
            </w:pPr>
            <w:r>
              <w:rPr>
                <w:rFonts w:hint="eastAsia" w:ascii="Times New Roman" w:hAnsi="Times New Roman" w:cs="Times New Roman"/>
                <w:color w:val="000000"/>
                <w:szCs w:val="21"/>
              </w:rPr>
              <w:t>项目1 精馏操作</w:t>
            </w:r>
          </w:p>
          <w:p w14:paraId="6694FCE9">
            <w:pPr>
              <w:adjustRightInd w:val="0"/>
              <w:snapToGrid w:val="0"/>
              <w:jc w:val="both"/>
              <w:rPr>
                <w:rFonts w:ascii="Times New Roman" w:hAnsi="Times New Roman" w:cs="Times New Roman"/>
                <w:color w:val="000000"/>
                <w:szCs w:val="21"/>
              </w:rPr>
            </w:pPr>
          </w:p>
        </w:tc>
        <w:tc>
          <w:tcPr>
            <w:tcW w:w="1420" w:type="dxa"/>
            <w:vAlign w:val="center"/>
          </w:tcPr>
          <w:p w14:paraId="40235305">
            <w:pPr>
              <w:adjustRightInd w:val="0"/>
              <w:snapToGrid w:val="0"/>
              <w:jc w:val="both"/>
              <w:rPr>
                <w:rFonts w:hint="eastAsia" w:ascii="宋体" w:hAnsi="宋体" w:eastAsia="宋体" w:cs="宋体"/>
                <w:sz w:val="24"/>
              </w:rPr>
            </w:pPr>
            <w:r>
              <w:rPr>
                <w:rFonts w:hint="eastAsia" w:ascii="Times New Roman" w:hAnsi="Times New Roman" w:cs="Times New Roman"/>
                <w:color w:val="000000"/>
                <w:szCs w:val="21"/>
              </w:rPr>
              <w:t>任务一 认识精馏基本工艺过程(1)</w:t>
            </w:r>
          </w:p>
        </w:tc>
        <w:tc>
          <w:tcPr>
            <w:tcW w:w="643" w:type="dxa"/>
            <w:vAlign w:val="center"/>
          </w:tcPr>
          <w:p w14:paraId="0D60CAE2">
            <w:pPr>
              <w:adjustRightInd w:val="0"/>
              <w:snapToGrid w:val="0"/>
              <w:jc w:val="both"/>
              <w:rPr>
                <w:rFonts w:hint="eastAsia" w:ascii="宋体" w:hAnsi="宋体" w:eastAsia="宋体" w:cs="宋体"/>
                <w:sz w:val="24"/>
              </w:rPr>
            </w:pPr>
            <w:r>
              <w:rPr>
                <w:rFonts w:hint="eastAsia" w:ascii="宋体" w:hAnsi="宋体" w:eastAsia="宋体" w:cs="宋体"/>
                <w:sz w:val="24"/>
              </w:rPr>
              <w:t>A1</w:t>
            </w:r>
          </w:p>
          <w:p w14:paraId="186C0E46">
            <w:pPr>
              <w:adjustRightInd w:val="0"/>
              <w:snapToGrid w:val="0"/>
              <w:jc w:val="both"/>
              <w:rPr>
                <w:rFonts w:hint="eastAsia" w:ascii="宋体" w:hAnsi="宋体" w:eastAsia="宋体" w:cs="宋体"/>
                <w:sz w:val="24"/>
              </w:rPr>
            </w:pPr>
            <w:r>
              <w:rPr>
                <w:rFonts w:hint="eastAsia" w:ascii="宋体" w:hAnsi="宋体" w:eastAsia="宋体" w:cs="宋体"/>
                <w:sz w:val="24"/>
              </w:rPr>
              <w:t>A2</w:t>
            </w:r>
          </w:p>
        </w:tc>
        <w:tc>
          <w:tcPr>
            <w:tcW w:w="769" w:type="dxa"/>
            <w:vAlign w:val="center"/>
          </w:tcPr>
          <w:p w14:paraId="5140900D">
            <w:pPr>
              <w:adjustRightInd w:val="0"/>
              <w:snapToGrid w:val="0"/>
              <w:jc w:val="both"/>
              <w:rPr>
                <w:rFonts w:hint="eastAsia" w:ascii="宋体" w:hAnsi="宋体" w:eastAsia="宋体" w:cs="宋体"/>
                <w:sz w:val="24"/>
              </w:rPr>
            </w:pPr>
            <w:r>
              <w:rPr>
                <w:rFonts w:hint="eastAsia" w:ascii="宋体" w:hAnsi="宋体" w:eastAsia="宋体" w:cs="宋体"/>
                <w:sz w:val="24"/>
              </w:rPr>
              <w:t>B1</w:t>
            </w:r>
          </w:p>
          <w:p w14:paraId="6DC36269">
            <w:pPr>
              <w:adjustRightInd w:val="0"/>
              <w:snapToGrid w:val="0"/>
              <w:jc w:val="both"/>
              <w:rPr>
                <w:rFonts w:hint="eastAsia" w:ascii="宋体" w:hAnsi="宋体" w:eastAsia="宋体" w:cs="宋体"/>
                <w:sz w:val="24"/>
              </w:rPr>
            </w:pPr>
            <w:r>
              <w:rPr>
                <w:rFonts w:hint="eastAsia" w:ascii="宋体" w:hAnsi="宋体" w:eastAsia="宋体" w:cs="宋体"/>
                <w:sz w:val="24"/>
              </w:rPr>
              <w:t>B2</w:t>
            </w:r>
          </w:p>
        </w:tc>
        <w:tc>
          <w:tcPr>
            <w:tcW w:w="900" w:type="dxa"/>
            <w:vAlign w:val="center"/>
          </w:tcPr>
          <w:p w14:paraId="3AB4E73C">
            <w:pPr>
              <w:adjustRightInd w:val="0"/>
              <w:snapToGrid w:val="0"/>
              <w:jc w:val="both"/>
              <w:rPr>
                <w:rFonts w:hint="eastAsia" w:asciiTheme="minorEastAsia" w:hAnsiTheme="minorEastAsia" w:cstheme="minorEastAsia"/>
                <w:color w:val="FF0000"/>
                <w:sz w:val="24"/>
              </w:rPr>
            </w:pPr>
            <w:r>
              <w:rPr>
                <w:rFonts w:hint="eastAsia" w:ascii="宋体" w:hAnsi="宋体" w:eastAsia="宋体" w:cs="宋体"/>
                <w:sz w:val="24"/>
              </w:rPr>
              <w:t>C2</w:t>
            </w:r>
          </w:p>
        </w:tc>
        <w:tc>
          <w:tcPr>
            <w:tcW w:w="862" w:type="dxa"/>
            <w:vAlign w:val="center"/>
          </w:tcPr>
          <w:p w14:paraId="00BA2218">
            <w:pPr>
              <w:adjustRightInd w:val="0"/>
              <w:snapToGrid w:val="0"/>
              <w:jc w:val="both"/>
              <w:rPr>
                <w:rFonts w:hint="eastAsia" w:ascii="宋体" w:hAnsi="宋体" w:eastAsia="宋体" w:cs="宋体"/>
                <w:sz w:val="24"/>
              </w:rPr>
            </w:pPr>
            <w:r>
              <w:rPr>
                <w:rFonts w:hint="eastAsia" w:ascii="宋体" w:hAnsi="宋体" w:eastAsia="宋体" w:cs="宋体"/>
                <w:sz w:val="24"/>
              </w:rPr>
              <w:t>D3</w:t>
            </w:r>
          </w:p>
          <w:p w14:paraId="1F32773A">
            <w:pPr>
              <w:adjustRightInd w:val="0"/>
              <w:snapToGrid w:val="0"/>
              <w:jc w:val="both"/>
              <w:rPr>
                <w:rFonts w:hint="eastAsia" w:asciiTheme="minorEastAsia" w:hAnsiTheme="minorEastAsia" w:cstheme="minorEastAsia"/>
                <w:sz w:val="24"/>
              </w:rPr>
            </w:pPr>
            <w:r>
              <w:rPr>
                <w:rFonts w:hint="eastAsia" w:ascii="宋体" w:hAnsi="宋体" w:eastAsia="宋体" w:cs="宋体"/>
                <w:sz w:val="24"/>
              </w:rPr>
              <w:t>D5</w:t>
            </w:r>
          </w:p>
        </w:tc>
        <w:tc>
          <w:tcPr>
            <w:tcW w:w="2707" w:type="dxa"/>
            <w:vAlign w:val="center"/>
          </w:tcPr>
          <w:p w14:paraId="7E823936">
            <w:pPr>
              <w:adjustRightInd w:val="0"/>
              <w:snapToGrid w:val="0"/>
              <w:jc w:val="both"/>
              <w:rPr>
                <w:rFonts w:hint="eastAsia" w:ascii="宋体" w:hAnsi="宋体" w:eastAsia="宋体" w:cs="宋体"/>
                <w:sz w:val="24"/>
              </w:rPr>
            </w:pPr>
            <w:r>
              <w:rPr>
                <w:rFonts w:ascii="Times New Roman" w:hAnsi="Times New Roman" w:cs="Times New Roman"/>
                <w:iCs/>
                <w:szCs w:val="21"/>
              </w:rPr>
              <w:t>掌握与本专业相关的化工单元操作、化学反应过程及设备、典型化工生产工艺运行的基本知识，掌握化工生产装置运行及基本维护的操作和方法</w:t>
            </w:r>
          </w:p>
        </w:tc>
        <w:tc>
          <w:tcPr>
            <w:tcW w:w="864" w:type="dxa"/>
            <w:vAlign w:val="center"/>
          </w:tcPr>
          <w:p w14:paraId="242BC8AC">
            <w:pPr>
              <w:adjustRightInd w:val="0"/>
              <w:snapToGrid w:val="0"/>
              <w:jc w:val="both"/>
              <w:rPr>
                <w:rFonts w:hint="eastAsia" w:ascii="宋体" w:hAnsi="宋体" w:eastAsia="宋体" w:cs="宋体"/>
                <w:sz w:val="24"/>
              </w:rPr>
            </w:pPr>
            <w:r>
              <w:rPr>
                <w:rFonts w:hint="eastAsia" w:ascii="宋体" w:hAnsi="宋体" w:eastAsia="宋体" w:cs="宋体"/>
                <w:sz w:val="24"/>
              </w:rPr>
              <w:t>2</w:t>
            </w:r>
          </w:p>
        </w:tc>
        <w:tc>
          <w:tcPr>
            <w:tcW w:w="728" w:type="dxa"/>
            <w:vAlign w:val="center"/>
          </w:tcPr>
          <w:p w14:paraId="50402F4F">
            <w:pPr>
              <w:adjustRightInd w:val="0"/>
              <w:snapToGrid w:val="0"/>
              <w:jc w:val="both"/>
              <w:rPr>
                <w:rFonts w:hint="eastAsia" w:ascii="宋体" w:hAnsi="宋体" w:eastAsia="宋体" w:cs="宋体"/>
                <w:sz w:val="24"/>
              </w:rPr>
            </w:pPr>
          </w:p>
        </w:tc>
      </w:tr>
      <w:tr w14:paraId="5310D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2" w:type="dxa"/>
            <w:vAlign w:val="center"/>
          </w:tcPr>
          <w:p w14:paraId="37DF38B8">
            <w:pPr>
              <w:adjustRightInd w:val="0"/>
              <w:snapToGrid w:val="0"/>
              <w:jc w:val="both"/>
              <w:rPr>
                <w:rFonts w:ascii="Times New Roman" w:hAnsi="Times New Roman" w:cs="Times New Roman"/>
                <w:color w:val="000000"/>
                <w:szCs w:val="21"/>
              </w:rPr>
            </w:pPr>
            <w:r>
              <w:rPr>
                <w:rFonts w:hint="eastAsia" w:ascii="Times New Roman" w:hAnsi="Times New Roman" w:cs="Times New Roman"/>
                <w:color w:val="000000"/>
                <w:szCs w:val="21"/>
              </w:rPr>
              <w:t>项目1 精馏操作</w:t>
            </w:r>
          </w:p>
          <w:p w14:paraId="00C82DBE">
            <w:pPr>
              <w:adjustRightInd w:val="0"/>
              <w:snapToGrid w:val="0"/>
              <w:jc w:val="both"/>
              <w:rPr>
                <w:rFonts w:ascii="Times New Roman" w:hAnsi="Times New Roman" w:cs="Times New Roman"/>
                <w:color w:val="000000"/>
                <w:szCs w:val="21"/>
              </w:rPr>
            </w:pPr>
          </w:p>
        </w:tc>
        <w:tc>
          <w:tcPr>
            <w:tcW w:w="1420" w:type="dxa"/>
            <w:vAlign w:val="center"/>
          </w:tcPr>
          <w:p w14:paraId="1A8F7B89">
            <w:pPr>
              <w:adjustRightInd w:val="0"/>
              <w:snapToGrid w:val="0"/>
              <w:jc w:val="both"/>
              <w:rPr>
                <w:rFonts w:ascii="Times New Roman" w:hAnsi="Times New Roman" w:cs="Times New Roman"/>
                <w:color w:val="000000"/>
                <w:szCs w:val="21"/>
              </w:rPr>
            </w:pPr>
            <w:r>
              <w:rPr>
                <w:rFonts w:hint="eastAsia" w:ascii="Times New Roman" w:hAnsi="Times New Roman" w:cs="Times New Roman"/>
                <w:color w:val="000000"/>
                <w:szCs w:val="21"/>
              </w:rPr>
              <w:t>任务二 认识板式精馏塔</w:t>
            </w:r>
          </w:p>
        </w:tc>
        <w:tc>
          <w:tcPr>
            <w:tcW w:w="643" w:type="dxa"/>
            <w:vAlign w:val="center"/>
          </w:tcPr>
          <w:p w14:paraId="0D830260">
            <w:pPr>
              <w:adjustRightInd w:val="0"/>
              <w:snapToGrid w:val="0"/>
              <w:jc w:val="both"/>
              <w:rPr>
                <w:rFonts w:hint="eastAsia" w:ascii="宋体" w:hAnsi="宋体" w:eastAsia="宋体" w:cs="宋体"/>
                <w:sz w:val="24"/>
              </w:rPr>
            </w:pPr>
            <w:r>
              <w:rPr>
                <w:rFonts w:hint="eastAsia" w:ascii="宋体" w:hAnsi="宋体" w:eastAsia="宋体" w:cs="宋体"/>
                <w:sz w:val="24"/>
              </w:rPr>
              <w:t>A1</w:t>
            </w:r>
          </w:p>
        </w:tc>
        <w:tc>
          <w:tcPr>
            <w:tcW w:w="769" w:type="dxa"/>
            <w:vAlign w:val="center"/>
          </w:tcPr>
          <w:p w14:paraId="75FEE66A">
            <w:pPr>
              <w:adjustRightInd w:val="0"/>
              <w:snapToGrid w:val="0"/>
              <w:jc w:val="both"/>
              <w:rPr>
                <w:rFonts w:hint="eastAsia" w:ascii="宋体" w:hAnsi="宋体" w:eastAsia="宋体" w:cs="宋体"/>
                <w:sz w:val="24"/>
              </w:rPr>
            </w:pPr>
            <w:r>
              <w:rPr>
                <w:rFonts w:hint="eastAsia" w:ascii="宋体" w:hAnsi="宋体" w:eastAsia="宋体" w:cs="宋体"/>
                <w:sz w:val="24"/>
              </w:rPr>
              <w:t>B1</w:t>
            </w:r>
          </w:p>
        </w:tc>
        <w:tc>
          <w:tcPr>
            <w:tcW w:w="900" w:type="dxa"/>
            <w:vAlign w:val="center"/>
          </w:tcPr>
          <w:p w14:paraId="4EDA6848">
            <w:pPr>
              <w:adjustRightInd w:val="0"/>
              <w:snapToGrid w:val="0"/>
              <w:jc w:val="both"/>
              <w:rPr>
                <w:rFonts w:hint="eastAsia" w:ascii="宋体" w:hAnsi="宋体" w:eastAsia="宋体" w:cs="宋体"/>
                <w:sz w:val="24"/>
              </w:rPr>
            </w:pPr>
            <w:r>
              <w:rPr>
                <w:rFonts w:hint="eastAsia" w:ascii="宋体" w:hAnsi="宋体" w:eastAsia="宋体" w:cs="宋体"/>
                <w:sz w:val="24"/>
              </w:rPr>
              <w:t>C1</w:t>
            </w:r>
          </w:p>
        </w:tc>
        <w:tc>
          <w:tcPr>
            <w:tcW w:w="862" w:type="dxa"/>
            <w:vAlign w:val="center"/>
          </w:tcPr>
          <w:p w14:paraId="37966AF2">
            <w:pPr>
              <w:adjustRightInd w:val="0"/>
              <w:snapToGrid w:val="0"/>
              <w:jc w:val="both"/>
              <w:rPr>
                <w:rFonts w:hint="eastAsia" w:ascii="宋体" w:hAnsi="宋体" w:eastAsia="宋体" w:cs="宋体"/>
                <w:sz w:val="24"/>
              </w:rPr>
            </w:pPr>
            <w:r>
              <w:rPr>
                <w:rFonts w:hint="eastAsia" w:ascii="宋体" w:hAnsi="宋体" w:eastAsia="宋体" w:cs="宋体"/>
                <w:sz w:val="24"/>
              </w:rPr>
              <w:t>D1</w:t>
            </w:r>
          </w:p>
          <w:p w14:paraId="2BDF6674">
            <w:pPr>
              <w:adjustRightInd w:val="0"/>
              <w:snapToGrid w:val="0"/>
              <w:jc w:val="both"/>
              <w:rPr>
                <w:rFonts w:hint="eastAsia" w:ascii="宋体" w:hAnsi="宋体" w:eastAsia="宋体" w:cs="宋体"/>
                <w:sz w:val="24"/>
              </w:rPr>
            </w:pPr>
            <w:r>
              <w:rPr>
                <w:rFonts w:hint="eastAsia" w:ascii="宋体" w:hAnsi="宋体" w:eastAsia="宋体" w:cs="宋体"/>
                <w:sz w:val="24"/>
              </w:rPr>
              <w:t>D2</w:t>
            </w:r>
          </w:p>
        </w:tc>
        <w:tc>
          <w:tcPr>
            <w:tcW w:w="2707" w:type="dxa"/>
            <w:vAlign w:val="center"/>
          </w:tcPr>
          <w:p w14:paraId="346A30E1">
            <w:pPr>
              <w:adjustRightInd w:val="0"/>
              <w:snapToGrid w:val="0"/>
              <w:jc w:val="both"/>
              <w:rPr>
                <w:rFonts w:ascii="Times New Roman" w:hAnsi="Times New Roman" w:cs="Times New Roman"/>
                <w:iCs/>
                <w:szCs w:val="21"/>
              </w:rPr>
            </w:pPr>
            <w:r>
              <w:rPr>
                <w:rFonts w:ascii="Times New Roman" w:hAnsi="Times New Roman" w:cs="Times New Roman"/>
                <w:iCs/>
                <w:szCs w:val="21"/>
              </w:rPr>
              <w:t>掌握与本专业相关的化工单元操作、化学反应过程及设备、典型化工生产工艺运行的基本知识，掌握化工生产装置运行及基本维护的操作和方法</w:t>
            </w:r>
          </w:p>
        </w:tc>
        <w:tc>
          <w:tcPr>
            <w:tcW w:w="864" w:type="dxa"/>
            <w:vAlign w:val="center"/>
          </w:tcPr>
          <w:p w14:paraId="68E1FF2D">
            <w:pPr>
              <w:adjustRightInd w:val="0"/>
              <w:snapToGrid w:val="0"/>
              <w:jc w:val="both"/>
              <w:rPr>
                <w:rFonts w:hint="eastAsia" w:ascii="宋体" w:hAnsi="宋体" w:eastAsia="宋体" w:cs="宋体"/>
                <w:sz w:val="24"/>
              </w:rPr>
            </w:pPr>
            <w:r>
              <w:rPr>
                <w:rFonts w:hint="eastAsia" w:ascii="宋体" w:hAnsi="宋体" w:eastAsia="宋体" w:cs="宋体"/>
                <w:sz w:val="24"/>
              </w:rPr>
              <w:t>2</w:t>
            </w:r>
          </w:p>
        </w:tc>
        <w:tc>
          <w:tcPr>
            <w:tcW w:w="728" w:type="dxa"/>
            <w:vAlign w:val="center"/>
          </w:tcPr>
          <w:p w14:paraId="41076093">
            <w:pPr>
              <w:adjustRightInd w:val="0"/>
              <w:snapToGrid w:val="0"/>
              <w:jc w:val="both"/>
              <w:rPr>
                <w:rFonts w:hint="eastAsia" w:ascii="宋体" w:hAnsi="宋体" w:eastAsia="宋体" w:cs="宋体"/>
                <w:sz w:val="24"/>
              </w:rPr>
            </w:pPr>
          </w:p>
        </w:tc>
      </w:tr>
      <w:tr w14:paraId="5271C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2" w:type="dxa"/>
            <w:vAlign w:val="center"/>
          </w:tcPr>
          <w:p w14:paraId="20B54C50">
            <w:pPr>
              <w:adjustRightInd w:val="0"/>
              <w:snapToGrid w:val="0"/>
              <w:jc w:val="both"/>
              <w:rPr>
                <w:rFonts w:ascii="Times New Roman" w:hAnsi="Times New Roman" w:cs="Times New Roman"/>
                <w:color w:val="000000"/>
                <w:szCs w:val="21"/>
              </w:rPr>
            </w:pPr>
            <w:r>
              <w:rPr>
                <w:rFonts w:hint="eastAsia" w:ascii="Times New Roman" w:hAnsi="Times New Roman" w:cs="Times New Roman"/>
                <w:color w:val="000000"/>
                <w:szCs w:val="21"/>
              </w:rPr>
              <w:t>项目1 精馏操作</w:t>
            </w:r>
          </w:p>
          <w:p w14:paraId="18544F1D">
            <w:pPr>
              <w:adjustRightInd w:val="0"/>
              <w:snapToGrid w:val="0"/>
              <w:jc w:val="both"/>
              <w:rPr>
                <w:rFonts w:hint="eastAsia" w:ascii="宋体" w:hAnsi="宋体" w:eastAsia="宋体" w:cs="宋体"/>
                <w:sz w:val="24"/>
              </w:rPr>
            </w:pPr>
          </w:p>
        </w:tc>
        <w:tc>
          <w:tcPr>
            <w:tcW w:w="1420" w:type="dxa"/>
            <w:vAlign w:val="center"/>
          </w:tcPr>
          <w:p w14:paraId="756BC082">
            <w:pPr>
              <w:adjustRightInd w:val="0"/>
              <w:snapToGrid w:val="0"/>
              <w:jc w:val="both"/>
              <w:rPr>
                <w:rFonts w:hint="eastAsia" w:ascii="宋体" w:hAnsi="宋体" w:eastAsia="宋体" w:cs="宋体"/>
                <w:sz w:val="24"/>
              </w:rPr>
            </w:pPr>
            <w:r>
              <w:rPr>
                <w:rFonts w:hint="eastAsia" w:ascii="Times New Roman" w:hAnsi="Times New Roman" w:cs="Times New Roman"/>
                <w:color w:val="000000"/>
                <w:szCs w:val="21"/>
              </w:rPr>
              <w:t>任务三精馏过程的基本原理（1）</w:t>
            </w:r>
          </w:p>
        </w:tc>
        <w:tc>
          <w:tcPr>
            <w:tcW w:w="643" w:type="dxa"/>
            <w:vAlign w:val="center"/>
          </w:tcPr>
          <w:p w14:paraId="78D871F1">
            <w:pPr>
              <w:adjustRightInd w:val="0"/>
              <w:snapToGrid w:val="0"/>
              <w:jc w:val="both"/>
              <w:rPr>
                <w:rFonts w:hint="eastAsia" w:ascii="宋体" w:hAnsi="宋体" w:eastAsia="宋体" w:cs="宋体"/>
                <w:sz w:val="24"/>
              </w:rPr>
            </w:pPr>
            <w:r>
              <w:rPr>
                <w:rFonts w:hint="eastAsia" w:ascii="宋体" w:hAnsi="宋体" w:eastAsia="宋体" w:cs="宋体"/>
                <w:sz w:val="24"/>
              </w:rPr>
              <w:t>A3</w:t>
            </w:r>
          </w:p>
          <w:p w14:paraId="41C5252D">
            <w:pPr>
              <w:adjustRightInd w:val="0"/>
              <w:snapToGrid w:val="0"/>
              <w:jc w:val="both"/>
              <w:rPr>
                <w:rFonts w:hint="eastAsia" w:ascii="宋体" w:hAnsi="宋体" w:eastAsia="宋体" w:cs="宋体"/>
                <w:sz w:val="24"/>
              </w:rPr>
            </w:pPr>
            <w:r>
              <w:rPr>
                <w:rFonts w:hint="eastAsia" w:ascii="宋体" w:hAnsi="宋体" w:eastAsia="宋体" w:cs="宋体"/>
                <w:sz w:val="24"/>
              </w:rPr>
              <w:t>A5</w:t>
            </w:r>
          </w:p>
        </w:tc>
        <w:tc>
          <w:tcPr>
            <w:tcW w:w="769" w:type="dxa"/>
            <w:vAlign w:val="center"/>
          </w:tcPr>
          <w:p w14:paraId="09D28491">
            <w:pPr>
              <w:adjustRightInd w:val="0"/>
              <w:snapToGrid w:val="0"/>
              <w:jc w:val="both"/>
              <w:rPr>
                <w:rFonts w:hint="eastAsia" w:ascii="宋体" w:hAnsi="宋体" w:eastAsia="宋体" w:cs="宋体"/>
                <w:sz w:val="24"/>
              </w:rPr>
            </w:pPr>
            <w:r>
              <w:rPr>
                <w:rFonts w:hint="eastAsia" w:ascii="宋体" w:hAnsi="宋体" w:eastAsia="宋体" w:cs="宋体"/>
                <w:sz w:val="24"/>
              </w:rPr>
              <w:t>B1</w:t>
            </w:r>
          </w:p>
          <w:p w14:paraId="43300331">
            <w:pPr>
              <w:adjustRightInd w:val="0"/>
              <w:snapToGrid w:val="0"/>
              <w:jc w:val="both"/>
              <w:rPr>
                <w:rFonts w:hint="eastAsia" w:ascii="宋体" w:hAnsi="宋体" w:eastAsia="宋体" w:cs="宋体"/>
                <w:sz w:val="24"/>
              </w:rPr>
            </w:pPr>
            <w:r>
              <w:rPr>
                <w:rFonts w:hint="eastAsia" w:ascii="宋体" w:hAnsi="宋体" w:eastAsia="宋体" w:cs="宋体"/>
                <w:sz w:val="24"/>
              </w:rPr>
              <w:t>B2</w:t>
            </w:r>
          </w:p>
        </w:tc>
        <w:tc>
          <w:tcPr>
            <w:tcW w:w="900" w:type="dxa"/>
            <w:vAlign w:val="center"/>
          </w:tcPr>
          <w:p w14:paraId="2810C039">
            <w:pPr>
              <w:adjustRightInd w:val="0"/>
              <w:snapToGrid w:val="0"/>
              <w:jc w:val="both"/>
              <w:rPr>
                <w:rFonts w:hint="eastAsia" w:ascii="宋体" w:hAnsi="宋体" w:eastAsia="宋体" w:cs="宋体"/>
                <w:sz w:val="24"/>
              </w:rPr>
            </w:pPr>
            <w:r>
              <w:rPr>
                <w:rFonts w:hint="eastAsia" w:ascii="宋体" w:hAnsi="宋体" w:eastAsia="宋体" w:cs="宋体"/>
                <w:sz w:val="24"/>
              </w:rPr>
              <w:t>C1</w:t>
            </w:r>
          </w:p>
          <w:p w14:paraId="23F75275">
            <w:pPr>
              <w:adjustRightInd w:val="0"/>
              <w:snapToGrid w:val="0"/>
              <w:jc w:val="both"/>
              <w:rPr>
                <w:rFonts w:hint="eastAsia" w:ascii="宋体" w:hAnsi="宋体" w:eastAsia="宋体" w:cs="宋体"/>
                <w:sz w:val="24"/>
              </w:rPr>
            </w:pPr>
            <w:r>
              <w:rPr>
                <w:rFonts w:hint="eastAsia" w:ascii="宋体" w:hAnsi="宋体" w:eastAsia="宋体" w:cs="宋体"/>
                <w:sz w:val="24"/>
              </w:rPr>
              <w:t>C3</w:t>
            </w:r>
          </w:p>
        </w:tc>
        <w:tc>
          <w:tcPr>
            <w:tcW w:w="862" w:type="dxa"/>
            <w:vAlign w:val="center"/>
          </w:tcPr>
          <w:p w14:paraId="0264C3EB">
            <w:pPr>
              <w:adjustRightInd w:val="0"/>
              <w:snapToGrid w:val="0"/>
              <w:jc w:val="both"/>
              <w:rPr>
                <w:rFonts w:hint="eastAsia" w:ascii="宋体" w:hAnsi="宋体" w:eastAsia="宋体" w:cs="宋体"/>
                <w:sz w:val="24"/>
              </w:rPr>
            </w:pPr>
            <w:r>
              <w:rPr>
                <w:rFonts w:hint="eastAsia" w:ascii="宋体" w:hAnsi="宋体" w:eastAsia="宋体" w:cs="宋体"/>
                <w:sz w:val="24"/>
              </w:rPr>
              <w:t>D4</w:t>
            </w:r>
          </w:p>
          <w:p w14:paraId="62231C4E">
            <w:pPr>
              <w:adjustRightInd w:val="0"/>
              <w:snapToGrid w:val="0"/>
              <w:jc w:val="both"/>
              <w:rPr>
                <w:rFonts w:hint="eastAsia" w:ascii="宋体" w:hAnsi="宋体" w:eastAsia="宋体" w:cs="宋体"/>
                <w:sz w:val="24"/>
              </w:rPr>
            </w:pPr>
            <w:r>
              <w:rPr>
                <w:rFonts w:hint="eastAsia" w:ascii="宋体" w:hAnsi="宋体" w:eastAsia="宋体" w:cs="宋体"/>
                <w:sz w:val="24"/>
              </w:rPr>
              <w:t>D5</w:t>
            </w:r>
          </w:p>
        </w:tc>
        <w:tc>
          <w:tcPr>
            <w:tcW w:w="2707" w:type="dxa"/>
            <w:vAlign w:val="center"/>
          </w:tcPr>
          <w:p w14:paraId="7801D950">
            <w:pPr>
              <w:adjustRightInd w:val="0"/>
              <w:snapToGrid w:val="0"/>
              <w:jc w:val="both"/>
              <w:rPr>
                <w:rFonts w:hint="eastAsia" w:ascii="宋体" w:hAnsi="宋体" w:eastAsia="宋体" w:cs="宋体"/>
                <w:sz w:val="24"/>
              </w:rPr>
            </w:pPr>
            <w:r>
              <w:rPr>
                <w:rFonts w:ascii="Times New Roman" w:hAnsi="Times New Roman" w:cs="Times New Roman"/>
                <w:iCs/>
                <w:szCs w:val="21"/>
              </w:rPr>
              <w:t>掌握与本专业相关的化工单元操作、化学反应过程及设备、典型化工生产工艺运行的基本知识，掌握化工生产装置运行及基本维护的操作和方法</w:t>
            </w:r>
          </w:p>
        </w:tc>
        <w:tc>
          <w:tcPr>
            <w:tcW w:w="864" w:type="dxa"/>
            <w:vAlign w:val="center"/>
          </w:tcPr>
          <w:p w14:paraId="79FAD15D">
            <w:pPr>
              <w:adjustRightInd w:val="0"/>
              <w:snapToGrid w:val="0"/>
              <w:jc w:val="both"/>
              <w:rPr>
                <w:rFonts w:hint="eastAsia" w:ascii="宋体" w:hAnsi="宋体" w:eastAsia="宋体" w:cs="宋体"/>
                <w:sz w:val="24"/>
              </w:rPr>
            </w:pPr>
            <w:r>
              <w:rPr>
                <w:rFonts w:hint="eastAsia" w:ascii="宋体" w:hAnsi="宋体" w:eastAsia="宋体" w:cs="宋体"/>
                <w:sz w:val="24"/>
              </w:rPr>
              <w:t>2</w:t>
            </w:r>
          </w:p>
        </w:tc>
        <w:tc>
          <w:tcPr>
            <w:tcW w:w="728" w:type="dxa"/>
            <w:vAlign w:val="center"/>
          </w:tcPr>
          <w:p w14:paraId="263ECE01">
            <w:pPr>
              <w:adjustRightInd w:val="0"/>
              <w:snapToGrid w:val="0"/>
              <w:jc w:val="both"/>
              <w:rPr>
                <w:rFonts w:hint="eastAsia" w:ascii="宋体" w:hAnsi="宋体" w:eastAsia="宋体" w:cs="宋体"/>
                <w:sz w:val="24"/>
              </w:rPr>
            </w:pPr>
          </w:p>
        </w:tc>
      </w:tr>
      <w:tr w14:paraId="24D3D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2" w:type="dxa"/>
            <w:vAlign w:val="center"/>
          </w:tcPr>
          <w:p w14:paraId="7119FE41">
            <w:pPr>
              <w:adjustRightInd w:val="0"/>
              <w:snapToGrid w:val="0"/>
              <w:jc w:val="both"/>
              <w:rPr>
                <w:rFonts w:ascii="Times New Roman" w:hAnsi="Times New Roman" w:cs="Times New Roman"/>
                <w:color w:val="000000"/>
                <w:szCs w:val="21"/>
              </w:rPr>
            </w:pPr>
            <w:r>
              <w:rPr>
                <w:rFonts w:hint="eastAsia" w:ascii="Times New Roman" w:hAnsi="Times New Roman" w:cs="Times New Roman"/>
                <w:color w:val="000000"/>
                <w:szCs w:val="21"/>
              </w:rPr>
              <w:t>项目1 精馏操作</w:t>
            </w:r>
          </w:p>
        </w:tc>
        <w:tc>
          <w:tcPr>
            <w:tcW w:w="1420" w:type="dxa"/>
            <w:vAlign w:val="center"/>
          </w:tcPr>
          <w:p w14:paraId="0D3BF5E2">
            <w:pPr>
              <w:adjustRightInd w:val="0"/>
              <w:snapToGrid w:val="0"/>
              <w:jc w:val="both"/>
              <w:rPr>
                <w:rFonts w:hint="eastAsia" w:ascii="宋体" w:hAnsi="宋体" w:eastAsia="宋体" w:cs="宋体"/>
                <w:sz w:val="24"/>
              </w:rPr>
            </w:pPr>
            <w:r>
              <w:rPr>
                <w:rFonts w:hint="eastAsia" w:ascii="Times New Roman" w:hAnsi="Times New Roman" w:cs="Times New Roman"/>
                <w:color w:val="000000"/>
                <w:szCs w:val="21"/>
              </w:rPr>
              <w:t>任务三精馏过程的基本原理（2）</w:t>
            </w:r>
          </w:p>
        </w:tc>
        <w:tc>
          <w:tcPr>
            <w:tcW w:w="643" w:type="dxa"/>
            <w:vAlign w:val="center"/>
          </w:tcPr>
          <w:p w14:paraId="5CDF1CC1">
            <w:pPr>
              <w:adjustRightInd w:val="0"/>
              <w:snapToGrid w:val="0"/>
              <w:jc w:val="both"/>
              <w:rPr>
                <w:rFonts w:hint="eastAsia" w:ascii="宋体" w:hAnsi="宋体" w:eastAsia="宋体" w:cs="宋体"/>
                <w:sz w:val="24"/>
              </w:rPr>
            </w:pPr>
            <w:r>
              <w:rPr>
                <w:rFonts w:hint="eastAsia" w:ascii="宋体" w:hAnsi="宋体" w:eastAsia="宋体" w:cs="宋体"/>
                <w:sz w:val="24"/>
              </w:rPr>
              <w:t>A3</w:t>
            </w:r>
          </w:p>
          <w:p w14:paraId="505492BA">
            <w:pPr>
              <w:adjustRightInd w:val="0"/>
              <w:snapToGrid w:val="0"/>
              <w:jc w:val="both"/>
              <w:rPr>
                <w:rFonts w:hint="eastAsia" w:ascii="宋体" w:hAnsi="宋体" w:eastAsia="宋体" w:cs="宋体"/>
                <w:sz w:val="24"/>
              </w:rPr>
            </w:pPr>
            <w:r>
              <w:rPr>
                <w:rFonts w:hint="eastAsia" w:ascii="宋体" w:hAnsi="宋体" w:eastAsia="宋体" w:cs="宋体"/>
                <w:sz w:val="24"/>
              </w:rPr>
              <w:t>A5</w:t>
            </w:r>
          </w:p>
        </w:tc>
        <w:tc>
          <w:tcPr>
            <w:tcW w:w="769" w:type="dxa"/>
            <w:vAlign w:val="center"/>
          </w:tcPr>
          <w:p w14:paraId="23E28A15">
            <w:pPr>
              <w:adjustRightInd w:val="0"/>
              <w:snapToGrid w:val="0"/>
              <w:jc w:val="both"/>
              <w:rPr>
                <w:rFonts w:hint="eastAsia" w:ascii="宋体" w:hAnsi="宋体" w:eastAsia="宋体" w:cs="宋体"/>
                <w:sz w:val="24"/>
              </w:rPr>
            </w:pPr>
            <w:r>
              <w:rPr>
                <w:rFonts w:hint="eastAsia" w:ascii="宋体" w:hAnsi="宋体" w:eastAsia="宋体" w:cs="宋体"/>
                <w:sz w:val="24"/>
              </w:rPr>
              <w:t>B1</w:t>
            </w:r>
          </w:p>
          <w:p w14:paraId="578DC92D">
            <w:pPr>
              <w:adjustRightInd w:val="0"/>
              <w:snapToGrid w:val="0"/>
              <w:jc w:val="both"/>
              <w:rPr>
                <w:rFonts w:hint="eastAsia" w:ascii="宋体" w:hAnsi="宋体" w:eastAsia="宋体" w:cs="宋体"/>
                <w:sz w:val="24"/>
              </w:rPr>
            </w:pPr>
            <w:r>
              <w:rPr>
                <w:rFonts w:hint="eastAsia" w:ascii="宋体" w:hAnsi="宋体" w:eastAsia="宋体" w:cs="宋体"/>
                <w:sz w:val="24"/>
              </w:rPr>
              <w:t>B2</w:t>
            </w:r>
          </w:p>
        </w:tc>
        <w:tc>
          <w:tcPr>
            <w:tcW w:w="900" w:type="dxa"/>
            <w:vAlign w:val="center"/>
          </w:tcPr>
          <w:p w14:paraId="61379997">
            <w:pPr>
              <w:adjustRightInd w:val="0"/>
              <w:snapToGrid w:val="0"/>
              <w:jc w:val="both"/>
              <w:rPr>
                <w:rFonts w:hint="eastAsia" w:ascii="宋体" w:hAnsi="宋体" w:eastAsia="宋体" w:cs="宋体"/>
                <w:sz w:val="24"/>
              </w:rPr>
            </w:pPr>
            <w:r>
              <w:rPr>
                <w:rFonts w:hint="eastAsia" w:ascii="宋体" w:hAnsi="宋体" w:eastAsia="宋体" w:cs="宋体"/>
                <w:sz w:val="24"/>
              </w:rPr>
              <w:t>C1</w:t>
            </w:r>
          </w:p>
          <w:p w14:paraId="756BBADB">
            <w:pPr>
              <w:adjustRightInd w:val="0"/>
              <w:snapToGrid w:val="0"/>
              <w:jc w:val="both"/>
              <w:rPr>
                <w:rFonts w:hint="eastAsia" w:ascii="宋体" w:hAnsi="宋体" w:eastAsia="宋体" w:cs="宋体"/>
                <w:sz w:val="24"/>
              </w:rPr>
            </w:pPr>
            <w:r>
              <w:rPr>
                <w:rFonts w:hint="eastAsia" w:ascii="宋体" w:hAnsi="宋体" w:eastAsia="宋体" w:cs="宋体"/>
                <w:sz w:val="24"/>
              </w:rPr>
              <w:t>C3</w:t>
            </w:r>
          </w:p>
        </w:tc>
        <w:tc>
          <w:tcPr>
            <w:tcW w:w="862" w:type="dxa"/>
            <w:vAlign w:val="center"/>
          </w:tcPr>
          <w:p w14:paraId="5571F82A">
            <w:pPr>
              <w:adjustRightInd w:val="0"/>
              <w:snapToGrid w:val="0"/>
              <w:jc w:val="both"/>
              <w:rPr>
                <w:rFonts w:hint="eastAsia" w:ascii="宋体" w:hAnsi="宋体" w:eastAsia="宋体" w:cs="宋体"/>
                <w:sz w:val="24"/>
              </w:rPr>
            </w:pPr>
            <w:r>
              <w:rPr>
                <w:rFonts w:hint="eastAsia" w:ascii="宋体" w:hAnsi="宋体" w:eastAsia="宋体" w:cs="宋体"/>
                <w:sz w:val="24"/>
              </w:rPr>
              <w:t>D4</w:t>
            </w:r>
          </w:p>
          <w:p w14:paraId="40EC58E6">
            <w:pPr>
              <w:adjustRightInd w:val="0"/>
              <w:snapToGrid w:val="0"/>
              <w:jc w:val="both"/>
              <w:rPr>
                <w:rFonts w:hint="eastAsia" w:ascii="宋体" w:hAnsi="宋体" w:eastAsia="宋体" w:cs="宋体"/>
                <w:sz w:val="24"/>
              </w:rPr>
            </w:pPr>
            <w:r>
              <w:rPr>
                <w:rFonts w:hint="eastAsia" w:ascii="宋体" w:hAnsi="宋体" w:eastAsia="宋体" w:cs="宋体"/>
                <w:sz w:val="24"/>
              </w:rPr>
              <w:t>D5</w:t>
            </w:r>
          </w:p>
        </w:tc>
        <w:tc>
          <w:tcPr>
            <w:tcW w:w="2707" w:type="dxa"/>
            <w:vAlign w:val="center"/>
          </w:tcPr>
          <w:p w14:paraId="461B346A">
            <w:pPr>
              <w:adjustRightInd w:val="0"/>
              <w:snapToGrid w:val="0"/>
              <w:jc w:val="both"/>
              <w:rPr>
                <w:rFonts w:hint="eastAsia" w:ascii="宋体" w:hAnsi="宋体" w:eastAsia="宋体" w:cs="宋体"/>
                <w:sz w:val="24"/>
              </w:rPr>
            </w:pPr>
            <w:r>
              <w:rPr>
                <w:rFonts w:ascii="Times New Roman" w:hAnsi="Times New Roman" w:cs="Times New Roman"/>
                <w:iCs/>
                <w:szCs w:val="21"/>
              </w:rPr>
              <w:t>掌握与本专业相关的化工单元操作、化学反应过程及设备、典型化工生产工艺运行的基本知识，掌握化工生产装置运行及基本维护的操作和方法。</w:t>
            </w:r>
          </w:p>
        </w:tc>
        <w:tc>
          <w:tcPr>
            <w:tcW w:w="864" w:type="dxa"/>
            <w:vAlign w:val="center"/>
          </w:tcPr>
          <w:p w14:paraId="1CB69D94">
            <w:pPr>
              <w:adjustRightInd w:val="0"/>
              <w:snapToGrid w:val="0"/>
              <w:jc w:val="both"/>
              <w:rPr>
                <w:rFonts w:hint="eastAsia" w:ascii="宋体" w:hAnsi="宋体" w:eastAsia="宋体" w:cs="宋体"/>
                <w:sz w:val="24"/>
              </w:rPr>
            </w:pPr>
            <w:r>
              <w:rPr>
                <w:rFonts w:hint="eastAsia" w:ascii="宋体" w:hAnsi="宋体" w:eastAsia="宋体" w:cs="宋体"/>
                <w:sz w:val="24"/>
              </w:rPr>
              <w:t>2</w:t>
            </w:r>
          </w:p>
        </w:tc>
        <w:tc>
          <w:tcPr>
            <w:tcW w:w="728" w:type="dxa"/>
            <w:vAlign w:val="center"/>
          </w:tcPr>
          <w:p w14:paraId="24C7ECCA">
            <w:pPr>
              <w:adjustRightInd w:val="0"/>
              <w:snapToGrid w:val="0"/>
              <w:jc w:val="both"/>
              <w:rPr>
                <w:rFonts w:hint="eastAsia" w:ascii="宋体" w:hAnsi="宋体" w:eastAsia="宋体" w:cs="宋体"/>
                <w:sz w:val="24"/>
              </w:rPr>
            </w:pPr>
          </w:p>
        </w:tc>
      </w:tr>
      <w:tr w14:paraId="34CA4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2" w:type="dxa"/>
            <w:vAlign w:val="center"/>
          </w:tcPr>
          <w:p w14:paraId="2D764606">
            <w:pPr>
              <w:adjustRightInd w:val="0"/>
              <w:snapToGrid w:val="0"/>
              <w:jc w:val="both"/>
              <w:rPr>
                <w:rFonts w:hint="eastAsia" w:ascii="宋体" w:hAnsi="宋体" w:eastAsia="宋体" w:cs="宋体"/>
                <w:sz w:val="24"/>
              </w:rPr>
            </w:pPr>
            <w:r>
              <w:rPr>
                <w:rFonts w:hint="eastAsia" w:ascii="Times New Roman" w:hAnsi="Times New Roman" w:cs="Times New Roman"/>
                <w:color w:val="000000"/>
                <w:szCs w:val="21"/>
              </w:rPr>
              <w:t>项目1 精馏操作</w:t>
            </w:r>
          </w:p>
        </w:tc>
        <w:tc>
          <w:tcPr>
            <w:tcW w:w="1420" w:type="dxa"/>
            <w:vAlign w:val="center"/>
          </w:tcPr>
          <w:p w14:paraId="74196B57">
            <w:pPr>
              <w:adjustRightInd w:val="0"/>
              <w:snapToGrid w:val="0"/>
              <w:jc w:val="both"/>
              <w:rPr>
                <w:rFonts w:hint="eastAsia" w:ascii="宋体" w:hAnsi="宋体" w:eastAsia="宋体" w:cs="宋体"/>
                <w:sz w:val="24"/>
              </w:rPr>
            </w:pPr>
            <w:r>
              <w:rPr>
                <w:rFonts w:hint="eastAsia" w:ascii="Times New Roman" w:hAnsi="Times New Roman" w:cs="Times New Roman"/>
                <w:color w:val="000000"/>
                <w:szCs w:val="21"/>
              </w:rPr>
              <w:t>任务四 精馏过程工艺计算 一、全塔物料衡算</w:t>
            </w:r>
          </w:p>
        </w:tc>
        <w:tc>
          <w:tcPr>
            <w:tcW w:w="643" w:type="dxa"/>
            <w:vAlign w:val="center"/>
          </w:tcPr>
          <w:p w14:paraId="1FF71374">
            <w:pPr>
              <w:adjustRightInd w:val="0"/>
              <w:snapToGrid w:val="0"/>
              <w:jc w:val="both"/>
              <w:rPr>
                <w:rFonts w:hint="eastAsia" w:ascii="宋体" w:hAnsi="宋体" w:eastAsia="宋体" w:cs="宋体"/>
                <w:sz w:val="24"/>
              </w:rPr>
            </w:pPr>
            <w:r>
              <w:rPr>
                <w:rFonts w:hint="eastAsia" w:ascii="宋体" w:hAnsi="宋体" w:eastAsia="宋体" w:cs="宋体"/>
                <w:sz w:val="24"/>
              </w:rPr>
              <w:t>A2</w:t>
            </w:r>
          </w:p>
          <w:p w14:paraId="64B2163D">
            <w:pPr>
              <w:adjustRightInd w:val="0"/>
              <w:snapToGrid w:val="0"/>
              <w:jc w:val="both"/>
              <w:rPr>
                <w:rFonts w:hint="eastAsia" w:ascii="宋体" w:hAnsi="宋体" w:eastAsia="宋体" w:cs="宋体"/>
                <w:sz w:val="24"/>
              </w:rPr>
            </w:pPr>
            <w:r>
              <w:rPr>
                <w:rFonts w:hint="eastAsia" w:ascii="宋体" w:hAnsi="宋体" w:eastAsia="宋体" w:cs="宋体"/>
                <w:sz w:val="24"/>
              </w:rPr>
              <w:t>A3</w:t>
            </w:r>
          </w:p>
          <w:p w14:paraId="562CC6EB">
            <w:pPr>
              <w:adjustRightInd w:val="0"/>
              <w:snapToGrid w:val="0"/>
              <w:jc w:val="both"/>
              <w:rPr>
                <w:rFonts w:hint="eastAsia" w:ascii="宋体" w:hAnsi="宋体" w:eastAsia="宋体" w:cs="宋体"/>
                <w:sz w:val="24"/>
              </w:rPr>
            </w:pPr>
            <w:r>
              <w:rPr>
                <w:rFonts w:hint="eastAsia" w:ascii="宋体" w:hAnsi="宋体" w:eastAsia="宋体" w:cs="宋体"/>
                <w:sz w:val="24"/>
              </w:rPr>
              <w:t>A4</w:t>
            </w:r>
          </w:p>
        </w:tc>
        <w:tc>
          <w:tcPr>
            <w:tcW w:w="769" w:type="dxa"/>
            <w:vAlign w:val="center"/>
          </w:tcPr>
          <w:p w14:paraId="612FC008">
            <w:pPr>
              <w:adjustRightInd w:val="0"/>
              <w:snapToGrid w:val="0"/>
              <w:jc w:val="both"/>
              <w:rPr>
                <w:rFonts w:hint="eastAsia" w:ascii="宋体" w:hAnsi="宋体" w:eastAsia="宋体" w:cs="宋体"/>
                <w:sz w:val="24"/>
              </w:rPr>
            </w:pPr>
            <w:r>
              <w:rPr>
                <w:rFonts w:hint="eastAsia" w:ascii="宋体" w:hAnsi="宋体" w:eastAsia="宋体" w:cs="宋体"/>
                <w:sz w:val="24"/>
              </w:rPr>
              <w:t>B1</w:t>
            </w:r>
          </w:p>
          <w:p w14:paraId="3FCBEBBB">
            <w:pPr>
              <w:adjustRightInd w:val="0"/>
              <w:snapToGrid w:val="0"/>
              <w:jc w:val="both"/>
              <w:rPr>
                <w:rFonts w:hint="eastAsia" w:ascii="宋体" w:hAnsi="宋体" w:eastAsia="宋体" w:cs="宋体"/>
                <w:sz w:val="24"/>
              </w:rPr>
            </w:pPr>
            <w:r>
              <w:rPr>
                <w:rFonts w:hint="eastAsia" w:ascii="宋体" w:hAnsi="宋体" w:eastAsia="宋体" w:cs="宋体"/>
                <w:sz w:val="24"/>
              </w:rPr>
              <w:t>B2</w:t>
            </w:r>
          </w:p>
        </w:tc>
        <w:tc>
          <w:tcPr>
            <w:tcW w:w="900" w:type="dxa"/>
            <w:vAlign w:val="center"/>
          </w:tcPr>
          <w:p w14:paraId="3243C880">
            <w:pPr>
              <w:adjustRightInd w:val="0"/>
              <w:snapToGrid w:val="0"/>
              <w:jc w:val="both"/>
              <w:rPr>
                <w:rFonts w:hint="eastAsia" w:ascii="宋体" w:hAnsi="宋体" w:eastAsia="宋体" w:cs="宋体"/>
                <w:sz w:val="24"/>
              </w:rPr>
            </w:pPr>
            <w:r>
              <w:rPr>
                <w:rFonts w:hint="eastAsia" w:ascii="宋体" w:hAnsi="宋体" w:eastAsia="宋体" w:cs="宋体"/>
                <w:sz w:val="24"/>
              </w:rPr>
              <w:t>C3</w:t>
            </w:r>
          </w:p>
          <w:p w14:paraId="3A3AA920">
            <w:pPr>
              <w:adjustRightInd w:val="0"/>
              <w:snapToGrid w:val="0"/>
              <w:jc w:val="both"/>
              <w:rPr>
                <w:rFonts w:hint="eastAsia" w:ascii="宋体" w:hAnsi="宋体" w:eastAsia="宋体" w:cs="宋体"/>
                <w:sz w:val="24"/>
              </w:rPr>
            </w:pPr>
            <w:r>
              <w:rPr>
                <w:rFonts w:hint="eastAsia" w:ascii="宋体" w:hAnsi="宋体" w:eastAsia="宋体" w:cs="宋体"/>
                <w:sz w:val="24"/>
              </w:rPr>
              <w:t>C4</w:t>
            </w:r>
          </w:p>
        </w:tc>
        <w:tc>
          <w:tcPr>
            <w:tcW w:w="862" w:type="dxa"/>
            <w:vAlign w:val="center"/>
          </w:tcPr>
          <w:p w14:paraId="6DF1A87D">
            <w:pPr>
              <w:adjustRightInd w:val="0"/>
              <w:snapToGrid w:val="0"/>
              <w:jc w:val="both"/>
              <w:rPr>
                <w:rFonts w:hint="eastAsia" w:ascii="宋体" w:hAnsi="宋体" w:eastAsia="宋体" w:cs="宋体"/>
                <w:sz w:val="24"/>
              </w:rPr>
            </w:pPr>
            <w:r>
              <w:rPr>
                <w:rFonts w:hint="eastAsia" w:ascii="宋体" w:hAnsi="宋体" w:eastAsia="宋体" w:cs="宋体"/>
                <w:sz w:val="24"/>
              </w:rPr>
              <w:t>D3</w:t>
            </w:r>
          </w:p>
          <w:p w14:paraId="584DD5A1">
            <w:pPr>
              <w:adjustRightInd w:val="0"/>
              <w:snapToGrid w:val="0"/>
              <w:jc w:val="both"/>
              <w:rPr>
                <w:rFonts w:hint="eastAsia" w:ascii="宋体" w:hAnsi="宋体" w:eastAsia="宋体" w:cs="宋体"/>
                <w:sz w:val="24"/>
              </w:rPr>
            </w:pPr>
            <w:r>
              <w:rPr>
                <w:rFonts w:hint="eastAsia" w:ascii="宋体" w:hAnsi="宋体" w:eastAsia="宋体" w:cs="宋体"/>
                <w:sz w:val="24"/>
              </w:rPr>
              <w:t>D5</w:t>
            </w:r>
          </w:p>
        </w:tc>
        <w:tc>
          <w:tcPr>
            <w:tcW w:w="2707" w:type="dxa"/>
            <w:vAlign w:val="center"/>
          </w:tcPr>
          <w:p w14:paraId="79067B16">
            <w:pPr>
              <w:adjustRightInd w:val="0"/>
              <w:snapToGrid w:val="0"/>
              <w:jc w:val="both"/>
              <w:rPr>
                <w:rFonts w:hint="eastAsia" w:ascii="宋体" w:hAnsi="宋体" w:eastAsia="宋体" w:cs="宋体"/>
                <w:sz w:val="24"/>
              </w:rPr>
            </w:pPr>
            <w:r>
              <w:rPr>
                <w:rFonts w:ascii="Times New Roman" w:hAnsi="Times New Roman" w:cs="Times New Roman"/>
                <w:iCs/>
                <w:szCs w:val="21"/>
              </w:rPr>
              <w:t>掌握与本专业相关的化工单元操作、化学反应过程及设备、典型化工生产工艺运行的基本知识，掌握化工生产装置运行及基本维护的操作和方法。</w:t>
            </w:r>
          </w:p>
        </w:tc>
        <w:tc>
          <w:tcPr>
            <w:tcW w:w="864" w:type="dxa"/>
            <w:vAlign w:val="center"/>
          </w:tcPr>
          <w:p w14:paraId="44BDB998">
            <w:pPr>
              <w:adjustRightInd w:val="0"/>
              <w:snapToGrid w:val="0"/>
              <w:jc w:val="both"/>
              <w:rPr>
                <w:rFonts w:hint="eastAsia" w:ascii="宋体" w:hAnsi="宋体" w:eastAsia="宋体" w:cs="宋体"/>
                <w:sz w:val="24"/>
              </w:rPr>
            </w:pPr>
            <w:r>
              <w:rPr>
                <w:rFonts w:hint="eastAsia" w:ascii="宋体" w:hAnsi="宋体" w:eastAsia="宋体" w:cs="宋体"/>
                <w:sz w:val="24"/>
              </w:rPr>
              <w:t>2</w:t>
            </w:r>
          </w:p>
        </w:tc>
        <w:tc>
          <w:tcPr>
            <w:tcW w:w="728" w:type="dxa"/>
            <w:vAlign w:val="center"/>
          </w:tcPr>
          <w:p w14:paraId="1FD9A336">
            <w:pPr>
              <w:adjustRightInd w:val="0"/>
              <w:snapToGrid w:val="0"/>
              <w:jc w:val="both"/>
              <w:rPr>
                <w:rFonts w:hint="eastAsia" w:ascii="宋体" w:hAnsi="宋体" w:eastAsia="宋体" w:cs="宋体"/>
                <w:sz w:val="24"/>
              </w:rPr>
            </w:pPr>
          </w:p>
        </w:tc>
      </w:tr>
      <w:tr w14:paraId="3AAB7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2" w:type="dxa"/>
            <w:vAlign w:val="center"/>
          </w:tcPr>
          <w:p w14:paraId="0469A596">
            <w:pPr>
              <w:adjustRightInd w:val="0"/>
              <w:snapToGrid w:val="0"/>
              <w:jc w:val="both"/>
              <w:rPr>
                <w:rFonts w:ascii="Times New Roman" w:hAnsi="Times New Roman" w:cs="Times New Roman"/>
                <w:color w:val="000000"/>
                <w:szCs w:val="21"/>
              </w:rPr>
            </w:pPr>
            <w:r>
              <w:rPr>
                <w:rFonts w:hint="eastAsia" w:ascii="Times New Roman" w:hAnsi="Times New Roman" w:cs="Times New Roman"/>
                <w:color w:val="000000"/>
                <w:szCs w:val="21"/>
              </w:rPr>
              <w:t>项目1 精馏操作</w:t>
            </w:r>
          </w:p>
        </w:tc>
        <w:tc>
          <w:tcPr>
            <w:tcW w:w="1420" w:type="dxa"/>
            <w:vAlign w:val="center"/>
          </w:tcPr>
          <w:p w14:paraId="257040AD">
            <w:pPr>
              <w:adjustRightInd w:val="0"/>
              <w:snapToGrid w:val="0"/>
              <w:jc w:val="both"/>
              <w:rPr>
                <w:rFonts w:ascii="Times New Roman" w:hAnsi="Times New Roman" w:cs="Times New Roman"/>
                <w:color w:val="000000"/>
                <w:szCs w:val="21"/>
              </w:rPr>
            </w:pPr>
            <w:r>
              <w:rPr>
                <w:rFonts w:hint="eastAsia" w:ascii="Times New Roman" w:hAnsi="Times New Roman" w:cs="Times New Roman"/>
                <w:color w:val="000000"/>
                <w:szCs w:val="21"/>
              </w:rPr>
              <w:t>二、精馏塔操作线方程</w:t>
            </w:r>
          </w:p>
        </w:tc>
        <w:tc>
          <w:tcPr>
            <w:tcW w:w="643" w:type="dxa"/>
            <w:vAlign w:val="center"/>
          </w:tcPr>
          <w:p w14:paraId="1B529CA7">
            <w:pPr>
              <w:adjustRightInd w:val="0"/>
              <w:snapToGrid w:val="0"/>
              <w:jc w:val="both"/>
              <w:rPr>
                <w:rFonts w:hint="eastAsia" w:ascii="宋体" w:hAnsi="宋体" w:eastAsia="宋体" w:cs="宋体"/>
                <w:sz w:val="24"/>
              </w:rPr>
            </w:pPr>
            <w:r>
              <w:rPr>
                <w:rFonts w:hint="eastAsia" w:ascii="宋体" w:hAnsi="宋体" w:eastAsia="宋体" w:cs="宋体"/>
                <w:sz w:val="24"/>
              </w:rPr>
              <w:t>A2</w:t>
            </w:r>
          </w:p>
          <w:p w14:paraId="23E52042">
            <w:pPr>
              <w:adjustRightInd w:val="0"/>
              <w:snapToGrid w:val="0"/>
              <w:jc w:val="both"/>
              <w:rPr>
                <w:rFonts w:hint="eastAsia" w:ascii="宋体" w:hAnsi="宋体" w:eastAsia="宋体" w:cs="宋体"/>
                <w:sz w:val="24"/>
              </w:rPr>
            </w:pPr>
            <w:r>
              <w:rPr>
                <w:rFonts w:hint="eastAsia" w:ascii="宋体" w:hAnsi="宋体" w:eastAsia="宋体" w:cs="宋体"/>
                <w:sz w:val="24"/>
              </w:rPr>
              <w:t>A3</w:t>
            </w:r>
          </w:p>
          <w:p w14:paraId="5D481590">
            <w:pPr>
              <w:adjustRightInd w:val="0"/>
              <w:snapToGrid w:val="0"/>
              <w:jc w:val="both"/>
              <w:rPr>
                <w:rFonts w:hint="eastAsia" w:ascii="宋体" w:hAnsi="宋体" w:eastAsia="宋体" w:cs="宋体"/>
                <w:sz w:val="24"/>
              </w:rPr>
            </w:pPr>
            <w:r>
              <w:rPr>
                <w:rFonts w:hint="eastAsia" w:ascii="宋体" w:hAnsi="宋体" w:eastAsia="宋体" w:cs="宋体"/>
                <w:sz w:val="24"/>
              </w:rPr>
              <w:t>A4</w:t>
            </w:r>
          </w:p>
        </w:tc>
        <w:tc>
          <w:tcPr>
            <w:tcW w:w="769" w:type="dxa"/>
            <w:vAlign w:val="center"/>
          </w:tcPr>
          <w:p w14:paraId="76430599">
            <w:pPr>
              <w:adjustRightInd w:val="0"/>
              <w:snapToGrid w:val="0"/>
              <w:jc w:val="both"/>
              <w:rPr>
                <w:rFonts w:hint="eastAsia" w:ascii="宋体" w:hAnsi="宋体" w:eastAsia="宋体" w:cs="宋体"/>
                <w:sz w:val="24"/>
              </w:rPr>
            </w:pPr>
            <w:r>
              <w:rPr>
                <w:rFonts w:hint="eastAsia" w:ascii="宋体" w:hAnsi="宋体" w:eastAsia="宋体" w:cs="宋体"/>
                <w:sz w:val="24"/>
              </w:rPr>
              <w:t>B1</w:t>
            </w:r>
          </w:p>
          <w:p w14:paraId="2E26BF71">
            <w:pPr>
              <w:adjustRightInd w:val="0"/>
              <w:snapToGrid w:val="0"/>
              <w:jc w:val="both"/>
              <w:rPr>
                <w:rFonts w:hint="eastAsia" w:ascii="宋体" w:hAnsi="宋体" w:eastAsia="宋体" w:cs="宋体"/>
                <w:sz w:val="24"/>
              </w:rPr>
            </w:pPr>
            <w:r>
              <w:rPr>
                <w:rFonts w:hint="eastAsia" w:ascii="宋体" w:hAnsi="宋体" w:eastAsia="宋体" w:cs="宋体"/>
                <w:sz w:val="24"/>
              </w:rPr>
              <w:t>B2</w:t>
            </w:r>
          </w:p>
        </w:tc>
        <w:tc>
          <w:tcPr>
            <w:tcW w:w="900" w:type="dxa"/>
            <w:vAlign w:val="center"/>
          </w:tcPr>
          <w:p w14:paraId="79AF34C8">
            <w:pPr>
              <w:adjustRightInd w:val="0"/>
              <w:snapToGrid w:val="0"/>
              <w:jc w:val="both"/>
              <w:rPr>
                <w:rFonts w:hint="eastAsia" w:ascii="宋体" w:hAnsi="宋体" w:eastAsia="宋体" w:cs="宋体"/>
                <w:sz w:val="24"/>
              </w:rPr>
            </w:pPr>
            <w:r>
              <w:rPr>
                <w:rFonts w:hint="eastAsia" w:ascii="宋体" w:hAnsi="宋体" w:eastAsia="宋体" w:cs="宋体"/>
                <w:sz w:val="24"/>
              </w:rPr>
              <w:t>C3</w:t>
            </w:r>
          </w:p>
          <w:p w14:paraId="0768FBFC">
            <w:pPr>
              <w:adjustRightInd w:val="0"/>
              <w:snapToGrid w:val="0"/>
              <w:jc w:val="both"/>
              <w:rPr>
                <w:rFonts w:hint="eastAsia" w:ascii="宋体" w:hAnsi="宋体" w:eastAsia="宋体" w:cs="宋体"/>
                <w:sz w:val="24"/>
              </w:rPr>
            </w:pPr>
            <w:r>
              <w:rPr>
                <w:rFonts w:hint="eastAsia" w:ascii="宋体" w:hAnsi="宋体" w:eastAsia="宋体" w:cs="宋体"/>
                <w:sz w:val="24"/>
              </w:rPr>
              <w:t>C4</w:t>
            </w:r>
          </w:p>
        </w:tc>
        <w:tc>
          <w:tcPr>
            <w:tcW w:w="862" w:type="dxa"/>
            <w:vAlign w:val="center"/>
          </w:tcPr>
          <w:p w14:paraId="14192570">
            <w:pPr>
              <w:adjustRightInd w:val="0"/>
              <w:snapToGrid w:val="0"/>
              <w:jc w:val="both"/>
              <w:rPr>
                <w:rFonts w:hint="eastAsia" w:ascii="宋体" w:hAnsi="宋体" w:eastAsia="宋体" w:cs="宋体"/>
                <w:sz w:val="24"/>
              </w:rPr>
            </w:pPr>
            <w:r>
              <w:rPr>
                <w:rFonts w:hint="eastAsia" w:ascii="宋体" w:hAnsi="宋体" w:eastAsia="宋体" w:cs="宋体"/>
                <w:sz w:val="24"/>
              </w:rPr>
              <w:t>D3</w:t>
            </w:r>
          </w:p>
          <w:p w14:paraId="0241C879">
            <w:pPr>
              <w:adjustRightInd w:val="0"/>
              <w:snapToGrid w:val="0"/>
              <w:jc w:val="both"/>
              <w:rPr>
                <w:rFonts w:hint="eastAsia" w:ascii="宋体" w:hAnsi="宋体" w:eastAsia="宋体" w:cs="宋体"/>
                <w:sz w:val="24"/>
              </w:rPr>
            </w:pPr>
            <w:r>
              <w:rPr>
                <w:rFonts w:hint="eastAsia" w:ascii="宋体" w:hAnsi="宋体" w:eastAsia="宋体" w:cs="宋体"/>
                <w:sz w:val="24"/>
              </w:rPr>
              <w:t>D5</w:t>
            </w:r>
          </w:p>
        </w:tc>
        <w:tc>
          <w:tcPr>
            <w:tcW w:w="2707" w:type="dxa"/>
            <w:vAlign w:val="center"/>
          </w:tcPr>
          <w:p w14:paraId="79512951">
            <w:pPr>
              <w:adjustRightInd w:val="0"/>
              <w:snapToGrid w:val="0"/>
              <w:jc w:val="both"/>
              <w:rPr>
                <w:rFonts w:ascii="Times New Roman" w:hAnsi="Times New Roman" w:cs="Times New Roman"/>
                <w:iCs/>
                <w:szCs w:val="21"/>
              </w:rPr>
            </w:pPr>
            <w:r>
              <w:rPr>
                <w:rFonts w:ascii="Times New Roman" w:hAnsi="Times New Roman" w:cs="Times New Roman"/>
                <w:iCs/>
                <w:szCs w:val="21"/>
              </w:rPr>
              <w:t>掌握与本专业相关的化工单元操作、化学反应过程及设备、典型化工生产工艺运行的基本知识，掌握化工生产装置运行及基本维护的操作和方法。</w:t>
            </w:r>
          </w:p>
        </w:tc>
        <w:tc>
          <w:tcPr>
            <w:tcW w:w="864" w:type="dxa"/>
            <w:vAlign w:val="center"/>
          </w:tcPr>
          <w:p w14:paraId="31785CB1">
            <w:pPr>
              <w:adjustRightInd w:val="0"/>
              <w:snapToGrid w:val="0"/>
              <w:jc w:val="both"/>
              <w:rPr>
                <w:rFonts w:hint="eastAsia" w:ascii="宋体" w:hAnsi="宋体" w:eastAsia="宋体" w:cs="宋体"/>
                <w:sz w:val="24"/>
              </w:rPr>
            </w:pPr>
            <w:r>
              <w:rPr>
                <w:rFonts w:hint="eastAsia" w:ascii="宋体" w:hAnsi="宋体" w:eastAsia="宋体" w:cs="宋体"/>
                <w:sz w:val="24"/>
              </w:rPr>
              <w:t>2</w:t>
            </w:r>
          </w:p>
        </w:tc>
        <w:tc>
          <w:tcPr>
            <w:tcW w:w="728" w:type="dxa"/>
            <w:vAlign w:val="center"/>
          </w:tcPr>
          <w:p w14:paraId="1CC70ACD">
            <w:pPr>
              <w:adjustRightInd w:val="0"/>
              <w:snapToGrid w:val="0"/>
              <w:jc w:val="both"/>
              <w:rPr>
                <w:rFonts w:hint="eastAsia" w:ascii="宋体" w:hAnsi="宋体" w:eastAsia="宋体" w:cs="宋体"/>
                <w:sz w:val="24"/>
              </w:rPr>
            </w:pPr>
          </w:p>
        </w:tc>
      </w:tr>
      <w:tr w14:paraId="754AC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2" w:type="dxa"/>
            <w:vAlign w:val="center"/>
          </w:tcPr>
          <w:p w14:paraId="449D7872">
            <w:pPr>
              <w:adjustRightInd w:val="0"/>
              <w:snapToGrid w:val="0"/>
              <w:jc w:val="both"/>
              <w:rPr>
                <w:rFonts w:ascii="Times New Roman" w:hAnsi="Times New Roman" w:cs="Times New Roman"/>
                <w:color w:val="000000"/>
                <w:szCs w:val="21"/>
              </w:rPr>
            </w:pPr>
            <w:r>
              <w:rPr>
                <w:rFonts w:hint="eastAsia" w:ascii="Times New Roman" w:hAnsi="Times New Roman" w:cs="Times New Roman"/>
                <w:color w:val="000000"/>
                <w:szCs w:val="21"/>
              </w:rPr>
              <w:t>项目1 精馏操作</w:t>
            </w:r>
          </w:p>
        </w:tc>
        <w:tc>
          <w:tcPr>
            <w:tcW w:w="1420" w:type="dxa"/>
            <w:vAlign w:val="center"/>
          </w:tcPr>
          <w:p w14:paraId="7EBDD419">
            <w:pPr>
              <w:adjustRightInd w:val="0"/>
              <w:snapToGrid w:val="0"/>
              <w:jc w:val="both"/>
              <w:rPr>
                <w:rFonts w:ascii="Times New Roman" w:hAnsi="Times New Roman" w:cs="Times New Roman"/>
                <w:color w:val="000000"/>
                <w:szCs w:val="21"/>
              </w:rPr>
            </w:pPr>
            <w:r>
              <w:rPr>
                <w:rFonts w:hint="eastAsia" w:ascii="Times New Roman" w:hAnsi="Times New Roman" w:cs="Times New Roman"/>
                <w:color w:val="000000"/>
                <w:szCs w:val="21"/>
              </w:rPr>
              <w:t>三、进料热状态参数</w:t>
            </w:r>
          </w:p>
        </w:tc>
        <w:tc>
          <w:tcPr>
            <w:tcW w:w="643" w:type="dxa"/>
            <w:vAlign w:val="center"/>
          </w:tcPr>
          <w:p w14:paraId="79CEC2E5">
            <w:pPr>
              <w:adjustRightInd w:val="0"/>
              <w:snapToGrid w:val="0"/>
              <w:jc w:val="both"/>
              <w:rPr>
                <w:rFonts w:hint="eastAsia" w:ascii="宋体" w:hAnsi="宋体" w:eastAsia="宋体" w:cs="宋体"/>
                <w:sz w:val="24"/>
              </w:rPr>
            </w:pPr>
            <w:r>
              <w:rPr>
                <w:rFonts w:hint="eastAsia" w:ascii="宋体" w:hAnsi="宋体" w:eastAsia="宋体" w:cs="宋体"/>
                <w:sz w:val="24"/>
              </w:rPr>
              <w:t>A2</w:t>
            </w:r>
          </w:p>
          <w:p w14:paraId="0C17D104">
            <w:pPr>
              <w:adjustRightInd w:val="0"/>
              <w:snapToGrid w:val="0"/>
              <w:jc w:val="both"/>
              <w:rPr>
                <w:rFonts w:hint="eastAsia" w:ascii="宋体" w:hAnsi="宋体" w:eastAsia="宋体" w:cs="宋体"/>
                <w:sz w:val="24"/>
              </w:rPr>
            </w:pPr>
            <w:r>
              <w:rPr>
                <w:rFonts w:hint="eastAsia" w:ascii="宋体" w:hAnsi="宋体" w:eastAsia="宋体" w:cs="宋体"/>
                <w:sz w:val="24"/>
              </w:rPr>
              <w:t>A3</w:t>
            </w:r>
          </w:p>
          <w:p w14:paraId="072E132B">
            <w:pPr>
              <w:adjustRightInd w:val="0"/>
              <w:snapToGrid w:val="0"/>
              <w:jc w:val="both"/>
              <w:rPr>
                <w:rFonts w:hint="eastAsia" w:ascii="宋体" w:hAnsi="宋体" w:eastAsia="宋体" w:cs="宋体"/>
                <w:sz w:val="24"/>
              </w:rPr>
            </w:pPr>
            <w:r>
              <w:rPr>
                <w:rFonts w:hint="eastAsia" w:ascii="宋体" w:hAnsi="宋体" w:eastAsia="宋体" w:cs="宋体"/>
                <w:sz w:val="24"/>
              </w:rPr>
              <w:t>A4</w:t>
            </w:r>
          </w:p>
        </w:tc>
        <w:tc>
          <w:tcPr>
            <w:tcW w:w="769" w:type="dxa"/>
            <w:vAlign w:val="center"/>
          </w:tcPr>
          <w:p w14:paraId="5DB26F8F">
            <w:pPr>
              <w:adjustRightInd w:val="0"/>
              <w:snapToGrid w:val="0"/>
              <w:jc w:val="both"/>
              <w:rPr>
                <w:rFonts w:hint="eastAsia" w:ascii="宋体" w:hAnsi="宋体" w:eastAsia="宋体" w:cs="宋体"/>
                <w:sz w:val="24"/>
              </w:rPr>
            </w:pPr>
            <w:r>
              <w:rPr>
                <w:rFonts w:hint="eastAsia" w:ascii="宋体" w:hAnsi="宋体" w:eastAsia="宋体" w:cs="宋体"/>
                <w:sz w:val="24"/>
              </w:rPr>
              <w:t>B1</w:t>
            </w:r>
          </w:p>
          <w:p w14:paraId="5DE9471A">
            <w:pPr>
              <w:adjustRightInd w:val="0"/>
              <w:snapToGrid w:val="0"/>
              <w:jc w:val="both"/>
              <w:rPr>
                <w:rFonts w:hint="eastAsia" w:ascii="宋体" w:hAnsi="宋体" w:eastAsia="宋体" w:cs="宋体"/>
                <w:sz w:val="24"/>
              </w:rPr>
            </w:pPr>
            <w:r>
              <w:rPr>
                <w:rFonts w:hint="eastAsia" w:ascii="宋体" w:hAnsi="宋体" w:eastAsia="宋体" w:cs="宋体"/>
                <w:sz w:val="24"/>
              </w:rPr>
              <w:t>B2</w:t>
            </w:r>
          </w:p>
        </w:tc>
        <w:tc>
          <w:tcPr>
            <w:tcW w:w="900" w:type="dxa"/>
            <w:vAlign w:val="center"/>
          </w:tcPr>
          <w:p w14:paraId="65083065">
            <w:pPr>
              <w:adjustRightInd w:val="0"/>
              <w:snapToGrid w:val="0"/>
              <w:jc w:val="both"/>
              <w:rPr>
                <w:rFonts w:hint="eastAsia" w:ascii="宋体" w:hAnsi="宋体" w:eastAsia="宋体" w:cs="宋体"/>
                <w:sz w:val="24"/>
              </w:rPr>
            </w:pPr>
            <w:r>
              <w:rPr>
                <w:rFonts w:hint="eastAsia" w:ascii="宋体" w:hAnsi="宋体" w:eastAsia="宋体" w:cs="宋体"/>
                <w:sz w:val="24"/>
              </w:rPr>
              <w:t>C3</w:t>
            </w:r>
          </w:p>
          <w:p w14:paraId="1BC651ED">
            <w:pPr>
              <w:adjustRightInd w:val="0"/>
              <w:snapToGrid w:val="0"/>
              <w:jc w:val="both"/>
              <w:rPr>
                <w:rFonts w:hint="eastAsia" w:ascii="宋体" w:hAnsi="宋体" w:eastAsia="宋体" w:cs="宋体"/>
                <w:sz w:val="24"/>
              </w:rPr>
            </w:pPr>
            <w:r>
              <w:rPr>
                <w:rFonts w:hint="eastAsia" w:ascii="宋体" w:hAnsi="宋体" w:eastAsia="宋体" w:cs="宋体"/>
                <w:sz w:val="24"/>
              </w:rPr>
              <w:t>C4</w:t>
            </w:r>
          </w:p>
        </w:tc>
        <w:tc>
          <w:tcPr>
            <w:tcW w:w="862" w:type="dxa"/>
            <w:vAlign w:val="center"/>
          </w:tcPr>
          <w:p w14:paraId="771C9326">
            <w:pPr>
              <w:adjustRightInd w:val="0"/>
              <w:snapToGrid w:val="0"/>
              <w:jc w:val="both"/>
              <w:rPr>
                <w:rFonts w:hint="eastAsia" w:ascii="宋体" w:hAnsi="宋体" w:eastAsia="宋体" w:cs="宋体"/>
                <w:sz w:val="24"/>
              </w:rPr>
            </w:pPr>
            <w:r>
              <w:rPr>
                <w:rFonts w:hint="eastAsia" w:ascii="宋体" w:hAnsi="宋体" w:eastAsia="宋体" w:cs="宋体"/>
                <w:sz w:val="24"/>
              </w:rPr>
              <w:t>D3</w:t>
            </w:r>
          </w:p>
          <w:p w14:paraId="3C1AF691">
            <w:pPr>
              <w:adjustRightInd w:val="0"/>
              <w:snapToGrid w:val="0"/>
              <w:jc w:val="both"/>
              <w:rPr>
                <w:rFonts w:hint="eastAsia" w:ascii="宋体" w:hAnsi="宋体" w:eastAsia="宋体" w:cs="宋体"/>
                <w:sz w:val="24"/>
              </w:rPr>
            </w:pPr>
            <w:r>
              <w:rPr>
                <w:rFonts w:hint="eastAsia" w:ascii="宋体" w:hAnsi="宋体" w:eastAsia="宋体" w:cs="宋体"/>
                <w:sz w:val="24"/>
              </w:rPr>
              <w:t>D5</w:t>
            </w:r>
          </w:p>
        </w:tc>
        <w:tc>
          <w:tcPr>
            <w:tcW w:w="2707" w:type="dxa"/>
            <w:vAlign w:val="center"/>
          </w:tcPr>
          <w:p w14:paraId="1130C6B5">
            <w:pPr>
              <w:adjustRightInd w:val="0"/>
              <w:snapToGrid w:val="0"/>
              <w:jc w:val="both"/>
              <w:rPr>
                <w:rFonts w:ascii="Times New Roman" w:hAnsi="Times New Roman" w:cs="Times New Roman"/>
                <w:iCs/>
                <w:szCs w:val="21"/>
              </w:rPr>
            </w:pPr>
            <w:r>
              <w:rPr>
                <w:rFonts w:ascii="Times New Roman" w:hAnsi="Times New Roman" w:cs="Times New Roman"/>
                <w:iCs/>
                <w:szCs w:val="21"/>
              </w:rPr>
              <w:t>掌握与本专业相关的化工单元操作、化学反应过程及设备、典型化工生产工艺运行的基本知识，掌握化工生产装置运行及基本维护的操作和方法。</w:t>
            </w:r>
          </w:p>
        </w:tc>
        <w:tc>
          <w:tcPr>
            <w:tcW w:w="864" w:type="dxa"/>
            <w:vAlign w:val="center"/>
          </w:tcPr>
          <w:p w14:paraId="7E2FF20D">
            <w:pPr>
              <w:adjustRightInd w:val="0"/>
              <w:snapToGrid w:val="0"/>
              <w:jc w:val="both"/>
              <w:rPr>
                <w:rFonts w:hint="eastAsia" w:ascii="宋体" w:hAnsi="宋体" w:eastAsia="宋体" w:cs="宋体"/>
                <w:sz w:val="24"/>
              </w:rPr>
            </w:pPr>
            <w:r>
              <w:rPr>
                <w:rFonts w:hint="eastAsia" w:ascii="宋体" w:hAnsi="宋体" w:eastAsia="宋体" w:cs="宋体"/>
                <w:sz w:val="24"/>
              </w:rPr>
              <w:t>2</w:t>
            </w:r>
          </w:p>
        </w:tc>
        <w:tc>
          <w:tcPr>
            <w:tcW w:w="728" w:type="dxa"/>
            <w:vAlign w:val="center"/>
          </w:tcPr>
          <w:p w14:paraId="67C20283">
            <w:pPr>
              <w:adjustRightInd w:val="0"/>
              <w:snapToGrid w:val="0"/>
              <w:jc w:val="both"/>
              <w:rPr>
                <w:rFonts w:hint="eastAsia" w:ascii="宋体" w:hAnsi="宋体" w:eastAsia="宋体" w:cs="宋体"/>
                <w:sz w:val="24"/>
              </w:rPr>
            </w:pPr>
          </w:p>
        </w:tc>
      </w:tr>
      <w:tr w14:paraId="0E55C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2" w:type="dxa"/>
            <w:vAlign w:val="center"/>
          </w:tcPr>
          <w:p w14:paraId="002FA0B3">
            <w:pPr>
              <w:adjustRightInd w:val="0"/>
              <w:snapToGrid w:val="0"/>
              <w:jc w:val="both"/>
              <w:rPr>
                <w:rFonts w:ascii="Times New Roman" w:hAnsi="Times New Roman" w:cs="Times New Roman"/>
                <w:color w:val="000000"/>
                <w:szCs w:val="21"/>
              </w:rPr>
            </w:pPr>
            <w:r>
              <w:rPr>
                <w:rFonts w:hint="eastAsia" w:ascii="Times New Roman" w:hAnsi="Times New Roman" w:cs="Times New Roman"/>
                <w:color w:val="000000"/>
                <w:szCs w:val="21"/>
              </w:rPr>
              <w:t>项目1 精馏操作</w:t>
            </w:r>
          </w:p>
        </w:tc>
        <w:tc>
          <w:tcPr>
            <w:tcW w:w="1420" w:type="dxa"/>
            <w:vAlign w:val="center"/>
          </w:tcPr>
          <w:p w14:paraId="3E34A588">
            <w:pPr>
              <w:adjustRightInd w:val="0"/>
              <w:snapToGrid w:val="0"/>
              <w:jc w:val="both"/>
              <w:rPr>
                <w:rFonts w:ascii="Times New Roman" w:hAnsi="Times New Roman" w:cs="Times New Roman"/>
                <w:color w:val="000000"/>
                <w:szCs w:val="21"/>
              </w:rPr>
            </w:pPr>
            <w:r>
              <w:rPr>
                <w:rFonts w:hint="eastAsia"/>
              </w:rPr>
              <w:t>四、理论板数的确定</w:t>
            </w:r>
          </w:p>
        </w:tc>
        <w:tc>
          <w:tcPr>
            <w:tcW w:w="643" w:type="dxa"/>
            <w:vAlign w:val="center"/>
          </w:tcPr>
          <w:p w14:paraId="7EECAF28">
            <w:pPr>
              <w:adjustRightInd w:val="0"/>
              <w:snapToGrid w:val="0"/>
              <w:jc w:val="both"/>
              <w:rPr>
                <w:rFonts w:hint="eastAsia" w:ascii="宋体" w:hAnsi="宋体" w:eastAsia="宋体" w:cs="宋体"/>
                <w:sz w:val="24"/>
              </w:rPr>
            </w:pPr>
            <w:r>
              <w:rPr>
                <w:rFonts w:hint="eastAsia" w:ascii="宋体" w:hAnsi="宋体" w:eastAsia="宋体" w:cs="宋体"/>
                <w:sz w:val="24"/>
              </w:rPr>
              <w:t>A2</w:t>
            </w:r>
          </w:p>
          <w:p w14:paraId="59089554">
            <w:pPr>
              <w:adjustRightInd w:val="0"/>
              <w:snapToGrid w:val="0"/>
              <w:jc w:val="both"/>
              <w:rPr>
                <w:rFonts w:hint="eastAsia" w:ascii="宋体" w:hAnsi="宋体" w:eastAsia="宋体" w:cs="宋体"/>
                <w:sz w:val="24"/>
              </w:rPr>
            </w:pPr>
            <w:r>
              <w:rPr>
                <w:rFonts w:hint="eastAsia" w:ascii="宋体" w:hAnsi="宋体" w:eastAsia="宋体" w:cs="宋体"/>
                <w:sz w:val="24"/>
              </w:rPr>
              <w:t>A3</w:t>
            </w:r>
          </w:p>
          <w:p w14:paraId="04BF1639">
            <w:pPr>
              <w:adjustRightInd w:val="0"/>
              <w:snapToGrid w:val="0"/>
              <w:jc w:val="both"/>
              <w:rPr>
                <w:rFonts w:hint="eastAsia" w:ascii="宋体" w:hAnsi="宋体" w:eastAsia="宋体" w:cs="宋体"/>
                <w:sz w:val="24"/>
              </w:rPr>
            </w:pPr>
            <w:r>
              <w:rPr>
                <w:rFonts w:hint="eastAsia" w:ascii="宋体" w:hAnsi="宋体" w:eastAsia="宋体" w:cs="宋体"/>
                <w:sz w:val="24"/>
              </w:rPr>
              <w:t>A4</w:t>
            </w:r>
          </w:p>
        </w:tc>
        <w:tc>
          <w:tcPr>
            <w:tcW w:w="769" w:type="dxa"/>
            <w:vAlign w:val="center"/>
          </w:tcPr>
          <w:p w14:paraId="3FBC67E5">
            <w:pPr>
              <w:adjustRightInd w:val="0"/>
              <w:snapToGrid w:val="0"/>
              <w:jc w:val="both"/>
              <w:rPr>
                <w:rFonts w:hint="eastAsia" w:ascii="宋体" w:hAnsi="宋体" w:eastAsia="宋体" w:cs="宋体"/>
                <w:sz w:val="24"/>
              </w:rPr>
            </w:pPr>
            <w:r>
              <w:rPr>
                <w:rFonts w:hint="eastAsia" w:ascii="宋体" w:hAnsi="宋体" w:eastAsia="宋体" w:cs="宋体"/>
                <w:sz w:val="24"/>
              </w:rPr>
              <w:t>B1</w:t>
            </w:r>
          </w:p>
          <w:p w14:paraId="31C432F8">
            <w:pPr>
              <w:adjustRightInd w:val="0"/>
              <w:snapToGrid w:val="0"/>
              <w:jc w:val="both"/>
              <w:rPr>
                <w:rFonts w:hint="eastAsia" w:ascii="宋体" w:hAnsi="宋体" w:eastAsia="宋体" w:cs="宋体"/>
                <w:sz w:val="24"/>
              </w:rPr>
            </w:pPr>
            <w:r>
              <w:rPr>
                <w:rFonts w:hint="eastAsia" w:ascii="宋体" w:hAnsi="宋体" w:eastAsia="宋体" w:cs="宋体"/>
                <w:sz w:val="24"/>
              </w:rPr>
              <w:t>B2</w:t>
            </w:r>
          </w:p>
        </w:tc>
        <w:tc>
          <w:tcPr>
            <w:tcW w:w="900" w:type="dxa"/>
            <w:vAlign w:val="center"/>
          </w:tcPr>
          <w:p w14:paraId="37084DED">
            <w:pPr>
              <w:adjustRightInd w:val="0"/>
              <w:snapToGrid w:val="0"/>
              <w:jc w:val="both"/>
              <w:rPr>
                <w:rFonts w:hint="eastAsia" w:ascii="宋体" w:hAnsi="宋体" w:eastAsia="宋体" w:cs="宋体"/>
                <w:sz w:val="24"/>
              </w:rPr>
            </w:pPr>
            <w:r>
              <w:rPr>
                <w:rFonts w:hint="eastAsia" w:ascii="宋体" w:hAnsi="宋体" w:eastAsia="宋体" w:cs="宋体"/>
                <w:sz w:val="24"/>
              </w:rPr>
              <w:t>C3</w:t>
            </w:r>
          </w:p>
          <w:p w14:paraId="4EE418A7">
            <w:pPr>
              <w:adjustRightInd w:val="0"/>
              <w:snapToGrid w:val="0"/>
              <w:jc w:val="both"/>
              <w:rPr>
                <w:rFonts w:hint="eastAsia" w:ascii="宋体" w:hAnsi="宋体" w:eastAsia="宋体" w:cs="宋体"/>
                <w:sz w:val="24"/>
              </w:rPr>
            </w:pPr>
            <w:r>
              <w:rPr>
                <w:rFonts w:hint="eastAsia" w:ascii="宋体" w:hAnsi="宋体" w:eastAsia="宋体" w:cs="宋体"/>
                <w:sz w:val="24"/>
              </w:rPr>
              <w:t>C4</w:t>
            </w:r>
          </w:p>
        </w:tc>
        <w:tc>
          <w:tcPr>
            <w:tcW w:w="862" w:type="dxa"/>
            <w:vAlign w:val="center"/>
          </w:tcPr>
          <w:p w14:paraId="58092DDF">
            <w:pPr>
              <w:adjustRightInd w:val="0"/>
              <w:snapToGrid w:val="0"/>
              <w:jc w:val="both"/>
              <w:rPr>
                <w:rFonts w:hint="eastAsia" w:ascii="宋体" w:hAnsi="宋体" w:eastAsia="宋体" w:cs="宋体"/>
                <w:sz w:val="24"/>
              </w:rPr>
            </w:pPr>
            <w:r>
              <w:rPr>
                <w:rFonts w:hint="eastAsia" w:ascii="宋体" w:hAnsi="宋体" w:eastAsia="宋体" w:cs="宋体"/>
                <w:sz w:val="24"/>
              </w:rPr>
              <w:t>D3</w:t>
            </w:r>
          </w:p>
          <w:p w14:paraId="1F92A03A">
            <w:pPr>
              <w:adjustRightInd w:val="0"/>
              <w:snapToGrid w:val="0"/>
              <w:jc w:val="both"/>
              <w:rPr>
                <w:rFonts w:hint="eastAsia" w:ascii="宋体" w:hAnsi="宋体" w:eastAsia="宋体" w:cs="宋体"/>
                <w:sz w:val="24"/>
              </w:rPr>
            </w:pPr>
            <w:r>
              <w:rPr>
                <w:rFonts w:hint="eastAsia" w:ascii="宋体" w:hAnsi="宋体" w:eastAsia="宋体" w:cs="宋体"/>
                <w:sz w:val="24"/>
              </w:rPr>
              <w:t>D5</w:t>
            </w:r>
          </w:p>
        </w:tc>
        <w:tc>
          <w:tcPr>
            <w:tcW w:w="2707" w:type="dxa"/>
            <w:vAlign w:val="center"/>
          </w:tcPr>
          <w:p w14:paraId="57199794">
            <w:pPr>
              <w:adjustRightInd w:val="0"/>
              <w:snapToGrid w:val="0"/>
              <w:jc w:val="both"/>
              <w:rPr>
                <w:rFonts w:ascii="Times New Roman" w:hAnsi="Times New Roman" w:cs="Times New Roman"/>
                <w:iCs/>
                <w:szCs w:val="21"/>
              </w:rPr>
            </w:pPr>
            <w:r>
              <w:rPr>
                <w:rFonts w:ascii="Times New Roman" w:hAnsi="Times New Roman" w:cs="Times New Roman"/>
                <w:iCs/>
                <w:szCs w:val="21"/>
              </w:rPr>
              <w:t>掌握与本专业相关的化工单元操作、化学反应过程及设备、典型化工生产工艺运行的基本知识，掌握化工生产装置运行及基本维护的操作和方法。</w:t>
            </w:r>
          </w:p>
        </w:tc>
        <w:tc>
          <w:tcPr>
            <w:tcW w:w="864" w:type="dxa"/>
            <w:vAlign w:val="center"/>
          </w:tcPr>
          <w:p w14:paraId="0BD8DFB0">
            <w:pPr>
              <w:adjustRightInd w:val="0"/>
              <w:snapToGrid w:val="0"/>
              <w:jc w:val="both"/>
              <w:rPr>
                <w:rFonts w:hint="eastAsia" w:ascii="宋体" w:hAnsi="宋体" w:eastAsia="宋体" w:cs="宋体"/>
                <w:sz w:val="24"/>
              </w:rPr>
            </w:pPr>
            <w:r>
              <w:rPr>
                <w:rFonts w:hint="eastAsia" w:ascii="宋体" w:hAnsi="宋体" w:eastAsia="宋体" w:cs="宋体"/>
                <w:sz w:val="24"/>
              </w:rPr>
              <w:t>2</w:t>
            </w:r>
          </w:p>
        </w:tc>
        <w:tc>
          <w:tcPr>
            <w:tcW w:w="728" w:type="dxa"/>
            <w:vAlign w:val="center"/>
          </w:tcPr>
          <w:p w14:paraId="1A0A0B07">
            <w:pPr>
              <w:adjustRightInd w:val="0"/>
              <w:snapToGrid w:val="0"/>
              <w:jc w:val="both"/>
              <w:rPr>
                <w:rFonts w:hint="eastAsia" w:ascii="宋体" w:hAnsi="宋体" w:eastAsia="宋体" w:cs="宋体"/>
                <w:sz w:val="24"/>
              </w:rPr>
            </w:pPr>
          </w:p>
        </w:tc>
      </w:tr>
      <w:tr w14:paraId="08AA1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2" w:type="dxa"/>
            <w:vAlign w:val="center"/>
          </w:tcPr>
          <w:p w14:paraId="12C37403">
            <w:pPr>
              <w:adjustRightInd w:val="0"/>
              <w:snapToGrid w:val="0"/>
              <w:jc w:val="both"/>
              <w:rPr>
                <w:rFonts w:ascii="Times New Roman" w:hAnsi="Times New Roman" w:cs="Times New Roman"/>
                <w:color w:val="000000"/>
                <w:szCs w:val="21"/>
              </w:rPr>
            </w:pPr>
            <w:r>
              <w:rPr>
                <w:rFonts w:hint="eastAsia" w:ascii="Times New Roman" w:hAnsi="Times New Roman" w:cs="Times New Roman"/>
                <w:color w:val="000000"/>
                <w:szCs w:val="21"/>
              </w:rPr>
              <w:t>项目1 精馏操作</w:t>
            </w:r>
          </w:p>
        </w:tc>
        <w:tc>
          <w:tcPr>
            <w:tcW w:w="1420" w:type="dxa"/>
            <w:vAlign w:val="center"/>
          </w:tcPr>
          <w:p w14:paraId="6F465474">
            <w:pPr>
              <w:adjustRightInd w:val="0"/>
              <w:snapToGrid w:val="0"/>
              <w:jc w:val="both"/>
              <w:rPr>
                <w:rFonts w:ascii="Times New Roman" w:hAnsi="Times New Roman" w:cs="Times New Roman"/>
                <w:color w:val="000000"/>
                <w:szCs w:val="21"/>
              </w:rPr>
            </w:pPr>
            <w:r>
              <w:rPr>
                <w:rFonts w:hint="eastAsia" w:ascii="Times New Roman" w:hAnsi="Times New Roman" w:cs="Times New Roman"/>
                <w:color w:val="000000"/>
                <w:szCs w:val="21"/>
              </w:rPr>
              <w:t>五、回流比的影响与选择</w:t>
            </w:r>
          </w:p>
        </w:tc>
        <w:tc>
          <w:tcPr>
            <w:tcW w:w="643" w:type="dxa"/>
            <w:vAlign w:val="center"/>
          </w:tcPr>
          <w:p w14:paraId="6B0D853A">
            <w:pPr>
              <w:adjustRightInd w:val="0"/>
              <w:snapToGrid w:val="0"/>
              <w:jc w:val="both"/>
              <w:rPr>
                <w:rFonts w:hint="eastAsia" w:ascii="宋体" w:hAnsi="宋体" w:eastAsia="宋体" w:cs="宋体"/>
                <w:sz w:val="24"/>
              </w:rPr>
            </w:pPr>
            <w:r>
              <w:rPr>
                <w:rFonts w:hint="eastAsia" w:ascii="宋体" w:hAnsi="宋体" w:eastAsia="宋体" w:cs="宋体"/>
                <w:sz w:val="24"/>
              </w:rPr>
              <w:t>A2</w:t>
            </w:r>
          </w:p>
          <w:p w14:paraId="00BCE701">
            <w:pPr>
              <w:adjustRightInd w:val="0"/>
              <w:snapToGrid w:val="0"/>
              <w:jc w:val="both"/>
              <w:rPr>
                <w:rFonts w:hint="eastAsia" w:ascii="宋体" w:hAnsi="宋体" w:eastAsia="宋体" w:cs="宋体"/>
                <w:sz w:val="24"/>
              </w:rPr>
            </w:pPr>
            <w:r>
              <w:rPr>
                <w:rFonts w:hint="eastAsia" w:ascii="宋体" w:hAnsi="宋体" w:eastAsia="宋体" w:cs="宋体"/>
                <w:sz w:val="24"/>
              </w:rPr>
              <w:t>A3</w:t>
            </w:r>
          </w:p>
          <w:p w14:paraId="7822DD46">
            <w:pPr>
              <w:adjustRightInd w:val="0"/>
              <w:snapToGrid w:val="0"/>
              <w:jc w:val="both"/>
              <w:rPr>
                <w:rFonts w:hint="eastAsia" w:ascii="宋体" w:hAnsi="宋体" w:eastAsia="宋体" w:cs="宋体"/>
                <w:sz w:val="24"/>
              </w:rPr>
            </w:pPr>
            <w:r>
              <w:rPr>
                <w:rFonts w:hint="eastAsia" w:ascii="宋体" w:hAnsi="宋体" w:eastAsia="宋体" w:cs="宋体"/>
                <w:sz w:val="24"/>
              </w:rPr>
              <w:t>A4</w:t>
            </w:r>
          </w:p>
        </w:tc>
        <w:tc>
          <w:tcPr>
            <w:tcW w:w="769" w:type="dxa"/>
            <w:vAlign w:val="center"/>
          </w:tcPr>
          <w:p w14:paraId="691B6283">
            <w:pPr>
              <w:adjustRightInd w:val="0"/>
              <w:snapToGrid w:val="0"/>
              <w:jc w:val="both"/>
              <w:rPr>
                <w:rFonts w:hint="eastAsia" w:ascii="宋体" w:hAnsi="宋体" w:eastAsia="宋体" w:cs="宋体"/>
                <w:sz w:val="24"/>
              </w:rPr>
            </w:pPr>
            <w:r>
              <w:rPr>
                <w:rFonts w:hint="eastAsia" w:ascii="宋体" w:hAnsi="宋体" w:eastAsia="宋体" w:cs="宋体"/>
                <w:sz w:val="24"/>
              </w:rPr>
              <w:t>B1</w:t>
            </w:r>
          </w:p>
          <w:p w14:paraId="6C8FBF70">
            <w:pPr>
              <w:adjustRightInd w:val="0"/>
              <w:snapToGrid w:val="0"/>
              <w:jc w:val="both"/>
              <w:rPr>
                <w:rFonts w:hint="eastAsia" w:ascii="宋体" w:hAnsi="宋体" w:eastAsia="宋体" w:cs="宋体"/>
                <w:sz w:val="24"/>
              </w:rPr>
            </w:pPr>
            <w:r>
              <w:rPr>
                <w:rFonts w:hint="eastAsia" w:ascii="宋体" w:hAnsi="宋体" w:eastAsia="宋体" w:cs="宋体"/>
                <w:sz w:val="24"/>
              </w:rPr>
              <w:t>B2</w:t>
            </w:r>
          </w:p>
        </w:tc>
        <w:tc>
          <w:tcPr>
            <w:tcW w:w="900" w:type="dxa"/>
            <w:vAlign w:val="center"/>
          </w:tcPr>
          <w:p w14:paraId="06001ACB">
            <w:pPr>
              <w:adjustRightInd w:val="0"/>
              <w:snapToGrid w:val="0"/>
              <w:jc w:val="both"/>
              <w:rPr>
                <w:rFonts w:hint="eastAsia" w:ascii="宋体" w:hAnsi="宋体" w:eastAsia="宋体" w:cs="宋体"/>
                <w:sz w:val="24"/>
              </w:rPr>
            </w:pPr>
            <w:r>
              <w:rPr>
                <w:rFonts w:hint="eastAsia" w:ascii="宋体" w:hAnsi="宋体" w:eastAsia="宋体" w:cs="宋体"/>
                <w:sz w:val="24"/>
              </w:rPr>
              <w:t>C3</w:t>
            </w:r>
          </w:p>
          <w:p w14:paraId="61B01303">
            <w:pPr>
              <w:adjustRightInd w:val="0"/>
              <w:snapToGrid w:val="0"/>
              <w:jc w:val="both"/>
              <w:rPr>
                <w:rFonts w:hint="eastAsia" w:ascii="宋体" w:hAnsi="宋体" w:eastAsia="宋体" w:cs="宋体"/>
                <w:sz w:val="24"/>
              </w:rPr>
            </w:pPr>
            <w:r>
              <w:rPr>
                <w:rFonts w:hint="eastAsia" w:ascii="宋体" w:hAnsi="宋体" w:eastAsia="宋体" w:cs="宋体"/>
                <w:sz w:val="24"/>
              </w:rPr>
              <w:t>C4</w:t>
            </w:r>
          </w:p>
        </w:tc>
        <w:tc>
          <w:tcPr>
            <w:tcW w:w="862" w:type="dxa"/>
            <w:vAlign w:val="center"/>
          </w:tcPr>
          <w:p w14:paraId="5281013C">
            <w:pPr>
              <w:adjustRightInd w:val="0"/>
              <w:snapToGrid w:val="0"/>
              <w:jc w:val="both"/>
              <w:rPr>
                <w:rFonts w:hint="eastAsia" w:ascii="宋体" w:hAnsi="宋体" w:eastAsia="宋体" w:cs="宋体"/>
                <w:sz w:val="24"/>
              </w:rPr>
            </w:pPr>
            <w:r>
              <w:rPr>
                <w:rFonts w:hint="eastAsia" w:ascii="宋体" w:hAnsi="宋体" w:eastAsia="宋体" w:cs="宋体"/>
                <w:sz w:val="24"/>
              </w:rPr>
              <w:t>D3</w:t>
            </w:r>
          </w:p>
          <w:p w14:paraId="3AD64683">
            <w:pPr>
              <w:adjustRightInd w:val="0"/>
              <w:snapToGrid w:val="0"/>
              <w:jc w:val="both"/>
              <w:rPr>
                <w:rFonts w:hint="eastAsia" w:ascii="宋体" w:hAnsi="宋体" w:eastAsia="宋体" w:cs="宋体"/>
                <w:sz w:val="24"/>
              </w:rPr>
            </w:pPr>
            <w:r>
              <w:rPr>
                <w:rFonts w:hint="eastAsia" w:ascii="宋体" w:hAnsi="宋体" w:eastAsia="宋体" w:cs="宋体"/>
                <w:sz w:val="24"/>
              </w:rPr>
              <w:t>D5</w:t>
            </w:r>
          </w:p>
        </w:tc>
        <w:tc>
          <w:tcPr>
            <w:tcW w:w="2707" w:type="dxa"/>
            <w:vAlign w:val="center"/>
          </w:tcPr>
          <w:p w14:paraId="495BE30F">
            <w:pPr>
              <w:adjustRightInd w:val="0"/>
              <w:snapToGrid w:val="0"/>
              <w:jc w:val="both"/>
              <w:rPr>
                <w:rFonts w:ascii="Times New Roman" w:hAnsi="Times New Roman" w:cs="Times New Roman"/>
                <w:iCs/>
                <w:szCs w:val="21"/>
              </w:rPr>
            </w:pPr>
            <w:r>
              <w:rPr>
                <w:rFonts w:ascii="Times New Roman" w:hAnsi="Times New Roman" w:cs="Times New Roman"/>
                <w:iCs/>
                <w:szCs w:val="21"/>
              </w:rPr>
              <w:t>掌握与本专业相关的化工单元操作、化学反应过程及设备、典型化工生产工艺运行的基本知识，掌握化工生产装置运行及基本维护的操作和方法。</w:t>
            </w:r>
          </w:p>
        </w:tc>
        <w:tc>
          <w:tcPr>
            <w:tcW w:w="864" w:type="dxa"/>
            <w:vAlign w:val="center"/>
          </w:tcPr>
          <w:p w14:paraId="65229DA0">
            <w:pPr>
              <w:adjustRightInd w:val="0"/>
              <w:snapToGrid w:val="0"/>
              <w:jc w:val="both"/>
              <w:rPr>
                <w:rFonts w:hint="eastAsia" w:ascii="宋体" w:hAnsi="宋体" w:eastAsia="宋体" w:cs="宋体"/>
                <w:sz w:val="24"/>
              </w:rPr>
            </w:pPr>
            <w:r>
              <w:rPr>
                <w:rFonts w:hint="eastAsia" w:ascii="宋体" w:hAnsi="宋体" w:eastAsia="宋体" w:cs="宋体"/>
                <w:sz w:val="24"/>
              </w:rPr>
              <w:t>2</w:t>
            </w:r>
          </w:p>
        </w:tc>
        <w:tc>
          <w:tcPr>
            <w:tcW w:w="728" w:type="dxa"/>
            <w:vAlign w:val="center"/>
          </w:tcPr>
          <w:p w14:paraId="7C05E188">
            <w:pPr>
              <w:adjustRightInd w:val="0"/>
              <w:snapToGrid w:val="0"/>
              <w:jc w:val="both"/>
              <w:rPr>
                <w:rFonts w:hint="eastAsia" w:ascii="宋体" w:hAnsi="宋体" w:eastAsia="宋体" w:cs="宋体"/>
                <w:sz w:val="24"/>
              </w:rPr>
            </w:pPr>
          </w:p>
        </w:tc>
      </w:tr>
      <w:tr w14:paraId="3AA47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2" w:type="dxa"/>
            <w:vAlign w:val="center"/>
          </w:tcPr>
          <w:p w14:paraId="701F5671">
            <w:pPr>
              <w:adjustRightInd w:val="0"/>
              <w:snapToGrid w:val="0"/>
              <w:jc w:val="both"/>
              <w:rPr>
                <w:rFonts w:ascii="Times New Roman" w:hAnsi="Times New Roman" w:cs="Times New Roman"/>
                <w:color w:val="000000"/>
                <w:szCs w:val="21"/>
              </w:rPr>
            </w:pPr>
            <w:r>
              <w:rPr>
                <w:rFonts w:hint="eastAsia" w:ascii="Times New Roman" w:hAnsi="Times New Roman" w:cs="Times New Roman"/>
                <w:color w:val="000000"/>
                <w:szCs w:val="21"/>
              </w:rPr>
              <w:t>项目1 精馏操作</w:t>
            </w:r>
          </w:p>
        </w:tc>
        <w:tc>
          <w:tcPr>
            <w:tcW w:w="1420" w:type="dxa"/>
            <w:vAlign w:val="center"/>
          </w:tcPr>
          <w:p w14:paraId="7D443019">
            <w:pPr>
              <w:adjustRightInd w:val="0"/>
              <w:snapToGrid w:val="0"/>
              <w:jc w:val="both"/>
              <w:rPr>
                <w:rFonts w:ascii="Times New Roman" w:hAnsi="Times New Roman" w:cs="Times New Roman"/>
                <w:color w:val="000000"/>
                <w:szCs w:val="21"/>
              </w:rPr>
            </w:pPr>
            <w:r>
              <w:rPr>
                <w:rFonts w:hint="eastAsia" w:ascii="Times New Roman" w:hAnsi="Times New Roman" w:cs="Times New Roman"/>
                <w:color w:val="000000"/>
                <w:szCs w:val="21"/>
              </w:rPr>
              <w:t>任务五 精馏塔操作</w:t>
            </w:r>
          </w:p>
        </w:tc>
        <w:tc>
          <w:tcPr>
            <w:tcW w:w="643" w:type="dxa"/>
            <w:vAlign w:val="center"/>
          </w:tcPr>
          <w:p w14:paraId="208651A6">
            <w:pPr>
              <w:adjustRightInd w:val="0"/>
              <w:snapToGrid w:val="0"/>
              <w:jc w:val="both"/>
              <w:rPr>
                <w:rFonts w:hint="eastAsia" w:ascii="宋体" w:hAnsi="宋体" w:eastAsia="宋体" w:cs="宋体"/>
                <w:sz w:val="24"/>
              </w:rPr>
            </w:pPr>
            <w:r>
              <w:rPr>
                <w:rFonts w:hint="eastAsia" w:ascii="宋体" w:hAnsi="宋体" w:eastAsia="宋体" w:cs="宋体"/>
                <w:sz w:val="24"/>
              </w:rPr>
              <w:t>A1</w:t>
            </w:r>
          </w:p>
          <w:p w14:paraId="3BF62372">
            <w:pPr>
              <w:adjustRightInd w:val="0"/>
              <w:snapToGrid w:val="0"/>
              <w:jc w:val="both"/>
              <w:rPr>
                <w:rFonts w:hint="eastAsia" w:ascii="宋体" w:hAnsi="宋体" w:eastAsia="宋体" w:cs="宋体"/>
                <w:sz w:val="24"/>
              </w:rPr>
            </w:pPr>
            <w:r>
              <w:rPr>
                <w:rFonts w:hint="eastAsia" w:ascii="宋体" w:hAnsi="宋体" w:eastAsia="宋体" w:cs="宋体"/>
                <w:sz w:val="24"/>
              </w:rPr>
              <w:t>A2</w:t>
            </w:r>
          </w:p>
        </w:tc>
        <w:tc>
          <w:tcPr>
            <w:tcW w:w="769" w:type="dxa"/>
            <w:vAlign w:val="center"/>
          </w:tcPr>
          <w:p w14:paraId="6CBAA9B3">
            <w:pPr>
              <w:adjustRightInd w:val="0"/>
              <w:snapToGrid w:val="0"/>
              <w:jc w:val="both"/>
              <w:rPr>
                <w:rFonts w:hint="eastAsia" w:ascii="宋体" w:hAnsi="宋体" w:eastAsia="宋体" w:cs="宋体"/>
                <w:sz w:val="24"/>
              </w:rPr>
            </w:pPr>
            <w:r>
              <w:rPr>
                <w:rFonts w:hint="eastAsia" w:ascii="宋体" w:hAnsi="宋体" w:eastAsia="宋体" w:cs="宋体"/>
                <w:sz w:val="24"/>
              </w:rPr>
              <w:t>B1</w:t>
            </w:r>
          </w:p>
        </w:tc>
        <w:tc>
          <w:tcPr>
            <w:tcW w:w="900" w:type="dxa"/>
            <w:vAlign w:val="center"/>
          </w:tcPr>
          <w:p w14:paraId="500D1756">
            <w:pPr>
              <w:adjustRightInd w:val="0"/>
              <w:snapToGrid w:val="0"/>
              <w:jc w:val="both"/>
              <w:rPr>
                <w:rFonts w:hint="eastAsia" w:ascii="宋体" w:hAnsi="宋体" w:eastAsia="宋体" w:cs="宋体"/>
                <w:sz w:val="24"/>
              </w:rPr>
            </w:pPr>
            <w:r>
              <w:rPr>
                <w:rFonts w:hint="eastAsia" w:ascii="宋体" w:hAnsi="宋体" w:eastAsia="宋体" w:cs="宋体"/>
                <w:sz w:val="24"/>
              </w:rPr>
              <w:t>C1</w:t>
            </w:r>
          </w:p>
        </w:tc>
        <w:tc>
          <w:tcPr>
            <w:tcW w:w="862" w:type="dxa"/>
            <w:vAlign w:val="center"/>
          </w:tcPr>
          <w:p w14:paraId="5F7353EA">
            <w:pPr>
              <w:adjustRightInd w:val="0"/>
              <w:snapToGrid w:val="0"/>
              <w:jc w:val="both"/>
              <w:rPr>
                <w:rFonts w:hint="eastAsia" w:ascii="宋体" w:hAnsi="宋体" w:eastAsia="宋体" w:cs="宋体"/>
                <w:sz w:val="24"/>
              </w:rPr>
            </w:pPr>
            <w:r>
              <w:rPr>
                <w:rFonts w:hint="eastAsia" w:ascii="宋体" w:hAnsi="宋体" w:eastAsia="宋体" w:cs="宋体"/>
                <w:sz w:val="24"/>
              </w:rPr>
              <w:t>D1</w:t>
            </w:r>
          </w:p>
          <w:p w14:paraId="214519E2">
            <w:pPr>
              <w:adjustRightInd w:val="0"/>
              <w:snapToGrid w:val="0"/>
              <w:jc w:val="both"/>
              <w:rPr>
                <w:rFonts w:hint="eastAsia" w:ascii="宋体" w:hAnsi="宋体" w:eastAsia="宋体" w:cs="宋体"/>
                <w:sz w:val="24"/>
              </w:rPr>
            </w:pPr>
            <w:r>
              <w:rPr>
                <w:rFonts w:hint="eastAsia" w:ascii="宋体" w:hAnsi="宋体" w:eastAsia="宋体" w:cs="宋体"/>
                <w:sz w:val="24"/>
              </w:rPr>
              <w:t>D4</w:t>
            </w:r>
          </w:p>
        </w:tc>
        <w:tc>
          <w:tcPr>
            <w:tcW w:w="2707" w:type="dxa"/>
            <w:vAlign w:val="center"/>
          </w:tcPr>
          <w:p w14:paraId="72FEAC32">
            <w:pPr>
              <w:adjustRightInd w:val="0"/>
              <w:snapToGrid w:val="0"/>
              <w:jc w:val="both"/>
              <w:rPr>
                <w:rFonts w:ascii="Times New Roman" w:hAnsi="Times New Roman" w:cs="Times New Roman"/>
                <w:iCs/>
                <w:szCs w:val="21"/>
              </w:rPr>
            </w:pPr>
            <w:r>
              <w:rPr>
                <w:rFonts w:ascii="Times New Roman" w:hAnsi="Times New Roman" w:cs="Times New Roman"/>
                <w:iCs/>
                <w:szCs w:val="21"/>
              </w:rPr>
              <w:t>掌握与本专业相关的化工单元操作、化学反应过程及设备、典型化工生产工艺运行的基本知识，掌握化工生产装置运行及基本维护的操作和方法。</w:t>
            </w:r>
          </w:p>
        </w:tc>
        <w:tc>
          <w:tcPr>
            <w:tcW w:w="864" w:type="dxa"/>
            <w:vAlign w:val="center"/>
          </w:tcPr>
          <w:p w14:paraId="2F20E3BD">
            <w:pPr>
              <w:adjustRightInd w:val="0"/>
              <w:snapToGrid w:val="0"/>
              <w:jc w:val="both"/>
              <w:rPr>
                <w:rFonts w:hint="eastAsia" w:ascii="宋体" w:hAnsi="宋体" w:eastAsia="宋体" w:cs="宋体"/>
                <w:sz w:val="24"/>
              </w:rPr>
            </w:pPr>
            <w:r>
              <w:rPr>
                <w:rFonts w:hint="eastAsia" w:ascii="宋体" w:hAnsi="宋体" w:eastAsia="宋体" w:cs="宋体"/>
                <w:sz w:val="24"/>
              </w:rPr>
              <w:t>2</w:t>
            </w:r>
          </w:p>
        </w:tc>
        <w:tc>
          <w:tcPr>
            <w:tcW w:w="728" w:type="dxa"/>
            <w:vAlign w:val="center"/>
          </w:tcPr>
          <w:p w14:paraId="1BCDA0F4">
            <w:pPr>
              <w:adjustRightInd w:val="0"/>
              <w:snapToGrid w:val="0"/>
              <w:jc w:val="both"/>
              <w:rPr>
                <w:rFonts w:hint="eastAsia" w:ascii="宋体" w:hAnsi="宋体" w:eastAsia="宋体" w:cs="宋体"/>
                <w:sz w:val="24"/>
              </w:rPr>
            </w:pPr>
          </w:p>
        </w:tc>
      </w:tr>
      <w:tr w14:paraId="1C6E3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2" w:type="dxa"/>
            <w:vAlign w:val="center"/>
          </w:tcPr>
          <w:p w14:paraId="00BB98EC">
            <w:pPr>
              <w:adjustRightInd w:val="0"/>
              <w:snapToGrid w:val="0"/>
              <w:jc w:val="both"/>
              <w:rPr>
                <w:rFonts w:ascii="Times New Roman" w:hAnsi="Times New Roman" w:cs="Times New Roman"/>
                <w:color w:val="000000"/>
                <w:szCs w:val="21"/>
              </w:rPr>
            </w:pPr>
            <w:r>
              <w:rPr>
                <w:rFonts w:hint="eastAsia" w:ascii="Times New Roman" w:hAnsi="Times New Roman" w:cs="Times New Roman"/>
                <w:color w:val="000000"/>
                <w:szCs w:val="21"/>
              </w:rPr>
              <w:t>项目1 精馏操作</w:t>
            </w:r>
          </w:p>
        </w:tc>
        <w:tc>
          <w:tcPr>
            <w:tcW w:w="1420" w:type="dxa"/>
            <w:vAlign w:val="center"/>
          </w:tcPr>
          <w:p w14:paraId="1C912C2B">
            <w:pPr>
              <w:adjustRightInd w:val="0"/>
              <w:snapToGrid w:val="0"/>
              <w:jc w:val="both"/>
              <w:rPr>
                <w:rFonts w:ascii="Times New Roman" w:hAnsi="Times New Roman" w:cs="Times New Roman"/>
                <w:color w:val="000000"/>
                <w:szCs w:val="21"/>
              </w:rPr>
            </w:pPr>
            <w:r>
              <w:rPr>
                <w:rFonts w:hint="eastAsia" w:ascii="Times New Roman" w:hAnsi="Times New Roman" w:cs="Times New Roman"/>
                <w:color w:val="000000"/>
                <w:szCs w:val="21"/>
              </w:rPr>
              <w:t>精馏塔仿真操作（1）</w:t>
            </w:r>
          </w:p>
        </w:tc>
        <w:tc>
          <w:tcPr>
            <w:tcW w:w="643" w:type="dxa"/>
            <w:vAlign w:val="center"/>
          </w:tcPr>
          <w:p w14:paraId="66B4ADD0">
            <w:pPr>
              <w:adjustRightInd w:val="0"/>
              <w:snapToGrid w:val="0"/>
              <w:jc w:val="both"/>
              <w:rPr>
                <w:rFonts w:hint="eastAsia" w:ascii="宋体" w:hAnsi="宋体" w:eastAsia="宋体" w:cs="宋体"/>
                <w:sz w:val="24"/>
              </w:rPr>
            </w:pPr>
            <w:r>
              <w:rPr>
                <w:rFonts w:hint="eastAsia" w:ascii="宋体" w:hAnsi="宋体" w:eastAsia="宋体" w:cs="宋体"/>
                <w:sz w:val="24"/>
              </w:rPr>
              <w:t>A1</w:t>
            </w:r>
          </w:p>
          <w:p w14:paraId="7DC526A7">
            <w:pPr>
              <w:adjustRightInd w:val="0"/>
              <w:snapToGrid w:val="0"/>
              <w:jc w:val="both"/>
              <w:rPr>
                <w:rFonts w:hint="eastAsia" w:ascii="宋体" w:hAnsi="宋体" w:eastAsia="宋体" w:cs="宋体"/>
                <w:sz w:val="24"/>
              </w:rPr>
            </w:pPr>
            <w:r>
              <w:rPr>
                <w:rFonts w:hint="eastAsia" w:ascii="宋体" w:hAnsi="宋体" w:eastAsia="宋体" w:cs="宋体"/>
                <w:sz w:val="24"/>
              </w:rPr>
              <w:t>A6</w:t>
            </w:r>
          </w:p>
        </w:tc>
        <w:tc>
          <w:tcPr>
            <w:tcW w:w="769" w:type="dxa"/>
            <w:vAlign w:val="center"/>
          </w:tcPr>
          <w:p w14:paraId="34A1D3FF">
            <w:pPr>
              <w:adjustRightInd w:val="0"/>
              <w:snapToGrid w:val="0"/>
              <w:jc w:val="both"/>
              <w:rPr>
                <w:rFonts w:hint="eastAsia" w:ascii="宋体" w:hAnsi="宋体" w:eastAsia="宋体" w:cs="宋体"/>
                <w:sz w:val="24"/>
              </w:rPr>
            </w:pPr>
            <w:r>
              <w:rPr>
                <w:rFonts w:hint="eastAsia" w:ascii="宋体" w:hAnsi="宋体" w:eastAsia="宋体" w:cs="宋体"/>
                <w:sz w:val="24"/>
              </w:rPr>
              <w:t>B1</w:t>
            </w:r>
          </w:p>
          <w:p w14:paraId="183A0197">
            <w:pPr>
              <w:adjustRightInd w:val="0"/>
              <w:snapToGrid w:val="0"/>
              <w:jc w:val="both"/>
              <w:rPr>
                <w:rFonts w:hint="eastAsia" w:ascii="宋体" w:hAnsi="宋体" w:eastAsia="宋体" w:cs="宋体"/>
                <w:sz w:val="24"/>
              </w:rPr>
            </w:pPr>
            <w:r>
              <w:rPr>
                <w:rFonts w:hint="eastAsia" w:ascii="宋体" w:hAnsi="宋体" w:eastAsia="宋体" w:cs="宋体"/>
                <w:sz w:val="24"/>
              </w:rPr>
              <w:t>B5</w:t>
            </w:r>
          </w:p>
          <w:p w14:paraId="5A815179">
            <w:pPr>
              <w:adjustRightInd w:val="0"/>
              <w:snapToGrid w:val="0"/>
              <w:jc w:val="both"/>
              <w:rPr>
                <w:rFonts w:hint="eastAsia" w:ascii="宋体" w:hAnsi="宋体" w:eastAsia="宋体" w:cs="宋体"/>
                <w:sz w:val="24"/>
              </w:rPr>
            </w:pPr>
            <w:r>
              <w:rPr>
                <w:rFonts w:hint="eastAsia" w:ascii="宋体" w:hAnsi="宋体" w:eastAsia="宋体" w:cs="宋体"/>
                <w:sz w:val="24"/>
              </w:rPr>
              <w:t>B6</w:t>
            </w:r>
          </w:p>
        </w:tc>
        <w:tc>
          <w:tcPr>
            <w:tcW w:w="900" w:type="dxa"/>
            <w:vAlign w:val="center"/>
          </w:tcPr>
          <w:p w14:paraId="6A56B4B3">
            <w:pPr>
              <w:adjustRightInd w:val="0"/>
              <w:snapToGrid w:val="0"/>
              <w:jc w:val="both"/>
              <w:rPr>
                <w:rFonts w:hint="eastAsia" w:ascii="宋体" w:hAnsi="宋体" w:eastAsia="宋体" w:cs="宋体"/>
                <w:sz w:val="24"/>
              </w:rPr>
            </w:pPr>
            <w:r>
              <w:rPr>
                <w:rFonts w:hint="eastAsia" w:ascii="宋体" w:hAnsi="宋体" w:eastAsia="宋体" w:cs="宋体"/>
                <w:sz w:val="24"/>
              </w:rPr>
              <w:t>C2</w:t>
            </w:r>
          </w:p>
          <w:p w14:paraId="0EFAB650">
            <w:pPr>
              <w:adjustRightInd w:val="0"/>
              <w:snapToGrid w:val="0"/>
              <w:jc w:val="both"/>
              <w:rPr>
                <w:rFonts w:hint="eastAsia" w:ascii="宋体" w:hAnsi="宋体" w:eastAsia="宋体" w:cs="宋体"/>
                <w:sz w:val="24"/>
              </w:rPr>
            </w:pPr>
            <w:r>
              <w:rPr>
                <w:rFonts w:hint="eastAsia" w:ascii="宋体" w:hAnsi="宋体" w:eastAsia="宋体" w:cs="宋体"/>
                <w:sz w:val="24"/>
              </w:rPr>
              <w:t>C5</w:t>
            </w:r>
          </w:p>
          <w:p w14:paraId="0E078259">
            <w:pPr>
              <w:adjustRightInd w:val="0"/>
              <w:snapToGrid w:val="0"/>
              <w:jc w:val="both"/>
              <w:rPr>
                <w:rFonts w:hint="eastAsia" w:ascii="宋体" w:hAnsi="宋体" w:eastAsia="宋体" w:cs="宋体"/>
                <w:sz w:val="24"/>
              </w:rPr>
            </w:pPr>
            <w:r>
              <w:rPr>
                <w:rFonts w:hint="eastAsia" w:ascii="宋体" w:hAnsi="宋体" w:eastAsia="宋体" w:cs="宋体"/>
                <w:sz w:val="24"/>
              </w:rPr>
              <w:t>C6</w:t>
            </w:r>
          </w:p>
        </w:tc>
        <w:tc>
          <w:tcPr>
            <w:tcW w:w="862" w:type="dxa"/>
            <w:vAlign w:val="center"/>
          </w:tcPr>
          <w:p w14:paraId="658F716C">
            <w:pPr>
              <w:adjustRightInd w:val="0"/>
              <w:snapToGrid w:val="0"/>
              <w:jc w:val="both"/>
              <w:rPr>
                <w:rFonts w:hint="eastAsia" w:ascii="宋体" w:hAnsi="宋体" w:eastAsia="宋体" w:cs="宋体"/>
                <w:sz w:val="24"/>
              </w:rPr>
            </w:pPr>
            <w:r>
              <w:rPr>
                <w:rFonts w:hint="eastAsia" w:ascii="宋体" w:hAnsi="宋体" w:eastAsia="宋体" w:cs="宋体"/>
                <w:sz w:val="24"/>
              </w:rPr>
              <w:t>D3</w:t>
            </w:r>
          </w:p>
          <w:p w14:paraId="7355483D">
            <w:pPr>
              <w:adjustRightInd w:val="0"/>
              <w:snapToGrid w:val="0"/>
              <w:jc w:val="both"/>
              <w:rPr>
                <w:rFonts w:hint="eastAsia" w:ascii="宋体" w:hAnsi="宋体" w:eastAsia="宋体" w:cs="宋体"/>
                <w:sz w:val="24"/>
              </w:rPr>
            </w:pPr>
            <w:r>
              <w:rPr>
                <w:rFonts w:hint="eastAsia" w:ascii="宋体" w:hAnsi="宋体" w:eastAsia="宋体" w:cs="宋体"/>
                <w:sz w:val="24"/>
              </w:rPr>
              <w:t>D4</w:t>
            </w:r>
          </w:p>
          <w:p w14:paraId="3166A7F8">
            <w:pPr>
              <w:adjustRightInd w:val="0"/>
              <w:snapToGrid w:val="0"/>
              <w:jc w:val="both"/>
              <w:rPr>
                <w:rFonts w:hint="eastAsia" w:ascii="宋体" w:hAnsi="宋体" w:eastAsia="宋体" w:cs="宋体"/>
                <w:sz w:val="24"/>
              </w:rPr>
            </w:pPr>
            <w:r>
              <w:rPr>
                <w:rFonts w:hint="eastAsia" w:ascii="宋体" w:hAnsi="宋体" w:eastAsia="宋体" w:cs="宋体"/>
                <w:sz w:val="24"/>
              </w:rPr>
              <w:t>D5</w:t>
            </w:r>
          </w:p>
        </w:tc>
        <w:tc>
          <w:tcPr>
            <w:tcW w:w="2707" w:type="dxa"/>
            <w:vAlign w:val="center"/>
          </w:tcPr>
          <w:p w14:paraId="2ED4BC9C">
            <w:pPr>
              <w:adjustRightInd w:val="0"/>
              <w:snapToGrid w:val="0"/>
              <w:jc w:val="both"/>
              <w:rPr>
                <w:rFonts w:ascii="Times New Roman" w:hAnsi="Times New Roman" w:cs="Times New Roman"/>
                <w:iCs/>
                <w:szCs w:val="21"/>
              </w:rPr>
            </w:pPr>
            <w:r>
              <w:rPr>
                <w:rFonts w:ascii="Times New Roman" w:hAnsi="Times New Roman" w:cs="Times New Roman"/>
                <w:iCs/>
                <w:szCs w:val="21"/>
              </w:rPr>
              <w:t>能够按操作规程进行装置试运行、装置开停工等操作，能对常见事故进行正确分析、判断及处理；能理解并施行事故应急预案与紧急停工方案；记录并保存生产数据。</w:t>
            </w:r>
          </w:p>
        </w:tc>
        <w:tc>
          <w:tcPr>
            <w:tcW w:w="864" w:type="dxa"/>
            <w:vAlign w:val="center"/>
          </w:tcPr>
          <w:p w14:paraId="732D99AE">
            <w:pPr>
              <w:adjustRightInd w:val="0"/>
              <w:snapToGrid w:val="0"/>
              <w:jc w:val="both"/>
              <w:rPr>
                <w:rFonts w:hint="eastAsia" w:ascii="宋体" w:hAnsi="宋体" w:eastAsia="宋体" w:cs="宋体"/>
                <w:sz w:val="24"/>
              </w:rPr>
            </w:pPr>
            <w:r>
              <w:rPr>
                <w:rFonts w:hint="eastAsia" w:ascii="宋体" w:hAnsi="宋体" w:eastAsia="宋体" w:cs="宋体"/>
                <w:sz w:val="24"/>
              </w:rPr>
              <w:t>2</w:t>
            </w:r>
          </w:p>
        </w:tc>
        <w:tc>
          <w:tcPr>
            <w:tcW w:w="728" w:type="dxa"/>
            <w:vAlign w:val="center"/>
          </w:tcPr>
          <w:p w14:paraId="15282922">
            <w:pPr>
              <w:adjustRightInd w:val="0"/>
              <w:snapToGrid w:val="0"/>
              <w:jc w:val="both"/>
              <w:rPr>
                <w:rFonts w:hint="eastAsia" w:ascii="宋体" w:hAnsi="宋体" w:eastAsia="宋体" w:cs="宋体"/>
                <w:sz w:val="24"/>
              </w:rPr>
            </w:pPr>
          </w:p>
        </w:tc>
      </w:tr>
      <w:tr w14:paraId="47D2F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2" w:type="dxa"/>
            <w:vAlign w:val="center"/>
          </w:tcPr>
          <w:p w14:paraId="0640401E">
            <w:pPr>
              <w:adjustRightInd w:val="0"/>
              <w:snapToGrid w:val="0"/>
              <w:jc w:val="both"/>
              <w:rPr>
                <w:rFonts w:ascii="Times New Roman" w:hAnsi="Times New Roman" w:cs="Times New Roman"/>
                <w:color w:val="000000"/>
                <w:szCs w:val="21"/>
              </w:rPr>
            </w:pPr>
            <w:r>
              <w:rPr>
                <w:rFonts w:hint="eastAsia" w:ascii="Times New Roman" w:hAnsi="Times New Roman" w:cs="Times New Roman"/>
                <w:color w:val="000000"/>
                <w:szCs w:val="21"/>
              </w:rPr>
              <w:t>项目1 精馏操作</w:t>
            </w:r>
          </w:p>
        </w:tc>
        <w:tc>
          <w:tcPr>
            <w:tcW w:w="1420" w:type="dxa"/>
            <w:vAlign w:val="center"/>
          </w:tcPr>
          <w:p w14:paraId="201C0942">
            <w:pPr>
              <w:adjustRightInd w:val="0"/>
              <w:snapToGrid w:val="0"/>
              <w:jc w:val="both"/>
              <w:rPr>
                <w:rFonts w:ascii="Times New Roman" w:hAnsi="Times New Roman" w:cs="Times New Roman"/>
                <w:color w:val="000000"/>
                <w:szCs w:val="21"/>
              </w:rPr>
            </w:pPr>
            <w:r>
              <w:rPr>
                <w:rFonts w:hint="eastAsia" w:ascii="Times New Roman" w:hAnsi="Times New Roman" w:cs="Times New Roman"/>
                <w:color w:val="000000"/>
                <w:szCs w:val="21"/>
              </w:rPr>
              <w:t>精馏塔仿真操作（2）</w:t>
            </w:r>
          </w:p>
        </w:tc>
        <w:tc>
          <w:tcPr>
            <w:tcW w:w="643" w:type="dxa"/>
            <w:vAlign w:val="center"/>
          </w:tcPr>
          <w:p w14:paraId="30A87680">
            <w:pPr>
              <w:adjustRightInd w:val="0"/>
              <w:snapToGrid w:val="0"/>
              <w:jc w:val="both"/>
              <w:rPr>
                <w:rFonts w:hint="eastAsia" w:ascii="宋体" w:hAnsi="宋体" w:eastAsia="宋体" w:cs="宋体"/>
                <w:sz w:val="24"/>
              </w:rPr>
            </w:pPr>
            <w:r>
              <w:rPr>
                <w:rFonts w:hint="eastAsia" w:ascii="宋体" w:hAnsi="宋体" w:eastAsia="宋体" w:cs="宋体"/>
                <w:sz w:val="24"/>
              </w:rPr>
              <w:t>A1</w:t>
            </w:r>
          </w:p>
          <w:p w14:paraId="0E8B4643">
            <w:pPr>
              <w:adjustRightInd w:val="0"/>
              <w:snapToGrid w:val="0"/>
              <w:jc w:val="both"/>
              <w:rPr>
                <w:rFonts w:hint="eastAsia" w:ascii="宋体" w:hAnsi="宋体" w:eastAsia="宋体" w:cs="宋体"/>
                <w:sz w:val="24"/>
              </w:rPr>
            </w:pPr>
            <w:r>
              <w:rPr>
                <w:rFonts w:hint="eastAsia" w:ascii="宋体" w:hAnsi="宋体" w:eastAsia="宋体" w:cs="宋体"/>
                <w:sz w:val="24"/>
              </w:rPr>
              <w:t>A6</w:t>
            </w:r>
          </w:p>
        </w:tc>
        <w:tc>
          <w:tcPr>
            <w:tcW w:w="769" w:type="dxa"/>
            <w:vAlign w:val="center"/>
          </w:tcPr>
          <w:p w14:paraId="25C797CF">
            <w:pPr>
              <w:adjustRightInd w:val="0"/>
              <w:snapToGrid w:val="0"/>
              <w:jc w:val="both"/>
              <w:rPr>
                <w:rFonts w:hint="eastAsia" w:ascii="宋体" w:hAnsi="宋体" w:eastAsia="宋体" w:cs="宋体"/>
                <w:sz w:val="24"/>
              </w:rPr>
            </w:pPr>
            <w:r>
              <w:rPr>
                <w:rFonts w:hint="eastAsia" w:ascii="宋体" w:hAnsi="宋体" w:eastAsia="宋体" w:cs="宋体"/>
                <w:sz w:val="24"/>
              </w:rPr>
              <w:t>B1</w:t>
            </w:r>
          </w:p>
          <w:p w14:paraId="7517B265">
            <w:pPr>
              <w:adjustRightInd w:val="0"/>
              <w:snapToGrid w:val="0"/>
              <w:jc w:val="both"/>
              <w:rPr>
                <w:rFonts w:hint="eastAsia" w:ascii="宋体" w:hAnsi="宋体" w:eastAsia="宋体" w:cs="宋体"/>
                <w:sz w:val="24"/>
              </w:rPr>
            </w:pPr>
            <w:r>
              <w:rPr>
                <w:rFonts w:hint="eastAsia" w:ascii="宋体" w:hAnsi="宋体" w:eastAsia="宋体" w:cs="宋体"/>
                <w:sz w:val="24"/>
              </w:rPr>
              <w:t>B5</w:t>
            </w:r>
          </w:p>
          <w:p w14:paraId="6C88BDD9">
            <w:pPr>
              <w:adjustRightInd w:val="0"/>
              <w:snapToGrid w:val="0"/>
              <w:jc w:val="both"/>
              <w:rPr>
                <w:rFonts w:hint="eastAsia" w:ascii="宋体" w:hAnsi="宋体" w:eastAsia="宋体" w:cs="宋体"/>
                <w:sz w:val="24"/>
              </w:rPr>
            </w:pPr>
            <w:r>
              <w:rPr>
                <w:rFonts w:hint="eastAsia" w:ascii="宋体" w:hAnsi="宋体" w:eastAsia="宋体" w:cs="宋体"/>
                <w:sz w:val="24"/>
              </w:rPr>
              <w:t>B6</w:t>
            </w:r>
          </w:p>
        </w:tc>
        <w:tc>
          <w:tcPr>
            <w:tcW w:w="900" w:type="dxa"/>
            <w:vAlign w:val="center"/>
          </w:tcPr>
          <w:p w14:paraId="26D1B91D">
            <w:pPr>
              <w:adjustRightInd w:val="0"/>
              <w:snapToGrid w:val="0"/>
              <w:jc w:val="both"/>
              <w:rPr>
                <w:rFonts w:hint="eastAsia" w:ascii="宋体" w:hAnsi="宋体" w:eastAsia="宋体" w:cs="宋体"/>
                <w:sz w:val="24"/>
              </w:rPr>
            </w:pPr>
            <w:r>
              <w:rPr>
                <w:rFonts w:hint="eastAsia" w:ascii="宋体" w:hAnsi="宋体" w:eastAsia="宋体" w:cs="宋体"/>
                <w:sz w:val="24"/>
              </w:rPr>
              <w:t>C2</w:t>
            </w:r>
          </w:p>
          <w:p w14:paraId="56B76739">
            <w:pPr>
              <w:adjustRightInd w:val="0"/>
              <w:snapToGrid w:val="0"/>
              <w:jc w:val="both"/>
              <w:rPr>
                <w:rFonts w:hint="eastAsia" w:ascii="宋体" w:hAnsi="宋体" w:eastAsia="宋体" w:cs="宋体"/>
                <w:sz w:val="24"/>
              </w:rPr>
            </w:pPr>
            <w:r>
              <w:rPr>
                <w:rFonts w:hint="eastAsia" w:ascii="宋体" w:hAnsi="宋体" w:eastAsia="宋体" w:cs="宋体"/>
                <w:sz w:val="24"/>
              </w:rPr>
              <w:t>C5</w:t>
            </w:r>
          </w:p>
          <w:p w14:paraId="28B4CB94">
            <w:pPr>
              <w:adjustRightInd w:val="0"/>
              <w:snapToGrid w:val="0"/>
              <w:jc w:val="both"/>
              <w:rPr>
                <w:rFonts w:hint="eastAsia" w:ascii="宋体" w:hAnsi="宋体" w:eastAsia="宋体" w:cs="宋体"/>
                <w:sz w:val="24"/>
              </w:rPr>
            </w:pPr>
            <w:r>
              <w:rPr>
                <w:rFonts w:hint="eastAsia" w:ascii="宋体" w:hAnsi="宋体" w:eastAsia="宋体" w:cs="宋体"/>
                <w:sz w:val="24"/>
              </w:rPr>
              <w:t>C6</w:t>
            </w:r>
          </w:p>
        </w:tc>
        <w:tc>
          <w:tcPr>
            <w:tcW w:w="862" w:type="dxa"/>
            <w:vAlign w:val="center"/>
          </w:tcPr>
          <w:p w14:paraId="7E0CA011">
            <w:pPr>
              <w:adjustRightInd w:val="0"/>
              <w:snapToGrid w:val="0"/>
              <w:jc w:val="both"/>
              <w:rPr>
                <w:rFonts w:hint="eastAsia" w:ascii="宋体" w:hAnsi="宋体" w:eastAsia="宋体" w:cs="宋体"/>
                <w:sz w:val="24"/>
              </w:rPr>
            </w:pPr>
            <w:r>
              <w:rPr>
                <w:rFonts w:hint="eastAsia" w:ascii="宋体" w:hAnsi="宋体" w:eastAsia="宋体" w:cs="宋体"/>
                <w:sz w:val="24"/>
              </w:rPr>
              <w:t>D3</w:t>
            </w:r>
          </w:p>
          <w:p w14:paraId="4565A57C">
            <w:pPr>
              <w:adjustRightInd w:val="0"/>
              <w:snapToGrid w:val="0"/>
              <w:jc w:val="both"/>
              <w:rPr>
                <w:rFonts w:hint="eastAsia" w:ascii="宋体" w:hAnsi="宋体" w:eastAsia="宋体" w:cs="宋体"/>
                <w:sz w:val="24"/>
              </w:rPr>
            </w:pPr>
            <w:r>
              <w:rPr>
                <w:rFonts w:hint="eastAsia" w:ascii="宋体" w:hAnsi="宋体" w:eastAsia="宋体" w:cs="宋体"/>
                <w:sz w:val="24"/>
              </w:rPr>
              <w:t>D4</w:t>
            </w:r>
          </w:p>
          <w:p w14:paraId="3B32C712">
            <w:pPr>
              <w:adjustRightInd w:val="0"/>
              <w:snapToGrid w:val="0"/>
              <w:jc w:val="both"/>
              <w:rPr>
                <w:rFonts w:hint="eastAsia" w:ascii="宋体" w:hAnsi="宋体" w:eastAsia="宋体" w:cs="宋体"/>
                <w:sz w:val="24"/>
              </w:rPr>
            </w:pPr>
            <w:r>
              <w:rPr>
                <w:rFonts w:hint="eastAsia" w:ascii="宋体" w:hAnsi="宋体" w:eastAsia="宋体" w:cs="宋体"/>
                <w:sz w:val="24"/>
              </w:rPr>
              <w:t>D5</w:t>
            </w:r>
          </w:p>
        </w:tc>
        <w:tc>
          <w:tcPr>
            <w:tcW w:w="2707" w:type="dxa"/>
            <w:vAlign w:val="center"/>
          </w:tcPr>
          <w:p w14:paraId="2EA7F9FD">
            <w:pPr>
              <w:adjustRightInd w:val="0"/>
              <w:snapToGrid w:val="0"/>
              <w:jc w:val="both"/>
              <w:rPr>
                <w:rFonts w:ascii="Times New Roman" w:hAnsi="Times New Roman" w:cs="Times New Roman"/>
                <w:iCs/>
                <w:szCs w:val="21"/>
              </w:rPr>
            </w:pPr>
            <w:r>
              <w:rPr>
                <w:rFonts w:ascii="Times New Roman" w:hAnsi="Times New Roman" w:cs="Times New Roman"/>
                <w:iCs/>
                <w:szCs w:val="21"/>
              </w:rPr>
              <w:t>能够按操作规程进行装置试运行、装置开停工等操作，能对常见事故进行正确分析、判断及处理；能理解并施行事故应急预案与紧急停工方案；记录并保存生产数据。</w:t>
            </w:r>
          </w:p>
        </w:tc>
        <w:tc>
          <w:tcPr>
            <w:tcW w:w="864" w:type="dxa"/>
            <w:vAlign w:val="center"/>
          </w:tcPr>
          <w:p w14:paraId="2510C6FE">
            <w:pPr>
              <w:adjustRightInd w:val="0"/>
              <w:snapToGrid w:val="0"/>
              <w:jc w:val="both"/>
              <w:rPr>
                <w:rFonts w:hint="eastAsia" w:ascii="宋体" w:hAnsi="宋体" w:eastAsia="宋体" w:cs="宋体"/>
                <w:sz w:val="24"/>
              </w:rPr>
            </w:pPr>
            <w:r>
              <w:rPr>
                <w:rFonts w:hint="eastAsia" w:ascii="宋体" w:hAnsi="宋体" w:eastAsia="宋体" w:cs="宋体"/>
                <w:sz w:val="24"/>
              </w:rPr>
              <w:t>2</w:t>
            </w:r>
          </w:p>
        </w:tc>
        <w:tc>
          <w:tcPr>
            <w:tcW w:w="728" w:type="dxa"/>
            <w:vAlign w:val="center"/>
          </w:tcPr>
          <w:p w14:paraId="44F3D50C">
            <w:pPr>
              <w:adjustRightInd w:val="0"/>
              <w:snapToGrid w:val="0"/>
              <w:jc w:val="both"/>
              <w:rPr>
                <w:rFonts w:hint="eastAsia" w:ascii="宋体" w:hAnsi="宋体" w:eastAsia="宋体" w:cs="宋体"/>
                <w:sz w:val="24"/>
              </w:rPr>
            </w:pPr>
          </w:p>
        </w:tc>
      </w:tr>
      <w:tr w14:paraId="7F355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2" w:type="dxa"/>
            <w:vAlign w:val="center"/>
          </w:tcPr>
          <w:p w14:paraId="75A80269">
            <w:pPr>
              <w:adjustRightInd w:val="0"/>
              <w:snapToGrid w:val="0"/>
              <w:jc w:val="both"/>
              <w:rPr>
                <w:rFonts w:ascii="Times New Roman" w:hAnsi="Times New Roman" w:cs="Times New Roman"/>
                <w:color w:val="000000"/>
                <w:szCs w:val="21"/>
              </w:rPr>
            </w:pPr>
            <w:r>
              <w:rPr>
                <w:rFonts w:hint="eastAsia" w:ascii="Times New Roman" w:hAnsi="Times New Roman" w:cs="Times New Roman"/>
                <w:color w:val="000000"/>
                <w:szCs w:val="21"/>
              </w:rPr>
              <w:t>项目1 精馏操作</w:t>
            </w:r>
          </w:p>
        </w:tc>
        <w:tc>
          <w:tcPr>
            <w:tcW w:w="1420" w:type="dxa"/>
            <w:vAlign w:val="center"/>
          </w:tcPr>
          <w:p w14:paraId="26B35D4D">
            <w:pPr>
              <w:adjustRightInd w:val="0"/>
              <w:snapToGrid w:val="0"/>
              <w:jc w:val="both"/>
              <w:rPr>
                <w:rFonts w:ascii="Times New Roman" w:hAnsi="Times New Roman" w:cs="Times New Roman"/>
                <w:color w:val="000000"/>
                <w:szCs w:val="21"/>
              </w:rPr>
            </w:pPr>
            <w:r>
              <w:rPr>
                <w:rFonts w:hint="eastAsia" w:ascii="Times New Roman" w:hAnsi="Times New Roman" w:cs="Times New Roman"/>
                <w:color w:val="000000"/>
                <w:szCs w:val="21"/>
              </w:rPr>
              <w:t>精馏塔仿真操作（3）</w:t>
            </w:r>
          </w:p>
        </w:tc>
        <w:tc>
          <w:tcPr>
            <w:tcW w:w="643" w:type="dxa"/>
            <w:vAlign w:val="center"/>
          </w:tcPr>
          <w:p w14:paraId="04835078">
            <w:pPr>
              <w:adjustRightInd w:val="0"/>
              <w:snapToGrid w:val="0"/>
              <w:jc w:val="both"/>
              <w:rPr>
                <w:rFonts w:hint="eastAsia" w:ascii="宋体" w:hAnsi="宋体" w:eastAsia="宋体" w:cs="宋体"/>
                <w:sz w:val="24"/>
              </w:rPr>
            </w:pPr>
            <w:r>
              <w:rPr>
                <w:rFonts w:hint="eastAsia" w:ascii="宋体" w:hAnsi="宋体" w:eastAsia="宋体" w:cs="宋体"/>
                <w:sz w:val="24"/>
              </w:rPr>
              <w:t>A1</w:t>
            </w:r>
          </w:p>
          <w:p w14:paraId="4AF460EB">
            <w:pPr>
              <w:adjustRightInd w:val="0"/>
              <w:snapToGrid w:val="0"/>
              <w:jc w:val="both"/>
              <w:rPr>
                <w:rFonts w:hint="eastAsia" w:ascii="宋体" w:hAnsi="宋体" w:eastAsia="宋体" w:cs="宋体"/>
                <w:sz w:val="24"/>
              </w:rPr>
            </w:pPr>
            <w:r>
              <w:rPr>
                <w:rFonts w:hint="eastAsia" w:ascii="宋体" w:hAnsi="宋体" w:eastAsia="宋体" w:cs="宋体"/>
                <w:sz w:val="24"/>
              </w:rPr>
              <w:t>A6</w:t>
            </w:r>
          </w:p>
        </w:tc>
        <w:tc>
          <w:tcPr>
            <w:tcW w:w="769" w:type="dxa"/>
            <w:vAlign w:val="center"/>
          </w:tcPr>
          <w:p w14:paraId="3D8AAEF7">
            <w:pPr>
              <w:adjustRightInd w:val="0"/>
              <w:snapToGrid w:val="0"/>
              <w:jc w:val="both"/>
              <w:rPr>
                <w:rFonts w:hint="eastAsia" w:ascii="宋体" w:hAnsi="宋体" w:eastAsia="宋体" w:cs="宋体"/>
                <w:sz w:val="24"/>
              </w:rPr>
            </w:pPr>
            <w:r>
              <w:rPr>
                <w:rFonts w:hint="eastAsia" w:ascii="宋体" w:hAnsi="宋体" w:eastAsia="宋体" w:cs="宋体"/>
                <w:sz w:val="24"/>
              </w:rPr>
              <w:t>B1</w:t>
            </w:r>
          </w:p>
          <w:p w14:paraId="0C671FC9">
            <w:pPr>
              <w:adjustRightInd w:val="0"/>
              <w:snapToGrid w:val="0"/>
              <w:jc w:val="both"/>
              <w:rPr>
                <w:rFonts w:hint="eastAsia" w:ascii="宋体" w:hAnsi="宋体" w:eastAsia="宋体" w:cs="宋体"/>
                <w:sz w:val="24"/>
              </w:rPr>
            </w:pPr>
            <w:r>
              <w:rPr>
                <w:rFonts w:hint="eastAsia" w:ascii="宋体" w:hAnsi="宋体" w:eastAsia="宋体" w:cs="宋体"/>
                <w:sz w:val="24"/>
              </w:rPr>
              <w:t>B5</w:t>
            </w:r>
          </w:p>
          <w:p w14:paraId="5A361D5B">
            <w:pPr>
              <w:adjustRightInd w:val="0"/>
              <w:snapToGrid w:val="0"/>
              <w:jc w:val="both"/>
              <w:rPr>
                <w:rFonts w:hint="eastAsia" w:ascii="宋体" w:hAnsi="宋体" w:eastAsia="宋体" w:cs="宋体"/>
                <w:sz w:val="24"/>
              </w:rPr>
            </w:pPr>
            <w:r>
              <w:rPr>
                <w:rFonts w:hint="eastAsia" w:ascii="宋体" w:hAnsi="宋体" w:eastAsia="宋体" w:cs="宋体"/>
                <w:sz w:val="24"/>
              </w:rPr>
              <w:t>B6</w:t>
            </w:r>
          </w:p>
        </w:tc>
        <w:tc>
          <w:tcPr>
            <w:tcW w:w="900" w:type="dxa"/>
            <w:vAlign w:val="center"/>
          </w:tcPr>
          <w:p w14:paraId="2E67BE81">
            <w:pPr>
              <w:adjustRightInd w:val="0"/>
              <w:snapToGrid w:val="0"/>
              <w:jc w:val="both"/>
              <w:rPr>
                <w:rFonts w:hint="eastAsia" w:ascii="宋体" w:hAnsi="宋体" w:eastAsia="宋体" w:cs="宋体"/>
                <w:sz w:val="24"/>
              </w:rPr>
            </w:pPr>
            <w:r>
              <w:rPr>
                <w:rFonts w:hint="eastAsia" w:ascii="宋体" w:hAnsi="宋体" w:eastAsia="宋体" w:cs="宋体"/>
                <w:sz w:val="24"/>
              </w:rPr>
              <w:t>C2</w:t>
            </w:r>
          </w:p>
          <w:p w14:paraId="5D04280A">
            <w:pPr>
              <w:adjustRightInd w:val="0"/>
              <w:snapToGrid w:val="0"/>
              <w:jc w:val="both"/>
              <w:rPr>
                <w:rFonts w:hint="eastAsia" w:ascii="宋体" w:hAnsi="宋体" w:eastAsia="宋体" w:cs="宋体"/>
                <w:sz w:val="24"/>
              </w:rPr>
            </w:pPr>
            <w:r>
              <w:rPr>
                <w:rFonts w:hint="eastAsia" w:ascii="宋体" w:hAnsi="宋体" w:eastAsia="宋体" w:cs="宋体"/>
                <w:sz w:val="24"/>
              </w:rPr>
              <w:t>C5</w:t>
            </w:r>
          </w:p>
          <w:p w14:paraId="13E7DAAE">
            <w:pPr>
              <w:adjustRightInd w:val="0"/>
              <w:snapToGrid w:val="0"/>
              <w:jc w:val="both"/>
              <w:rPr>
                <w:rFonts w:hint="eastAsia" w:ascii="宋体" w:hAnsi="宋体" w:eastAsia="宋体" w:cs="宋体"/>
                <w:sz w:val="24"/>
              </w:rPr>
            </w:pPr>
            <w:r>
              <w:rPr>
                <w:rFonts w:hint="eastAsia" w:ascii="宋体" w:hAnsi="宋体" w:eastAsia="宋体" w:cs="宋体"/>
                <w:sz w:val="24"/>
              </w:rPr>
              <w:t>C6</w:t>
            </w:r>
          </w:p>
        </w:tc>
        <w:tc>
          <w:tcPr>
            <w:tcW w:w="862" w:type="dxa"/>
            <w:vAlign w:val="center"/>
          </w:tcPr>
          <w:p w14:paraId="2369F0DA">
            <w:pPr>
              <w:adjustRightInd w:val="0"/>
              <w:snapToGrid w:val="0"/>
              <w:jc w:val="both"/>
              <w:rPr>
                <w:rFonts w:hint="eastAsia" w:ascii="宋体" w:hAnsi="宋体" w:eastAsia="宋体" w:cs="宋体"/>
                <w:sz w:val="24"/>
              </w:rPr>
            </w:pPr>
            <w:r>
              <w:rPr>
                <w:rFonts w:hint="eastAsia" w:ascii="宋体" w:hAnsi="宋体" w:eastAsia="宋体" w:cs="宋体"/>
                <w:sz w:val="24"/>
              </w:rPr>
              <w:t>D3</w:t>
            </w:r>
          </w:p>
          <w:p w14:paraId="3249944B">
            <w:pPr>
              <w:adjustRightInd w:val="0"/>
              <w:snapToGrid w:val="0"/>
              <w:jc w:val="both"/>
              <w:rPr>
                <w:rFonts w:hint="eastAsia" w:ascii="宋体" w:hAnsi="宋体" w:eastAsia="宋体" w:cs="宋体"/>
                <w:sz w:val="24"/>
              </w:rPr>
            </w:pPr>
            <w:r>
              <w:rPr>
                <w:rFonts w:hint="eastAsia" w:ascii="宋体" w:hAnsi="宋体" w:eastAsia="宋体" w:cs="宋体"/>
                <w:sz w:val="24"/>
              </w:rPr>
              <w:t>D4</w:t>
            </w:r>
          </w:p>
          <w:p w14:paraId="73477A89">
            <w:pPr>
              <w:adjustRightInd w:val="0"/>
              <w:snapToGrid w:val="0"/>
              <w:jc w:val="both"/>
              <w:rPr>
                <w:rFonts w:hint="eastAsia" w:ascii="宋体" w:hAnsi="宋体" w:eastAsia="宋体" w:cs="宋体"/>
                <w:sz w:val="24"/>
              </w:rPr>
            </w:pPr>
            <w:r>
              <w:rPr>
                <w:rFonts w:hint="eastAsia" w:ascii="宋体" w:hAnsi="宋体" w:eastAsia="宋体" w:cs="宋体"/>
                <w:sz w:val="24"/>
              </w:rPr>
              <w:t>D5</w:t>
            </w:r>
          </w:p>
        </w:tc>
        <w:tc>
          <w:tcPr>
            <w:tcW w:w="2707" w:type="dxa"/>
            <w:vAlign w:val="center"/>
          </w:tcPr>
          <w:p w14:paraId="2884C98C">
            <w:pPr>
              <w:adjustRightInd w:val="0"/>
              <w:snapToGrid w:val="0"/>
              <w:jc w:val="both"/>
              <w:rPr>
                <w:rFonts w:ascii="Times New Roman" w:hAnsi="Times New Roman" w:cs="Times New Roman"/>
                <w:iCs/>
                <w:szCs w:val="21"/>
              </w:rPr>
            </w:pPr>
            <w:r>
              <w:rPr>
                <w:rFonts w:ascii="Times New Roman" w:hAnsi="Times New Roman" w:cs="Times New Roman"/>
                <w:iCs/>
                <w:szCs w:val="21"/>
              </w:rPr>
              <w:t>能够按操作规程进行装置试运行、装置开停工等操作，能对常见事故进行正确分析、判断及处理；能理解并施行事故应急预案与紧急停工方案；记录并保存生产数据。</w:t>
            </w:r>
          </w:p>
        </w:tc>
        <w:tc>
          <w:tcPr>
            <w:tcW w:w="864" w:type="dxa"/>
            <w:vAlign w:val="center"/>
          </w:tcPr>
          <w:p w14:paraId="01CFC9E5">
            <w:pPr>
              <w:adjustRightInd w:val="0"/>
              <w:snapToGrid w:val="0"/>
              <w:jc w:val="both"/>
              <w:rPr>
                <w:rFonts w:hint="eastAsia" w:ascii="宋体" w:hAnsi="宋体" w:eastAsia="宋体" w:cs="宋体"/>
                <w:sz w:val="24"/>
              </w:rPr>
            </w:pPr>
            <w:r>
              <w:rPr>
                <w:rFonts w:hint="eastAsia" w:ascii="宋体" w:hAnsi="宋体" w:eastAsia="宋体" w:cs="宋体"/>
                <w:sz w:val="24"/>
              </w:rPr>
              <w:t>2</w:t>
            </w:r>
          </w:p>
        </w:tc>
        <w:tc>
          <w:tcPr>
            <w:tcW w:w="728" w:type="dxa"/>
            <w:vAlign w:val="center"/>
          </w:tcPr>
          <w:p w14:paraId="7CB01A7C">
            <w:pPr>
              <w:adjustRightInd w:val="0"/>
              <w:snapToGrid w:val="0"/>
              <w:jc w:val="both"/>
              <w:rPr>
                <w:rFonts w:hint="eastAsia" w:ascii="宋体" w:hAnsi="宋体" w:eastAsia="宋体" w:cs="宋体"/>
                <w:sz w:val="24"/>
              </w:rPr>
            </w:pPr>
          </w:p>
        </w:tc>
      </w:tr>
      <w:tr w14:paraId="54F8B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2" w:type="dxa"/>
            <w:vAlign w:val="center"/>
          </w:tcPr>
          <w:p w14:paraId="431F544E">
            <w:pPr>
              <w:adjustRightInd w:val="0"/>
              <w:snapToGrid w:val="0"/>
              <w:jc w:val="both"/>
              <w:rPr>
                <w:rFonts w:ascii="Times New Roman" w:hAnsi="Times New Roman" w:cs="Times New Roman"/>
                <w:color w:val="000000"/>
                <w:szCs w:val="21"/>
              </w:rPr>
            </w:pPr>
            <w:r>
              <w:rPr>
                <w:rFonts w:hint="eastAsia" w:ascii="Times New Roman" w:hAnsi="Times New Roman" w:cs="Times New Roman"/>
                <w:color w:val="000000"/>
                <w:szCs w:val="21"/>
              </w:rPr>
              <w:t>项目1 精馏操作</w:t>
            </w:r>
          </w:p>
        </w:tc>
        <w:tc>
          <w:tcPr>
            <w:tcW w:w="1420" w:type="dxa"/>
            <w:vAlign w:val="center"/>
          </w:tcPr>
          <w:p w14:paraId="23F1FBD2">
            <w:pPr>
              <w:adjustRightInd w:val="0"/>
              <w:snapToGrid w:val="0"/>
              <w:jc w:val="both"/>
              <w:rPr>
                <w:rFonts w:ascii="Times New Roman" w:hAnsi="Times New Roman" w:cs="Times New Roman"/>
                <w:color w:val="000000"/>
                <w:szCs w:val="21"/>
              </w:rPr>
            </w:pPr>
            <w:r>
              <w:rPr>
                <w:rFonts w:hint="eastAsia" w:ascii="Times New Roman" w:hAnsi="Times New Roman" w:cs="Times New Roman"/>
                <w:color w:val="000000"/>
                <w:szCs w:val="21"/>
              </w:rPr>
              <w:t>精馏总结、测验</w:t>
            </w:r>
          </w:p>
        </w:tc>
        <w:tc>
          <w:tcPr>
            <w:tcW w:w="643" w:type="dxa"/>
            <w:vAlign w:val="center"/>
          </w:tcPr>
          <w:p w14:paraId="155665B5">
            <w:pPr>
              <w:adjustRightInd w:val="0"/>
              <w:snapToGrid w:val="0"/>
              <w:jc w:val="both"/>
              <w:rPr>
                <w:rFonts w:hint="eastAsia" w:ascii="宋体" w:hAnsi="宋体" w:eastAsia="宋体" w:cs="宋体"/>
                <w:sz w:val="24"/>
              </w:rPr>
            </w:pPr>
            <w:r>
              <w:rPr>
                <w:rFonts w:hint="eastAsia" w:ascii="宋体" w:hAnsi="宋体" w:eastAsia="宋体" w:cs="宋体"/>
                <w:sz w:val="24"/>
              </w:rPr>
              <w:t>A1</w:t>
            </w:r>
          </w:p>
        </w:tc>
        <w:tc>
          <w:tcPr>
            <w:tcW w:w="769" w:type="dxa"/>
            <w:vAlign w:val="center"/>
          </w:tcPr>
          <w:p w14:paraId="2E888FFF">
            <w:pPr>
              <w:adjustRightInd w:val="0"/>
              <w:snapToGrid w:val="0"/>
              <w:jc w:val="both"/>
              <w:rPr>
                <w:rFonts w:hint="eastAsia" w:ascii="宋体" w:hAnsi="宋体" w:eastAsia="宋体" w:cs="宋体"/>
                <w:sz w:val="24"/>
              </w:rPr>
            </w:pPr>
            <w:r>
              <w:rPr>
                <w:rFonts w:hint="eastAsia" w:ascii="宋体" w:hAnsi="宋体" w:eastAsia="宋体" w:cs="宋体"/>
                <w:sz w:val="24"/>
              </w:rPr>
              <w:t>B1</w:t>
            </w:r>
          </w:p>
        </w:tc>
        <w:tc>
          <w:tcPr>
            <w:tcW w:w="900" w:type="dxa"/>
            <w:vAlign w:val="center"/>
          </w:tcPr>
          <w:p w14:paraId="4808E8CD">
            <w:pPr>
              <w:adjustRightInd w:val="0"/>
              <w:snapToGrid w:val="0"/>
              <w:jc w:val="both"/>
              <w:rPr>
                <w:rFonts w:hint="eastAsia" w:ascii="宋体" w:hAnsi="宋体" w:eastAsia="宋体" w:cs="宋体"/>
                <w:sz w:val="24"/>
              </w:rPr>
            </w:pPr>
            <w:r>
              <w:rPr>
                <w:rFonts w:hint="eastAsia" w:ascii="宋体" w:hAnsi="宋体" w:eastAsia="宋体" w:cs="宋体"/>
                <w:sz w:val="24"/>
              </w:rPr>
              <w:t>C1</w:t>
            </w:r>
          </w:p>
        </w:tc>
        <w:tc>
          <w:tcPr>
            <w:tcW w:w="862" w:type="dxa"/>
            <w:vAlign w:val="center"/>
          </w:tcPr>
          <w:p w14:paraId="18D7DF09">
            <w:pPr>
              <w:adjustRightInd w:val="0"/>
              <w:snapToGrid w:val="0"/>
              <w:jc w:val="both"/>
              <w:rPr>
                <w:rFonts w:hint="eastAsia" w:ascii="宋体" w:hAnsi="宋体" w:eastAsia="宋体" w:cs="宋体"/>
                <w:sz w:val="24"/>
              </w:rPr>
            </w:pPr>
            <w:r>
              <w:rPr>
                <w:rFonts w:hint="eastAsia" w:ascii="宋体" w:hAnsi="宋体" w:eastAsia="宋体" w:cs="宋体"/>
                <w:sz w:val="24"/>
              </w:rPr>
              <w:t>D1</w:t>
            </w:r>
          </w:p>
        </w:tc>
        <w:tc>
          <w:tcPr>
            <w:tcW w:w="2707" w:type="dxa"/>
            <w:vAlign w:val="center"/>
          </w:tcPr>
          <w:p w14:paraId="2C941897">
            <w:pPr>
              <w:adjustRightInd w:val="0"/>
              <w:snapToGrid w:val="0"/>
              <w:jc w:val="both"/>
              <w:rPr>
                <w:rFonts w:ascii="Times New Roman" w:hAnsi="Times New Roman" w:cs="Times New Roman"/>
                <w:iCs/>
                <w:szCs w:val="21"/>
              </w:rPr>
            </w:pPr>
            <w:r>
              <w:rPr>
                <w:rFonts w:ascii="Times New Roman" w:hAnsi="Times New Roman" w:cs="Times New Roman"/>
                <w:iCs/>
                <w:szCs w:val="21"/>
              </w:rPr>
              <w:t>掌握与本专业相关的化工单元操作、化学反应过程及设备、典型化工生产工艺运行的基本知识，掌握化工生产装置运行及基本维护的操作和方法。</w:t>
            </w:r>
          </w:p>
        </w:tc>
        <w:tc>
          <w:tcPr>
            <w:tcW w:w="864" w:type="dxa"/>
            <w:vAlign w:val="center"/>
          </w:tcPr>
          <w:p w14:paraId="488014CC">
            <w:pPr>
              <w:adjustRightInd w:val="0"/>
              <w:snapToGrid w:val="0"/>
              <w:jc w:val="both"/>
              <w:rPr>
                <w:rFonts w:hint="eastAsia" w:ascii="宋体" w:hAnsi="宋体" w:eastAsia="宋体" w:cs="宋体"/>
                <w:sz w:val="24"/>
              </w:rPr>
            </w:pPr>
            <w:r>
              <w:rPr>
                <w:rFonts w:hint="eastAsia" w:ascii="宋体" w:hAnsi="宋体" w:eastAsia="宋体" w:cs="宋体"/>
                <w:sz w:val="24"/>
              </w:rPr>
              <w:t>2</w:t>
            </w:r>
          </w:p>
        </w:tc>
        <w:tc>
          <w:tcPr>
            <w:tcW w:w="728" w:type="dxa"/>
            <w:vAlign w:val="center"/>
          </w:tcPr>
          <w:p w14:paraId="74AABBEF">
            <w:pPr>
              <w:adjustRightInd w:val="0"/>
              <w:snapToGrid w:val="0"/>
              <w:jc w:val="both"/>
              <w:rPr>
                <w:rFonts w:hint="eastAsia" w:ascii="宋体" w:hAnsi="宋体" w:eastAsia="宋体" w:cs="宋体"/>
                <w:sz w:val="24"/>
              </w:rPr>
            </w:pPr>
          </w:p>
        </w:tc>
      </w:tr>
      <w:tr w14:paraId="499F1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2" w:type="dxa"/>
            <w:vAlign w:val="center"/>
          </w:tcPr>
          <w:p w14:paraId="74229165">
            <w:pPr>
              <w:adjustRightInd w:val="0"/>
              <w:snapToGrid w:val="0"/>
              <w:jc w:val="both"/>
              <w:rPr>
                <w:rFonts w:ascii="Times New Roman" w:hAnsi="Times New Roman" w:cs="Times New Roman"/>
                <w:color w:val="000000"/>
                <w:szCs w:val="21"/>
              </w:rPr>
            </w:pPr>
            <w:r>
              <w:rPr>
                <w:rFonts w:hint="eastAsia" w:ascii="Times New Roman" w:hAnsi="Times New Roman" w:cs="Times New Roman"/>
                <w:color w:val="000000"/>
                <w:szCs w:val="21"/>
              </w:rPr>
              <w:t>项目2 吸收操作</w:t>
            </w:r>
          </w:p>
        </w:tc>
        <w:tc>
          <w:tcPr>
            <w:tcW w:w="1420" w:type="dxa"/>
            <w:vAlign w:val="center"/>
          </w:tcPr>
          <w:p w14:paraId="00D3D18F">
            <w:pPr>
              <w:adjustRightInd w:val="0"/>
              <w:snapToGrid w:val="0"/>
              <w:jc w:val="both"/>
              <w:rPr>
                <w:rFonts w:ascii="Times New Roman" w:hAnsi="Times New Roman" w:cs="Times New Roman"/>
                <w:color w:val="000000"/>
                <w:szCs w:val="21"/>
              </w:rPr>
            </w:pPr>
            <w:r>
              <w:rPr>
                <w:rFonts w:hint="eastAsia" w:ascii="Times New Roman" w:hAnsi="Times New Roman" w:cs="Times New Roman"/>
                <w:color w:val="000000"/>
                <w:szCs w:val="21"/>
              </w:rPr>
              <w:t>任务一 认识吸收基本工艺过程（1）</w:t>
            </w:r>
          </w:p>
        </w:tc>
        <w:tc>
          <w:tcPr>
            <w:tcW w:w="643" w:type="dxa"/>
            <w:vAlign w:val="center"/>
          </w:tcPr>
          <w:p w14:paraId="1AF21EEC">
            <w:pPr>
              <w:adjustRightInd w:val="0"/>
              <w:snapToGrid w:val="0"/>
              <w:jc w:val="both"/>
              <w:rPr>
                <w:rFonts w:hint="eastAsia" w:ascii="宋体" w:hAnsi="宋体" w:eastAsia="宋体" w:cs="宋体"/>
                <w:sz w:val="24"/>
              </w:rPr>
            </w:pPr>
            <w:r>
              <w:rPr>
                <w:rFonts w:hint="eastAsia" w:ascii="宋体" w:hAnsi="宋体" w:eastAsia="宋体" w:cs="宋体"/>
                <w:sz w:val="24"/>
              </w:rPr>
              <w:t>A1</w:t>
            </w:r>
          </w:p>
          <w:p w14:paraId="33BF0A06">
            <w:pPr>
              <w:adjustRightInd w:val="0"/>
              <w:snapToGrid w:val="0"/>
              <w:jc w:val="both"/>
              <w:rPr>
                <w:rFonts w:hint="eastAsia" w:ascii="宋体" w:hAnsi="宋体" w:eastAsia="宋体" w:cs="宋体"/>
                <w:sz w:val="24"/>
              </w:rPr>
            </w:pPr>
            <w:r>
              <w:rPr>
                <w:rFonts w:hint="eastAsia" w:ascii="宋体" w:hAnsi="宋体" w:eastAsia="宋体" w:cs="宋体"/>
                <w:sz w:val="24"/>
              </w:rPr>
              <w:t>A2</w:t>
            </w:r>
          </w:p>
        </w:tc>
        <w:tc>
          <w:tcPr>
            <w:tcW w:w="769" w:type="dxa"/>
            <w:vAlign w:val="center"/>
          </w:tcPr>
          <w:p w14:paraId="377B4D42">
            <w:pPr>
              <w:adjustRightInd w:val="0"/>
              <w:snapToGrid w:val="0"/>
              <w:jc w:val="both"/>
              <w:rPr>
                <w:rFonts w:hint="eastAsia" w:ascii="宋体" w:hAnsi="宋体" w:eastAsia="宋体" w:cs="宋体"/>
                <w:sz w:val="24"/>
              </w:rPr>
            </w:pPr>
            <w:r>
              <w:rPr>
                <w:rFonts w:hint="eastAsia" w:ascii="宋体" w:hAnsi="宋体" w:eastAsia="宋体" w:cs="宋体"/>
                <w:sz w:val="24"/>
              </w:rPr>
              <w:t>B1</w:t>
            </w:r>
          </w:p>
          <w:p w14:paraId="525375B6">
            <w:pPr>
              <w:adjustRightInd w:val="0"/>
              <w:snapToGrid w:val="0"/>
              <w:jc w:val="both"/>
              <w:rPr>
                <w:rFonts w:hint="eastAsia" w:ascii="宋体" w:hAnsi="宋体" w:eastAsia="宋体" w:cs="宋体"/>
                <w:sz w:val="24"/>
              </w:rPr>
            </w:pPr>
            <w:r>
              <w:rPr>
                <w:rFonts w:hint="eastAsia" w:ascii="宋体" w:hAnsi="宋体" w:eastAsia="宋体" w:cs="宋体"/>
                <w:sz w:val="24"/>
              </w:rPr>
              <w:t>B2</w:t>
            </w:r>
          </w:p>
        </w:tc>
        <w:tc>
          <w:tcPr>
            <w:tcW w:w="900" w:type="dxa"/>
            <w:vAlign w:val="center"/>
          </w:tcPr>
          <w:p w14:paraId="4DD378C3">
            <w:pPr>
              <w:adjustRightInd w:val="0"/>
              <w:snapToGrid w:val="0"/>
              <w:jc w:val="both"/>
              <w:rPr>
                <w:rFonts w:hint="eastAsia" w:ascii="宋体" w:hAnsi="宋体" w:eastAsia="宋体" w:cs="宋体"/>
                <w:sz w:val="24"/>
              </w:rPr>
            </w:pPr>
            <w:r>
              <w:rPr>
                <w:rFonts w:hint="eastAsia" w:ascii="宋体" w:hAnsi="宋体" w:eastAsia="宋体" w:cs="宋体"/>
                <w:sz w:val="24"/>
              </w:rPr>
              <w:t>C2</w:t>
            </w:r>
          </w:p>
        </w:tc>
        <w:tc>
          <w:tcPr>
            <w:tcW w:w="862" w:type="dxa"/>
            <w:vAlign w:val="center"/>
          </w:tcPr>
          <w:p w14:paraId="7F96E626">
            <w:pPr>
              <w:adjustRightInd w:val="0"/>
              <w:snapToGrid w:val="0"/>
              <w:jc w:val="both"/>
              <w:rPr>
                <w:rFonts w:hint="eastAsia" w:ascii="宋体" w:hAnsi="宋体" w:eastAsia="宋体" w:cs="宋体"/>
                <w:sz w:val="24"/>
              </w:rPr>
            </w:pPr>
            <w:r>
              <w:rPr>
                <w:rFonts w:hint="eastAsia" w:ascii="宋体" w:hAnsi="宋体" w:eastAsia="宋体" w:cs="宋体"/>
                <w:sz w:val="24"/>
              </w:rPr>
              <w:t>D3</w:t>
            </w:r>
          </w:p>
          <w:p w14:paraId="5BF24AEA">
            <w:pPr>
              <w:adjustRightInd w:val="0"/>
              <w:snapToGrid w:val="0"/>
              <w:jc w:val="both"/>
              <w:rPr>
                <w:rFonts w:hint="eastAsia" w:ascii="宋体" w:hAnsi="宋体" w:eastAsia="宋体" w:cs="宋体"/>
                <w:sz w:val="24"/>
              </w:rPr>
            </w:pPr>
            <w:r>
              <w:rPr>
                <w:rFonts w:hint="eastAsia" w:ascii="宋体" w:hAnsi="宋体" w:eastAsia="宋体" w:cs="宋体"/>
                <w:sz w:val="24"/>
              </w:rPr>
              <w:t>D5</w:t>
            </w:r>
          </w:p>
        </w:tc>
        <w:tc>
          <w:tcPr>
            <w:tcW w:w="2707" w:type="dxa"/>
            <w:vAlign w:val="center"/>
          </w:tcPr>
          <w:p w14:paraId="58244729">
            <w:pPr>
              <w:adjustRightInd w:val="0"/>
              <w:snapToGrid w:val="0"/>
              <w:jc w:val="both"/>
              <w:rPr>
                <w:rFonts w:ascii="Times New Roman" w:hAnsi="Times New Roman" w:cs="Times New Roman"/>
                <w:iCs/>
                <w:szCs w:val="21"/>
              </w:rPr>
            </w:pPr>
            <w:r>
              <w:rPr>
                <w:rFonts w:ascii="Times New Roman" w:hAnsi="Times New Roman" w:cs="Times New Roman"/>
                <w:iCs/>
                <w:szCs w:val="21"/>
              </w:rPr>
              <w:t>掌握与本专业相关的化工单元操作、化学反应过程及设备、典型化工生产工艺运行的基本知识，掌握化工生产装置运行及基本维护的操作和方法</w:t>
            </w:r>
          </w:p>
        </w:tc>
        <w:tc>
          <w:tcPr>
            <w:tcW w:w="864" w:type="dxa"/>
            <w:vAlign w:val="center"/>
          </w:tcPr>
          <w:p w14:paraId="7F8EF97F">
            <w:pPr>
              <w:adjustRightInd w:val="0"/>
              <w:snapToGrid w:val="0"/>
              <w:jc w:val="both"/>
              <w:rPr>
                <w:rFonts w:hint="eastAsia" w:ascii="宋体" w:hAnsi="宋体" w:eastAsia="宋体" w:cs="宋体"/>
                <w:sz w:val="24"/>
              </w:rPr>
            </w:pPr>
            <w:r>
              <w:rPr>
                <w:rFonts w:hint="eastAsia" w:ascii="宋体" w:hAnsi="宋体" w:eastAsia="宋体" w:cs="宋体"/>
                <w:sz w:val="24"/>
              </w:rPr>
              <w:t>2</w:t>
            </w:r>
          </w:p>
        </w:tc>
        <w:tc>
          <w:tcPr>
            <w:tcW w:w="728" w:type="dxa"/>
            <w:vAlign w:val="center"/>
          </w:tcPr>
          <w:p w14:paraId="20EC4B5A">
            <w:pPr>
              <w:adjustRightInd w:val="0"/>
              <w:snapToGrid w:val="0"/>
              <w:jc w:val="both"/>
              <w:rPr>
                <w:rFonts w:hint="eastAsia" w:ascii="宋体" w:hAnsi="宋体" w:eastAsia="宋体" w:cs="宋体"/>
                <w:sz w:val="24"/>
              </w:rPr>
            </w:pPr>
          </w:p>
        </w:tc>
      </w:tr>
      <w:tr w14:paraId="30BF9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2" w:type="dxa"/>
            <w:vAlign w:val="center"/>
          </w:tcPr>
          <w:p w14:paraId="6BCA8926">
            <w:pPr>
              <w:adjustRightInd w:val="0"/>
              <w:snapToGrid w:val="0"/>
              <w:jc w:val="both"/>
              <w:rPr>
                <w:rFonts w:ascii="Times New Roman" w:hAnsi="Times New Roman" w:cs="Times New Roman"/>
                <w:color w:val="000000"/>
                <w:szCs w:val="21"/>
              </w:rPr>
            </w:pPr>
            <w:r>
              <w:rPr>
                <w:rFonts w:hint="eastAsia" w:ascii="Times New Roman" w:hAnsi="Times New Roman" w:cs="Times New Roman"/>
                <w:color w:val="000000"/>
                <w:szCs w:val="21"/>
              </w:rPr>
              <w:t>项目2 吸收操作</w:t>
            </w:r>
          </w:p>
        </w:tc>
        <w:tc>
          <w:tcPr>
            <w:tcW w:w="1420" w:type="dxa"/>
            <w:vAlign w:val="center"/>
          </w:tcPr>
          <w:p w14:paraId="0E034123">
            <w:pPr>
              <w:adjustRightInd w:val="0"/>
              <w:snapToGrid w:val="0"/>
              <w:jc w:val="both"/>
              <w:rPr>
                <w:rFonts w:ascii="Times New Roman" w:hAnsi="Times New Roman" w:cs="Times New Roman"/>
                <w:color w:val="000000"/>
                <w:szCs w:val="21"/>
              </w:rPr>
            </w:pPr>
            <w:r>
              <w:rPr>
                <w:rFonts w:hint="eastAsia" w:ascii="Times New Roman" w:hAnsi="Times New Roman" w:cs="Times New Roman"/>
                <w:color w:val="000000"/>
                <w:szCs w:val="21"/>
              </w:rPr>
              <w:t>任务一 认识吸收基本工艺过程（2）</w:t>
            </w:r>
          </w:p>
        </w:tc>
        <w:tc>
          <w:tcPr>
            <w:tcW w:w="643" w:type="dxa"/>
            <w:vAlign w:val="center"/>
          </w:tcPr>
          <w:p w14:paraId="4539B043">
            <w:pPr>
              <w:adjustRightInd w:val="0"/>
              <w:snapToGrid w:val="0"/>
              <w:jc w:val="both"/>
              <w:rPr>
                <w:rFonts w:hint="eastAsia" w:ascii="宋体" w:hAnsi="宋体" w:eastAsia="宋体" w:cs="宋体"/>
                <w:sz w:val="24"/>
              </w:rPr>
            </w:pPr>
            <w:r>
              <w:rPr>
                <w:rFonts w:hint="eastAsia" w:ascii="宋体" w:hAnsi="宋体" w:eastAsia="宋体" w:cs="宋体"/>
                <w:sz w:val="24"/>
              </w:rPr>
              <w:t>A1</w:t>
            </w:r>
          </w:p>
          <w:p w14:paraId="3B389D87">
            <w:pPr>
              <w:adjustRightInd w:val="0"/>
              <w:snapToGrid w:val="0"/>
              <w:jc w:val="both"/>
              <w:rPr>
                <w:rFonts w:hint="eastAsia" w:ascii="宋体" w:hAnsi="宋体" w:eastAsia="宋体" w:cs="宋体"/>
                <w:sz w:val="24"/>
              </w:rPr>
            </w:pPr>
            <w:r>
              <w:rPr>
                <w:rFonts w:hint="eastAsia" w:ascii="宋体" w:hAnsi="宋体" w:eastAsia="宋体" w:cs="宋体"/>
                <w:sz w:val="24"/>
              </w:rPr>
              <w:t>A2</w:t>
            </w:r>
          </w:p>
        </w:tc>
        <w:tc>
          <w:tcPr>
            <w:tcW w:w="769" w:type="dxa"/>
            <w:vAlign w:val="center"/>
          </w:tcPr>
          <w:p w14:paraId="32EFB11A">
            <w:pPr>
              <w:adjustRightInd w:val="0"/>
              <w:snapToGrid w:val="0"/>
              <w:jc w:val="both"/>
              <w:rPr>
                <w:rFonts w:hint="eastAsia" w:ascii="宋体" w:hAnsi="宋体" w:eastAsia="宋体" w:cs="宋体"/>
                <w:sz w:val="24"/>
              </w:rPr>
            </w:pPr>
            <w:r>
              <w:rPr>
                <w:rFonts w:hint="eastAsia" w:ascii="宋体" w:hAnsi="宋体" w:eastAsia="宋体" w:cs="宋体"/>
                <w:sz w:val="24"/>
              </w:rPr>
              <w:t>B1</w:t>
            </w:r>
          </w:p>
          <w:p w14:paraId="4EA6BDE0">
            <w:pPr>
              <w:adjustRightInd w:val="0"/>
              <w:snapToGrid w:val="0"/>
              <w:jc w:val="both"/>
              <w:rPr>
                <w:rFonts w:hint="eastAsia" w:ascii="宋体" w:hAnsi="宋体" w:eastAsia="宋体" w:cs="宋体"/>
                <w:sz w:val="24"/>
              </w:rPr>
            </w:pPr>
            <w:r>
              <w:rPr>
                <w:rFonts w:hint="eastAsia" w:ascii="宋体" w:hAnsi="宋体" w:eastAsia="宋体" w:cs="宋体"/>
                <w:sz w:val="24"/>
              </w:rPr>
              <w:t>B2</w:t>
            </w:r>
          </w:p>
        </w:tc>
        <w:tc>
          <w:tcPr>
            <w:tcW w:w="900" w:type="dxa"/>
            <w:vAlign w:val="center"/>
          </w:tcPr>
          <w:p w14:paraId="4F057615">
            <w:pPr>
              <w:adjustRightInd w:val="0"/>
              <w:snapToGrid w:val="0"/>
              <w:jc w:val="both"/>
              <w:rPr>
                <w:rFonts w:hint="eastAsia" w:ascii="宋体" w:hAnsi="宋体" w:eastAsia="宋体" w:cs="宋体"/>
                <w:sz w:val="24"/>
              </w:rPr>
            </w:pPr>
            <w:r>
              <w:rPr>
                <w:rFonts w:hint="eastAsia" w:ascii="宋体" w:hAnsi="宋体" w:eastAsia="宋体" w:cs="宋体"/>
                <w:sz w:val="24"/>
              </w:rPr>
              <w:t>C2</w:t>
            </w:r>
          </w:p>
        </w:tc>
        <w:tc>
          <w:tcPr>
            <w:tcW w:w="862" w:type="dxa"/>
            <w:vAlign w:val="center"/>
          </w:tcPr>
          <w:p w14:paraId="32F5FA21">
            <w:pPr>
              <w:adjustRightInd w:val="0"/>
              <w:snapToGrid w:val="0"/>
              <w:jc w:val="both"/>
              <w:rPr>
                <w:rFonts w:hint="eastAsia" w:ascii="宋体" w:hAnsi="宋体" w:eastAsia="宋体" w:cs="宋体"/>
                <w:sz w:val="24"/>
              </w:rPr>
            </w:pPr>
            <w:r>
              <w:rPr>
                <w:rFonts w:hint="eastAsia" w:ascii="宋体" w:hAnsi="宋体" w:eastAsia="宋体" w:cs="宋体"/>
                <w:sz w:val="24"/>
              </w:rPr>
              <w:t>D3</w:t>
            </w:r>
          </w:p>
          <w:p w14:paraId="4E5443DC">
            <w:pPr>
              <w:adjustRightInd w:val="0"/>
              <w:snapToGrid w:val="0"/>
              <w:jc w:val="both"/>
              <w:rPr>
                <w:rFonts w:hint="eastAsia" w:ascii="宋体" w:hAnsi="宋体" w:eastAsia="宋体" w:cs="宋体"/>
                <w:sz w:val="24"/>
              </w:rPr>
            </w:pPr>
            <w:r>
              <w:rPr>
                <w:rFonts w:hint="eastAsia" w:ascii="宋体" w:hAnsi="宋体" w:eastAsia="宋体" w:cs="宋体"/>
                <w:sz w:val="24"/>
              </w:rPr>
              <w:t>D5</w:t>
            </w:r>
          </w:p>
        </w:tc>
        <w:tc>
          <w:tcPr>
            <w:tcW w:w="2707" w:type="dxa"/>
            <w:vAlign w:val="center"/>
          </w:tcPr>
          <w:p w14:paraId="27C7E735">
            <w:pPr>
              <w:adjustRightInd w:val="0"/>
              <w:snapToGrid w:val="0"/>
              <w:jc w:val="both"/>
              <w:rPr>
                <w:rFonts w:ascii="Times New Roman" w:hAnsi="Times New Roman" w:cs="Times New Roman"/>
                <w:iCs/>
                <w:szCs w:val="21"/>
              </w:rPr>
            </w:pPr>
            <w:r>
              <w:rPr>
                <w:rFonts w:ascii="Times New Roman" w:hAnsi="Times New Roman" w:cs="Times New Roman"/>
                <w:iCs/>
                <w:szCs w:val="21"/>
              </w:rPr>
              <w:t>掌握与本专业相关的化工单元操作、化学反应过程及设备、典型化工生产工艺运行的基本知识，掌握化工生产装置运行及基本维护的操作和方法</w:t>
            </w:r>
          </w:p>
        </w:tc>
        <w:tc>
          <w:tcPr>
            <w:tcW w:w="864" w:type="dxa"/>
            <w:vAlign w:val="center"/>
          </w:tcPr>
          <w:p w14:paraId="6C9A985E">
            <w:pPr>
              <w:adjustRightInd w:val="0"/>
              <w:snapToGrid w:val="0"/>
              <w:jc w:val="both"/>
              <w:rPr>
                <w:rFonts w:hint="eastAsia" w:ascii="宋体" w:hAnsi="宋体" w:eastAsia="宋体" w:cs="宋体"/>
                <w:sz w:val="24"/>
              </w:rPr>
            </w:pPr>
            <w:r>
              <w:rPr>
                <w:rFonts w:hint="eastAsia" w:ascii="宋体" w:hAnsi="宋体" w:eastAsia="宋体" w:cs="宋体"/>
                <w:sz w:val="24"/>
              </w:rPr>
              <w:t>2</w:t>
            </w:r>
          </w:p>
        </w:tc>
        <w:tc>
          <w:tcPr>
            <w:tcW w:w="728" w:type="dxa"/>
            <w:vAlign w:val="center"/>
          </w:tcPr>
          <w:p w14:paraId="0A85447C">
            <w:pPr>
              <w:adjustRightInd w:val="0"/>
              <w:snapToGrid w:val="0"/>
              <w:jc w:val="both"/>
              <w:rPr>
                <w:rFonts w:hint="eastAsia" w:ascii="宋体" w:hAnsi="宋体" w:eastAsia="宋体" w:cs="宋体"/>
                <w:sz w:val="24"/>
              </w:rPr>
            </w:pPr>
          </w:p>
        </w:tc>
      </w:tr>
      <w:tr w14:paraId="1CB17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2" w:type="dxa"/>
            <w:vAlign w:val="center"/>
          </w:tcPr>
          <w:p w14:paraId="01B46380">
            <w:pPr>
              <w:adjustRightInd w:val="0"/>
              <w:snapToGrid w:val="0"/>
              <w:jc w:val="both"/>
              <w:rPr>
                <w:rFonts w:ascii="Times New Roman" w:hAnsi="Times New Roman" w:cs="Times New Roman"/>
                <w:color w:val="000000"/>
                <w:szCs w:val="21"/>
              </w:rPr>
            </w:pPr>
            <w:r>
              <w:rPr>
                <w:rFonts w:hint="eastAsia" w:ascii="Times New Roman" w:hAnsi="Times New Roman" w:cs="Times New Roman"/>
                <w:color w:val="000000"/>
                <w:szCs w:val="21"/>
              </w:rPr>
              <w:t>项目2 吸收操作</w:t>
            </w:r>
          </w:p>
        </w:tc>
        <w:tc>
          <w:tcPr>
            <w:tcW w:w="1420" w:type="dxa"/>
            <w:vAlign w:val="center"/>
          </w:tcPr>
          <w:p w14:paraId="61C678BA">
            <w:pPr>
              <w:adjustRightInd w:val="0"/>
              <w:snapToGrid w:val="0"/>
              <w:jc w:val="both"/>
              <w:rPr>
                <w:rFonts w:ascii="Times New Roman" w:hAnsi="Times New Roman" w:cs="Times New Roman"/>
                <w:color w:val="000000"/>
                <w:szCs w:val="21"/>
              </w:rPr>
            </w:pPr>
            <w:r>
              <w:rPr>
                <w:rFonts w:hint="eastAsia" w:ascii="Times New Roman" w:hAnsi="Times New Roman" w:cs="Times New Roman"/>
                <w:color w:val="000000"/>
                <w:szCs w:val="21"/>
              </w:rPr>
              <w:t>任务二 认识填料吸收塔</w:t>
            </w:r>
          </w:p>
        </w:tc>
        <w:tc>
          <w:tcPr>
            <w:tcW w:w="643" w:type="dxa"/>
            <w:vAlign w:val="center"/>
          </w:tcPr>
          <w:p w14:paraId="11F944F0">
            <w:pPr>
              <w:adjustRightInd w:val="0"/>
              <w:snapToGrid w:val="0"/>
              <w:jc w:val="both"/>
              <w:rPr>
                <w:rFonts w:hint="eastAsia" w:ascii="宋体" w:hAnsi="宋体" w:eastAsia="宋体" w:cs="宋体"/>
                <w:sz w:val="24"/>
              </w:rPr>
            </w:pPr>
            <w:r>
              <w:rPr>
                <w:rFonts w:hint="eastAsia" w:ascii="宋体" w:hAnsi="宋体" w:eastAsia="宋体" w:cs="宋体"/>
                <w:sz w:val="24"/>
              </w:rPr>
              <w:t>A1</w:t>
            </w:r>
          </w:p>
        </w:tc>
        <w:tc>
          <w:tcPr>
            <w:tcW w:w="769" w:type="dxa"/>
            <w:vAlign w:val="center"/>
          </w:tcPr>
          <w:p w14:paraId="4A6F5F19">
            <w:pPr>
              <w:adjustRightInd w:val="0"/>
              <w:snapToGrid w:val="0"/>
              <w:jc w:val="both"/>
              <w:rPr>
                <w:rFonts w:hint="eastAsia" w:ascii="宋体" w:hAnsi="宋体" w:eastAsia="宋体" w:cs="宋体"/>
                <w:sz w:val="24"/>
              </w:rPr>
            </w:pPr>
            <w:r>
              <w:rPr>
                <w:rFonts w:hint="eastAsia" w:ascii="宋体" w:hAnsi="宋体" w:eastAsia="宋体" w:cs="宋体"/>
                <w:sz w:val="24"/>
              </w:rPr>
              <w:t>B1</w:t>
            </w:r>
          </w:p>
        </w:tc>
        <w:tc>
          <w:tcPr>
            <w:tcW w:w="900" w:type="dxa"/>
            <w:vAlign w:val="center"/>
          </w:tcPr>
          <w:p w14:paraId="336A4F94">
            <w:pPr>
              <w:adjustRightInd w:val="0"/>
              <w:snapToGrid w:val="0"/>
              <w:jc w:val="both"/>
              <w:rPr>
                <w:rFonts w:hint="eastAsia" w:ascii="宋体" w:hAnsi="宋体" w:eastAsia="宋体" w:cs="宋体"/>
                <w:sz w:val="24"/>
              </w:rPr>
            </w:pPr>
            <w:r>
              <w:rPr>
                <w:rFonts w:hint="eastAsia" w:ascii="宋体" w:hAnsi="宋体" w:eastAsia="宋体" w:cs="宋体"/>
                <w:sz w:val="24"/>
              </w:rPr>
              <w:t>C1</w:t>
            </w:r>
          </w:p>
        </w:tc>
        <w:tc>
          <w:tcPr>
            <w:tcW w:w="862" w:type="dxa"/>
            <w:vAlign w:val="center"/>
          </w:tcPr>
          <w:p w14:paraId="1F311B7C">
            <w:pPr>
              <w:adjustRightInd w:val="0"/>
              <w:snapToGrid w:val="0"/>
              <w:jc w:val="both"/>
              <w:rPr>
                <w:rFonts w:hint="eastAsia" w:ascii="宋体" w:hAnsi="宋体" w:eastAsia="宋体" w:cs="宋体"/>
                <w:sz w:val="24"/>
              </w:rPr>
            </w:pPr>
            <w:r>
              <w:rPr>
                <w:rFonts w:hint="eastAsia" w:ascii="宋体" w:hAnsi="宋体" w:eastAsia="宋体" w:cs="宋体"/>
                <w:sz w:val="24"/>
              </w:rPr>
              <w:t>D1</w:t>
            </w:r>
          </w:p>
          <w:p w14:paraId="4D34A4D9">
            <w:pPr>
              <w:adjustRightInd w:val="0"/>
              <w:snapToGrid w:val="0"/>
              <w:jc w:val="both"/>
              <w:rPr>
                <w:rFonts w:hint="eastAsia" w:ascii="宋体" w:hAnsi="宋体" w:eastAsia="宋体" w:cs="宋体"/>
                <w:sz w:val="24"/>
              </w:rPr>
            </w:pPr>
            <w:r>
              <w:rPr>
                <w:rFonts w:hint="eastAsia" w:ascii="宋体" w:hAnsi="宋体" w:eastAsia="宋体" w:cs="宋体"/>
                <w:sz w:val="24"/>
              </w:rPr>
              <w:t>D2</w:t>
            </w:r>
          </w:p>
        </w:tc>
        <w:tc>
          <w:tcPr>
            <w:tcW w:w="2707" w:type="dxa"/>
            <w:vAlign w:val="center"/>
          </w:tcPr>
          <w:p w14:paraId="04061B51">
            <w:pPr>
              <w:adjustRightInd w:val="0"/>
              <w:snapToGrid w:val="0"/>
              <w:jc w:val="both"/>
              <w:rPr>
                <w:rFonts w:ascii="Times New Roman" w:hAnsi="Times New Roman" w:cs="Times New Roman"/>
                <w:iCs/>
                <w:szCs w:val="21"/>
              </w:rPr>
            </w:pPr>
            <w:r>
              <w:rPr>
                <w:rFonts w:ascii="Times New Roman" w:hAnsi="Times New Roman" w:cs="Times New Roman"/>
                <w:iCs/>
                <w:szCs w:val="21"/>
              </w:rPr>
              <w:t>掌握与本专业相关的化工单元操作、化学反应过程及设备、典型化工生产工艺运行的基本知识，掌握化工生产装置运行及基本维护的操作和方法。</w:t>
            </w:r>
          </w:p>
        </w:tc>
        <w:tc>
          <w:tcPr>
            <w:tcW w:w="864" w:type="dxa"/>
            <w:vAlign w:val="center"/>
          </w:tcPr>
          <w:p w14:paraId="6EEFFCDB">
            <w:pPr>
              <w:adjustRightInd w:val="0"/>
              <w:snapToGrid w:val="0"/>
              <w:jc w:val="both"/>
              <w:rPr>
                <w:rFonts w:hint="eastAsia" w:ascii="宋体" w:hAnsi="宋体" w:eastAsia="宋体" w:cs="宋体"/>
                <w:sz w:val="24"/>
              </w:rPr>
            </w:pPr>
            <w:r>
              <w:rPr>
                <w:rFonts w:hint="eastAsia" w:ascii="宋体" w:hAnsi="宋体" w:eastAsia="宋体" w:cs="宋体"/>
                <w:sz w:val="24"/>
              </w:rPr>
              <w:t>2</w:t>
            </w:r>
          </w:p>
        </w:tc>
        <w:tc>
          <w:tcPr>
            <w:tcW w:w="728" w:type="dxa"/>
            <w:vAlign w:val="center"/>
          </w:tcPr>
          <w:p w14:paraId="3155AEE6">
            <w:pPr>
              <w:adjustRightInd w:val="0"/>
              <w:snapToGrid w:val="0"/>
              <w:jc w:val="both"/>
              <w:rPr>
                <w:rFonts w:hint="eastAsia" w:ascii="宋体" w:hAnsi="宋体" w:eastAsia="宋体" w:cs="宋体"/>
                <w:sz w:val="24"/>
              </w:rPr>
            </w:pPr>
          </w:p>
        </w:tc>
      </w:tr>
      <w:tr w14:paraId="3B199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2" w:type="dxa"/>
            <w:vAlign w:val="center"/>
          </w:tcPr>
          <w:p w14:paraId="01BA6A58">
            <w:pPr>
              <w:adjustRightInd w:val="0"/>
              <w:snapToGrid w:val="0"/>
              <w:jc w:val="both"/>
              <w:rPr>
                <w:rFonts w:ascii="Times New Roman" w:hAnsi="Times New Roman" w:cs="Times New Roman"/>
                <w:color w:val="000000"/>
                <w:szCs w:val="21"/>
              </w:rPr>
            </w:pPr>
            <w:r>
              <w:rPr>
                <w:rFonts w:hint="eastAsia" w:ascii="Times New Roman" w:hAnsi="Times New Roman" w:cs="Times New Roman"/>
                <w:color w:val="000000"/>
                <w:szCs w:val="21"/>
              </w:rPr>
              <w:t>项目2 吸收操作</w:t>
            </w:r>
          </w:p>
        </w:tc>
        <w:tc>
          <w:tcPr>
            <w:tcW w:w="1420" w:type="dxa"/>
            <w:vAlign w:val="center"/>
          </w:tcPr>
          <w:p w14:paraId="0FBA52ED">
            <w:pPr>
              <w:adjustRightInd w:val="0"/>
              <w:snapToGrid w:val="0"/>
              <w:jc w:val="both"/>
              <w:rPr>
                <w:rFonts w:ascii="Times New Roman" w:hAnsi="Times New Roman" w:cs="Times New Roman"/>
                <w:color w:val="000000"/>
                <w:szCs w:val="21"/>
              </w:rPr>
            </w:pPr>
            <w:r>
              <w:rPr>
                <w:rFonts w:hint="eastAsia" w:ascii="Times New Roman" w:hAnsi="Times New Roman" w:cs="Times New Roman"/>
                <w:color w:val="000000"/>
                <w:szCs w:val="21"/>
              </w:rPr>
              <w:t>任务三 吸收塔过程的基本原理（1）</w:t>
            </w:r>
          </w:p>
        </w:tc>
        <w:tc>
          <w:tcPr>
            <w:tcW w:w="643" w:type="dxa"/>
            <w:vAlign w:val="center"/>
          </w:tcPr>
          <w:p w14:paraId="1DF26755">
            <w:pPr>
              <w:adjustRightInd w:val="0"/>
              <w:snapToGrid w:val="0"/>
              <w:jc w:val="both"/>
              <w:rPr>
                <w:rFonts w:hint="eastAsia" w:ascii="宋体" w:hAnsi="宋体" w:eastAsia="宋体" w:cs="宋体"/>
                <w:sz w:val="24"/>
              </w:rPr>
            </w:pPr>
            <w:r>
              <w:rPr>
                <w:rFonts w:hint="eastAsia" w:ascii="宋体" w:hAnsi="宋体" w:eastAsia="宋体" w:cs="宋体"/>
                <w:sz w:val="24"/>
              </w:rPr>
              <w:t>A3</w:t>
            </w:r>
          </w:p>
          <w:p w14:paraId="1B112BC6">
            <w:pPr>
              <w:adjustRightInd w:val="0"/>
              <w:snapToGrid w:val="0"/>
              <w:jc w:val="both"/>
              <w:rPr>
                <w:rFonts w:hint="eastAsia" w:ascii="宋体" w:hAnsi="宋体" w:eastAsia="宋体" w:cs="宋体"/>
                <w:sz w:val="24"/>
              </w:rPr>
            </w:pPr>
            <w:r>
              <w:rPr>
                <w:rFonts w:hint="eastAsia" w:ascii="宋体" w:hAnsi="宋体" w:eastAsia="宋体" w:cs="宋体"/>
                <w:sz w:val="24"/>
              </w:rPr>
              <w:t>A5</w:t>
            </w:r>
          </w:p>
        </w:tc>
        <w:tc>
          <w:tcPr>
            <w:tcW w:w="769" w:type="dxa"/>
            <w:vAlign w:val="center"/>
          </w:tcPr>
          <w:p w14:paraId="73B2A855">
            <w:pPr>
              <w:adjustRightInd w:val="0"/>
              <w:snapToGrid w:val="0"/>
              <w:jc w:val="both"/>
              <w:rPr>
                <w:rFonts w:hint="eastAsia" w:ascii="宋体" w:hAnsi="宋体" w:eastAsia="宋体" w:cs="宋体"/>
                <w:sz w:val="24"/>
              </w:rPr>
            </w:pPr>
            <w:r>
              <w:rPr>
                <w:rFonts w:hint="eastAsia" w:ascii="宋体" w:hAnsi="宋体" w:eastAsia="宋体" w:cs="宋体"/>
                <w:sz w:val="24"/>
              </w:rPr>
              <w:t>B1</w:t>
            </w:r>
          </w:p>
          <w:p w14:paraId="33EB667C">
            <w:pPr>
              <w:adjustRightInd w:val="0"/>
              <w:snapToGrid w:val="0"/>
              <w:jc w:val="both"/>
              <w:rPr>
                <w:rFonts w:hint="eastAsia" w:ascii="宋体" w:hAnsi="宋体" w:eastAsia="宋体" w:cs="宋体"/>
                <w:sz w:val="24"/>
              </w:rPr>
            </w:pPr>
            <w:r>
              <w:rPr>
                <w:rFonts w:hint="eastAsia" w:ascii="宋体" w:hAnsi="宋体" w:eastAsia="宋体" w:cs="宋体"/>
                <w:sz w:val="24"/>
              </w:rPr>
              <w:t>B2</w:t>
            </w:r>
          </w:p>
        </w:tc>
        <w:tc>
          <w:tcPr>
            <w:tcW w:w="900" w:type="dxa"/>
            <w:vAlign w:val="center"/>
          </w:tcPr>
          <w:p w14:paraId="7AE97FBF">
            <w:pPr>
              <w:adjustRightInd w:val="0"/>
              <w:snapToGrid w:val="0"/>
              <w:jc w:val="both"/>
              <w:rPr>
                <w:rFonts w:hint="eastAsia" w:ascii="宋体" w:hAnsi="宋体" w:eastAsia="宋体" w:cs="宋体"/>
                <w:sz w:val="24"/>
              </w:rPr>
            </w:pPr>
            <w:r>
              <w:rPr>
                <w:rFonts w:hint="eastAsia" w:ascii="宋体" w:hAnsi="宋体" w:eastAsia="宋体" w:cs="宋体"/>
                <w:sz w:val="24"/>
              </w:rPr>
              <w:t>C1</w:t>
            </w:r>
          </w:p>
          <w:p w14:paraId="1BA581DB">
            <w:pPr>
              <w:adjustRightInd w:val="0"/>
              <w:snapToGrid w:val="0"/>
              <w:jc w:val="both"/>
              <w:rPr>
                <w:rFonts w:hint="eastAsia" w:ascii="宋体" w:hAnsi="宋体" w:eastAsia="宋体" w:cs="宋体"/>
                <w:sz w:val="24"/>
              </w:rPr>
            </w:pPr>
            <w:r>
              <w:rPr>
                <w:rFonts w:hint="eastAsia" w:ascii="宋体" w:hAnsi="宋体" w:eastAsia="宋体" w:cs="宋体"/>
                <w:sz w:val="24"/>
              </w:rPr>
              <w:t>C3</w:t>
            </w:r>
          </w:p>
        </w:tc>
        <w:tc>
          <w:tcPr>
            <w:tcW w:w="862" w:type="dxa"/>
            <w:vAlign w:val="center"/>
          </w:tcPr>
          <w:p w14:paraId="1353E148">
            <w:pPr>
              <w:adjustRightInd w:val="0"/>
              <w:snapToGrid w:val="0"/>
              <w:jc w:val="both"/>
              <w:rPr>
                <w:rFonts w:hint="eastAsia" w:ascii="宋体" w:hAnsi="宋体" w:eastAsia="宋体" w:cs="宋体"/>
                <w:sz w:val="24"/>
              </w:rPr>
            </w:pPr>
            <w:r>
              <w:rPr>
                <w:rFonts w:hint="eastAsia" w:ascii="宋体" w:hAnsi="宋体" w:eastAsia="宋体" w:cs="宋体"/>
                <w:sz w:val="24"/>
              </w:rPr>
              <w:t>D4</w:t>
            </w:r>
          </w:p>
          <w:p w14:paraId="6250409E">
            <w:pPr>
              <w:adjustRightInd w:val="0"/>
              <w:snapToGrid w:val="0"/>
              <w:jc w:val="both"/>
              <w:rPr>
                <w:rFonts w:hint="eastAsia" w:ascii="宋体" w:hAnsi="宋体" w:eastAsia="宋体" w:cs="宋体"/>
                <w:sz w:val="24"/>
              </w:rPr>
            </w:pPr>
            <w:r>
              <w:rPr>
                <w:rFonts w:hint="eastAsia" w:ascii="宋体" w:hAnsi="宋体" w:eastAsia="宋体" w:cs="宋体"/>
                <w:sz w:val="24"/>
              </w:rPr>
              <w:t>D5</w:t>
            </w:r>
          </w:p>
        </w:tc>
        <w:tc>
          <w:tcPr>
            <w:tcW w:w="2707" w:type="dxa"/>
            <w:vAlign w:val="center"/>
          </w:tcPr>
          <w:p w14:paraId="5E989D68">
            <w:pPr>
              <w:adjustRightInd w:val="0"/>
              <w:snapToGrid w:val="0"/>
              <w:jc w:val="both"/>
              <w:rPr>
                <w:rFonts w:ascii="Times New Roman" w:hAnsi="Times New Roman" w:cs="Times New Roman"/>
                <w:iCs/>
                <w:szCs w:val="21"/>
              </w:rPr>
            </w:pPr>
            <w:r>
              <w:rPr>
                <w:rFonts w:ascii="Times New Roman" w:hAnsi="Times New Roman" w:cs="Times New Roman"/>
                <w:iCs/>
                <w:szCs w:val="21"/>
              </w:rPr>
              <w:t>掌握与本专业相关的化工单元操作、化学反应过程及设备、典型化工生产工艺运行的基本知识，掌握化工生产装置运行及基本维护的操作和方法</w:t>
            </w:r>
          </w:p>
        </w:tc>
        <w:tc>
          <w:tcPr>
            <w:tcW w:w="864" w:type="dxa"/>
            <w:vAlign w:val="center"/>
          </w:tcPr>
          <w:p w14:paraId="12E6F06B">
            <w:pPr>
              <w:adjustRightInd w:val="0"/>
              <w:snapToGrid w:val="0"/>
              <w:jc w:val="both"/>
              <w:rPr>
                <w:rFonts w:hint="eastAsia" w:ascii="宋体" w:hAnsi="宋体" w:eastAsia="宋体" w:cs="宋体"/>
                <w:sz w:val="24"/>
              </w:rPr>
            </w:pPr>
            <w:r>
              <w:rPr>
                <w:rFonts w:hint="eastAsia" w:ascii="宋体" w:hAnsi="宋体" w:eastAsia="宋体" w:cs="宋体"/>
                <w:sz w:val="24"/>
              </w:rPr>
              <w:t>2</w:t>
            </w:r>
          </w:p>
        </w:tc>
        <w:tc>
          <w:tcPr>
            <w:tcW w:w="728" w:type="dxa"/>
            <w:vAlign w:val="center"/>
          </w:tcPr>
          <w:p w14:paraId="136CE4BD">
            <w:pPr>
              <w:adjustRightInd w:val="0"/>
              <w:snapToGrid w:val="0"/>
              <w:jc w:val="both"/>
              <w:rPr>
                <w:rFonts w:hint="eastAsia" w:ascii="宋体" w:hAnsi="宋体" w:eastAsia="宋体" w:cs="宋体"/>
                <w:sz w:val="24"/>
              </w:rPr>
            </w:pPr>
          </w:p>
        </w:tc>
      </w:tr>
      <w:tr w14:paraId="25EE9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2" w:type="dxa"/>
            <w:vAlign w:val="center"/>
          </w:tcPr>
          <w:p w14:paraId="77566239">
            <w:pPr>
              <w:adjustRightInd w:val="0"/>
              <w:snapToGrid w:val="0"/>
              <w:jc w:val="both"/>
              <w:rPr>
                <w:rFonts w:ascii="Times New Roman" w:hAnsi="Times New Roman" w:cs="Times New Roman"/>
                <w:color w:val="000000"/>
                <w:szCs w:val="21"/>
              </w:rPr>
            </w:pPr>
            <w:r>
              <w:rPr>
                <w:rFonts w:hint="eastAsia" w:ascii="Times New Roman" w:hAnsi="Times New Roman" w:cs="Times New Roman"/>
                <w:color w:val="000000"/>
                <w:szCs w:val="21"/>
              </w:rPr>
              <w:t>项目2 吸收操作</w:t>
            </w:r>
          </w:p>
        </w:tc>
        <w:tc>
          <w:tcPr>
            <w:tcW w:w="1420" w:type="dxa"/>
            <w:vAlign w:val="center"/>
          </w:tcPr>
          <w:p w14:paraId="2912CBBE">
            <w:pPr>
              <w:adjustRightInd w:val="0"/>
              <w:snapToGrid w:val="0"/>
              <w:jc w:val="both"/>
              <w:rPr>
                <w:rFonts w:ascii="Times New Roman" w:hAnsi="Times New Roman" w:cs="Times New Roman"/>
                <w:color w:val="000000"/>
                <w:szCs w:val="21"/>
              </w:rPr>
            </w:pPr>
            <w:r>
              <w:rPr>
                <w:rFonts w:hint="eastAsia" w:ascii="Times New Roman" w:hAnsi="Times New Roman" w:cs="Times New Roman"/>
                <w:color w:val="000000"/>
                <w:szCs w:val="21"/>
              </w:rPr>
              <w:t>任务四 吸收塔的工艺计算一、全塔物料衡算</w:t>
            </w:r>
          </w:p>
        </w:tc>
        <w:tc>
          <w:tcPr>
            <w:tcW w:w="643" w:type="dxa"/>
            <w:vAlign w:val="center"/>
          </w:tcPr>
          <w:p w14:paraId="330F1CAE">
            <w:pPr>
              <w:adjustRightInd w:val="0"/>
              <w:snapToGrid w:val="0"/>
              <w:jc w:val="both"/>
              <w:rPr>
                <w:rFonts w:hint="eastAsia" w:ascii="宋体" w:hAnsi="宋体" w:eastAsia="宋体" w:cs="宋体"/>
                <w:sz w:val="24"/>
              </w:rPr>
            </w:pPr>
            <w:r>
              <w:rPr>
                <w:rFonts w:hint="eastAsia" w:ascii="宋体" w:hAnsi="宋体" w:eastAsia="宋体" w:cs="宋体"/>
                <w:sz w:val="24"/>
              </w:rPr>
              <w:t>A2</w:t>
            </w:r>
          </w:p>
          <w:p w14:paraId="65CC202B">
            <w:pPr>
              <w:adjustRightInd w:val="0"/>
              <w:snapToGrid w:val="0"/>
              <w:jc w:val="both"/>
              <w:rPr>
                <w:rFonts w:hint="eastAsia" w:ascii="宋体" w:hAnsi="宋体" w:eastAsia="宋体" w:cs="宋体"/>
                <w:sz w:val="24"/>
              </w:rPr>
            </w:pPr>
            <w:r>
              <w:rPr>
                <w:rFonts w:hint="eastAsia" w:ascii="宋体" w:hAnsi="宋体" w:eastAsia="宋体" w:cs="宋体"/>
                <w:sz w:val="24"/>
              </w:rPr>
              <w:t>A3</w:t>
            </w:r>
          </w:p>
          <w:p w14:paraId="5A5A8CCB">
            <w:pPr>
              <w:adjustRightInd w:val="0"/>
              <w:snapToGrid w:val="0"/>
              <w:jc w:val="both"/>
              <w:rPr>
                <w:rFonts w:hint="eastAsia" w:ascii="宋体" w:hAnsi="宋体" w:eastAsia="宋体" w:cs="宋体"/>
                <w:sz w:val="24"/>
              </w:rPr>
            </w:pPr>
            <w:r>
              <w:rPr>
                <w:rFonts w:hint="eastAsia" w:ascii="宋体" w:hAnsi="宋体" w:eastAsia="宋体" w:cs="宋体"/>
                <w:sz w:val="24"/>
              </w:rPr>
              <w:t>A4</w:t>
            </w:r>
          </w:p>
        </w:tc>
        <w:tc>
          <w:tcPr>
            <w:tcW w:w="769" w:type="dxa"/>
            <w:vAlign w:val="center"/>
          </w:tcPr>
          <w:p w14:paraId="41C4A41E">
            <w:pPr>
              <w:adjustRightInd w:val="0"/>
              <w:snapToGrid w:val="0"/>
              <w:jc w:val="both"/>
              <w:rPr>
                <w:rFonts w:hint="eastAsia" w:ascii="宋体" w:hAnsi="宋体" w:eastAsia="宋体" w:cs="宋体"/>
                <w:sz w:val="24"/>
              </w:rPr>
            </w:pPr>
            <w:r>
              <w:rPr>
                <w:rFonts w:hint="eastAsia" w:ascii="宋体" w:hAnsi="宋体" w:eastAsia="宋体" w:cs="宋体"/>
                <w:sz w:val="24"/>
              </w:rPr>
              <w:t>B1</w:t>
            </w:r>
          </w:p>
          <w:p w14:paraId="29279F4E">
            <w:pPr>
              <w:adjustRightInd w:val="0"/>
              <w:snapToGrid w:val="0"/>
              <w:jc w:val="both"/>
              <w:rPr>
                <w:rFonts w:hint="eastAsia" w:ascii="宋体" w:hAnsi="宋体" w:eastAsia="宋体" w:cs="宋体"/>
                <w:sz w:val="24"/>
              </w:rPr>
            </w:pPr>
            <w:r>
              <w:rPr>
                <w:rFonts w:hint="eastAsia" w:ascii="宋体" w:hAnsi="宋体" w:eastAsia="宋体" w:cs="宋体"/>
                <w:sz w:val="24"/>
              </w:rPr>
              <w:t>B2</w:t>
            </w:r>
          </w:p>
        </w:tc>
        <w:tc>
          <w:tcPr>
            <w:tcW w:w="900" w:type="dxa"/>
            <w:vAlign w:val="center"/>
          </w:tcPr>
          <w:p w14:paraId="7D90592F">
            <w:pPr>
              <w:adjustRightInd w:val="0"/>
              <w:snapToGrid w:val="0"/>
              <w:jc w:val="both"/>
              <w:rPr>
                <w:rFonts w:hint="eastAsia" w:ascii="宋体" w:hAnsi="宋体" w:eastAsia="宋体" w:cs="宋体"/>
                <w:sz w:val="24"/>
              </w:rPr>
            </w:pPr>
            <w:r>
              <w:rPr>
                <w:rFonts w:hint="eastAsia" w:ascii="宋体" w:hAnsi="宋体" w:eastAsia="宋体" w:cs="宋体"/>
                <w:sz w:val="24"/>
              </w:rPr>
              <w:t>C3</w:t>
            </w:r>
          </w:p>
          <w:p w14:paraId="3531DB51">
            <w:pPr>
              <w:adjustRightInd w:val="0"/>
              <w:snapToGrid w:val="0"/>
              <w:jc w:val="both"/>
              <w:rPr>
                <w:rFonts w:hint="eastAsia" w:ascii="宋体" w:hAnsi="宋体" w:eastAsia="宋体" w:cs="宋体"/>
                <w:sz w:val="24"/>
              </w:rPr>
            </w:pPr>
            <w:r>
              <w:rPr>
                <w:rFonts w:hint="eastAsia" w:ascii="宋体" w:hAnsi="宋体" w:eastAsia="宋体" w:cs="宋体"/>
                <w:sz w:val="24"/>
              </w:rPr>
              <w:t>C4</w:t>
            </w:r>
          </w:p>
        </w:tc>
        <w:tc>
          <w:tcPr>
            <w:tcW w:w="862" w:type="dxa"/>
            <w:vAlign w:val="center"/>
          </w:tcPr>
          <w:p w14:paraId="2289090F">
            <w:pPr>
              <w:adjustRightInd w:val="0"/>
              <w:snapToGrid w:val="0"/>
              <w:jc w:val="both"/>
              <w:rPr>
                <w:rFonts w:hint="eastAsia" w:ascii="宋体" w:hAnsi="宋体" w:eastAsia="宋体" w:cs="宋体"/>
                <w:sz w:val="24"/>
              </w:rPr>
            </w:pPr>
            <w:r>
              <w:rPr>
                <w:rFonts w:hint="eastAsia" w:ascii="宋体" w:hAnsi="宋体" w:eastAsia="宋体" w:cs="宋体"/>
                <w:sz w:val="24"/>
              </w:rPr>
              <w:t>D3</w:t>
            </w:r>
          </w:p>
          <w:p w14:paraId="32EFD21A">
            <w:pPr>
              <w:adjustRightInd w:val="0"/>
              <w:snapToGrid w:val="0"/>
              <w:jc w:val="both"/>
              <w:rPr>
                <w:rFonts w:hint="eastAsia" w:ascii="宋体" w:hAnsi="宋体" w:eastAsia="宋体" w:cs="宋体"/>
                <w:sz w:val="24"/>
              </w:rPr>
            </w:pPr>
            <w:r>
              <w:rPr>
                <w:rFonts w:hint="eastAsia" w:ascii="宋体" w:hAnsi="宋体" w:eastAsia="宋体" w:cs="宋体"/>
                <w:sz w:val="24"/>
              </w:rPr>
              <w:t>D5</w:t>
            </w:r>
          </w:p>
        </w:tc>
        <w:tc>
          <w:tcPr>
            <w:tcW w:w="2707" w:type="dxa"/>
            <w:vAlign w:val="center"/>
          </w:tcPr>
          <w:p w14:paraId="1C878F7C">
            <w:pPr>
              <w:adjustRightInd w:val="0"/>
              <w:snapToGrid w:val="0"/>
              <w:jc w:val="both"/>
              <w:rPr>
                <w:rFonts w:ascii="Times New Roman" w:hAnsi="Times New Roman" w:cs="Times New Roman"/>
                <w:iCs/>
                <w:szCs w:val="21"/>
              </w:rPr>
            </w:pPr>
            <w:r>
              <w:rPr>
                <w:rFonts w:ascii="Times New Roman" w:hAnsi="Times New Roman" w:cs="Times New Roman"/>
                <w:iCs/>
                <w:szCs w:val="21"/>
              </w:rPr>
              <w:t>掌握与本专业相关的化工单元操作、化学反应过程及设备、典型化工生产工艺运行的基本知识，掌握化工生产装置运行及基本维护的操作和方法。</w:t>
            </w:r>
          </w:p>
        </w:tc>
        <w:tc>
          <w:tcPr>
            <w:tcW w:w="864" w:type="dxa"/>
            <w:vAlign w:val="center"/>
          </w:tcPr>
          <w:p w14:paraId="4A82831A">
            <w:pPr>
              <w:adjustRightInd w:val="0"/>
              <w:snapToGrid w:val="0"/>
              <w:jc w:val="both"/>
              <w:rPr>
                <w:rFonts w:hint="eastAsia" w:ascii="宋体" w:hAnsi="宋体" w:eastAsia="宋体" w:cs="宋体"/>
                <w:sz w:val="24"/>
              </w:rPr>
            </w:pPr>
            <w:r>
              <w:rPr>
                <w:rFonts w:hint="eastAsia" w:ascii="宋体" w:hAnsi="宋体" w:eastAsia="宋体" w:cs="宋体"/>
                <w:sz w:val="24"/>
              </w:rPr>
              <w:t>2</w:t>
            </w:r>
          </w:p>
        </w:tc>
        <w:tc>
          <w:tcPr>
            <w:tcW w:w="728" w:type="dxa"/>
            <w:vAlign w:val="center"/>
          </w:tcPr>
          <w:p w14:paraId="4A9B2240">
            <w:pPr>
              <w:adjustRightInd w:val="0"/>
              <w:snapToGrid w:val="0"/>
              <w:jc w:val="both"/>
              <w:rPr>
                <w:rFonts w:hint="eastAsia" w:ascii="宋体" w:hAnsi="宋体" w:eastAsia="宋体" w:cs="宋体"/>
                <w:sz w:val="24"/>
              </w:rPr>
            </w:pPr>
          </w:p>
        </w:tc>
      </w:tr>
      <w:tr w14:paraId="67820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2" w:type="dxa"/>
            <w:vAlign w:val="center"/>
          </w:tcPr>
          <w:p w14:paraId="1A6CB59E">
            <w:pPr>
              <w:adjustRightInd w:val="0"/>
              <w:snapToGrid w:val="0"/>
              <w:jc w:val="both"/>
              <w:rPr>
                <w:rFonts w:ascii="Times New Roman" w:hAnsi="Times New Roman" w:cs="Times New Roman"/>
                <w:color w:val="000000"/>
                <w:szCs w:val="21"/>
              </w:rPr>
            </w:pPr>
            <w:r>
              <w:rPr>
                <w:rFonts w:hint="eastAsia" w:ascii="Times New Roman" w:hAnsi="Times New Roman" w:cs="Times New Roman"/>
                <w:color w:val="000000"/>
                <w:szCs w:val="21"/>
              </w:rPr>
              <w:t>项目2 吸收操作</w:t>
            </w:r>
          </w:p>
        </w:tc>
        <w:tc>
          <w:tcPr>
            <w:tcW w:w="1420" w:type="dxa"/>
            <w:vAlign w:val="center"/>
          </w:tcPr>
          <w:p w14:paraId="0661EC6B">
            <w:pPr>
              <w:adjustRightInd w:val="0"/>
              <w:snapToGrid w:val="0"/>
              <w:jc w:val="both"/>
              <w:rPr>
                <w:rFonts w:ascii="Times New Roman" w:hAnsi="Times New Roman" w:cs="Times New Roman"/>
                <w:color w:val="000000"/>
                <w:szCs w:val="21"/>
              </w:rPr>
            </w:pPr>
            <w:r>
              <w:rPr>
                <w:rFonts w:hint="eastAsia" w:ascii="Times New Roman" w:hAnsi="Times New Roman" w:cs="Times New Roman"/>
                <w:color w:val="000000"/>
                <w:szCs w:val="21"/>
              </w:rPr>
              <w:t>二、操作线方程与操作线</w:t>
            </w:r>
          </w:p>
        </w:tc>
        <w:tc>
          <w:tcPr>
            <w:tcW w:w="643" w:type="dxa"/>
            <w:vAlign w:val="center"/>
          </w:tcPr>
          <w:p w14:paraId="018C3B34">
            <w:pPr>
              <w:adjustRightInd w:val="0"/>
              <w:snapToGrid w:val="0"/>
              <w:jc w:val="both"/>
              <w:rPr>
                <w:rFonts w:hint="eastAsia" w:ascii="宋体" w:hAnsi="宋体" w:eastAsia="宋体" w:cs="宋体"/>
                <w:sz w:val="24"/>
              </w:rPr>
            </w:pPr>
            <w:r>
              <w:rPr>
                <w:rFonts w:hint="eastAsia" w:ascii="宋体" w:hAnsi="宋体" w:eastAsia="宋体" w:cs="宋体"/>
                <w:sz w:val="24"/>
              </w:rPr>
              <w:t>A2</w:t>
            </w:r>
          </w:p>
          <w:p w14:paraId="7BC7F874">
            <w:pPr>
              <w:adjustRightInd w:val="0"/>
              <w:snapToGrid w:val="0"/>
              <w:jc w:val="both"/>
              <w:rPr>
                <w:rFonts w:hint="eastAsia" w:ascii="宋体" w:hAnsi="宋体" w:eastAsia="宋体" w:cs="宋体"/>
                <w:sz w:val="24"/>
              </w:rPr>
            </w:pPr>
            <w:r>
              <w:rPr>
                <w:rFonts w:hint="eastAsia" w:ascii="宋体" w:hAnsi="宋体" w:eastAsia="宋体" w:cs="宋体"/>
                <w:sz w:val="24"/>
              </w:rPr>
              <w:t>A3</w:t>
            </w:r>
          </w:p>
          <w:p w14:paraId="6550A691">
            <w:pPr>
              <w:adjustRightInd w:val="0"/>
              <w:snapToGrid w:val="0"/>
              <w:jc w:val="both"/>
              <w:rPr>
                <w:rFonts w:hint="eastAsia" w:ascii="宋体" w:hAnsi="宋体" w:eastAsia="宋体" w:cs="宋体"/>
                <w:sz w:val="24"/>
              </w:rPr>
            </w:pPr>
            <w:r>
              <w:rPr>
                <w:rFonts w:hint="eastAsia" w:ascii="宋体" w:hAnsi="宋体" w:eastAsia="宋体" w:cs="宋体"/>
                <w:sz w:val="24"/>
              </w:rPr>
              <w:t>A4</w:t>
            </w:r>
          </w:p>
        </w:tc>
        <w:tc>
          <w:tcPr>
            <w:tcW w:w="769" w:type="dxa"/>
            <w:vAlign w:val="center"/>
          </w:tcPr>
          <w:p w14:paraId="68D95887">
            <w:pPr>
              <w:adjustRightInd w:val="0"/>
              <w:snapToGrid w:val="0"/>
              <w:jc w:val="both"/>
              <w:rPr>
                <w:rFonts w:hint="eastAsia" w:ascii="宋体" w:hAnsi="宋体" w:eastAsia="宋体" w:cs="宋体"/>
                <w:sz w:val="24"/>
              </w:rPr>
            </w:pPr>
            <w:r>
              <w:rPr>
                <w:rFonts w:hint="eastAsia" w:ascii="宋体" w:hAnsi="宋体" w:eastAsia="宋体" w:cs="宋体"/>
                <w:sz w:val="24"/>
              </w:rPr>
              <w:t>B1</w:t>
            </w:r>
          </w:p>
          <w:p w14:paraId="4C4B7039">
            <w:pPr>
              <w:adjustRightInd w:val="0"/>
              <w:snapToGrid w:val="0"/>
              <w:jc w:val="both"/>
              <w:rPr>
                <w:rFonts w:hint="eastAsia" w:ascii="宋体" w:hAnsi="宋体" w:eastAsia="宋体" w:cs="宋体"/>
                <w:sz w:val="24"/>
              </w:rPr>
            </w:pPr>
            <w:r>
              <w:rPr>
                <w:rFonts w:hint="eastAsia" w:ascii="宋体" w:hAnsi="宋体" w:eastAsia="宋体" w:cs="宋体"/>
                <w:sz w:val="24"/>
              </w:rPr>
              <w:t>B2</w:t>
            </w:r>
          </w:p>
        </w:tc>
        <w:tc>
          <w:tcPr>
            <w:tcW w:w="900" w:type="dxa"/>
            <w:vAlign w:val="center"/>
          </w:tcPr>
          <w:p w14:paraId="11CC3C1D">
            <w:pPr>
              <w:adjustRightInd w:val="0"/>
              <w:snapToGrid w:val="0"/>
              <w:jc w:val="both"/>
              <w:rPr>
                <w:rFonts w:hint="eastAsia" w:ascii="宋体" w:hAnsi="宋体" w:eastAsia="宋体" w:cs="宋体"/>
                <w:sz w:val="24"/>
              </w:rPr>
            </w:pPr>
            <w:r>
              <w:rPr>
                <w:rFonts w:hint="eastAsia" w:ascii="宋体" w:hAnsi="宋体" w:eastAsia="宋体" w:cs="宋体"/>
                <w:sz w:val="24"/>
              </w:rPr>
              <w:t>C3</w:t>
            </w:r>
          </w:p>
          <w:p w14:paraId="2C618616">
            <w:pPr>
              <w:adjustRightInd w:val="0"/>
              <w:snapToGrid w:val="0"/>
              <w:jc w:val="both"/>
              <w:rPr>
                <w:rFonts w:hint="eastAsia" w:ascii="宋体" w:hAnsi="宋体" w:eastAsia="宋体" w:cs="宋体"/>
                <w:sz w:val="24"/>
              </w:rPr>
            </w:pPr>
            <w:r>
              <w:rPr>
                <w:rFonts w:hint="eastAsia" w:ascii="宋体" w:hAnsi="宋体" w:eastAsia="宋体" w:cs="宋体"/>
                <w:sz w:val="24"/>
              </w:rPr>
              <w:t>C4</w:t>
            </w:r>
          </w:p>
        </w:tc>
        <w:tc>
          <w:tcPr>
            <w:tcW w:w="862" w:type="dxa"/>
            <w:vAlign w:val="center"/>
          </w:tcPr>
          <w:p w14:paraId="5DB74817">
            <w:pPr>
              <w:adjustRightInd w:val="0"/>
              <w:snapToGrid w:val="0"/>
              <w:jc w:val="both"/>
              <w:rPr>
                <w:rFonts w:hint="eastAsia" w:ascii="宋体" w:hAnsi="宋体" w:eastAsia="宋体" w:cs="宋体"/>
                <w:sz w:val="24"/>
              </w:rPr>
            </w:pPr>
            <w:r>
              <w:rPr>
                <w:rFonts w:hint="eastAsia" w:ascii="宋体" w:hAnsi="宋体" w:eastAsia="宋体" w:cs="宋体"/>
                <w:sz w:val="24"/>
              </w:rPr>
              <w:t>D3</w:t>
            </w:r>
          </w:p>
          <w:p w14:paraId="6AC7592E">
            <w:pPr>
              <w:adjustRightInd w:val="0"/>
              <w:snapToGrid w:val="0"/>
              <w:jc w:val="both"/>
              <w:rPr>
                <w:rFonts w:hint="eastAsia" w:ascii="宋体" w:hAnsi="宋体" w:eastAsia="宋体" w:cs="宋体"/>
                <w:sz w:val="24"/>
              </w:rPr>
            </w:pPr>
            <w:r>
              <w:rPr>
                <w:rFonts w:hint="eastAsia" w:ascii="宋体" w:hAnsi="宋体" w:eastAsia="宋体" w:cs="宋体"/>
                <w:sz w:val="24"/>
              </w:rPr>
              <w:t>D5</w:t>
            </w:r>
          </w:p>
        </w:tc>
        <w:tc>
          <w:tcPr>
            <w:tcW w:w="2707" w:type="dxa"/>
            <w:vAlign w:val="center"/>
          </w:tcPr>
          <w:p w14:paraId="67F2518B">
            <w:pPr>
              <w:adjustRightInd w:val="0"/>
              <w:snapToGrid w:val="0"/>
              <w:jc w:val="both"/>
              <w:rPr>
                <w:rFonts w:ascii="Times New Roman" w:hAnsi="Times New Roman" w:cs="Times New Roman"/>
                <w:iCs/>
                <w:szCs w:val="21"/>
              </w:rPr>
            </w:pPr>
            <w:r>
              <w:rPr>
                <w:rFonts w:ascii="Times New Roman" w:hAnsi="Times New Roman" w:cs="Times New Roman"/>
                <w:iCs/>
                <w:szCs w:val="21"/>
              </w:rPr>
              <w:t>掌握与本专业相关的化工单元操作、化学反应过程及设备、典型化工生产工艺运行的基本知识，掌握化工生产装置运行及基本维护的操作和方法。</w:t>
            </w:r>
          </w:p>
        </w:tc>
        <w:tc>
          <w:tcPr>
            <w:tcW w:w="864" w:type="dxa"/>
            <w:vAlign w:val="center"/>
          </w:tcPr>
          <w:p w14:paraId="4971D26D">
            <w:pPr>
              <w:adjustRightInd w:val="0"/>
              <w:snapToGrid w:val="0"/>
              <w:jc w:val="both"/>
              <w:rPr>
                <w:rFonts w:hint="eastAsia" w:ascii="宋体" w:hAnsi="宋体" w:eastAsia="宋体" w:cs="宋体"/>
                <w:sz w:val="24"/>
              </w:rPr>
            </w:pPr>
            <w:r>
              <w:rPr>
                <w:rFonts w:hint="eastAsia" w:ascii="宋体" w:hAnsi="宋体" w:eastAsia="宋体" w:cs="宋体"/>
                <w:sz w:val="24"/>
              </w:rPr>
              <w:t>2</w:t>
            </w:r>
          </w:p>
        </w:tc>
        <w:tc>
          <w:tcPr>
            <w:tcW w:w="728" w:type="dxa"/>
            <w:vAlign w:val="center"/>
          </w:tcPr>
          <w:p w14:paraId="7965E52C">
            <w:pPr>
              <w:adjustRightInd w:val="0"/>
              <w:snapToGrid w:val="0"/>
              <w:jc w:val="both"/>
              <w:rPr>
                <w:rFonts w:hint="eastAsia" w:ascii="宋体" w:hAnsi="宋体" w:eastAsia="宋体" w:cs="宋体"/>
                <w:sz w:val="24"/>
              </w:rPr>
            </w:pPr>
          </w:p>
        </w:tc>
      </w:tr>
      <w:tr w14:paraId="74B7F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2" w:type="dxa"/>
            <w:vAlign w:val="center"/>
          </w:tcPr>
          <w:p w14:paraId="542389C2">
            <w:pPr>
              <w:adjustRightInd w:val="0"/>
              <w:snapToGrid w:val="0"/>
              <w:jc w:val="both"/>
              <w:rPr>
                <w:rFonts w:ascii="Times New Roman" w:hAnsi="Times New Roman" w:cs="Times New Roman"/>
                <w:color w:val="000000"/>
                <w:szCs w:val="21"/>
              </w:rPr>
            </w:pPr>
            <w:r>
              <w:rPr>
                <w:rFonts w:hint="eastAsia" w:ascii="Times New Roman" w:hAnsi="Times New Roman" w:cs="Times New Roman"/>
                <w:color w:val="000000"/>
                <w:szCs w:val="21"/>
              </w:rPr>
              <w:t>项目2 吸收操作</w:t>
            </w:r>
          </w:p>
        </w:tc>
        <w:tc>
          <w:tcPr>
            <w:tcW w:w="1420" w:type="dxa"/>
            <w:vAlign w:val="center"/>
          </w:tcPr>
          <w:p w14:paraId="3A34C6A2">
            <w:pPr>
              <w:adjustRightInd w:val="0"/>
              <w:snapToGrid w:val="0"/>
              <w:jc w:val="both"/>
              <w:rPr>
                <w:rFonts w:ascii="Times New Roman" w:hAnsi="Times New Roman" w:cs="Times New Roman"/>
                <w:color w:val="000000"/>
                <w:szCs w:val="21"/>
              </w:rPr>
            </w:pPr>
            <w:r>
              <w:rPr>
                <w:rFonts w:hint="eastAsia" w:ascii="Times New Roman" w:hAnsi="Times New Roman" w:cs="Times New Roman"/>
                <w:color w:val="000000"/>
                <w:szCs w:val="21"/>
              </w:rPr>
              <w:t>三、吸收剂用量的确定</w:t>
            </w:r>
          </w:p>
        </w:tc>
        <w:tc>
          <w:tcPr>
            <w:tcW w:w="643" w:type="dxa"/>
            <w:vAlign w:val="center"/>
          </w:tcPr>
          <w:p w14:paraId="1C852949">
            <w:pPr>
              <w:adjustRightInd w:val="0"/>
              <w:snapToGrid w:val="0"/>
              <w:jc w:val="both"/>
              <w:rPr>
                <w:rFonts w:hint="eastAsia" w:ascii="宋体" w:hAnsi="宋体" w:eastAsia="宋体" w:cs="宋体"/>
                <w:sz w:val="24"/>
              </w:rPr>
            </w:pPr>
            <w:r>
              <w:rPr>
                <w:rFonts w:hint="eastAsia" w:ascii="宋体" w:hAnsi="宋体" w:eastAsia="宋体" w:cs="宋体"/>
                <w:sz w:val="24"/>
              </w:rPr>
              <w:t>A2</w:t>
            </w:r>
          </w:p>
          <w:p w14:paraId="3B8D9476">
            <w:pPr>
              <w:adjustRightInd w:val="0"/>
              <w:snapToGrid w:val="0"/>
              <w:jc w:val="both"/>
              <w:rPr>
                <w:rFonts w:hint="eastAsia" w:ascii="宋体" w:hAnsi="宋体" w:eastAsia="宋体" w:cs="宋体"/>
                <w:sz w:val="24"/>
              </w:rPr>
            </w:pPr>
            <w:r>
              <w:rPr>
                <w:rFonts w:hint="eastAsia" w:ascii="宋体" w:hAnsi="宋体" w:eastAsia="宋体" w:cs="宋体"/>
                <w:sz w:val="24"/>
              </w:rPr>
              <w:t>A3</w:t>
            </w:r>
          </w:p>
          <w:p w14:paraId="2FC5E98A">
            <w:pPr>
              <w:adjustRightInd w:val="0"/>
              <w:snapToGrid w:val="0"/>
              <w:jc w:val="both"/>
              <w:rPr>
                <w:rFonts w:hint="eastAsia" w:ascii="宋体" w:hAnsi="宋体" w:eastAsia="宋体" w:cs="宋体"/>
                <w:sz w:val="24"/>
              </w:rPr>
            </w:pPr>
            <w:r>
              <w:rPr>
                <w:rFonts w:hint="eastAsia" w:ascii="宋体" w:hAnsi="宋体" w:eastAsia="宋体" w:cs="宋体"/>
                <w:sz w:val="24"/>
              </w:rPr>
              <w:t>A4</w:t>
            </w:r>
          </w:p>
        </w:tc>
        <w:tc>
          <w:tcPr>
            <w:tcW w:w="769" w:type="dxa"/>
            <w:vAlign w:val="center"/>
          </w:tcPr>
          <w:p w14:paraId="2F6FA95D">
            <w:pPr>
              <w:adjustRightInd w:val="0"/>
              <w:snapToGrid w:val="0"/>
              <w:jc w:val="both"/>
              <w:rPr>
                <w:rFonts w:hint="eastAsia" w:ascii="宋体" w:hAnsi="宋体" w:eastAsia="宋体" w:cs="宋体"/>
                <w:sz w:val="24"/>
              </w:rPr>
            </w:pPr>
            <w:r>
              <w:rPr>
                <w:rFonts w:hint="eastAsia" w:ascii="宋体" w:hAnsi="宋体" w:eastAsia="宋体" w:cs="宋体"/>
                <w:sz w:val="24"/>
              </w:rPr>
              <w:t>B1</w:t>
            </w:r>
          </w:p>
          <w:p w14:paraId="01D41BB5">
            <w:pPr>
              <w:adjustRightInd w:val="0"/>
              <w:snapToGrid w:val="0"/>
              <w:jc w:val="both"/>
              <w:rPr>
                <w:rFonts w:hint="eastAsia" w:ascii="宋体" w:hAnsi="宋体" w:eastAsia="宋体" w:cs="宋体"/>
                <w:sz w:val="24"/>
              </w:rPr>
            </w:pPr>
            <w:r>
              <w:rPr>
                <w:rFonts w:hint="eastAsia" w:ascii="宋体" w:hAnsi="宋体" w:eastAsia="宋体" w:cs="宋体"/>
                <w:sz w:val="24"/>
              </w:rPr>
              <w:t>B2</w:t>
            </w:r>
          </w:p>
        </w:tc>
        <w:tc>
          <w:tcPr>
            <w:tcW w:w="900" w:type="dxa"/>
            <w:vAlign w:val="center"/>
          </w:tcPr>
          <w:p w14:paraId="2E807757">
            <w:pPr>
              <w:adjustRightInd w:val="0"/>
              <w:snapToGrid w:val="0"/>
              <w:jc w:val="both"/>
              <w:rPr>
                <w:rFonts w:hint="eastAsia" w:ascii="宋体" w:hAnsi="宋体" w:eastAsia="宋体" w:cs="宋体"/>
                <w:sz w:val="24"/>
              </w:rPr>
            </w:pPr>
            <w:r>
              <w:rPr>
                <w:rFonts w:hint="eastAsia" w:ascii="宋体" w:hAnsi="宋体" w:eastAsia="宋体" w:cs="宋体"/>
                <w:sz w:val="24"/>
              </w:rPr>
              <w:t>C3</w:t>
            </w:r>
          </w:p>
          <w:p w14:paraId="5A578DD0">
            <w:pPr>
              <w:adjustRightInd w:val="0"/>
              <w:snapToGrid w:val="0"/>
              <w:jc w:val="both"/>
              <w:rPr>
                <w:rFonts w:hint="eastAsia" w:ascii="宋体" w:hAnsi="宋体" w:eastAsia="宋体" w:cs="宋体"/>
                <w:sz w:val="24"/>
              </w:rPr>
            </w:pPr>
            <w:r>
              <w:rPr>
                <w:rFonts w:hint="eastAsia" w:ascii="宋体" w:hAnsi="宋体" w:eastAsia="宋体" w:cs="宋体"/>
                <w:sz w:val="24"/>
              </w:rPr>
              <w:t>C4</w:t>
            </w:r>
          </w:p>
        </w:tc>
        <w:tc>
          <w:tcPr>
            <w:tcW w:w="862" w:type="dxa"/>
            <w:vAlign w:val="center"/>
          </w:tcPr>
          <w:p w14:paraId="6BD670C7">
            <w:pPr>
              <w:adjustRightInd w:val="0"/>
              <w:snapToGrid w:val="0"/>
              <w:jc w:val="both"/>
              <w:rPr>
                <w:rFonts w:hint="eastAsia" w:ascii="宋体" w:hAnsi="宋体" w:eastAsia="宋体" w:cs="宋体"/>
                <w:sz w:val="24"/>
              </w:rPr>
            </w:pPr>
            <w:r>
              <w:rPr>
                <w:rFonts w:hint="eastAsia" w:ascii="宋体" w:hAnsi="宋体" w:eastAsia="宋体" w:cs="宋体"/>
                <w:sz w:val="24"/>
              </w:rPr>
              <w:t>D3</w:t>
            </w:r>
          </w:p>
          <w:p w14:paraId="135B88B0">
            <w:pPr>
              <w:adjustRightInd w:val="0"/>
              <w:snapToGrid w:val="0"/>
              <w:jc w:val="both"/>
              <w:rPr>
                <w:rFonts w:hint="eastAsia" w:ascii="宋体" w:hAnsi="宋体" w:eastAsia="宋体" w:cs="宋体"/>
                <w:sz w:val="24"/>
              </w:rPr>
            </w:pPr>
            <w:r>
              <w:rPr>
                <w:rFonts w:hint="eastAsia" w:ascii="宋体" w:hAnsi="宋体" w:eastAsia="宋体" w:cs="宋体"/>
                <w:sz w:val="24"/>
              </w:rPr>
              <w:t>D5</w:t>
            </w:r>
          </w:p>
        </w:tc>
        <w:tc>
          <w:tcPr>
            <w:tcW w:w="2707" w:type="dxa"/>
            <w:vAlign w:val="center"/>
          </w:tcPr>
          <w:p w14:paraId="350614B9">
            <w:pPr>
              <w:adjustRightInd w:val="0"/>
              <w:snapToGrid w:val="0"/>
              <w:jc w:val="both"/>
              <w:rPr>
                <w:rFonts w:ascii="Times New Roman" w:hAnsi="Times New Roman" w:cs="Times New Roman"/>
                <w:iCs/>
                <w:szCs w:val="21"/>
              </w:rPr>
            </w:pPr>
            <w:r>
              <w:rPr>
                <w:rFonts w:ascii="Times New Roman" w:hAnsi="Times New Roman" w:cs="Times New Roman"/>
                <w:iCs/>
                <w:szCs w:val="21"/>
              </w:rPr>
              <w:t>掌握与本专业相关的化工单元操作、化学反应过程及设备、典型化工生产工艺运行的基本知识，掌握化工生产装置运行及基本维护的操作和方法。</w:t>
            </w:r>
          </w:p>
        </w:tc>
        <w:tc>
          <w:tcPr>
            <w:tcW w:w="864" w:type="dxa"/>
            <w:vAlign w:val="center"/>
          </w:tcPr>
          <w:p w14:paraId="28DC4D14">
            <w:pPr>
              <w:adjustRightInd w:val="0"/>
              <w:snapToGrid w:val="0"/>
              <w:jc w:val="both"/>
              <w:rPr>
                <w:rFonts w:hint="eastAsia" w:ascii="宋体" w:hAnsi="宋体" w:eastAsia="宋体" w:cs="宋体"/>
                <w:sz w:val="24"/>
              </w:rPr>
            </w:pPr>
            <w:r>
              <w:rPr>
                <w:rFonts w:hint="eastAsia" w:ascii="宋体" w:hAnsi="宋体" w:eastAsia="宋体" w:cs="宋体"/>
                <w:sz w:val="24"/>
              </w:rPr>
              <w:t>2</w:t>
            </w:r>
          </w:p>
        </w:tc>
        <w:tc>
          <w:tcPr>
            <w:tcW w:w="728" w:type="dxa"/>
            <w:vAlign w:val="center"/>
          </w:tcPr>
          <w:p w14:paraId="1C9B128E">
            <w:pPr>
              <w:adjustRightInd w:val="0"/>
              <w:snapToGrid w:val="0"/>
              <w:jc w:val="both"/>
              <w:rPr>
                <w:rFonts w:hint="eastAsia" w:ascii="宋体" w:hAnsi="宋体" w:eastAsia="宋体" w:cs="宋体"/>
                <w:sz w:val="24"/>
              </w:rPr>
            </w:pPr>
          </w:p>
        </w:tc>
      </w:tr>
      <w:tr w14:paraId="0573B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2" w:type="dxa"/>
            <w:vAlign w:val="center"/>
          </w:tcPr>
          <w:p w14:paraId="084484DA">
            <w:pPr>
              <w:adjustRightInd w:val="0"/>
              <w:snapToGrid w:val="0"/>
              <w:jc w:val="both"/>
              <w:rPr>
                <w:rFonts w:ascii="Times New Roman" w:hAnsi="Times New Roman" w:cs="Times New Roman"/>
                <w:color w:val="000000"/>
                <w:szCs w:val="21"/>
              </w:rPr>
            </w:pPr>
            <w:r>
              <w:rPr>
                <w:rFonts w:hint="eastAsia" w:ascii="Times New Roman" w:hAnsi="Times New Roman" w:cs="Times New Roman"/>
                <w:color w:val="000000"/>
                <w:szCs w:val="21"/>
              </w:rPr>
              <w:t>项目2 吸收操作</w:t>
            </w:r>
          </w:p>
        </w:tc>
        <w:tc>
          <w:tcPr>
            <w:tcW w:w="1420" w:type="dxa"/>
            <w:vAlign w:val="center"/>
          </w:tcPr>
          <w:p w14:paraId="47A953F2">
            <w:pPr>
              <w:adjustRightInd w:val="0"/>
              <w:snapToGrid w:val="0"/>
              <w:jc w:val="both"/>
              <w:rPr>
                <w:rFonts w:ascii="Times New Roman" w:hAnsi="Times New Roman" w:cs="Times New Roman"/>
                <w:color w:val="000000"/>
                <w:szCs w:val="21"/>
              </w:rPr>
            </w:pPr>
            <w:r>
              <w:rPr>
                <w:rFonts w:hint="eastAsia" w:ascii="Times New Roman" w:hAnsi="Times New Roman" w:cs="Times New Roman"/>
                <w:color w:val="000000"/>
                <w:szCs w:val="21"/>
              </w:rPr>
              <w:t>四、填料层高度的计算</w:t>
            </w:r>
          </w:p>
        </w:tc>
        <w:tc>
          <w:tcPr>
            <w:tcW w:w="643" w:type="dxa"/>
            <w:vAlign w:val="center"/>
          </w:tcPr>
          <w:p w14:paraId="0D457F43">
            <w:pPr>
              <w:adjustRightInd w:val="0"/>
              <w:snapToGrid w:val="0"/>
              <w:jc w:val="both"/>
              <w:rPr>
                <w:rFonts w:hint="eastAsia" w:ascii="宋体" w:hAnsi="宋体" w:eastAsia="宋体" w:cs="宋体"/>
                <w:sz w:val="24"/>
              </w:rPr>
            </w:pPr>
            <w:r>
              <w:rPr>
                <w:rFonts w:hint="eastAsia" w:ascii="宋体" w:hAnsi="宋体" w:eastAsia="宋体" w:cs="宋体"/>
                <w:sz w:val="24"/>
              </w:rPr>
              <w:t>A2</w:t>
            </w:r>
          </w:p>
          <w:p w14:paraId="3E2FF0B3">
            <w:pPr>
              <w:adjustRightInd w:val="0"/>
              <w:snapToGrid w:val="0"/>
              <w:jc w:val="both"/>
              <w:rPr>
                <w:rFonts w:hint="eastAsia" w:ascii="宋体" w:hAnsi="宋体" w:eastAsia="宋体" w:cs="宋体"/>
                <w:sz w:val="24"/>
              </w:rPr>
            </w:pPr>
            <w:r>
              <w:rPr>
                <w:rFonts w:hint="eastAsia" w:ascii="宋体" w:hAnsi="宋体" w:eastAsia="宋体" w:cs="宋体"/>
                <w:sz w:val="24"/>
              </w:rPr>
              <w:t>A3</w:t>
            </w:r>
          </w:p>
          <w:p w14:paraId="46063FF5">
            <w:pPr>
              <w:adjustRightInd w:val="0"/>
              <w:snapToGrid w:val="0"/>
              <w:jc w:val="both"/>
              <w:rPr>
                <w:rFonts w:hint="eastAsia" w:ascii="宋体" w:hAnsi="宋体" w:eastAsia="宋体" w:cs="宋体"/>
                <w:sz w:val="24"/>
              </w:rPr>
            </w:pPr>
            <w:r>
              <w:rPr>
                <w:rFonts w:hint="eastAsia" w:ascii="宋体" w:hAnsi="宋体" w:eastAsia="宋体" w:cs="宋体"/>
                <w:sz w:val="24"/>
              </w:rPr>
              <w:t>A4</w:t>
            </w:r>
          </w:p>
        </w:tc>
        <w:tc>
          <w:tcPr>
            <w:tcW w:w="769" w:type="dxa"/>
            <w:vAlign w:val="center"/>
          </w:tcPr>
          <w:p w14:paraId="25A50ECB">
            <w:pPr>
              <w:adjustRightInd w:val="0"/>
              <w:snapToGrid w:val="0"/>
              <w:jc w:val="both"/>
              <w:rPr>
                <w:rFonts w:hint="eastAsia" w:ascii="宋体" w:hAnsi="宋体" w:eastAsia="宋体" w:cs="宋体"/>
                <w:sz w:val="24"/>
              </w:rPr>
            </w:pPr>
            <w:r>
              <w:rPr>
                <w:rFonts w:hint="eastAsia" w:ascii="宋体" w:hAnsi="宋体" w:eastAsia="宋体" w:cs="宋体"/>
                <w:sz w:val="24"/>
              </w:rPr>
              <w:t>B1</w:t>
            </w:r>
          </w:p>
          <w:p w14:paraId="78D07A0F">
            <w:pPr>
              <w:adjustRightInd w:val="0"/>
              <w:snapToGrid w:val="0"/>
              <w:jc w:val="both"/>
              <w:rPr>
                <w:rFonts w:hint="eastAsia" w:ascii="宋体" w:hAnsi="宋体" w:eastAsia="宋体" w:cs="宋体"/>
                <w:sz w:val="24"/>
              </w:rPr>
            </w:pPr>
            <w:r>
              <w:rPr>
                <w:rFonts w:hint="eastAsia" w:ascii="宋体" w:hAnsi="宋体" w:eastAsia="宋体" w:cs="宋体"/>
                <w:sz w:val="24"/>
              </w:rPr>
              <w:t>B2</w:t>
            </w:r>
          </w:p>
        </w:tc>
        <w:tc>
          <w:tcPr>
            <w:tcW w:w="900" w:type="dxa"/>
            <w:vAlign w:val="center"/>
          </w:tcPr>
          <w:p w14:paraId="40B14A8E">
            <w:pPr>
              <w:adjustRightInd w:val="0"/>
              <w:snapToGrid w:val="0"/>
              <w:jc w:val="both"/>
              <w:rPr>
                <w:rFonts w:hint="eastAsia" w:ascii="宋体" w:hAnsi="宋体" w:eastAsia="宋体" w:cs="宋体"/>
                <w:sz w:val="24"/>
              </w:rPr>
            </w:pPr>
            <w:r>
              <w:rPr>
                <w:rFonts w:hint="eastAsia" w:ascii="宋体" w:hAnsi="宋体" w:eastAsia="宋体" w:cs="宋体"/>
                <w:sz w:val="24"/>
              </w:rPr>
              <w:t>C3</w:t>
            </w:r>
          </w:p>
          <w:p w14:paraId="70E78C67">
            <w:pPr>
              <w:adjustRightInd w:val="0"/>
              <w:snapToGrid w:val="0"/>
              <w:jc w:val="both"/>
              <w:rPr>
                <w:rFonts w:hint="eastAsia" w:ascii="宋体" w:hAnsi="宋体" w:eastAsia="宋体" w:cs="宋体"/>
                <w:sz w:val="24"/>
              </w:rPr>
            </w:pPr>
            <w:r>
              <w:rPr>
                <w:rFonts w:hint="eastAsia" w:ascii="宋体" w:hAnsi="宋体" w:eastAsia="宋体" w:cs="宋体"/>
                <w:sz w:val="24"/>
              </w:rPr>
              <w:t>C4</w:t>
            </w:r>
          </w:p>
        </w:tc>
        <w:tc>
          <w:tcPr>
            <w:tcW w:w="862" w:type="dxa"/>
            <w:vAlign w:val="center"/>
          </w:tcPr>
          <w:p w14:paraId="6AEDED66">
            <w:pPr>
              <w:adjustRightInd w:val="0"/>
              <w:snapToGrid w:val="0"/>
              <w:jc w:val="both"/>
              <w:rPr>
                <w:rFonts w:hint="eastAsia" w:ascii="宋体" w:hAnsi="宋体" w:eastAsia="宋体" w:cs="宋体"/>
                <w:sz w:val="24"/>
              </w:rPr>
            </w:pPr>
            <w:r>
              <w:rPr>
                <w:rFonts w:hint="eastAsia" w:ascii="宋体" w:hAnsi="宋体" w:eastAsia="宋体" w:cs="宋体"/>
                <w:sz w:val="24"/>
              </w:rPr>
              <w:t>D3</w:t>
            </w:r>
          </w:p>
          <w:p w14:paraId="7E024E77">
            <w:pPr>
              <w:adjustRightInd w:val="0"/>
              <w:snapToGrid w:val="0"/>
              <w:jc w:val="both"/>
              <w:rPr>
                <w:rFonts w:hint="eastAsia" w:ascii="宋体" w:hAnsi="宋体" w:eastAsia="宋体" w:cs="宋体"/>
                <w:sz w:val="24"/>
              </w:rPr>
            </w:pPr>
            <w:r>
              <w:rPr>
                <w:rFonts w:hint="eastAsia" w:ascii="宋体" w:hAnsi="宋体" w:eastAsia="宋体" w:cs="宋体"/>
                <w:sz w:val="24"/>
              </w:rPr>
              <w:t>D5</w:t>
            </w:r>
          </w:p>
        </w:tc>
        <w:tc>
          <w:tcPr>
            <w:tcW w:w="2707" w:type="dxa"/>
            <w:vAlign w:val="center"/>
          </w:tcPr>
          <w:p w14:paraId="39891F98">
            <w:pPr>
              <w:adjustRightInd w:val="0"/>
              <w:snapToGrid w:val="0"/>
              <w:jc w:val="both"/>
              <w:rPr>
                <w:rFonts w:ascii="Times New Roman" w:hAnsi="Times New Roman" w:cs="Times New Roman"/>
                <w:iCs/>
                <w:szCs w:val="21"/>
              </w:rPr>
            </w:pPr>
            <w:r>
              <w:rPr>
                <w:rFonts w:ascii="Times New Roman" w:hAnsi="Times New Roman" w:cs="Times New Roman"/>
                <w:iCs/>
                <w:szCs w:val="21"/>
              </w:rPr>
              <w:t>掌握与本专业相关的化工单元操作、化学反应过程及设备、典型化工生产工艺运行的基本知识，掌握化工生产装置运行及基本维护的操作和方法。</w:t>
            </w:r>
          </w:p>
        </w:tc>
        <w:tc>
          <w:tcPr>
            <w:tcW w:w="864" w:type="dxa"/>
            <w:vAlign w:val="center"/>
          </w:tcPr>
          <w:p w14:paraId="5C8DE781">
            <w:pPr>
              <w:adjustRightInd w:val="0"/>
              <w:snapToGrid w:val="0"/>
              <w:jc w:val="both"/>
              <w:rPr>
                <w:rFonts w:hint="eastAsia" w:ascii="宋体" w:hAnsi="宋体" w:eastAsia="宋体" w:cs="宋体"/>
                <w:sz w:val="24"/>
              </w:rPr>
            </w:pPr>
            <w:r>
              <w:rPr>
                <w:rFonts w:hint="eastAsia" w:ascii="宋体" w:hAnsi="宋体" w:eastAsia="宋体" w:cs="宋体"/>
                <w:sz w:val="24"/>
              </w:rPr>
              <w:t>2</w:t>
            </w:r>
          </w:p>
        </w:tc>
        <w:tc>
          <w:tcPr>
            <w:tcW w:w="728" w:type="dxa"/>
            <w:vAlign w:val="center"/>
          </w:tcPr>
          <w:p w14:paraId="4AF71F2C">
            <w:pPr>
              <w:adjustRightInd w:val="0"/>
              <w:snapToGrid w:val="0"/>
              <w:jc w:val="both"/>
              <w:rPr>
                <w:rFonts w:hint="eastAsia" w:ascii="宋体" w:hAnsi="宋体" w:eastAsia="宋体" w:cs="宋体"/>
                <w:sz w:val="24"/>
              </w:rPr>
            </w:pPr>
          </w:p>
        </w:tc>
      </w:tr>
      <w:tr w14:paraId="4D75E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2" w:type="dxa"/>
            <w:vAlign w:val="center"/>
          </w:tcPr>
          <w:p w14:paraId="3EF5D2C5">
            <w:pPr>
              <w:adjustRightInd w:val="0"/>
              <w:snapToGrid w:val="0"/>
              <w:jc w:val="both"/>
              <w:rPr>
                <w:rFonts w:ascii="Times New Roman" w:hAnsi="Times New Roman" w:cs="Times New Roman"/>
                <w:color w:val="000000"/>
                <w:szCs w:val="21"/>
              </w:rPr>
            </w:pPr>
            <w:r>
              <w:rPr>
                <w:rFonts w:hint="eastAsia" w:ascii="Times New Roman" w:hAnsi="Times New Roman" w:cs="Times New Roman"/>
                <w:color w:val="000000"/>
                <w:szCs w:val="21"/>
              </w:rPr>
              <w:t>项目2 吸收操作</w:t>
            </w:r>
          </w:p>
        </w:tc>
        <w:tc>
          <w:tcPr>
            <w:tcW w:w="1420" w:type="dxa"/>
            <w:vAlign w:val="center"/>
          </w:tcPr>
          <w:p w14:paraId="77A3AE33">
            <w:pPr>
              <w:adjustRightInd w:val="0"/>
              <w:snapToGrid w:val="0"/>
              <w:jc w:val="both"/>
              <w:rPr>
                <w:rFonts w:ascii="Times New Roman" w:hAnsi="Times New Roman" w:cs="Times New Roman"/>
                <w:color w:val="000000"/>
                <w:szCs w:val="21"/>
              </w:rPr>
            </w:pPr>
            <w:r>
              <w:rPr>
                <w:rFonts w:hint="eastAsia" w:ascii="Times New Roman" w:hAnsi="Times New Roman" w:cs="Times New Roman"/>
                <w:color w:val="000000"/>
                <w:szCs w:val="21"/>
              </w:rPr>
              <w:t>任务五吸收塔的操作</w:t>
            </w:r>
          </w:p>
        </w:tc>
        <w:tc>
          <w:tcPr>
            <w:tcW w:w="643" w:type="dxa"/>
            <w:vAlign w:val="center"/>
          </w:tcPr>
          <w:p w14:paraId="069F1128">
            <w:pPr>
              <w:adjustRightInd w:val="0"/>
              <w:snapToGrid w:val="0"/>
              <w:jc w:val="both"/>
              <w:rPr>
                <w:rFonts w:hint="eastAsia" w:ascii="宋体" w:hAnsi="宋体" w:eastAsia="宋体" w:cs="宋体"/>
                <w:sz w:val="24"/>
              </w:rPr>
            </w:pPr>
            <w:r>
              <w:rPr>
                <w:rFonts w:hint="eastAsia" w:ascii="宋体" w:hAnsi="宋体" w:eastAsia="宋体" w:cs="宋体"/>
                <w:sz w:val="24"/>
              </w:rPr>
              <w:t>A1</w:t>
            </w:r>
          </w:p>
          <w:p w14:paraId="5D5EC42D">
            <w:pPr>
              <w:adjustRightInd w:val="0"/>
              <w:snapToGrid w:val="0"/>
              <w:jc w:val="both"/>
              <w:rPr>
                <w:rFonts w:hint="eastAsia" w:ascii="宋体" w:hAnsi="宋体" w:eastAsia="宋体" w:cs="宋体"/>
                <w:sz w:val="24"/>
              </w:rPr>
            </w:pPr>
            <w:r>
              <w:rPr>
                <w:rFonts w:hint="eastAsia" w:ascii="宋体" w:hAnsi="宋体" w:eastAsia="宋体" w:cs="宋体"/>
                <w:sz w:val="24"/>
              </w:rPr>
              <w:t>A2</w:t>
            </w:r>
          </w:p>
        </w:tc>
        <w:tc>
          <w:tcPr>
            <w:tcW w:w="769" w:type="dxa"/>
            <w:vAlign w:val="center"/>
          </w:tcPr>
          <w:p w14:paraId="1798D0AF">
            <w:pPr>
              <w:adjustRightInd w:val="0"/>
              <w:snapToGrid w:val="0"/>
              <w:jc w:val="both"/>
              <w:rPr>
                <w:rFonts w:hint="eastAsia" w:ascii="宋体" w:hAnsi="宋体" w:eastAsia="宋体" w:cs="宋体"/>
                <w:sz w:val="24"/>
              </w:rPr>
            </w:pPr>
            <w:r>
              <w:rPr>
                <w:rFonts w:hint="eastAsia" w:ascii="宋体" w:hAnsi="宋体" w:eastAsia="宋体" w:cs="宋体"/>
                <w:sz w:val="24"/>
              </w:rPr>
              <w:t>B1</w:t>
            </w:r>
          </w:p>
        </w:tc>
        <w:tc>
          <w:tcPr>
            <w:tcW w:w="900" w:type="dxa"/>
            <w:vAlign w:val="center"/>
          </w:tcPr>
          <w:p w14:paraId="5C8A9759">
            <w:pPr>
              <w:adjustRightInd w:val="0"/>
              <w:snapToGrid w:val="0"/>
              <w:jc w:val="both"/>
              <w:rPr>
                <w:rFonts w:hint="eastAsia" w:ascii="宋体" w:hAnsi="宋体" w:eastAsia="宋体" w:cs="宋体"/>
                <w:sz w:val="24"/>
              </w:rPr>
            </w:pPr>
            <w:r>
              <w:rPr>
                <w:rFonts w:hint="eastAsia" w:ascii="宋体" w:hAnsi="宋体" w:eastAsia="宋体" w:cs="宋体"/>
                <w:sz w:val="24"/>
              </w:rPr>
              <w:t>C1</w:t>
            </w:r>
          </w:p>
        </w:tc>
        <w:tc>
          <w:tcPr>
            <w:tcW w:w="862" w:type="dxa"/>
            <w:vAlign w:val="center"/>
          </w:tcPr>
          <w:p w14:paraId="6D04C08E">
            <w:pPr>
              <w:adjustRightInd w:val="0"/>
              <w:snapToGrid w:val="0"/>
              <w:jc w:val="both"/>
              <w:rPr>
                <w:rFonts w:hint="eastAsia" w:ascii="宋体" w:hAnsi="宋体" w:eastAsia="宋体" w:cs="宋体"/>
                <w:sz w:val="24"/>
              </w:rPr>
            </w:pPr>
            <w:r>
              <w:rPr>
                <w:rFonts w:hint="eastAsia" w:ascii="宋体" w:hAnsi="宋体" w:eastAsia="宋体" w:cs="宋体"/>
                <w:sz w:val="24"/>
              </w:rPr>
              <w:t>D1</w:t>
            </w:r>
          </w:p>
          <w:p w14:paraId="4BDD2000">
            <w:pPr>
              <w:adjustRightInd w:val="0"/>
              <w:snapToGrid w:val="0"/>
              <w:jc w:val="both"/>
              <w:rPr>
                <w:rFonts w:hint="eastAsia" w:ascii="宋体" w:hAnsi="宋体" w:eastAsia="宋体" w:cs="宋体"/>
                <w:sz w:val="24"/>
              </w:rPr>
            </w:pPr>
            <w:r>
              <w:rPr>
                <w:rFonts w:hint="eastAsia" w:ascii="宋体" w:hAnsi="宋体" w:eastAsia="宋体" w:cs="宋体"/>
                <w:sz w:val="24"/>
              </w:rPr>
              <w:t>D4</w:t>
            </w:r>
          </w:p>
        </w:tc>
        <w:tc>
          <w:tcPr>
            <w:tcW w:w="2707" w:type="dxa"/>
            <w:vAlign w:val="center"/>
          </w:tcPr>
          <w:p w14:paraId="7D2184B3">
            <w:pPr>
              <w:adjustRightInd w:val="0"/>
              <w:snapToGrid w:val="0"/>
              <w:jc w:val="both"/>
              <w:rPr>
                <w:rFonts w:ascii="Times New Roman" w:hAnsi="Times New Roman" w:cs="Times New Roman"/>
                <w:iCs/>
                <w:szCs w:val="21"/>
              </w:rPr>
            </w:pPr>
            <w:r>
              <w:rPr>
                <w:rFonts w:ascii="Times New Roman" w:hAnsi="Times New Roman" w:cs="Times New Roman"/>
                <w:iCs/>
                <w:szCs w:val="21"/>
              </w:rPr>
              <w:t>掌握与本专业相关的化工单元操作、化学反应过程及设备、典型化工生产工艺运行的基本知识，掌握化工生产装置运行及基本维护的操作和方法。</w:t>
            </w:r>
          </w:p>
        </w:tc>
        <w:tc>
          <w:tcPr>
            <w:tcW w:w="864" w:type="dxa"/>
            <w:vAlign w:val="center"/>
          </w:tcPr>
          <w:p w14:paraId="09ECCC07">
            <w:pPr>
              <w:adjustRightInd w:val="0"/>
              <w:snapToGrid w:val="0"/>
              <w:jc w:val="both"/>
              <w:rPr>
                <w:rFonts w:hint="eastAsia" w:ascii="宋体" w:hAnsi="宋体" w:eastAsia="宋体" w:cs="宋体"/>
                <w:sz w:val="24"/>
              </w:rPr>
            </w:pPr>
            <w:r>
              <w:rPr>
                <w:rFonts w:hint="eastAsia" w:ascii="宋体" w:hAnsi="宋体" w:eastAsia="宋体" w:cs="宋体"/>
                <w:sz w:val="24"/>
              </w:rPr>
              <w:t>2</w:t>
            </w:r>
          </w:p>
        </w:tc>
        <w:tc>
          <w:tcPr>
            <w:tcW w:w="728" w:type="dxa"/>
            <w:vAlign w:val="center"/>
          </w:tcPr>
          <w:p w14:paraId="5C5BEBE7">
            <w:pPr>
              <w:adjustRightInd w:val="0"/>
              <w:snapToGrid w:val="0"/>
              <w:jc w:val="both"/>
              <w:rPr>
                <w:rFonts w:hint="eastAsia" w:ascii="宋体" w:hAnsi="宋体" w:eastAsia="宋体" w:cs="宋体"/>
                <w:sz w:val="24"/>
              </w:rPr>
            </w:pPr>
          </w:p>
        </w:tc>
      </w:tr>
      <w:tr w14:paraId="1BDCF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2" w:type="dxa"/>
            <w:vAlign w:val="center"/>
          </w:tcPr>
          <w:p w14:paraId="5E188C25">
            <w:pPr>
              <w:adjustRightInd w:val="0"/>
              <w:snapToGrid w:val="0"/>
              <w:jc w:val="both"/>
              <w:rPr>
                <w:rFonts w:ascii="Times New Roman" w:hAnsi="Times New Roman" w:cs="Times New Roman"/>
                <w:color w:val="000000"/>
                <w:szCs w:val="21"/>
              </w:rPr>
            </w:pPr>
            <w:r>
              <w:rPr>
                <w:rFonts w:hint="eastAsia" w:ascii="Times New Roman" w:hAnsi="Times New Roman" w:cs="Times New Roman"/>
                <w:color w:val="000000"/>
                <w:szCs w:val="21"/>
              </w:rPr>
              <w:t>项目2 吸收操作</w:t>
            </w:r>
          </w:p>
        </w:tc>
        <w:tc>
          <w:tcPr>
            <w:tcW w:w="1420" w:type="dxa"/>
            <w:vAlign w:val="center"/>
          </w:tcPr>
          <w:p w14:paraId="6EC55A9B">
            <w:pPr>
              <w:adjustRightInd w:val="0"/>
              <w:snapToGrid w:val="0"/>
              <w:jc w:val="both"/>
              <w:rPr>
                <w:rFonts w:ascii="Times New Roman" w:hAnsi="Times New Roman" w:cs="Times New Roman"/>
                <w:color w:val="000000"/>
                <w:szCs w:val="21"/>
              </w:rPr>
            </w:pPr>
            <w:r>
              <w:rPr>
                <w:rFonts w:hint="eastAsia" w:ascii="Times New Roman" w:hAnsi="Times New Roman" w:cs="Times New Roman"/>
                <w:color w:val="000000"/>
                <w:szCs w:val="21"/>
              </w:rPr>
              <w:t>吸收塔仿真操作（1）</w:t>
            </w:r>
          </w:p>
        </w:tc>
        <w:tc>
          <w:tcPr>
            <w:tcW w:w="643" w:type="dxa"/>
            <w:vAlign w:val="center"/>
          </w:tcPr>
          <w:p w14:paraId="0916A6D9">
            <w:pPr>
              <w:adjustRightInd w:val="0"/>
              <w:snapToGrid w:val="0"/>
              <w:jc w:val="both"/>
              <w:rPr>
                <w:rFonts w:hint="eastAsia" w:ascii="宋体" w:hAnsi="宋体" w:eastAsia="宋体" w:cs="宋体"/>
                <w:sz w:val="24"/>
              </w:rPr>
            </w:pPr>
            <w:r>
              <w:rPr>
                <w:rFonts w:hint="eastAsia" w:ascii="宋体" w:hAnsi="宋体" w:eastAsia="宋体" w:cs="宋体"/>
                <w:sz w:val="24"/>
              </w:rPr>
              <w:t>A1</w:t>
            </w:r>
          </w:p>
          <w:p w14:paraId="2431CD1E">
            <w:pPr>
              <w:adjustRightInd w:val="0"/>
              <w:snapToGrid w:val="0"/>
              <w:jc w:val="both"/>
              <w:rPr>
                <w:rFonts w:hint="eastAsia" w:ascii="宋体" w:hAnsi="宋体" w:eastAsia="宋体" w:cs="宋体"/>
                <w:sz w:val="24"/>
              </w:rPr>
            </w:pPr>
            <w:r>
              <w:rPr>
                <w:rFonts w:hint="eastAsia" w:ascii="宋体" w:hAnsi="宋体" w:eastAsia="宋体" w:cs="宋体"/>
                <w:sz w:val="24"/>
              </w:rPr>
              <w:t>A6</w:t>
            </w:r>
          </w:p>
        </w:tc>
        <w:tc>
          <w:tcPr>
            <w:tcW w:w="769" w:type="dxa"/>
            <w:vAlign w:val="center"/>
          </w:tcPr>
          <w:p w14:paraId="674329D3">
            <w:pPr>
              <w:adjustRightInd w:val="0"/>
              <w:snapToGrid w:val="0"/>
              <w:jc w:val="both"/>
              <w:rPr>
                <w:rFonts w:hint="eastAsia" w:ascii="宋体" w:hAnsi="宋体" w:eastAsia="宋体" w:cs="宋体"/>
                <w:sz w:val="24"/>
              </w:rPr>
            </w:pPr>
            <w:r>
              <w:rPr>
                <w:rFonts w:hint="eastAsia" w:ascii="宋体" w:hAnsi="宋体" w:eastAsia="宋体" w:cs="宋体"/>
                <w:sz w:val="24"/>
              </w:rPr>
              <w:t>B1</w:t>
            </w:r>
          </w:p>
          <w:p w14:paraId="16A8734C">
            <w:pPr>
              <w:adjustRightInd w:val="0"/>
              <w:snapToGrid w:val="0"/>
              <w:jc w:val="both"/>
              <w:rPr>
                <w:rFonts w:hint="eastAsia" w:ascii="宋体" w:hAnsi="宋体" w:eastAsia="宋体" w:cs="宋体"/>
                <w:sz w:val="24"/>
              </w:rPr>
            </w:pPr>
            <w:r>
              <w:rPr>
                <w:rFonts w:hint="eastAsia" w:ascii="宋体" w:hAnsi="宋体" w:eastAsia="宋体" w:cs="宋体"/>
                <w:sz w:val="24"/>
              </w:rPr>
              <w:t>B5</w:t>
            </w:r>
          </w:p>
          <w:p w14:paraId="2596C573">
            <w:pPr>
              <w:adjustRightInd w:val="0"/>
              <w:snapToGrid w:val="0"/>
              <w:jc w:val="both"/>
              <w:rPr>
                <w:rFonts w:hint="eastAsia" w:ascii="宋体" w:hAnsi="宋体" w:eastAsia="宋体" w:cs="宋体"/>
                <w:sz w:val="24"/>
              </w:rPr>
            </w:pPr>
            <w:r>
              <w:rPr>
                <w:rFonts w:hint="eastAsia" w:ascii="宋体" w:hAnsi="宋体" w:eastAsia="宋体" w:cs="宋体"/>
                <w:sz w:val="24"/>
              </w:rPr>
              <w:t>B6</w:t>
            </w:r>
          </w:p>
        </w:tc>
        <w:tc>
          <w:tcPr>
            <w:tcW w:w="900" w:type="dxa"/>
            <w:vAlign w:val="center"/>
          </w:tcPr>
          <w:p w14:paraId="7E1858FC">
            <w:pPr>
              <w:adjustRightInd w:val="0"/>
              <w:snapToGrid w:val="0"/>
              <w:jc w:val="both"/>
              <w:rPr>
                <w:rFonts w:hint="eastAsia" w:ascii="宋体" w:hAnsi="宋体" w:eastAsia="宋体" w:cs="宋体"/>
                <w:sz w:val="24"/>
              </w:rPr>
            </w:pPr>
            <w:r>
              <w:rPr>
                <w:rFonts w:hint="eastAsia" w:ascii="宋体" w:hAnsi="宋体" w:eastAsia="宋体" w:cs="宋体"/>
                <w:sz w:val="24"/>
              </w:rPr>
              <w:t>C2</w:t>
            </w:r>
          </w:p>
          <w:p w14:paraId="071AAA12">
            <w:pPr>
              <w:adjustRightInd w:val="0"/>
              <w:snapToGrid w:val="0"/>
              <w:jc w:val="both"/>
              <w:rPr>
                <w:rFonts w:hint="eastAsia" w:ascii="宋体" w:hAnsi="宋体" w:eastAsia="宋体" w:cs="宋体"/>
                <w:sz w:val="24"/>
              </w:rPr>
            </w:pPr>
            <w:r>
              <w:rPr>
                <w:rFonts w:hint="eastAsia" w:ascii="宋体" w:hAnsi="宋体" w:eastAsia="宋体" w:cs="宋体"/>
                <w:sz w:val="24"/>
              </w:rPr>
              <w:t>C5</w:t>
            </w:r>
          </w:p>
          <w:p w14:paraId="2421A68B">
            <w:pPr>
              <w:adjustRightInd w:val="0"/>
              <w:snapToGrid w:val="0"/>
              <w:jc w:val="both"/>
              <w:rPr>
                <w:rFonts w:hint="eastAsia" w:ascii="宋体" w:hAnsi="宋体" w:eastAsia="宋体" w:cs="宋体"/>
                <w:sz w:val="24"/>
              </w:rPr>
            </w:pPr>
            <w:r>
              <w:rPr>
                <w:rFonts w:hint="eastAsia" w:ascii="宋体" w:hAnsi="宋体" w:eastAsia="宋体" w:cs="宋体"/>
                <w:sz w:val="24"/>
              </w:rPr>
              <w:t>C6</w:t>
            </w:r>
          </w:p>
        </w:tc>
        <w:tc>
          <w:tcPr>
            <w:tcW w:w="862" w:type="dxa"/>
            <w:vAlign w:val="center"/>
          </w:tcPr>
          <w:p w14:paraId="51C7F84C">
            <w:pPr>
              <w:adjustRightInd w:val="0"/>
              <w:snapToGrid w:val="0"/>
              <w:jc w:val="both"/>
              <w:rPr>
                <w:rFonts w:hint="eastAsia" w:ascii="宋体" w:hAnsi="宋体" w:eastAsia="宋体" w:cs="宋体"/>
                <w:sz w:val="24"/>
              </w:rPr>
            </w:pPr>
            <w:r>
              <w:rPr>
                <w:rFonts w:hint="eastAsia" w:ascii="宋体" w:hAnsi="宋体" w:eastAsia="宋体" w:cs="宋体"/>
                <w:sz w:val="24"/>
              </w:rPr>
              <w:t>D3</w:t>
            </w:r>
          </w:p>
          <w:p w14:paraId="7F8D6062">
            <w:pPr>
              <w:adjustRightInd w:val="0"/>
              <w:snapToGrid w:val="0"/>
              <w:jc w:val="both"/>
              <w:rPr>
                <w:rFonts w:hint="eastAsia" w:ascii="宋体" w:hAnsi="宋体" w:eastAsia="宋体" w:cs="宋体"/>
                <w:sz w:val="24"/>
              </w:rPr>
            </w:pPr>
            <w:r>
              <w:rPr>
                <w:rFonts w:hint="eastAsia" w:ascii="宋体" w:hAnsi="宋体" w:eastAsia="宋体" w:cs="宋体"/>
                <w:sz w:val="24"/>
              </w:rPr>
              <w:t>D4</w:t>
            </w:r>
          </w:p>
          <w:p w14:paraId="39FEED33">
            <w:pPr>
              <w:adjustRightInd w:val="0"/>
              <w:snapToGrid w:val="0"/>
              <w:jc w:val="both"/>
              <w:rPr>
                <w:rFonts w:hint="eastAsia" w:ascii="宋体" w:hAnsi="宋体" w:eastAsia="宋体" w:cs="宋体"/>
                <w:sz w:val="24"/>
              </w:rPr>
            </w:pPr>
            <w:r>
              <w:rPr>
                <w:rFonts w:hint="eastAsia" w:ascii="宋体" w:hAnsi="宋体" w:eastAsia="宋体" w:cs="宋体"/>
                <w:sz w:val="24"/>
              </w:rPr>
              <w:t>D5</w:t>
            </w:r>
          </w:p>
        </w:tc>
        <w:tc>
          <w:tcPr>
            <w:tcW w:w="2707" w:type="dxa"/>
            <w:vAlign w:val="center"/>
          </w:tcPr>
          <w:p w14:paraId="03DE9B0B">
            <w:pPr>
              <w:adjustRightInd w:val="0"/>
              <w:snapToGrid w:val="0"/>
              <w:jc w:val="both"/>
              <w:rPr>
                <w:rFonts w:ascii="Times New Roman" w:hAnsi="Times New Roman" w:cs="Times New Roman"/>
                <w:iCs/>
                <w:szCs w:val="21"/>
              </w:rPr>
            </w:pPr>
            <w:r>
              <w:rPr>
                <w:rFonts w:ascii="Times New Roman" w:hAnsi="Times New Roman" w:cs="Times New Roman"/>
                <w:iCs/>
                <w:szCs w:val="21"/>
              </w:rPr>
              <w:t>能够按操作规程进行装置试运行、装置开停工等操作，能对常见事故进行正确分析、判断及处理；能理解并施行事故应急预案与紧急停工方案；记录并保存生产数据。</w:t>
            </w:r>
          </w:p>
        </w:tc>
        <w:tc>
          <w:tcPr>
            <w:tcW w:w="864" w:type="dxa"/>
            <w:vAlign w:val="center"/>
          </w:tcPr>
          <w:p w14:paraId="0DEE9C7D">
            <w:pPr>
              <w:adjustRightInd w:val="0"/>
              <w:snapToGrid w:val="0"/>
              <w:jc w:val="both"/>
              <w:rPr>
                <w:rFonts w:hint="eastAsia" w:ascii="宋体" w:hAnsi="宋体" w:eastAsia="宋体" w:cs="宋体"/>
                <w:sz w:val="24"/>
              </w:rPr>
            </w:pPr>
            <w:r>
              <w:rPr>
                <w:rFonts w:hint="eastAsia" w:ascii="宋体" w:hAnsi="宋体" w:eastAsia="宋体" w:cs="宋体"/>
                <w:sz w:val="24"/>
              </w:rPr>
              <w:t>2</w:t>
            </w:r>
          </w:p>
        </w:tc>
        <w:tc>
          <w:tcPr>
            <w:tcW w:w="728" w:type="dxa"/>
            <w:vAlign w:val="center"/>
          </w:tcPr>
          <w:p w14:paraId="15F61053">
            <w:pPr>
              <w:adjustRightInd w:val="0"/>
              <w:snapToGrid w:val="0"/>
              <w:jc w:val="both"/>
              <w:rPr>
                <w:rFonts w:hint="eastAsia" w:ascii="宋体" w:hAnsi="宋体" w:eastAsia="宋体" w:cs="宋体"/>
                <w:sz w:val="24"/>
              </w:rPr>
            </w:pPr>
          </w:p>
        </w:tc>
      </w:tr>
      <w:tr w14:paraId="3C7CD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2" w:type="dxa"/>
            <w:vAlign w:val="center"/>
          </w:tcPr>
          <w:p w14:paraId="05AD7314">
            <w:pPr>
              <w:adjustRightInd w:val="0"/>
              <w:snapToGrid w:val="0"/>
              <w:jc w:val="both"/>
              <w:rPr>
                <w:rFonts w:ascii="Times New Roman" w:hAnsi="Times New Roman" w:cs="Times New Roman"/>
                <w:color w:val="000000"/>
                <w:szCs w:val="21"/>
              </w:rPr>
            </w:pPr>
            <w:r>
              <w:rPr>
                <w:rFonts w:hint="eastAsia" w:ascii="Times New Roman" w:hAnsi="Times New Roman" w:cs="Times New Roman"/>
                <w:color w:val="000000"/>
                <w:szCs w:val="21"/>
              </w:rPr>
              <w:t>项目2 吸收操作</w:t>
            </w:r>
          </w:p>
        </w:tc>
        <w:tc>
          <w:tcPr>
            <w:tcW w:w="1420" w:type="dxa"/>
            <w:vAlign w:val="center"/>
          </w:tcPr>
          <w:p w14:paraId="6A24825B">
            <w:pPr>
              <w:adjustRightInd w:val="0"/>
              <w:snapToGrid w:val="0"/>
              <w:jc w:val="both"/>
              <w:rPr>
                <w:rFonts w:ascii="Times New Roman" w:hAnsi="Times New Roman" w:cs="Times New Roman"/>
                <w:color w:val="000000"/>
                <w:szCs w:val="21"/>
              </w:rPr>
            </w:pPr>
            <w:r>
              <w:rPr>
                <w:rFonts w:hint="eastAsia" w:ascii="Times New Roman" w:hAnsi="Times New Roman" w:cs="Times New Roman"/>
                <w:color w:val="000000"/>
                <w:szCs w:val="21"/>
              </w:rPr>
              <w:t>吸收塔仿真操作（2）</w:t>
            </w:r>
          </w:p>
        </w:tc>
        <w:tc>
          <w:tcPr>
            <w:tcW w:w="643" w:type="dxa"/>
            <w:vAlign w:val="center"/>
          </w:tcPr>
          <w:p w14:paraId="57C1CC66">
            <w:pPr>
              <w:adjustRightInd w:val="0"/>
              <w:snapToGrid w:val="0"/>
              <w:jc w:val="both"/>
              <w:rPr>
                <w:rFonts w:hint="eastAsia" w:ascii="宋体" w:hAnsi="宋体" w:eastAsia="宋体" w:cs="宋体"/>
                <w:sz w:val="24"/>
              </w:rPr>
            </w:pPr>
            <w:r>
              <w:rPr>
                <w:rFonts w:hint="eastAsia" w:ascii="宋体" w:hAnsi="宋体" w:eastAsia="宋体" w:cs="宋体"/>
                <w:sz w:val="24"/>
              </w:rPr>
              <w:t>A1</w:t>
            </w:r>
          </w:p>
          <w:p w14:paraId="15A9D0D3">
            <w:pPr>
              <w:adjustRightInd w:val="0"/>
              <w:snapToGrid w:val="0"/>
              <w:jc w:val="both"/>
              <w:rPr>
                <w:rFonts w:hint="eastAsia" w:ascii="宋体" w:hAnsi="宋体" w:eastAsia="宋体" w:cs="宋体"/>
                <w:sz w:val="24"/>
              </w:rPr>
            </w:pPr>
            <w:r>
              <w:rPr>
                <w:rFonts w:hint="eastAsia" w:ascii="宋体" w:hAnsi="宋体" w:eastAsia="宋体" w:cs="宋体"/>
                <w:sz w:val="24"/>
              </w:rPr>
              <w:t>A6</w:t>
            </w:r>
          </w:p>
        </w:tc>
        <w:tc>
          <w:tcPr>
            <w:tcW w:w="769" w:type="dxa"/>
            <w:vAlign w:val="center"/>
          </w:tcPr>
          <w:p w14:paraId="5215D365">
            <w:pPr>
              <w:adjustRightInd w:val="0"/>
              <w:snapToGrid w:val="0"/>
              <w:jc w:val="both"/>
              <w:rPr>
                <w:rFonts w:hint="eastAsia" w:ascii="宋体" w:hAnsi="宋体" w:eastAsia="宋体" w:cs="宋体"/>
                <w:sz w:val="24"/>
              </w:rPr>
            </w:pPr>
            <w:r>
              <w:rPr>
                <w:rFonts w:hint="eastAsia" w:ascii="宋体" w:hAnsi="宋体" w:eastAsia="宋体" w:cs="宋体"/>
                <w:sz w:val="24"/>
              </w:rPr>
              <w:t>B1</w:t>
            </w:r>
          </w:p>
          <w:p w14:paraId="2A5BA987">
            <w:pPr>
              <w:adjustRightInd w:val="0"/>
              <w:snapToGrid w:val="0"/>
              <w:jc w:val="both"/>
              <w:rPr>
                <w:rFonts w:hint="eastAsia" w:ascii="宋体" w:hAnsi="宋体" w:eastAsia="宋体" w:cs="宋体"/>
                <w:sz w:val="24"/>
              </w:rPr>
            </w:pPr>
            <w:r>
              <w:rPr>
                <w:rFonts w:hint="eastAsia" w:ascii="宋体" w:hAnsi="宋体" w:eastAsia="宋体" w:cs="宋体"/>
                <w:sz w:val="24"/>
              </w:rPr>
              <w:t>B5</w:t>
            </w:r>
          </w:p>
          <w:p w14:paraId="2EBCFA7B">
            <w:pPr>
              <w:adjustRightInd w:val="0"/>
              <w:snapToGrid w:val="0"/>
              <w:jc w:val="both"/>
              <w:rPr>
                <w:rFonts w:hint="eastAsia" w:ascii="宋体" w:hAnsi="宋体" w:eastAsia="宋体" w:cs="宋体"/>
                <w:sz w:val="24"/>
              </w:rPr>
            </w:pPr>
            <w:r>
              <w:rPr>
                <w:rFonts w:hint="eastAsia" w:ascii="宋体" w:hAnsi="宋体" w:eastAsia="宋体" w:cs="宋体"/>
                <w:sz w:val="24"/>
              </w:rPr>
              <w:t>B6</w:t>
            </w:r>
          </w:p>
        </w:tc>
        <w:tc>
          <w:tcPr>
            <w:tcW w:w="900" w:type="dxa"/>
            <w:vAlign w:val="center"/>
          </w:tcPr>
          <w:p w14:paraId="5FFC71E8">
            <w:pPr>
              <w:adjustRightInd w:val="0"/>
              <w:snapToGrid w:val="0"/>
              <w:jc w:val="both"/>
              <w:rPr>
                <w:rFonts w:hint="eastAsia" w:ascii="宋体" w:hAnsi="宋体" w:eastAsia="宋体" w:cs="宋体"/>
                <w:sz w:val="24"/>
              </w:rPr>
            </w:pPr>
            <w:r>
              <w:rPr>
                <w:rFonts w:hint="eastAsia" w:ascii="宋体" w:hAnsi="宋体" w:eastAsia="宋体" w:cs="宋体"/>
                <w:sz w:val="24"/>
              </w:rPr>
              <w:t>C2</w:t>
            </w:r>
          </w:p>
          <w:p w14:paraId="72AABD7A">
            <w:pPr>
              <w:adjustRightInd w:val="0"/>
              <w:snapToGrid w:val="0"/>
              <w:jc w:val="both"/>
              <w:rPr>
                <w:rFonts w:hint="eastAsia" w:ascii="宋体" w:hAnsi="宋体" w:eastAsia="宋体" w:cs="宋体"/>
                <w:sz w:val="24"/>
              </w:rPr>
            </w:pPr>
            <w:r>
              <w:rPr>
                <w:rFonts w:hint="eastAsia" w:ascii="宋体" w:hAnsi="宋体" w:eastAsia="宋体" w:cs="宋体"/>
                <w:sz w:val="24"/>
              </w:rPr>
              <w:t>C5</w:t>
            </w:r>
          </w:p>
          <w:p w14:paraId="22E213A2">
            <w:pPr>
              <w:adjustRightInd w:val="0"/>
              <w:snapToGrid w:val="0"/>
              <w:jc w:val="both"/>
              <w:rPr>
                <w:rFonts w:hint="eastAsia" w:ascii="宋体" w:hAnsi="宋体" w:eastAsia="宋体" w:cs="宋体"/>
                <w:sz w:val="24"/>
              </w:rPr>
            </w:pPr>
            <w:r>
              <w:rPr>
                <w:rFonts w:hint="eastAsia" w:ascii="宋体" w:hAnsi="宋体" w:eastAsia="宋体" w:cs="宋体"/>
                <w:sz w:val="24"/>
              </w:rPr>
              <w:t>C6</w:t>
            </w:r>
          </w:p>
        </w:tc>
        <w:tc>
          <w:tcPr>
            <w:tcW w:w="862" w:type="dxa"/>
            <w:vAlign w:val="center"/>
          </w:tcPr>
          <w:p w14:paraId="2EAF2281">
            <w:pPr>
              <w:adjustRightInd w:val="0"/>
              <w:snapToGrid w:val="0"/>
              <w:jc w:val="both"/>
              <w:rPr>
                <w:rFonts w:hint="eastAsia" w:ascii="宋体" w:hAnsi="宋体" w:eastAsia="宋体" w:cs="宋体"/>
                <w:sz w:val="24"/>
              </w:rPr>
            </w:pPr>
            <w:r>
              <w:rPr>
                <w:rFonts w:hint="eastAsia" w:ascii="宋体" w:hAnsi="宋体" w:eastAsia="宋体" w:cs="宋体"/>
                <w:sz w:val="24"/>
              </w:rPr>
              <w:t>D3</w:t>
            </w:r>
          </w:p>
          <w:p w14:paraId="0FCB6CC2">
            <w:pPr>
              <w:adjustRightInd w:val="0"/>
              <w:snapToGrid w:val="0"/>
              <w:jc w:val="both"/>
              <w:rPr>
                <w:rFonts w:hint="eastAsia" w:ascii="宋体" w:hAnsi="宋体" w:eastAsia="宋体" w:cs="宋体"/>
                <w:sz w:val="24"/>
              </w:rPr>
            </w:pPr>
            <w:r>
              <w:rPr>
                <w:rFonts w:hint="eastAsia" w:ascii="宋体" w:hAnsi="宋体" w:eastAsia="宋体" w:cs="宋体"/>
                <w:sz w:val="24"/>
              </w:rPr>
              <w:t>D4</w:t>
            </w:r>
          </w:p>
          <w:p w14:paraId="5617E440">
            <w:pPr>
              <w:adjustRightInd w:val="0"/>
              <w:snapToGrid w:val="0"/>
              <w:jc w:val="both"/>
              <w:rPr>
                <w:rFonts w:hint="eastAsia" w:ascii="宋体" w:hAnsi="宋体" w:eastAsia="宋体" w:cs="宋体"/>
                <w:sz w:val="24"/>
              </w:rPr>
            </w:pPr>
            <w:r>
              <w:rPr>
                <w:rFonts w:hint="eastAsia" w:ascii="宋体" w:hAnsi="宋体" w:eastAsia="宋体" w:cs="宋体"/>
                <w:sz w:val="24"/>
              </w:rPr>
              <w:t>D5</w:t>
            </w:r>
          </w:p>
        </w:tc>
        <w:tc>
          <w:tcPr>
            <w:tcW w:w="2707" w:type="dxa"/>
            <w:vAlign w:val="center"/>
          </w:tcPr>
          <w:p w14:paraId="6D9C4024">
            <w:pPr>
              <w:adjustRightInd w:val="0"/>
              <w:snapToGrid w:val="0"/>
              <w:jc w:val="both"/>
              <w:rPr>
                <w:rFonts w:ascii="Times New Roman" w:hAnsi="Times New Roman" w:cs="Times New Roman"/>
                <w:iCs/>
                <w:szCs w:val="21"/>
              </w:rPr>
            </w:pPr>
            <w:r>
              <w:rPr>
                <w:rFonts w:ascii="Times New Roman" w:hAnsi="Times New Roman" w:cs="Times New Roman"/>
                <w:iCs/>
                <w:szCs w:val="21"/>
              </w:rPr>
              <w:t>能够按操作规程进行装置试运行、装置开停工等操作，能对常见事故进行正确分析、判断及处理；能理解并施行事故应急预案与紧急停工方案；记录并保存生产数据。</w:t>
            </w:r>
          </w:p>
        </w:tc>
        <w:tc>
          <w:tcPr>
            <w:tcW w:w="864" w:type="dxa"/>
            <w:vAlign w:val="center"/>
          </w:tcPr>
          <w:p w14:paraId="1E559D91">
            <w:pPr>
              <w:adjustRightInd w:val="0"/>
              <w:snapToGrid w:val="0"/>
              <w:jc w:val="both"/>
              <w:rPr>
                <w:rFonts w:hint="eastAsia" w:ascii="宋体" w:hAnsi="宋体" w:eastAsia="宋体" w:cs="宋体"/>
                <w:sz w:val="24"/>
              </w:rPr>
            </w:pPr>
            <w:r>
              <w:rPr>
                <w:rFonts w:hint="eastAsia" w:ascii="宋体" w:hAnsi="宋体" w:eastAsia="宋体" w:cs="宋体"/>
                <w:sz w:val="24"/>
              </w:rPr>
              <w:t>2</w:t>
            </w:r>
          </w:p>
        </w:tc>
        <w:tc>
          <w:tcPr>
            <w:tcW w:w="728" w:type="dxa"/>
            <w:vAlign w:val="center"/>
          </w:tcPr>
          <w:p w14:paraId="558A7A26">
            <w:pPr>
              <w:adjustRightInd w:val="0"/>
              <w:snapToGrid w:val="0"/>
              <w:jc w:val="both"/>
              <w:rPr>
                <w:rFonts w:hint="eastAsia" w:ascii="宋体" w:hAnsi="宋体" w:eastAsia="宋体" w:cs="宋体"/>
                <w:sz w:val="24"/>
              </w:rPr>
            </w:pPr>
          </w:p>
        </w:tc>
      </w:tr>
      <w:tr w14:paraId="06A8C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2" w:type="dxa"/>
            <w:vAlign w:val="center"/>
          </w:tcPr>
          <w:p w14:paraId="6841240C">
            <w:pPr>
              <w:adjustRightInd w:val="0"/>
              <w:snapToGrid w:val="0"/>
              <w:jc w:val="both"/>
              <w:rPr>
                <w:rFonts w:ascii="Times New Roman" w:hAnsi="Times New Roman" w:cs="Times New Roman"/>
                <w:color w:val="000000"/>
                <w:szCs w:val="21"/>
              </w:rPr>
            </w:pPr>
            <w:r>
              <w:rPr>
                <w:rFonts w:hint="eastAsia" w:ascii="Times New Roman" w:hAnsi="Times New Roman" w:cs="Times New Roman"/>
                <w:color w:val="000000"/>
                <w:szCs w:val="21"/>
              </w:rPr>
              <w:t>项目2 吸收操作</w:t>
            </w:r>
          </w:p>
        </w:tc>
        <w:tc>
          <w:tcPr>
            <w:tcW w:w="1420" w:type="dxa"/>
            <w:vAlign w:val="center"/>
          </w:tcPr>
          <w:p w14:paraId="2610D9F8">
            <w:pPr>
              <w:adjustRightInd w:val="0"/>
              <w:snapToGrid w:val="0"/>
              <w:jc w:val="both"/>
              <w:rPr>
                <w:rFonts w:ascii="Times New Roman" w:hAnsi="Times New Roman" w:cs="Times New Roman"/>
                <w:color w:val="000000"/>
                <w:szCs w:val="21"/>
              </w:rPr>
            </w:pPr>
            <w:r>
              <w:rPr>
                <w:rFonts w:hint="eastAsia" w:ascii="Times New Roman" w:hAnsi="Times New Roman" w:cs="Times New Roman"/>
                <w:color w:val="000000"/>
                <w:szCs w:val="21"/>
              </w:rPr>
              <w:t>吸收塔仿真操作（3）</w:t>
            </w:r>
          </w:p>
        </w:tc>
        <w:tc>
          <w:tcPr>
            <w:tcW w:w="643" w:type="dxa"/>
            <w:vAlign w:val="center"/>
          </w:tcPr>
          <w:p w14:paraId="16FF5635">
            <w:pPr>
              <w:adjustRightInd w:val="0"/>
              <w:snapToGrid w:val="0"/>
              <w:jc w:val="both"/>
              <w:rPr>
                <w:rFonts w:hint="eastAsia" w:ascii="宋体" w:hAnsi="宋体" w:eastAsia="宋体" w:cs="宋体"/>
                <w:sz w:val="24"/>
              </w:rPr>
            </w:pPr>
            <w:r>
              <w:rPr>
                <w:rFonts w:hint="eastAsia" w:ascii="宋体" w:hAnsi="宋体" w:eastAsia="宋体" w:cs="宋体"/>
                <w:sz w:val="24"/>
              </w:rPr>
              <w:t>A1</w:t>
            </w:r>
          </w:p>
          <w:p w14:paraId="6F86D15D">
            <w:pPr>
              <w:adjustRightInd w:val="0"/>
              <w:snapToGrid w:val="0"/>
              <w:jc w:val="both"/>
              <w:rPr>
                <w:rFonts w:hint="eastAsia" w:ascii="宋体" w:hAnsi="宋体" w:eastAsia="宋体" w:cs="宋体"/>
                <w:sz w:val="24"/>
              </w:rPr>
            </w:pPr>
            <w:r>
              <w:rPr>
                <w:rFonts w:hint="eastAsia" w:ascii="宋体" w:hAnsi="宋体" w:eastAsia="宋体" w:cs="宋体"/>
                <w:sz w:val="24"/>
              </w:rPr>
              <w:t>A6</w:t>
            </w:r>
          </w:p>
        </w:tc>
        <w:tc>
          <w:tcPr>
            <w:tcW w:w="769" w:type="dxa"/>
            <w:vAlign w:val="center"/>
          </w:tcPr>
          <w:p w14:paraId="3F6B956A">
            <w:pPr>
              <w:adjustRightInd w:val="0"/>
              <w:snapToGrid w:val="0"/>
              <w:jc w:val="both"/>
              <w:rPr>
                <w:rFonts w:hint="eastAsia" w:ascii="宋体" w:hAnsi="宋体" w:eastAsia="宋体" w:cs="宋体"/>
                <w:sz w:val="24"/>
              </w:rPr>
            </w:pPr>
            <w:r>
              <w:rPr>
                <w:rFonts w:hint="eastAsia" w:ascii="宋体" w:hAnsi="宋体" w:eastAsia="宋体" w:cs="宋体"/>
                <w:sz w:val="24"/>
              </w:rPr>
              <w:t>B1</w:t>
            </w:r>
          </w:p>
          <w:p w14:paraId="1D4FCCDD">
            <w:pPr>
              <w:adjustRightInd w:val="0"/>
              <w:snapToGrid w:val="0"/>
              <w:jc w:val="both"/>
              <w:rPr>
                <w:rFonts w:hint="eastAsia" w:ascii="宋体" w:hAnsi="宋体" w:eastAsia="宋体" w:cs="宋体"/>
                <w:sz w:val="24"/>
              </w:rPr>
            </w:pPr>
            <w:r>
              <w:rPr>
                <w:rFonts w:hint="eastAsia" w:ascii="宋体" w:hAnsi="宋体" w:eastAsia="宋体" w:cs="宋体"/>
                <w:sz w:val="24"/>
              </w:rPr>
              <w:t>B5</w:t>
            </w:r>
          </w:p>
          <w:p w14:paraId="221AC78F">
            <w:pPr>
              <w:adjustRightInd w:val="0"/>
              <w:snapToGrid w:val="0"/>
              <w:jc w:val="both"/>
              <w:rPr>
                <w:rFonts w:hint="eastAsia" w:ascii="宋体" w:hAnsi="宋体" w:eastAsia="宋体" w:cs="宋体"/>
                <w:sz w:val="24"/>
              </w:rPr>
            </w:pPr>
            <w:r>
              <w:rPr>
                <w:rFonts w:hint="eastAsia" w:ascii="宋体" w:hAnsi="宋体" w:eastAsia="宋体" w:cs="宋体"/>
                <w:sz w:val="24"/>
              </w:rPr>
              <w:t>B6</w:t>
            </w:r>
          </w:p>
        </w:tc>
        <w:tc>
          <w:tcPr>
            <w:tcW w:w="900" w:type="dxa"/>
            <w:vAlign w:val="center"/>
          </w:tcPr>
          <w:p w14:paraId="6DD80CCE">
            <w:pPr>
              <w:adjustRightInd w:val="0"/>
              <w:snapToGrid w:val="0"/>
              <w:jc w:val="both"/>
              <w:rPr>
                <w:rFonts w:hint="eastAsia" w:ascii="宋体" w:hAnsi="宋体" w:eastAsia="宋体" w:cs="宋体"/>
                <w:sz w:val="24"/>
              </w:rPr>
            </w:pPr>
            <w:r>
              <w:rPr>
                <w:rFonts w:hint="eastAsia" w:ascii="宋体" w:hAnsi="宋体" w:eastAsia="宋体" w:cs="宋体"/>
                <w:sz w:val="24"/>
              </w:rPr>
              <w:t>C2</w:t>
            </w:r>
          </w:p>
          <w:p w14:paraId="147029BC">
            <w:pPr>
              <w:adjustRightInd w:val="0"/>
              <w:snapToGrid w:val="0"/>
              <w:jc w:val="both"/>
              <w:rPr>
                <w:rFonts w:hint="eastAsia" w:ascii="宋体" w:hAnsi="宋体" w:eastAsia="宋体" w:cs="宋体"/>
                <w:sz w:val="24"/>
              </w:rPr>
            </w:pPr>
            <w:r>
              <w:rPr>
                <w:rFonts w:hint="eastAsia" w:ascii="宋体" w:hAnsi="宋体" w:eastAsia="宋体" w:cs="宋体"/>
                <w:sz w:val="24"/>
              </w:rPr>
              <w:t>C5</w:t>
            </w:r>
          </w:p>
          <w:p w14:paraId="78668CA4">
            <w:pPr>
              <w:adjustRightInd w:val="0"/>
              <w:snapToGrid w:val="0"/>
              <w:jc w:val="both"/>
              <w:rPr>
                <w:rFonts w:hint="eastAsia" w:ascii="宋体" w:hAnsi="宋体" w:eastAsia="宋体" w:cs="宋体"/>
                <w:sz w:val="24"/>
              </w:rPr>
            </w:pPr>
            <w:r>
              <w:rPr>
                <w:rFonts w:hint="eastAsia" w:ascii="宋体" w:hAnsi="宋体" w:eastAsia="宋体" w:cs="宋体"/>
                <w:sz w:val="24"/>
              </w:rPr>
              <w:t>C6</w:t>
            </w:r>
          </w:p>
        </w:tc>
        <w:tc>
          <w:tcPr>
            <w:tcW w:w="862" w:type="dxa"/>
            <w:vAlign w:val="center"/>
          </w:tcPr>
          <w:p w14:paraId="7A75BCFB">
            <w:pPr>
              <w:adjustRightInd w:val="0"/>
              <w:snapToGrid w:val="0"/>
              <w:jc w:val="both"/>
              <w:rPr>
                <w:rFonts w:hint="eastAsia" w:ascii="宋体" w:hAnsi="宋体" w:eastAsia="宋体" w:cs="宋体"/>
                <w:sz w:val="24"/>
              </w:rPr>
            </w:pPr>
            <w:r>
              <w:rPr>
                <w:rFonts w:hint="eastAsia" w:ascii="宋体" w:hAnsi="宋体" w:eastAsia="宋体" w:cs="宋体"/>
                <w:sz w:val="24"/>
              </w:rPr>
              <w:t>D3</w:t>
            </w:r>
          </w:p>
          <w:p w14:paraId="11DFD3F6">
            <w:pPr>
              <w:adjustRightInd w:val="0"/>
              <w:snapToGrid w:val="0"/>
              <w:jc w:val="both"/>
              <w:rPr>
                <w:rFonts w:hint="eastAsia" w:ascii="宋体" w:hAnsi="宋体" w:eastAsia="宋体" w:cs="宋体"/>
                <w:sz w:val="24"/>
              </w:rPr>
            </w:pPr>
            <w:r>
              <w:rPr>
                <w:rFonts w:hint="eastAsia" w:ascii="宋体" w:hAnsi="宋体" w:eastAsia="宋体" w:cs="宋体"/>
                <w:sz w:val="24"/>
              </w:rPr>
              <w:t>D4</w:t>
            </w:r>
          </w:p>
          <w:p w14:paraId="112E6BAA">
            <w:pPr>
              <w:adjustRightInd w:val="0"/>
              <w:snapToGrid w:val="0"/>
              <w:jc w:val="both"/>
              <w:rPr>
                <w:rFonts w:hint="eastAsia" w:ascii="宋体" w:hAnsi="宋体" w:eastAsia="宋体" w:cs="宋体"/>
                <w:sz w:val="24"/>
              </w:rPr>
            </w:pPr>
            <w:r>
              <w:rPr>
                <w:rFonts w:hint="eastAsia" w:ascii="宋体" w:hAnsi="宋体" w:eastAsia="宋体" w:cs="宋体"/>
                <w:sz w:val="24"/>
              </w:rPr>
              <w:t>D5</w:t>
            </w:r>
          </w:p>
        </w:tc>
        <w:tc>
          <w:tcPr>
            <w:tcW w:w="2707" w:type="dxa"/>
            <w:vAlign w:val="center"/>
          </w:tcPr>
          <w:p w14:paraId="3CE50471">
            <w:pPr>
              <w:adjustRightInd w:val="0"/>
              <w:snapToGrid w:val="0"/>
              <w:jc w:val="both"/>
              <w:rPr>
                <w:rFonts w:ascii="Times New Roman" w:hAnsi="Times New Roman" w:cs="Times New Roman"/>
                <w:iCs/>
                <w:szCs w:val="21"/>
              </w:rPr>
            </w:pPr>
            <w:r>
              <w:rPr>
                <w:rFonts w:ascii="Times New Roman" w:hAnsi="Times New Roman" w:cs="Times New Roman"/>
                <w:iCs/>
                <w:szCs w:val="21"/>
              </w:rPr>
              <w:t>能够按操作规程进行装置试运行、装置开停工等操作，能对常见事故进行正确分析、判断及处理；能理解并施行事故应急预案与紧急停工方案；记录并保存生产数据。</w:t>
            </w:r>
          </w:p>
        </w:tc>
        <w:tc>
          <w:tcPr>
            <w:tcW w:w="864" w:type="dxa"/>
            <w:vAlign w:val="center"/>
          </w:tcPr>
          <w:p w14:paraId="38E838EB">
            <w:pPr>
              <w:adjustRightInd w:val="0"/>
              <w:snapToGrid w:val="0"/>
              <w:jc w:val="both"/>
              <w:rPr>
                <w:rFonts w:hint="eastAsia" w:ascii="宋体" w:hAnsi="宋体" w:eastAsia="宋体" w:cs="宋体"/>
                <w:sz w:val="24"/>
              </w:rPr>
            </w:pPr>
            <w:r>
              <w:rPr>
                <w:rFonts w:hint="eastAsia" w:ascii="宋体" w:hAnsi="宋体" w:eastAsia="宋体" w:cs="宋体"/>
                <w:sz w:val="24"/>
              </w:rPr>
              <w:t>2</w:t>
            </w:r>
          </w:p>
        </w:tc>
        <w:tc>
          <w:tcPr>
            <w:tcW w:w="728" w:type="dxa"/>
            <w:vAlign w:val="center"/>
          </w:tcPr>
          <w:p w14:paraId="3FDC6F5B">
            <w:pPr>
              <w:adjustRightInd w:val="0"/>
              <w:snapToGrid w:val="0"/>
              <w:jc w:val="both"/>
              <w:rPr>
                <w:rFonts w:hint="eastAsia" w:ascii="宋体" w:hAnsi="宋体" w:eastAsia="宋体" w:cs="宋体"/>
                <w:sz w:val="24"/>
              </w:rPr>
            </w:pPr>
          </w:p>
        </w:tc>
      </w:tr>
      <w:tr w14:paraId="1CBBD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2" w:type="dxa"/>
            <w:vAlign w:val="center"/>
          </w:tcPr>
          <w:p w14:paraId="200C799B">
            <w:pPr>
              <w:adjustRightInd w:val="0"/>
              <w:snapToGrid w:val="0"/>
              <w:jc w:val="both"/>
              <w:rPr>
                <w:rFonts w:ascii="Times New Roman" w:hAnsi="Times New Roman" w:cs="Times New Roman"/>
                <w:color w:val="000000"/>
                <w:szCs w:val="21"/>
              </w:rPr>
            </w:pPr>
            <w:r>
              <w:rPr>
                <w:rFonts w:hint="eastAsia" w:ascii="Times New Roman" w:hAnsi="Times New Roman" w:cs="Times New Roman"/>
                <w:color w:val="000000"/>
                <w:szCs w:val="21"/>
              </w:rPr>
              <w:t>项目2 吸收操作</w:t>
            </w:r>
          </w:p>
        </w:tc>
        <w:tc>
          <w:tcPr>
            <w:tcW w:w="1420" w:type="dxa"/>
            <w:vAlign w:val="center"/>
          </w:tcPr>
          <w:p w14:paraId="19A1F6DE">
            <w:pPr>
              <w:adjustRightInd w:val="0"/>
              <w:snapToGrid w:val="0"/>
              <w:jc w:val="both"/>
              <w:rPr>
                <w:rFonts w:ascii="Times New Roman" w:hAnsi="Times New Roman" w:cs="Times New Roman"/>
                <w:color w:val="000000"/>
                <w:szCs w:val="21"/>
              </w:rPr>
            </w:pPr>
            <w:r>
              <w:rPr>
                <w:rFonts w:hint="eastAsia" w:ascii="Times New Roman" w:hAnsi="Times New Roman" w:cs="Times New Roman"/>
                <w:color w:val="000000"/>
                <w:szCs w:val="21"/>
              </w:rPr>
              <w:t>吸收总结、测验</w:t>
            </w:r>
          </w:p>
        </w:tc>
        <w:tc>
          <w:tcPr>
            <w:tcW w:w="643" w:type="dxa"/>
            <w:vAlign w:val="center"/>
          </w:tcPr>
          <w:p w14:paraId="75886807">
            <w:pPr>
              <w:adjustRightInd w:val="0"/>
              <w:snapToGrid w:val="0"/>
              <w:jc w:val="both"/>
              <w:rPr>
                <w:rFonts w:hint="eastAsia" w:ascii="宋体" w:hAnsi="宋体" w:eastAsia="宋体" w:cs="宋体"/>
                <w:sz w:val="24"/>
              </w:rPr>
            </w:pPr>
            <w:r>
              <w:rPr>
                <w:rFonts w:hint="eastAsia" w:ascii="宋体" w:hAnsi="宋体" w:eastAsia="宋体" w:cs="宋体"/>
                <w:sz w:val="24"/>
              </w:rPr>
              <w:t>A1</w:t>
            </w:r>
          </w:p>
        </w:tc>
        <w:tc>
          <w:tcPr>
            <w:tcW w:w="769" w:type="dxa"/>
            <w:vAlign w:val="center"/>
          </w:tcPr>
          <w:p w14:paraId="0D0BDC64">
            <w:pPr>
              <w:adjustRightInd w:val="0"/>
              <w:snapToGrid w:val="0"/>
              <w:jc w:val="both"/>
              <w:rPr>
                <w:rFonts w:hint="eastAsia" w:ascii="宋体" w:hAnsi="宋体" w:eastAsia="宋体" w:cs="宋体"/>
                <w:sz w:val="24"/>
              </w:rPr>
            </w:pPr>
            <w:r>
              <w:rPr>
                <w:rFonts w:hint="eastAsia" w:ascii="宋体" w:hAnsi="宋体" w:eastAsia="宋体" w:cs="宋体"/>
                <w:sz w:val="24"/>
              </w:rPr>
              <w:t>B1</w:t>
            </w:r>
          </w:p>
        </w:tc>
        <w:tc>
          <w:tcPr>
            <w:tcW w:w="900" w:type="dxa"/>
            <w:vAlign w:val="center"/>
          </w:tcPr>
          <w:p w14:paraId="1B12A7F2">
            <w:pPr>
              <w:adjustRightInd w:val="0"/>
              <w:snapToGrid w:val="0"/>
              <w:jc w:val="both"/>
              <w:rPr>
                <w:rFonts w:hint="eastAsia" w:ascii="宋体" w:hAnsi="宋体" w:eastAsia="宋体" w:cs="宋体"/>
                <w:sz w:val="24"/>
              </w:rPr>
            </w:pPr>
            <w:r>
              <w:rPr>
                <w:rFonts w:hint="eastAsia" w:ascii="宋体" w:hAnsi="宋体" w:eastAsia="宋体" w:cs="宋体"/>
                <w:sz w:val="24"/>
              </w:rPr>
              <w:t>C1</w:t>
            </w:r>
          </w:p>
        </w:tc>
        <w:tc>
          <w:tcPr>
            <w:tcW w:w="862" w:type="dxa"/>
            <w:vAlign w:val="center"/>
          </w:tcPr>
          <w:p w14:paraId="35C1AA8F">
            <w:pPr>
              <w:adjustRightInd w:val="0"/>
              <w:snapToGrid w:val="0"/>
              <w:jc w:val="both"/>
              <w:rPr>
                <w:rFonts w:hint="eastAsia" w:ascii="宋体" w:hAnsi="宋体" w:eastAsia="宋体" w:cs="宋体"/>
                <w:sz w:val="24"/>
              </w:rPr>
            </w:pPr>
            <w:r>
              <w:rPr>
                <w:rFonts w:hint="eastAsia" w:ascii="宋体" w:hAnsi="宋体" w:eastAsia="宋体" w:cs="宋体"/>
                <w:sz w:val="24"/>
              </w:rPr>
              <w:t>D1</w:t>
            </w:r>
          </w:p>
        </w:tc>
        <w:tc>
          <w:tcPr>
            <w:tcW w:w="2707" w:type="dxa"/>
            <w:vAlign w:val="center"/>
          </w:tcPr>
          <w:p w14:paraId="61B8F9E7">
            <w:pPr>
              <w:adjustRightInd w:val="0"/>
              <w:snapToGrid w:val="0"/>
              <w:jc w:val="both"/>
              <w:rPr>
                <w:rFonts w:ascii="Times New Roman" w:hAnsi="Times New Roman" w:cs="Times New Roman"/>
                <w:iCs/>
                <w:szCs w:val="21"/>
              </w:rPr>
            </w:pPr>
            <w:r>
              <w:rPr>
                <w:rFonts w:ascii="Times New Roman" w:hAnsi="Times New Roman" w:cs="Times New Roman"/>
                <w:iCs/>
                <w:szCs w:val="21"/>
              </w:rPr>
              <w:t>掌握与本专业相关的化工单元操作、化学反应过程及设备、典型化工生产工艺运行的基本知识，掌握化工生产装置运行及基本维护的操作和方法。</w:t>
            </w:r>
          </w:p>
        </w:tc>
        <w:tc>
          <w:tcPr>
            <w:tcW w:w="864" w:type="dxa"/>
            <w:vAlign w:val="center"/>
          </w:tcPr>
          <w:p w14:paraId="1057F77A">
            <w:pPr>
              <w:adjustRightInd w:val="0"/>
              <w:snapToGrid w:val="0"/>
              <w:jc w:val="both"/>
              <w:rPr>
                <w:rFonts w:hint="eastAsia" w:ascii="宋体" w:hAnsi="宋体" w:eastAsia="宋体" w:cs="宋体"/>
                <w:sz w:val="24"/>
              </w:rPr>
            </w:pPr>
            <w:r>
              <w:rPr>
                <w:rFonts w:hint="eastAsia" w:ascii="宋体" w:hAnsi="宋体" w:eastAsia="宋体" w:cs="宋体"/>
                <w:sz w:val="24"/>
              </w:rPr>
              <w:t>2</w:t>
            </w:r>
          </w:p>
        </w:tc>
        <w:tc>
          <w:tcPr>
            <w:tcW w:w="728" w:type="dxa"/>
            <w:vAlign w:val="center"/>
          </w:tcPr>
          <w:p w14:paraId="19BDADA8">
            <w:pPr>
              <w:adjustRightInd w:val="0"/>
              <w:snapToGrid w:val="0"/>
              <w:jc w:val="both"/>
              <w:rPr>
                <w:rFonts w:hint="eastAsia" w:ascii="宋体" w:hAnsi="宋体" w:eastAsia="宋体" w:cs="宋体"/>
                <w:sz w:val="24"/>
              </w:rPr>
            </w:pPr>
          </w:p>
        </w:tc>
      </w:tr>
      <w:tr w14:paraId="6463D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2" w:type="dxa"/>
            <w:vAlign w:val="center"/>
          </w:tcPr>
          <w:p w14:paraId="276ABBFA">
            <w:pPr>
              <w:adjustRightInd w:val="0"/>
              <w:snapToGrid w:val="0"/>
              <w:jc w:val="both"/>
              <w:rPr>
                <w:rFonts w:ascii="Times New Roman" w:hAnsi="Times New Roman" w:cs="Times New Roman"/>
                <w:color w:val="000000"/>
                <w:szCs w:val="21"/>
              </w:rPr>
            </w:pPr>
            <w:r>
              <w:rPr>
                <w:rFonts w:hint="eastAsia" w:ascii="Times New Roman" w:hAnsi="Times New Roman" w:cs="Times New Roman"/>
                <w:color w:val="000000"/>
                <w:szCs w:val="21"/>
              </w:rPr>
              <w:t>2项目3萃取技术</w:t>
            </w:r>
          </w:p>
        </w:tc>
        <w:tc>
          <w:tcPr>
            <w:tcW w:w="1420" w:type="dxa"/>
            <w:vAlign w:val="center"/>
          </w:tcPr>
          <w:p w14:paraId="44BA2B94">
            <w:pPr>
              <w:adjustRightInd w:val="0"/>
              <w:snapToGrid w:val="0"/>
              <w:jc w:val="both"/>
              <w:rPr>
                <w:rFonts w:ascii="Times New Roman" w:hAnsi="Times New Roman" w:cs="Times New Roman"/>
                <w:color w:val="000000"/>
                <w:szCs w:val="21"/>
              </w:rPr>
            </w:pPr>
            <w:r>
              <w:rPr>
                <w:rFonts w:hint="eastAsia" w:ascii="Times New Roman" w:hAnsi="Times New Roman" w:cs="Times New Roman"/>
                <w:color w:val="000000"/>
                <w:szCs w:val="21"/>
              </w:rPr>
              <w:t>任务1认识萃取基本工艺过程</w:t>
            </w:r>
          </w:p>
        </w:tc>
        <w:tc>
          <w:tcPr>
            <w:tcW w:w="643" w:type="dxa"/>
            <w:vAlign w:val="center"/>
          </w:tcPr>
          <w:p w14:paraId="03D30C6E">
            <w:pPr>
              <w:adjustRightInd w:val="0"/>
              <w:snapToGrid w:val="0"/>
              <w:jc w:val="both"/>
              <w:rPr>
                <w:rFonts w:hint="eastAsia" w:ascii="宋体" w:hAnsi="宋体" w:eastAsia="宋体" w:cs="宋体"/>
                <w:sz w:val="24"/>
              </w:rPr>
            </w:pPr>
            <w:r>
              <w:rPr>
                <w:rFonts w:hint="eastAsia" w:ascii="宋体" w:hAnsi="宋体" w:eastAsia="宋体" w:cs="宋体"/>
                <w:sz w:val="24"/>
              </w:rPr>
              <w:t>A1</w:t>
            </w:r>
          </w:p>
          <w:p w14:paraId="3526AABA">
            <w:pPr>
              <w:adjustRightInd w:val="0"/>
              <w:snapToGrid w:val="0"/>
              <w:jc w:val="both"/>
              <w:rPr>
                <w:rFonts w:hint="eastAsia" w:ascii="宋体" w:hAnsi="宋体" w:eastAsia="宋体" w:cs="宋体"/>
                <w:sz w:val="24"/>
              </w:rPr>
            </w:pPr>
            <w:r>
              <w:rPr>
                <w:rFonts w:hint="eastAsia" w:ascii="宋体" w:hAnsi="宋体" w:eastAsia="宋体" w:cs="宋体"/>
                <w:sz w:val="24"/>
              </w:rPr>
              <w:t>A2</w:t>
            </w:r>
          </w:p>
        </w:tc>
        <w:tc>
          <w:tcPr>
            <w:tcW w:w="769" w:type="dxa"/>
            <w:vAlign w:val="center"/>
          </w:tcPr>
          <w:p w14:paraId="4FA923FD">
            <w:pPr>
              <w:adjustRightInd w:val="0"/>
              <w:snapToGrid w:val="0"/>
              <w:jc w:val="both"/>
              <w:rPr>
                <w:rFonts w:hint="eastAsia" w:ascii="宋体" w:hAnsi="宋体" w:eastAsia="宋体" w:cs="宋体"/>
                <w:sz w:val="24"/>
              </w:rPr>
            </w:pPr>
            <w:r>
              <w:rPr>
                <w:rFonts w:hint="eastAsia" w:ascii="宋体" w:hAnsi="宋体" w:eastAsia="宋体" w:cs="宋体"/>
                <w:sz w:val="24"/>
              </w:rPr>
              <w:t>B1</w:t>
            </w:r>
          </w:p>
          <w:p w14:paraId="277072DF">
            <w:pPr>
              <w:adjustRightInd w:val="0"/>
              <w:snapToGrid w:val="0"/>
              <w:jc w:val="both"/>
              <w:rPr>
                <w:rFonts w:hint="eastAsia" w:ascii="宋体" w:hAnsi="宋体" w:eastAsia="宋体" w:cs="宋体"/>
                <w:sz w:val="24"/>
              </w:rPr>
            </w:pPr>
            <w:r>
              <w:rPr>
                <w:rFonts w:hint="eastAsia" w:ascii="宋体" w:hAnsi="宋体" w:eastAsia="宋体" w:cs="宋体"/>
                <w:sz w:val="24"/>
              </w:rPr>
              <w:t>B2</w:t>
            </w:r>
          </w:p>
        </w:tc>
        <w:tc>
          <w:tcPr>
            <w:tcW w:w="900" w:type="dxa"/>
            <w:vAlign w:val="center"/>
          </w:tcPr>
          <w:p w14:paraId="1FF38B90">
            <w:pPr>
              <w:adjustRightInd w:val="0"/>
              <w:snapToGrid w:val="0"/>
              <w:jc w:val="both"/>
              <w:rPr>
                <w:rFonts w:hint="eastAsia" w:ascii="宋体" w:hAnsi="宋体" w:eastAsia="宋体" w:cs="宋体"/>
                <w:sz w:val="24"/>
              </w:rPr>
            </w:pPr>
            <w:r>
              <w:rPr>
                <w:rFonts w:hint="eastAsia" w:ascii="宋体" w:hAnsi="宋体" w:eastAsia="宋体" w:cs="宋体"/>
                <w:sz w:val="24"/>
              </w:rPr>
              <w:t>C2</w:t>
            </w:r>
          </w:p>
        </w:tc>
        <w:tc>
          <w:tcPr>
            <w:tcW w:w="862" w:type="dxa"/>
            <w:vAlign w:val="center"/>
          </w:tcPr>
          <w:p w14:paraId="2DCE4810">
            <w:pPr>
              <w:adjustRightInd w:val="0"/>
              <w:snapToGrid w:val="0"/>
              <w:jc w:val="both"/>
              <w:rPr>
                <w:rFonts w:hint="eastAsia" w:ascii="宋体" w:hAnsi="宋体" w:eastAsia="宋体" w:cs="宋体"/>
                <w:sz w:val="24"/>
              </w:rPr>
            </w:pPr>
            <w:r>
              <w:rPr>
                <w:rFonts w:hint="eastAsia" w:ascii="宋体" w:hAnsi="宋体" w:eastAsia="宋体" w:cs="宋体"/>
                <w:sz w:val="24"/>
              </w:rPr>
              <w:t>D3</w:t>
            </w:r>
          </w:p>
          <w:p w14:paraId="5D3DCFC7">
            <w:pPr>
              <w:adjustRightInd w:val="0"/>
              <w:snapToGrid w:val="0"/>
              <w:jc w:val="both"/>
              <w:rPr>
                <w:rFonts w:hint="eastAsia" w:ascii="宋体" w:hAnsi="宋体" w:eastAsia="宋体" w:cs="宋体"/>
                <w:sz w:val="24"/>
              </w:rPr>
            </w:pPr>
            <w:r>
              <w:rPr>
                <w:rFonts w:hint="eastAsia" w:ascii="宋体" w:hAnsi="宋体" w:eastAsia="宋体" w:cs="宋体"/>
                <w:sz w:val="24"/>
              </w:rPr>
              <w:t>D5</w:t>
            </w:r>
          </w:p>
        </w:tc>
        <w:tc>
          <w:tcPr>
            <w:tcW w:w="2707" w:type="dxa"/>
            <w:vAlign w:val="center"/>
          </w:tcPr>
          <w:p w14:paraId="2758F58A">
            <w:pPr>
              <w:adjustRightInd w:val="0"/>
              <w:snapToGrid w:val="0"/>
              <w:jc w:val="both"/>
              <w:rPr>
                <w:rFonts w:ascii="Times New Roman" w:hAnsi="Times New Roman" w:cs="Times New Roman"/>
                <w:iCs/>
                <w:szCs w:val="21"/>
              </w:rPr>
            </w:pPr>
            <w:r>
              <w:rPr>
                <w:rFonts w:ascii="Times New Roman" w:hAnsi="Times New Roman" w:cs="Times New Roman"/>
                <w:iCs/>
                <w:szCs w:val="21"/>
              </w:rPr>
              <w:t>掌握与本专业相关的化工单元操作、化学反应过程及设备、典型化工生产工艺运行的基本知识，掌握化工生产装置运行及基本维护的操作和方法</w:t>
            </w:r>
          </w:p>
        </w:tc>
        <w:tc>
          <w:tcPr>
            <w:tcW w:w="864" w:type="dxa"/>
            <w:vAlign w:val="center"/>
          </w:tcPr>
          <w:p w14:paraId="1AD0665C">
            <w:pPr>
              <w:adjustRightInd w:val="0"/>
              <w:snapToGrid w:val="0"/>
              <w:jc w:val="both"/>
              <w:rPr>
                <w:rFonts w:hint="eastAsia" w:ascii="宋体" w:hAnsi="宋体" w:eastAsia="宋体" w:cs="宋体"/>
                <w:sz w:val="24"/>
              </w:rPr>
            </w:pPr>
            <w:r>
              <w:rPr>
                <w:rFonts w:hint="eastAsia" w:ascii="宋体" w:hAnsi="宋体" w:eastAsia="宋体" w:cs="宋体"/>
                <w:sz w:val="24"/>
              </w:rPr>
              <w:t>2</w:t>
            </w:r>
          </w:p>
        </w:tc>
        <w:tc>
          <w:tcPr>
            <w:tcW w:w="728" w:type="dxa"/>
            <w:vAlign w:val="center"/>
          </w:tcPr>
          <w:p w14:paraId="47F385E1">
            <w:pPr>
              <w:adjustRightInd w:val="0"/>
              <w:snapToGrid w:val="0"/>
              <w:jc w:val="both"/>
              <w:rPr>
                <w:rFonts w:hint="eastAsia" w:ascii="宋体" w:hAnsi="宋体" w:eastAsia="宋体" w:cs="宋体"/>
                <w:sz w:val="24"/>
              </w:rPr>
            </w:pPr>
          </w:p>
        </w:tc>
      </w:tr>
      <w:tr w14:paraId="0D1F6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2" w:type="dxa"/>
            <w:vAlign w:val="center"/>
          </w:tcPr>
          <w:p w14:paraId="72A3D33D">
            <w:pPr>
              <w:adjustRightInd w:val="0"/>
              <w:snapToGrid w:val="0"/>
              <w:jc w:val="both"/>
              <w:rPr>
                <w:rFonts w:ascii="Times New Roman" w:hAnsi="Times New Roman" w:cs="Times New Roman"/>
                <w:color w:val="000000"/>
                <w:szCs w:val="21"/>
              </w:rPr>
            </w:pPr>
            <w:r>
              <w:rPr>
                <w:rFonts w:hint="eastAsia" w:ascii="Times New Roman" w:hAnsi="Times New Roman" w:cs="Times New Roman"/>
                <w:color w:val="000000"/>
                <w:szCs w:val="21"/>
              </w:rPr>
              <w:t>项目3萃取技术</w:t>
            </w:r>
          </w:p>
        </w:tc>
        <w:tc>
          <w:tcPr>
            <w:tcW w:w="1420" w:type="dxa"/>
            <w:vAlign w:val="center"/>
          </w:tcPr>
          <w:p w14:paraId="11EBCCB7">
            <w:pPr>
              <w:adjustRightInd w:val="0"/>
              <w:snapToGrid w:val="0"/>
              <w:jc w:val="both"/>
              <w:rPr>
                <w:rFonts w:ascii="Times New Roman" w:hAnsi="Times New Roman" w:cs="Times New Roman"/>
                <w:color w:val="000000"/>
                <w:szCs w:val="21"/>
              </w:rPr>
            </w:pPr>
            <w:r>
              <w:rPr>
                <w:rFonts w:hint="eastAsia" w:ascii="Times New Roman" w:hAnsi="Times New Roman" w:cs="Times New Roman"/>
                <w:color w:val="000000"/>
                <w:szCs w:val="21"/>
              </w:rPr>
              <w:t>任务2萃取过程的基本原理</w:t>
            </w:r>
          </w:p>
        </w:tc>
        <w:tc>
          <w:tcPr>
            <w:tcW w:w="643" w:type="dxa"/>
            <w:vAlign w:val="center"/>
          </w:tcPr>
          <w:p w14:paraId="11CC6A1D">
            <w:pPr>
              <w:adjustRightInd w:val="0"/>
              <w:snapToGrid w:val="0"/>
              <w:jc w:val="both"/>
              <w:rPr>
                <w:rFonts w:hint="eastAsia" w:ascii="宋体" w:hAnsi="宋体" w:eastAsia="宋体" w:cs="宋体"/>
                <w:sz w:val="24"/>
              </w:rPr>
            </w:pPr>
            <w:r>
              <w:rPr>
                <w:rFonts w:hint="eastAsia" w:ascii="宋体" w:hAnsi="宋体" w:eastAsia="宋体" w:cs="宋体"/>
                <w:sz w:val="24"/>
              </w:rPr>
              <w:t>A3</w:t>
            </w:r>
          </w:p>
          <w:p w14:paraId="1E193E35">
            <w:pPr>
              <w:adjustRightInd w:val="0"/>
              <w:snapToGrid w:val="0"/>
              <w:jc w:val="both"/>
              <w:rPr>
                <w:rFonts w:hint="eastAsia" w:ascii="宋体" w:hAnsi="宋体" w:eastAsia="宋体" w:cs="宋体"/>
                <w:sz w:val="24"/>
              </w:rPr>
            </w:pPr>
            <w:r>
              <w:rPr>
                <w:rFonts w:hint="eastAsia" w:ascii="宋体" w:hAnsi="宋体" w:eastAsia="宋体" w:cs="宋体"/>
                <w:sz w:val="24"/>
              </w:rPr>
              <w:t>A5</w:t>
            </w:r>
          </w:p>
        </w:tc>
        <w:tc>
          <w:tcPr>
            <w:tcW w:w="769" w:type="dxa"/>
            <w:vAlign w:val="center"/>
          </w:tcPr>
          <w:p w14:paraId="3F64560A">
            <w:pPr>
              <w:adjustRightInd w:val="0"/>
              <w:snapToGrid w:val="0"/>
              <w:jc w:val="both"/>
              <w:rPr>
                <w:rFonts w:hint="eastAsia" w:ascii="宋体" w:hAnsi="宋体" w:eastAsia="宋体" w:cs="宋体"/>
                <w:sz w:val="24"/>
              </w:rPr>
            </w:pPr>
            <w:r>
              <w:rPr>
                <w:rFonts w:hint="eastAsia" w:ascii="宋体" w:hAnsi="宋体" w:eastAsia="宋体" w:cs="宋体"/>
                <w:sz w:val="24"/>
              </w:rPr>
              <w:t>B1</w:t>
            </w:r>
          </w:p>
          <w:p w14:paraId="497433CC">
            <w:pPr>
              <w:adjustRightInd w:val="0"/>
              <w:snapToGrid w:val="0"/>
              <w:jc w:val="both"/>
              <w:rPr>
                <w:rFonts w:hint="eastAsia" w:ascii="宋体" w:hAnsi="宋体" w:eastAsia="宋体" w:cs="宋体"/>
                <w:sz w:val="24"/>
              </w:rPr>
            </w:pPr>
            <w:r>
              <w:rPr>
                <w:rFonts w:hint="eastAsia" w:ascii="宋体" w:hAnsi="宋体" w:eastAsia="宋体" w:cs="宋体"/>
                <w:sz w:val="24"/>
              </w:rPr>
              <w:t>B2</w:t>
            </w:r>
          </w:p>
        </w:tc>
        <w:tc>
          <w:tcPr>
            <w:tcW w:w="900" w:type="dxa"/>
            <w:vAlign w:val="center"/>
          </w:tcPr>
          <w:p w14:paraId="4294E722">
            <w:pPr>
              <w:adjustRightInd w:val="0"/>
              <w:snapToGrid w:val="0"/>
              <w:jc w:val="both"/>
              <w:rPr>
                <w:rFonts w:hint="eastAsia" w:ascii="宋体" w:hAnsi="宋体" w:eastAsia="宋体" w:cs="宋体"/>
                <w:sz w:val="24"/>
              </w:rPr>
            </w:pPr>
            <w:r>
              <w:rPr>
                <w:rFonts w:hint="eastAsia" w:ascii="宋体" w:hAnsi="宋体" w:eastAsia="宋体" w:cs="宋体"/>
                <w:sz w:val="24"/>
              </w:rPr>
              <w:t>C1</w:t>
            </w:r>
          </w:p>
          <w:p w14:paraId="09F3E9F6">
            <w:pPr>
              <w:adjustRightInd w:val="0"/>
              <w:snapToGrid w:val="0"/>
              <w:jc w:val="both"/>
              <w:rPr>
                <w:rFonts w:hint="eastAsia" w:ascii="宋体" w:hAnsi="宋体" w:eastAsia="宋体" w:cs="宋体"/>
                <w:sz w:val="24"/>
              </w:rPr>
            </w:pPr>
            <w:r>
              <w:rPr>
                <w:rFonts w:hint="eastAsia" w:ascii="宋体" w:hAnsi="宋体" w:eastAsia="宋体" w:cs="宋体"/>
                <w:sz w:val="24"/>
              </w:rPr>
              <w:t>C3</w:t>
            </w:r>
          </w:p>
        </w:tc>
        <w:tc>
          <w:tcPr>
            <w:tcW w:w="862" w:type="dxa"/>
            <w:vAlign w:val="center"/>
          </w:tcPr>
          <w:p w14:paraId="0138F48B">
            <w:pPr>
              <w:adjustRightInd w:val="0"/>
              <w:snapToGrid w:val="0"/>
              <w:jc w:val="both"/>
              <w:rPr>
                <w:rFonts w:hint="eastAsia" w:ascii="宋体" w:hAnsi="宋体" w:eastAsia="宋体" w:cs="宋体"/>
                <w:sz w:val="24"/>
              </w:rPr>
            </w:pPr>
            <w:r>
              <w:rPr>
                <w:rFonts w:hint="eastAsia" w:ascii="宋体" w:hAnsi="宋体" w:eastAsia="宋体" w:cs="宋体"/>
                <w:sz w:val="24"/>
              </w:rPr>
              <w:t>D4</w:t>
            </w:r>
          </w:p>
          <w:p w14:paraId="6D633577">
            <w:pPr>
              <w:adjustRightInd w:val="0"/>
              <w:snapToGrid w:val="0"/>
              <w:jc w:val="both"/>
              <w:rPr>
                <w:rFonts w:hint="eastAsia" w:ascii="宋体" w:hAnsi="宋体" w:eastAsia="宋体" w:cs="宋体"/>
                <w:sz w:val="24"/>
              </w:rPr>
            </w:pPr>
            <w:r>
              <w:rPr>
                <w:rFonts w:hint="eastAsia" w:ascii="宋体" w:hAnsi="宋体" w:eastAsia="宋体" w:cs="宋体"/>
                <w:sz w:val="24"/>
              </w:rPr>
              <w:t>D5</w:t>
            </w:r>
          </w:p>
        </w:tc>
        <w:tc>
          <w:tcPr>
            <w:tcW w:w="2707" w:type="dxa"/>
            <w:vAlign w:val="center"/>
          </w:tcPr>
          <w:p w14:paraId="120711CA">
            <w:pPr>
              <w:adjustRightInd w:val="0"/>
              <w:snapToGrid w:val="0"/>
              <w:jc w:val="both"/>
              <w:rPr>
                <w:rFonts w:ascii="Times New Roman" w:hAnsi="Times New Roman" w:cs="Times New Roman"/>
                <w:iCs/>
                <w:szCs w:val="21"/>
              </w:rPr>
            </w:pPr>
            <w:r>
              <w:rPr>
                <w:rFonts w:ascii="Times New Roman" w:hAnsi="Times New Roman" w:cs="Times New Roman"/>
                <w:iCs/>
                <w:szCs w:val="21"/>
              </w:rPr>
              <w:t>掌握与本专业相关的化工单元操作、化学反应过程及设备、典型化工生产工艺运行的基本知识，掌握化工生产装置运行及基本维护的操作和方法</w:t>
            </w:r>
          </w:p>
        </w:tc>
        <w:tc>
          <w:tcPr>
            <w:tcW w:w="864" w:type="dxa"/>
            <w:vAlign w:val="center"/>
          </w:tcPr>
          <w:p w14:paraId="34423A17">
            <w:pPr>
              <w:adjustRightInd w:val="0"/>
              <w:snapToGrid w:val="0"/>
              <w:jc w:val="both"/>
              <w:rPr>
                <w:rFonts w:hint="eastAsia" w:ascii="宋体" w:hAnsi="宋体" w:eastAsia="宋体" w:cs="宋体"/>
                <w:sz w:val="24"/>
              </w:rPr>
            </w:pPr>
            <w:r>
              <w:rPr>
                <w:rFonts w:hint="eastAsia" w:ascii="宋体" w:hAnsi="宋体" w:eastAsia="宋体" w:cs="宋体"/>
                <w:sz w:val="24"/>
              </w:rPr>
              <w:t>2</w:t>
            </w:r>
          </w:p>
        </w:tc>
        <w:tc>
          <w:tcPr>
            <w:tcW w:w="728" w:type="dxa"/>
            <w:vAlign w:val="center"/>
          </w:tcPr>
          <w:p w14:paraId="6BBB57AC">
            <w:pPr>
              <w:adjustRightInd w:val="0"/>
              <w:snapToGrid w:val="0"/>
              <w:jc w:val="both"/>
              <w:rPr>
                <w:rFonts w:hint="eastAsia" w:ascii="宋体" w:hAnsi="宋体" w:eastAsia="宋体" w:cs="宋体"/>
                <w:sz w:val="24"/>
              </w:rPr>
            </w:pPr>
          </w:p>
        </w:tc>
      </w:tr>
      <w:tr w14:paraId="4B393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2" w:type="dxa"/>
            <w:vAlign w:val="center"/>
          </w:tcPr>
          <w:p w14:paraId="0743D164">
            <w:pPr>
              <w:adjustRightInd w:val="0"/>
              <w:snapToGrid w:val="0"/>
              <w:jc w:val="both"/>
              <w:rPr>
                <w:rFonts w:ascii="Times New Roman" w:hAnsi="Times New Roman" w:cs="Times New Roman"/>
                <w:color w:val="000000"/>
                <w:szCs w:val="21"/>
              </w:rPr>
            </w:pPr>
            <w:r>
              <w:rPr>
                <w:rFonts w:hint="eastAsia" w:ascii="Times New Roman" w:hAnsi="Times New Roman" w:cs="Times New Roman"/>
                <w:color w:val="000000"/>
                <w:szCs w:val="21"/>
              </w:rPr>
              <w:t>项目3萃取技术</w:t>
            </w:r>
          </w:p>
        </w:tc>
        <w:tc>
          <w:tcPr>
            <w:tcW w:w="1420" w:type="dxa"/>
            <w:vAlign w:val="center"/>
          </w:tcPr>
          <w:p w14:paraId="4FC4A87E">
            <w:pPr>
              <w:adjustRightInd w:val="0"/>
              <w:snapToGrid w:val="0"/>
              <w:jc w:val="both"/>
              <w:rPr>
                <w:rFonts w:ascii="Times New Roman" w:hAnsi="Times New Roman" w:cs="Times New Roman"/>
                <w:color w:val="000000"/>
                <w:szCs w:val="21"/>
              </w:rPr>
            </w:pPr>
            <w:r>
              <w:rPr>
                <w:rFonts w:hint="eastAsia" w:ascii="Times New Roman" w:hAnsi="Times New Roman" w:cs="Times New Roman"/>
                <w:color w:val="000000"/>
                <w:szCs w:val="21"/>
              </w:rPr>
              <w:t>任务3萃取操作</w:t>
            </w:r>
          </w:p>
        </w:tc>
        <w:tc>
          <w:tcPr>
            <w:tcW w:w="643" w:type="dxa"/>
            <w:vAlign w:val="center"/>
          </w:tcPr>
          <w:p w14:paraId="4B8CE635">
            <w:pPr>
              <w:adjustRightInd w:val="0"/>
              <w:snapToGrid w:val="0"/>
              <w:jc w:val="both"/>
              <w:rPr>
                <w:rFonts w:hint="eastAsia" w:ascii="宋体" w:hAnsi="宋体" w:eastAsia="宋体" w:cs="宋体"/>
                <w:sz w:val="24"/>
              </w:rPr>
            </w:pPr>
            <w:r>
              <w:rPr>
                <w:rFonts w:hint="eastAsia" w:ascii="宋体" w:hAnsi="宋体" w:eastAsia="宋体" w:cs="宋体"/>
                <w:sz w:val="24"/>
              </w:rPr>
              <w:t>A1</w:t>
            </w:r>
          </w:p>
          <w:p w14:paraId="4680C855">
            <w:pPr>
              <w:adjustRightInd w:val="0"/>
              <w:snapToGrid w:val="0"/>
              <w:jc w:val="both"/>
              <w:rPr>
                <w:rFonts w:hint="eastAsia" w:ascii="宋体" w:hAnsi="宋体" w:eastAsia="宋体" w:cs="宋体"/>
                <w:sz w:val="24"/>
              </w:rPr>
            </w:pPr>
            <w:r>
              <w:rPr>
                <w:rFonts w:hint="eastAsia" w:ascii="宋体" w:hAnsi="宋体" w:eastAsia="宋体" w:cs="宋体"/>
                <w:sz w:val="24"/>
              </w:rPr>
              <w:t>A2</w:t>
            </w:r>
          </w:p>
        </w:tc>
        <w:tc>
          <w:tcPr>
            <w:tcW w:w="769" w:type="dxa"/>
            <w:vAlign w:val="center"/>
          </w:tcPr>
          <w:p w14:paraId="5592478F">
            <w:pPr>
              <w:adjustRightInd w:val="0"/>
              <w:snapToGrid w:val="0"/>
              <w:jc w:val="both"/>
              <w:rPr>
                <w:rFonts w:hint="eastAsia" w:ascii="宋体" w:hAnsi="宋体" w:eastAsia="宋体" w:cs="宋体"/>
                <w:sz w:val="24"/>
              </w:rPr>
            </w:pPr>
            <w:r>
              <w:rPr>
                <w:rFonts w:hint="eastAsia" w:ascii="宋体" w:hAnsi="宋体" w:eastAsia="宋体" w:cs="宋体"/>
                <w:sz w:val="24"/>
              </w:rPr>
              <w:t>B1</w:t>
            </w:r>
          </w:p>
        </w:tc>
        <w:tc>
          <w:tcPr>
            <w:tcW w:w="900" w:type="dxa"/>
            <w:vAlign w:val="center"/>
          </w:tcPr>
          <w:p w14:paraId="67D01B41">
            <w:pPr>
              <w:adjustRightInd w:val="0"/>
              <w:snapToGrid w:val="0"/>
              <w:jc w:val="both"/>
              <w:rPr>
                <w:rFonts w:hint="eastAsia" w:ascii="宋体" w:hAnsi="宋体" w:eastAsia="宋体" w:cs="宋体"/>
                <w:sz w:val="24"/>
              </w:rPr>
            </w:pPr>
            <w:r>
              <w:rPr>
                <w:rFonts w:hint="eastAsia" w:ascii="宋体" w:hAnsi="宋体" w:eastAsia="宋体" w:cs="宋体"/>
                <w:sz w:val="24"/>
              </w:rPr>
              <w:t>C1</w:t>
            </w:r>
          </w:p>
        </w:tc>
        <w:tc>
          <w:tcPr>
            <w:tcW w:w="862" w:type="dxa"/>
            <w:vAlign w:val="center"/>
          </w:tcPr>
          <w:p w14:paraId="17689EAD">
            <w:pPr>
              <w:adjustRightInd w:val="0"/>
              <w:snapToGrid w:val="0"/>
              <w:jc w:val="both"/>
              <w:rPr>
                <w:rFonts w:hint="eastAsia" w:ascii="宋体" w:hAnsi="宋体" w:eastAsia="宋体" w:cs="宋体"/>
                <w:sz w:val="24"/>
              </w:rPr>
            </w:pPr>
            <w:r>
              <w:rPr>
                <w:rFonts w:hint="eastAsia" w:ascii="宋体" w:hAnsi="宋体" w:eastAsia="宋体" w:cs="宋体"/>
                <w:sz w:val="24"/>
              </w:rPr>
              <w:t>D1</w:t>
            </w:r>
          </w:p>
          <w:p w14:paraId="35B27271">
            <w:pPr>
              <w:adjustRightInd w:val="0"/>
              <w:snapToGrid w:val="0"/>
              <w:jc w:val="both"/>
              <w:rPr>
                <w:rFonts w:hint="eastAsia" w:ascii="宋体" w:hAnsi="宋体" w:eastAsia="宋体" w:cs="宋体"/>
                <w:sz w:val="24"/>
              </w:rPr>
            </w:pPr>
            <w:r>
              <w:rPr>
                <w:rFonts w:hint="eastAsia" w:ascii="宋体" w:hAnsi="宋体" w:eastAsia="宋体" w:cs="宋体"/>
                <w:sz w:val="24"/>
              </w:rPr>
              <w:t>D4</w:t>
            </w:r>
          </w:p>
        </w:tc>
        <w:tc>
          <w:tcPr>
            <w:tcW w:w="2707" w:type="dxa"/>
            <w:vAlign w:val="center"/>
          </w:tcPr>
          <w:p w14:paraId="19DD2D1F">
            <w:pPr>
              <w:adjustRightInd w:val="0"/>
              <w:snapToGrid w:val="0"/>
              <w:jc w:val="both"/>
              <w:rPr>
                <w:rFonts w:ascii="Times New Roman" w:hAnsi="Times New Roman" w:cs="Times New Roman"/>
                <w:iCs/>
                <w:szCs w:val="21"/>
              </w:rPr>
            </w:pPr>
            <w:r>
              <w:rPr>
                <w:rFonts w:ascii="Times New Roman" w:hAnsi="Times New Roman" w:cs="Times New Roman"/>
                <w:iCs/>
                <w:szCs w:val="21"/>
              </w:rPr>
              <w:t>掌握与本专业相关的化工单元操作、化学反应过程及设备、典型化工生产工艺运行的基本知识，掌握化工生产装置运行及基本维护的操作和方法。</w:t>
            </w:r>
          </w:p>
        </w:tc>
        <w:tc>
          <w:tcPr>
            <w:tcW w:w="864" w:type="dxa"/>
            <w:vAlign w:val="center"/>
          </w:tcPr>
          <w:p w14:paraId="5518D075">
            <w:pPr>
              <w:adjustRightInd w:val="0"/>
              <w:snapToGrid w:val="0"/>
              <w:jc w:val="both"/>
              <w:rPr>
                <w:rFonts w:hint="eastAsia" w:ascii="宋体" w:hAnsi="宋体" w:eastAsia="宋体" w:cs="宋体"/>
                <w:sz w:val="24"/>
              </w:rPr>
            </w:pPr>
            <w:r>
              <w:rPr>
                <w:rFonts w:hint="eastAsia" w:ascii="宋体" w:hAnsi="宋体" w:eastAsia="宋体" w:cs="宋体"/>
                <w:sz w:val="24"/>
              </w:rPr>
              <w:t>2</w:t>
            </w:r>
          </w:p>
        </w:tc>
        <w:tc>
          <w:tcPr>
            <w:tcW w:w="728" w:type="dxa"/>
            <w:vAlign w:val="center"/>
          </w:tcPr>
          <w:p w14:paraId="3401FC4F">
            <w:pPr>
              <w:adjustRightInd w:val="0"/>
              <w:snapToGrid w:val="0"/>
              <w:jc w:val="both"/>
              <w:rPr>
                <w:rFonts w:hint="eastAsia" w:ascii="宋体" w:hAnsi="宋体" w:eastAsia="宋体" w:cs="宋体"/>
                <w:sz w:val="24"/>
              </w:rPr>
            </w:pPr>
          </w:p>
        </w:tc>
      </w:tr>
      <w:tr w14:paraId="5EDA6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2" w:type="dxa"/>
            <w:vAlign w:val="center"/>
          </w:tcPr>
          <w:p w14:paraId="7C97A246">
            <w:pPr>
              <w:adjustRightInd w:val="0"/>
              <w:snapToGrid w:val="0"/>
              <w:jc w:val="both"/>
              <w:rPr>
                <w:rFonts w:ascii="Times New Roman" w:hAnsi="Times New Roman" w:cs="Times New Roman"/>
                <w:color w:val="000000"/>
                <w:szCs w:val="21"/>
              </w:rPr>
            </w:pPr>
            <w:r>
              <w:rPr>
                <w:rFonts w:hint="eastAsia" w:ascii="Times New Roman" w:hAnsi="Times New Roman" w:cs="Times New Roman"/>
                <w:color w:val="000000"/>
                <w:szCs w:val="21"/>
              </w:rPr>
              <w:t>项目4吸附技术</w:t>
            </w:r>
          </w:p>
        </w:tc>
        <w:tc>
          <w:tcPr>
            <w:tcW w:w="1420" w:type="dxa"/>
            <w:vAlign w:val="center"/>
          </w:tcPr>
          <w:p w14:paraId="60393F5B">
            <w:pPr>
              <w:adjustRightInd w:val="0"/>
              <w:snapToGrid w:val="0"/>
              <w:jc w:val="both"/>
              <w:rPr>
                <w:rFonts w:ascii="Times New Roman" w:hAnsi="Times New Roman" w:cs="Times New Roman"/>
                <w:color w:val="000000"/>
                <w:szCs w:val="21"/>
              </w:rPr>
            </w:pPr>
            <w:r>
              <w:rPr>
                <w:rFonts w:hint="eastAsia" w:ascii="Times New Roman" w:hAnsi="Times New Roman" w:cs="Times New Roman"/>
                <w:color w:val="000000"/>
                <w:szCs w:val="21"/>
              </w:rPr>
              <w:t>任务1认识吸附装置</w:t>
            </w:r>
          </w:p>
        </w:tc>
        <w:tc>
          <w:tcPr>
            <w:tcW w:w="643" w:type="dxa"/>
            <w:vAlign w:val="center"/>
          </w:tcPr>
          <w:p w14:paraId="0F405D81">
            <w:pPr>
              <w:adjustRightInd w:val="0"/>
              <w:snapToGrid w:val="0"/>
              <w:jc w:val="both"/>
              <w:rPr>
                <w:rFonts w:hint="eastAsia" w:ascii="宋体" w:hAnsi="宋体" w:eastAsia="宋体" w:cs="宋体"/>
                <w:sz w:val="24"/>
              </w:rPr>
            </w:pPr>
            <w:r>
              <w:rPr>
                <w:rFonts w:hint="eastAsia" w:ascii="宋体" w:hAnsi="宋体" w:eastAsia="宋体" w:cs="宋体"/>
                <w:sz w:val="24"/>
              </w:rPr>
              <w:t>A1</w:t>
            </w:r>
          </w:p>
        </w:tc>
        <w:tc>
          <w:tcPr>
            <w:tcW w:w="769" w:type="dxa"/>
            <w:vAlign w:val="center"/>
          </w:tcPr>
          <w:p w14:paraId="334FD05E">
            <w:pPr>
              <w:adjustRightInd w:val="0"/>
              <w:snapToGrid w:val="0"/>
              <w:jc w:val="both"/>
              <w:rPr>
                <w:rFonts w:hint="eastAsia" w:ascii="宋体" w:hAnsi="宋体" w:eastAsia="宋体" w:cs="宋体"/>
                <w:sz w:val="24"/>
              </w:rPr>
            </w:pPr>
            <w:r>
              <w:rPr>
                <w:rFonts w:hint="eastAsia" w:ascii="宋体" w:hAnsi="宋体" w:eastAsia="宋体" w:cs="宋体"/>
                <w:sz w:val="24"/>
              </w:rPr>
              <w:t>B1</w:t>
            </w:r>
          </w:p>
        </w:tc>
        <w:tc>
          <w:tcPr>
            <w:tcW w:w="900" w:type="dxa"/>
            <w:vAlign w:val="center"/>
          </w:tcPr>
          <w:p w14:paraId="17F969F6">
            <w:pPr>
              <w:adjustRightInd w:val="0"/>
              <w:snapToGrid w:val="0"/>
              <w:jc w:val="both"/>
              <w:rPr>
                <w:rFonts w:hint="eastAsia" w:ascii="宋体" w:hAnsi="宋体" w:eastAsia="宋体" w:cs="宋体"/>
                <w:sz w:val="24"/>
              </w:rPr>
            </w:pPr>
            <w:r>
              <w:rPr>
                <w:rFonts w:hint="eastAsia" w:ascii="宋体" w:hAnsi="宋体" w:eastAsia="宋体" w:cs="宋体"/>
                <w:sz w:val="24"/>
              </w:rPr>
              <w:t>C1</w:t>
            </w:r>
          </w:p>
        </w:tc>
        <w:tc>
          <w:tcPr>
            <w:tcW w:w="862" w:type="dxa"/>
            <w:vAlign w:val="center"/>
          </w:tcPr>
          <w:p w14:paraId="2CA57392">
            <w:pPr>
              <w:adjustRightInd w:val="0"/>
              <w:snapToGrid w:val="0"/>
              <w:jc w:val="both"/>
              <w:rPr>
                <w:rFonts w:hint="eastAsia" w:ascii="宋体" w:hAnsi="宋体" w:eastAsia="宋体" w:cs="宋体"/>
                <w:sz w:val="24"/>
              </w:rPr>
            </w:pPr>
            <w:r>
              <w:rPr>
                <w:rFonts w:hint="eastAsia" w:ascii="宋体" w:hAnsi="宋体" w:eastAsia="宋体" w:cs="宋体"/>
                <w:sz w:val="24"/>
              </w:rPr>
              <w:t>D1</w:t>
            </w:r>
          </w:p>
          <w:p w14:paraId="5662C49A">
            <w:pPr>
              <w:adjustRightInd w:val="0"/>
              <w:snapToGrid w:val="0"/>
              <w:jc w:val="both"/>
              <w:rPr>
                <w:rFonts w:hint="eastAsia" w:ascii="宋体" w:hAnsi="宋体" w:eastAsia="宋体" w:cs="宋体"/>
                <w:sz w:val="24"/>
              </w:rPr>
            </w:pPr>
            <w:r>
              <w:rPr>
                <w:rFonts w:hint="eastAsia" w:ascii="宋体" w:hAnsi="宋体" w:eastAsia="宋体" w:cs="宋体"/>
                <w:sz w:val="24"/>
              </w:rPr>
              <w:t>D2</w:t>
            </w:r>
          </w:p>
        </w:tc>
        <w:tc>
          <w:tcPr>
            <w:tcW w:w="2707" w:type="dxa"/>
            <w:vAlign w:val="center"/>
          </w:tcPr>
          <w:p w14:paraId="261D37AA">
            <w:pPr>
              <w:adjustRightInd w:val="0"/>
              <w:snapToGrid w:val="0"/>
              <w:jc w:val="both"/>
              <w:rPr>
                <w:rFonts w:ascii="Times New Roman" w:hAnsi="Times New Roman" w:cs="Times New Roman"/>
                <w:iCs/>
                <w:szCs w:val="21"/>
              </w:rPr>
            </w:pPr>
            <w:r>
              <w:rPr>
                <w:rFonts w:ascii="Times New Roman" w:hAnsi="Times New Roman" w:cs="Times New Roman"/>
                <w:iCs/>
                <w:szCs w:val="21"/>
              </w:rPr>
              <w:t>掌握与本专业相关的化工单元操作、化学反应过程及设备、典型化工生产工艺运行的基本知识，掌握化工生产装置运行及基本维护的操作和方法</w:t>
            </w:r>
          </w:p>
        </w:tc>
        <w:tc>
          <w:tcPr>
            <w:tcW w:w="864" w:type="dxa"/>
            <w:vAlign w:val="center"/>
          </w:tcPr>
          <w:p w14:paraId="49ED47EE">
            <w:pPr>
              <w:adjustRightInd w:val="0"/>
              <w:snapToGrid w:val="0"/>
              <w:jc w:val="both"/>
              <w:rPr>
                <w:rFonts w:hint="eastAsia" w:ascii="宋体" w:hAnsi="宋体" w:eastAsia="宋体" w:cs="宋体"/>
                <w:sz w:val="24"/>
              </w:rPr>
            </w:pPr>
            <w:r>
              <w:rPr>
                <w:rFonts w:hint="eastAsia" w:ascii="宋体" w:hAnsi="宋体" w:eastAsia="宋体" w:cs="宋体"/>
                <w:sz w:val="24"/>
              </w:rPr>
              <w:t>2</w:t>
            </w:r>
          </w:p>
        </w:tc>
        <w:tc>
          <w:tcPr>
            <w:tcW w:w="728" w:type="dxa"/>
            <w:vAlign w:val="center"/>
          </w:tcPr>
          <w:p w14:paraId="2EED40C4">
            <w:pPr>
              <w:adjustRightInd w:val="0"/>
              <w:snapToGrid w:val="0"/>
              <w:jc w:val="both"/>
              <w:rPr>
                <w:rFonts w:hint="eastAsia" w:ascii="宋体" w:hAnsi="宋体" w:eastAsia="宋体" w:cs="宋体"/>
                <w:sz w:val="24"/>
              </w:rPr>
            </w:pPr>
          </w:p>
        </w:tc>
      </w:tr>
      <w:tr w14:paraId="6FA84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2" w:type="dxa"/>
            <w:vAlign w:val="center"/>
          </w:tcPr>
          <w:p w14:paraId="64566D1A">
            <w:pPr>
              <w:adjustRightInd w:val="0"/>
              <w:snapToGrid w:val="0"/>
              <w:jc w:val="both"/>
              <w:rPr>
                <w:rFonts w:ascii="Times New Roman" w:hAnsi="Times New Roman" w:cs="Times New Roman"/>
                <w:color w:val="000000"/>
                <w:szCs w:val="21"/>
              </w:rPr>
            </w:pPr>
            <w:r>
              <w:rPr>
                <w:rFonts w:hint="eastAsia" w:ascii="Times New Roman" w:hAnsi="Times New Roman" w:cs="Times New Roman"/>
                <w:color w:val="000000"/>
                <w:szCs w:val="21"/>
              </w:rPr>
              <w:t>项目4吸附技术</w:t>
            </w:r>
          </w:p>
        </w:tc>
        <w:tc>
          <w:tcPr>
            <w:tcW w:w="1420" w:type="dxa"/>
            <w:vAlign w:val="center"/>
          </w:tcPr>
          <w:p w14:paraId="62A47877">
            <w:pPr>
              <w:adjustRightInd w:val="0"/>
              <w:snapToGrid w:val="0"/>
              <w:jc w:val="both"/>
              <w:rPr>
                <w:rFonts w:ascii="Times New Roman" w:hAnsi="Times New Roman" w:cs="Times New Roman"/>
                <w:color w:val="000000"/>
                <w:szCs w:val="21"/>
              </w:rPr>
            </w:pPr>
            <w:r>
              <w:rPr>
                <w:rFonts w:hint="eastAsia" w:ascii="Times New Roman" w:hAnsi="Times New Roman" w:cs="Times New Roman"/>
                <w:color w:val="000000"/>
                <w:szCs w:val="21"/>
              </w:rPr>
              <w:t>任务2吸附操作及故障处理</w:t>
            </w:r>
          </w:p>
        </w:tc>
        <w:tc>
          <w:tcPr>
            <w:tcW w:w="643" w:type="dxa"/>
            <w:vAlign w:val="center"/>
          </w:tcPr>
          <w:p w14:paraId="79C5FA02">
            <w:pPr>
              <w:adjustRightInd w:val="0"/>
              <w:snapToGrid w:val="0"/>
              <w:jc w:val="both"/>
              <w:rPr>
                <w:rFonts w:hint="eastAsia" w:ascii="宋体" w:hAnsi="宋体" w:eastAsia="宋体" w:cs="宋体"/>
                <w:sz w:val="24"/>
              </w:rPr>
            </w:pPr>
            <w:r>
              <w:rPr>
                <w:rFonts w:hint="eastAsia" w:ascii="宋体" w:hAnsi="宋体" w:eastAsia="宋体" w:cs="宋体"/>
                <w:sz w:val="24"/>
              </w:rPr>
              <w:t>A1</w:t>
            </w:r>
          </w:p>
          <w:p w14:paraId="5AAE52AF">
            <w:pPr>
              <w:adjustRightInd w:val="0"/>
              <w:snapToGrid w:val="0"/>
              <w:jc w:val="both"/>
              <w:rPr>
                <w:rFonts w:hint="eastAsia" w:ascii="宋体" w:hAnsi="宋体" w:eastAsia="宋体" w:cs="宋体"/>
                <w:sz w:val="24"/>
              </w:rPr>
            </w:pPr>
            <w:r>
              <w:rPr>
                <w:rFonts w:hint="eastAsia" w:ascii="宋体" w:hAnsi="宋体" w:eastAsia="宋体" w:cs="宋体"/>
                <w:sz w:val="24"/>
              </w:rPr>
              <w:t>A6</w:t>
            </w:r>
          </w:p>
        </w:tc>
        <w:tc>
          <w:tcPr>
            <w:tcW w:w="769" w:type="dxa"/>
            <w:vAlign w:val="center"/>
          </w:tcPr>
          <w:p w14:paraId="3505AF46">
            <w:pPr>
              <w:adjustRightInd w:val="0"/>
              <w:snapToGrid w:val="0"/>
              <w:jc w:val="both"/>
              <w:rPr>
                <w:rFonts w:hint="eastAsia" w:ascii="宋体" w:hAnsi="宋体" w:eastAsia="宋体" w:cs="宋体"/>
                <w:sz w:val="24"/>
              </w:rPr>
            </w:pPr>
            <w:r>
              <w:rPr>
                <w:rFonts w:hint="eastAsia" w:ascii="宋体" w:hAnsi="宋体" w:eastAsia="宋体" w:cs="宋体"/>
                <w:sz w:val="24"/>
              </w:rPr>
              <w:t>B1</w:t>
            </w:r>
          </w:p>
          <w:p w14:paraId="6CA6DB2A">
            <w:pPr>
              <w:adjustRightInd w:val="0"/>
              <w:snapToGrid w:val="0"/>
              <w:jc w:val="both"/>
              <w:rPr>
                <w:rFonts w:hint="eastAsia" w:ascii="宋体" w:hAnsi="宋体" w:eastAsia="宋体" w:cs="宋体"/>
                <w:sz w:val="24"/>
              </w:rPr>
            </w:pPr>
            <w:r>
              <w:rPr>
                <w:rFonts w:hint="eastAsia" w:ascii="宋体" w:hAnsi="宋体" w:eastAsia="宋体" w:cs="宋体"/>
                <w:sz w:val="24"/>
              </w:rPr>
              <w:t>B6</w:t>
            </w:r>
          </w:p>
        </w:tc>
        <w:tc>
          <w:tcPr>
            <w:tcW w:w="900" w:type="dxa"/>
            <w:vAlign w:val="center"/>
          </w:tcPr>
          <w:p w14:paraId="5832C10F">
            <w:pPr>
              <w:adjustRightInd w:val="0"/>
              <w:snapToGrid w:val="0"/>
              <w:jc w:val="both"/>
              <w:rPr>
                <w:rFonts w:hint="eastAsia" w:ascii="宋体" w:hAnsi="宋体" w:eastAsia="宋体" w:cs="宋体"/>
                <w:sz w:val="24"/>
              </w:rPr>
            </w:pPr>
            <w:r>
              <w:rPr>
                <w:rFonts w:hint="eastAsia" w:ascii="宋体" w:hAnsi="宋体" w:eastAsia="宋体" w:cs="宋体"/>
                <w:sz w:val="24"/>
              </w:rPr>
              <w:t>C5</w:t>
            </w:r>
          </w:p>
        </w:tc>
        <w:tc>
          <w:tcPr>
            <w:tcW w:w="862" w:type="dxa"/>
            <w:vAlign w:val="center"/>
          </w:tcPr>
          <w:p w14:paraId="48A4F8EF">
            <w:pPr>
              <w:adjustRightInd w:val="0"/>
              <w:snapToGrid w:val="0"/>
              <w:jc w:val="both"/>
              <w:rPr>
                <w:rFonts w:hint="eastAsia" w:ascii="宋体" w:hAnsi="宋体" w:eastAsia="宋体" w:cs="宋体"/>
                <w:sz w:val="24"/>
              </w:rPr>
            </w:pPr>
            <w:r>
              <w:rPr>
                <w:rFonts w:hint="eastAsia" w:ascii="宋体" w:hAnsi="宋体" w:eastAsia="宋体" w:cs="宋体"/>
                <w:sz w:val="24"/>
              </w:rPr>
              <w:t>D5</w:t>
            </w:r>
          </w:p>
          <w:p w14:paraId="2E253E62">
            <w:pPr>
              <w:adjustRightInd w:val="0"/>
              <w:snapToGrid w:val="0"/>
              <w:jc w:val="both"/>
              <w:rPr>
                <w:rFonts w:hint="eastAsia" w:ascii="宋体" w:hAnsi="宋体" w:eastAsia="宋体" w:cs="宋体"/>
                <w:sz w:val="24"/>
              </w:rPr>
            </w:pPr>
            <w:r>
              <w:rPr>
                <w:rFonts w:hint="eastAsia" w:ascii="宋体" w:hAnsi="宋体" w:eastAsia="宋体" w:cs="宋体"/>
                <w:sz w:val="24"/>
              </w:rPr>
              <w:t>D6</w:t>
            </w:r>
          </w:p>
        </w:tc>
        <w:tc>
          <w:tcPr>
            <w:tcW w:w="2707" w:type="dxa"/>
            <w:vAlign w:val="center"/>
          </w:tcPr>
          <w:p w14:paraId="65D6F896">
            <w:pPr>
              <w:adjustRightInd w:val="0"/>
              <w:snapToGrid w:val="0"/>
              <w:jc w:val="both"/>
              <w:rPr>
                <w:rFonts w:ascii="Times New Roman" w:hAnsi="Times New Roman" w:cs="Times New Roman"/>
                <w:iCs/>
                <w:szCs w:val="21"/>
              </w:rPr>
            </w:pPr>
            <w:r>
              <w:rPr>
                <w:rFonts w:ascii="Times New Roman" w:hAnsi="Times New Roman" w:cs="Times New Roman"/>
                <w:iCs/>
                <w:szCs w:val="21"/>
              </w:rPr>
              <w:t>掌握与本专业相关的化工单元操作、化学反应过程及设备、典型化工生产工艺运行的基本知识，掌握化工生产装置运行及基本维护的操作和方法</w:t>
            </w:r>
          </w:p>
        </w:tc>
        <w:tc>
          <w:tcPr>
            <w:tcW w:w="864" w:type="dxa"/>
            <w:vAlign w:val="center"/>
          </w:tcPr>
          <w:p w14:paraId="030B7B2C">
            <w:pPr>
              <w:adjustRightInd w:val="0"/>
              <w:snapToGrid w:val="0"/>
              <w:jc w:val="both"/>
              <w:rPr>
                <w:rFonts w:hint="eastAsia" w:ascii="宋体" w:hAnsi="宋体" w:eastAsia="宋体" w:cs="宋体"/>
                <w:sz w:val="24"/>
              </w:rPr>
            </w:pPr>
            <w:r>
              <w:rPr>
                <w:rFonts w:hint="eastAsia" w:ascii="宋体" w:hAnsi="宋体" w:eastAsia="宋体" w:cs="宋体"/>
                <w:sz w:val="24"/>
              </w:rPr>
              <w:t>2</w:t>
            </w:r>
          </w:p>
        </w:tc>
        <w:tc>
          <w:tcPr>
            <w:tcW w:w="728" w:type="dxa"/>
            <w:vAlign w:val="center"/>
          </w:tcPr>
          <w:p w14:paraId="6A80F0F1">
            <w:pPr>
              <w:adjustRightInd w:val="0"/>
              <w:snapToGrid w:val="0"/>
              <w:jc w:val="both"/>
              <w:rPr>
                <w:rFonts w:hint="eastAsia" w:ascii="宋体" w:hAnsi="宋体" w:eastAsia="宋体" w:cs="宋体"/>
                <w:sz w:val="24"/>
              </w:rPr>
            </w:pPr>
          </w:p>
        </w:tc>
      </w:tr>
      <w:tr w14:paraId="07D47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2" w:type="dxa"/>
            <w:vAlign w:val="center"/>
          </w:tcPr>
          <w:p w14:paraId="1B6EBD11">
            <w:pPr>
              <w:adjustRightInd w:val="0"/>
              <w:snapToGrid w:val="0"/>
              <w:jc w:val="both"/>
              <w:rPr>
                <w:rFonts w:ascii="Times New Roman" w:hAnsi="Times New Roman" w:cs="Times New Roman"/>
                <w:color w:val="000000"/>
                <w:szCs w:val="21"/>
              </w:rPr>
            </w:pPr>
          </w:p>
        </w:tc>
        <w:tc>
          <w:tcPr>
            <w:tcW w:w="1420" w:type="dxa"/>
            <w:vAlign w:val="center"/>
          </w:tcPr>
          <w:p w14:paraId="0257F64B">
            <w:pPr>
              <w:adjustRightInd w:val="0"/>
              <w:snapToGrid w:val="0"/>
              <w:jc w:val="both"/>
              <w:rPr>
                <w:rFonts w:ascii="Times New Roman" w:hAnsi="Times New Roman" w:cs="Times New Roman"/>
                <w:color w:val="000000"/>
                <w:szCs w:val="21"/>
              </w:rPr>
            </w:pPr>
            <w:r>
              <w:rPr>
                <w:rFonts w:hint="eastAsia" w:ascii="Times New Roman" w:hAnsi="Times New Roman" w:cs="Times New Roman"/>
                <w:color w:val="000000"/>
                <w:szCs w:val="21"/>
              </w:rPr>
              <w:t>复习(1)</w:t>
            </w:r>
          </w:p>
        </w:tc>
        <w:tc>
          <w:tcPr>
            <w:tcW w:w="643" w:type="dxa"/>
            <w:vAlign w:val="center"/>
          </w:tcPr>
          <w:p w14:paraId="039048CE">
            <w:pPr>
              <w:adjustRightInd w:val="0"/>
              <w:snapToGrid w:val="0"/>
              <w:jc w:val="both"/>
              <w:rPr>
                <w:rFonts w:hint="eastAsia" w:ascii="宋体" w:hAnsi="宋体" w:eastAsia="宋体" w:cs="宋体"/>
                <w:sz w:val="24"/>
              </w:rPr>
            </w:pPr>
          </w:p>
        </w:tc>
        <w:tc>
          <w:tcPr>
            <w:tcW w:w="769" w:type="dxa"/>
            <w:vAlign w:val="center"/>
          </w:tcPr>
          <w:p w14:paraId="5145CB19">
            <w:pPr>
              <w:adjustRightInd w:val="0"/>
              <w:snapToGrid w:val="0"/>
              <w:jc w:val="both"/>
              <w:rPr>
                <w:rFonts w:hint="eastAsia" w:ascii="宋体" w:hAnsi="宋体" w:eastAsia="宋体" w:cs="宋体"/>
                <w:sz w:val="24"/>
              </w:rPr>
            </w:pPr>
          </w:p>
        </w:tc>
        <w:tc>
          <w:tcPr>
            <w:tcW w:w="900" w:type="dxa"/>
            <w:vAlign w:val="center"/>
          </w:tcPr>
          <w:p w14:paraId="7D8D5AC1">
            <w:pPr>
              <w:adjustRightInd w:val="0"/>
              <w:snapToGrid w:val="0"/>
              <w:jc w:val="both"/>
              <w:rPr>
                <w:rFonts w:hint="eastAsia" w:ascii="宋体" w:hAnsi="宋体" w:eastAsia="宋体" w:cs="宋体"/>
                <w:sz w:val="24"/>
              </w:rPr>
            </w:pPr>
          </w:p>
        </w:tc>
        <w:tc>
          <w:tcPr>
            <w:tcW w:w="862" w:type="dxa"/>
            <w:vAlign w:val="center"/>
          </w:tcPr>
          <w:p w14:paraId="32DFA97B">
            <w:pPr>
              <w:adjustRightInd w:val="0"/>
              <w:snapToGrid w:val="0"/>
              <w:jc w:val="both"/>
              <w:rPr>
                <w:rFonts w:hint="eastAsia" w:ascii="宋体" w:hAnsi="宋体" w:eastAsia="宋体" w:cs="宋体"/>
                <w:sz w:val="24"/>
              </w:rPr>
            </w:pPr>
          </w:p>
        </w:tc>
        <w:tc>
          <w:tcPr>
            <w:tcW w:w="2707" w:type="dxa"/>
            <w:vAlign w:val="center"/>
          </w:tcPr>
          <w:p w14:paraId="4975A7D4">
            <w:pPr>
              <w:adjustRightInd w:val="0"/>
              <w:snapToGrid w:val="0"/>
              <w:jc w:val="both"/>
              <w:rPr>
                <w:rFonts w:ascii="Times New Roman" w:hAnsi="Times New Roman" w:cs="Times New Roman"/>
                <w:iCs/>
                <w:szCs w:val="21"/>
              </w:rPr>
            </w:pPr>
            <w:r>
              <w:rPr>
                <w:rFonts w:ascii="Times New Roman" w:hAnsi="Times New Roman" w:cs="Times New Roman"/>
                <w:iCs/>
                <w:szCs w:val="21"/>
              </w:rPr>
              <w:t>掌握与本专业相关的化工单元操作、化学反应过程及设备、典型化工生产工艺运行的基本知识，掌握化工生产装置运行及基本维护的操作和方法</w:t>
            </w:r>
          </w:p>
        </w:tc>
        <w:tc>
          <w:tcPr>
            <w:tcW w:w="864" w:type="dxa"/>
            <w:vAlign w:val="center"/>
          </w:tcPr>
          <w:p w14:paraId="41B4492E">
            <w:pPr>
              <w:adjustRightInd w:val="0"/>
              <w:snapToGrid w:val="0"/>
              <w:jc w:val="both"/>
              <w:rPr>
                <w:rFonts w:hint="eastAsia" w:ascii="宋体" w:hAnsi="宋体" w:eastAsia="宋体" w:cs="宋体"/>
                <w:sz w:val="24"/>
              </w:rPr>
            </w:pPr>
            <w:r>
              <w:rPr>
                <w:rFonts w:hint="eastAsia" w:ascii="宋体" w:hAnsi="宋体" w:eastAsia="宋体" w:cs="宋体"/>
                <w:sz w:val="24"/>
              </w:rPr>
              <w:t>2</w:t>
            </w:r>
          </w:p>
        </w:tc>
        <w:tc>
          <w:tcPr>
            <w:tcW w:w="728" w:type="dxa"/>
            <w:vAlign w:val="center"/>
          </w:tcPr>
          <w:p w14:paraId="3C684965">
            <w:pPr>
              <w:adjustRightInd w:val="0"/>
              <w:snapToGrid w:val="0"/>
              <w:jc w:val="both"/>
              <w:rPr>
                <w:rFonts w:hint="eastAsia" w:ascii="宋体" w:hAnsi="宋体" w:eastAsia="宋体" w:cs="宋体"/>
                <w:sz w:val="24"/>
              </w:rPr>
            </w:pPr>
          </w:p>
        </w:tc>
      </w:tr>
    </w:tbl>
    <w:p w14:paraId="61EFCE0C">
      <w:pPr>
        <w:pStyle w:val="3"/>
        <w:bidi w:val="0"/>
        <w:rPr>
          <w:rFonts w:hint="eastAsia"/>
        </w:rPr>
      </w:pPr>
      <w:r>
        <w:rPr>
          <w:rFonts w:hint="eastAsia"/>
          <w:lang w:val="en-US" w:eastAsia="zh-CN"/>
        </w:rPr>
        <w:t>六、</w:t>
      </w:r>
      <w:r>
        <w:rPr>
          <w:rFonts w:hint="eastAsia"/>
        </w:rPr>
        <w:t>课程考核与评价</w:t>
      </w:r>
    </w:p>
    <w:p w14:paraId="3AB67E24">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遵循“立德树人、德技并修”的评价导向，坚持“知识评价与技能评价相结合、过程评价与结果评价相结合、定量评价与定性评价相结合、专业评价与思政评价相结合”的原则，全面评价学生的知识掌握、技能水平和思政素养。</w:t>
      </w:r>
    </w:p>
    <w:tbl>
      <w:tblPr>
        <w:tblStyle w:val="27"/>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1620"/>
        <w:gridCol w:w="2278"/>
        <w:gridCol w:w="1417"/>
        <w:gridCol w:w="3825"/>
      </w:tblGrid>
      <w:tr w14:paraId="11C64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53" w:type="dxa"/>
            <w:gridSpan w:val="2"/>
            <w:tcBorders>
              <w:left w:val="single" w:color="auto" w:sz="4" w:space="0"/>
              <w:right w:val="single" w:color="auto" w:sz="4" w:space="0"/>
            </w:tcBorders>
            <w:vAlign w:val="center"/>
          </w:tcPr>
          <w:p w14:paraId="1547B83F">
            <w:pPr>
              <w:adjustRightInd w:val="0"/>
              <w:snapToGrid w:val="0"/>
              <w:spacing w:line="440" w:lineRule="exact"/>
              <w:ind w:firstLine="422" w:firstLineChars="200"/>
              <w:jc w:val="center"/>
              <w:rPr>
                <w:rFonts w:hint="eastAsia" w:ascii="宋体" w:hAnsi="宋体" w:eastAsia="宋体" w:cs="宋体"/>
                <w:b/>
                <w:bCs/>
                <w:szCs w:val="21"/>
              </w:rPr>
            </w:pPr>
            <w:r>
              <w:rPr>
                <w:rFonts w:hint="eastAsia" w:ascii="宋体" w:hAnsi="宋体" w:eastAsia="宋体" w:cs="宋体"/>
                <w:b/>
                <w:bCs/>
                <w:szCs w:val="21"/>
              </w:rPr>
              <w:t>评价项目</w:t>
            </w:r>
          </w:p>
        </w:tc>
        <w:tc>
          <w:tcPr>
            <w:tcW w:w="2108" w:type="dxa"/>
            <w:tcBorders>
              <w:left w:val="single" w:color="auto" w:sz="4" w:space="0"/>
              <w:right w:val="single" w:color="auto" w:sz="4" w:space="0"/>
            </w:tcBorders>
            <w:vAlign w:val="center"/>
          </w:tcPr>
          <w:p w14:paraId="710FA91D">
            <w:pPr>
              <w:adjustRightInd w:val="0"/>
              <w:snapToGrid w:val="0"/>
              <w:spacing w:line="440" w:lineRule="exact"/>
              <w:ind w:firstLine="422" w:firstLineChars="200"/>
              <w:jc w:val="center"/>
              <w:rPr>
                <w:rFonts w:hint="eastAsia" w:ascii="宋体" w:hAnsi="宋体" w:eastAsia="宋体" w:cs="宋体"/>
                <w:b/>
                <w:bCs/>
                <w:szCs w:val="21"/>
              </w:rPr>
            </w:pPr>
            <w:r>
              <w:rPr>
                <w:rFonts w:hint="eastAsia" w:ascii="宋体" w:hAnsi="宋体" w:eastAsia="宋体" w:cs="宋体"/>
                <w:b/>
                <w:bCs/>
                <w:szCs w:val="21"/>
              </w:rPr>
              <w:t>评价方式</w:t>
            </w:r>
          </w:p>
        </w:tc>
        <w:tc>
          <w:tcPr>
            <w:tcW w:w="1311" w:type="dxa"/>
            <w:tcBorders>
              <w:left w:val="single" w:color="auto" w:sz="4" w:space="0"/>
              <w:right w:val="single" w:color="auto" w:sz="4" w:space="0"/>
            </w:tcBorders>
            <w:vAlign w:val="center"/>
          </w:tcPr>
          <w:p w14:paraId="13B4AB41">
            <w:pPr>
              <w:adjustRightInd w:val="0"/>
              <w:snapToGrid w:val="0"/>
              <w:spacing w:line="440" w:lineRule="exact"/>
              <w:jc w:val="center"/>
              <w:rPr>
                <w:rFonts w:hint="eastAsia" w:ascii="宋体" w:hAnsi="宋体" w:eastAsia="宋体" w:cs="宋体"/>
                <w:b/>
                <w:bCs/>
                <w:szCs w:val="21"/>
              </w:rPr>
            </w:pPr>
            <w:r>
              <w:rPr>
                <w:rFonts w:hint="eastAsia" w:ascii="宋体" w:hAnsi="宋体" w:eastAsia="宋体" w:cs="宋体"/>
                <w:b/>
                <w:bCs/>
                <w:szCs w:val="21"/>
              </w:rPr>
              <w:t>分值比例</w:t>
            </w:r>
          </w:p>
        </w:tc>
        <w:tc>
          <w:tcPr>
            <w:tcW w:w="3540" w:type="dxa"/>
            <w:tcBorders>
              <w:left w:val="single" w:color="auto" w:sz="4" w:space="0"/>
              <w:right w:val="single" w:color="auto" w:sz="4" w:space="0"/>
            </w:tcBorders>
            <w:vAlign w:val="center"/>
          </w:tcPr>
          <w:p w14:paraId="67F03AF0">
            <w:pPr>
              <w:adjustRightInd w:val="0"/>
              <w:snapToGrid w:val="0"/>
              <w:spacing w:line="440" w:lineRule="exact"/>
              <w:ind w:firstLine="422" w:firstLineChars="200"/>
              <w:jc w:val="center"/>
              <w:rPr>
                <w:rFonts w:hint="eastAsia" w:ascii="宋体" w:hAnsi="宋体" w:eastAsia="宋体" w:cs="宋体"/>
                <w:b/>
                <w:bCs/>
                <w:szCs w:val="21"/>
              </w:rPr>
            </w:pPr>
            <w:r>
              <w:rPr>
                <w:rFonts w:hint="eastAsia" w:ascii="宋体" w:hAnsi="宋体" w:eastAsia="宋体" w:cs="宋体"/>
                <w:b/>
                <w:bCs/>
                <w:szCs w:val="21"/>
              </w:rPr>
              <w:t>评价标准</w:t>
            </w:r>
          </w:p>
        </w:tc>
      </w:tr>
      <w:tr w14:paraId="27A66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4" w:type="dxa"/>
            <w:vMerge w:val="restart"/>
            <w:tcBorders>
              <w:left w:val="single" w:color="auto" w:sz="4" w:space="0"/>
              <w:right w:val="single" w:color="auto" w:sz="4" w:space="0"/>
            </w:tcBorders>
            <w:vAlign w:val="center"/>
          </w:tcPr>
          <w:p w14:paraId="4484F268">
            <w:pPr>
              <w:adjustRightInd w:val="0"/>
              <w:snapToGrid w:val="0"/>
              <w:spacing w:line="440" w:lineRule="exact"/>
              <w:jc w:val="center"/>
              <w:rPr>
                <w:rFonts w:hint="eastAsia" w:ascii="宋体" w:hAnsi="宋体" w:eastAsia="宋体" w:cs="宋体"/>
                <w:b/>
                <w:bCs/>
                <w:szCs w:val="21"/>
              </w:rPr>
            </w:pPr>
            <w:r>
              <w:rPr>
                <w:rFonts w:hint="eastAsia" w:ascii="宋体" w:hAnsi="宋体" w:eastAsia="宋体" w:cs="宋体"/>
                <w:b/>
                <w:bCs/>
                <w:szCs w:val="21"/>
              </w:rPr>
              <w:t>过程性评价</w:t>
            </w:r>
          </w:p>
        </w:tc>
        <w:tc>
          <w:tcPr>
            <w:tcW w:w="1499" w:type="dxa"/>
            <w:tcBorders>
              <w:left w:val="single" w:color="auto" w:sz="4" w:space="0"/>
              <w:right w:val="single" w:color="auto" w:sz="4" w:space="0"/>
            </w:tcBorders>
            <w:vAlign w:val="center"/>
          </w:tcPr>
          <w:p w14:paraId="7B2E3FA6">
            <w:pPr>
              <w:adjustRightInd w:val="0"/>
              <w:snapToGrid w:val="0"/>
              <w:spacing w:line="440" w:lineRule="exact"/>
              <w:jc w:val="center"/>
              <w:rPr>
                <w:rFonts w:hint="eastAsia" w:ascii="宋体" w:hAnsi="宋体" w:eastAsia="宋体" w:cs="宋体"/>
                <w:b/>
                <w:bCs/>
                <w:szCs w:val="21"/>
              </w:rPr>
            </w:pPr>
            <w:r>
              <w:rPr>
                <w:rFonts w:hint="eastAsia" w:ascii="宋体" w:hAnsi="宋体" w:eastAsia="宋体" w:cs="宋体"/>
                <w:b/>
                <w:bCs/>
                <w:szCs w:val="21"/>
              </w:rPr>
              <w:t>平时评价</w:t>
            </w:r>
          </w:p>
        </w:tc>
        <w:tc>
          <w:tcPr>
            <w:tcW w:w="2108" w:type="dxa"/>
            <w:tcBorders>
              <w:left w:val="single" w:color="auto" w:sz="4" w:space="0"/>
              <w:right w:val="single" w:color="auto" w:sz="4" w:space="0"/>
            </w:tcBorders>
            <w:vAlign w:val="center"/>
          </w:tcPr>
          <w:p w14:paraId="1F4AF171">
            <w:pPr>
              <w:rPr>
                <w:rFonts w:ascii="Arial" w:hAnsi="Arial" w:eastAsia="宋体" w:cs="Arial"/>
              </w:rPr>
            </w:pPr>
            <w:r>
              <w:rPr>
                <w:rFonts w:hint="eastAsia" w:ascii="Arial" w:hAnsi="Arial" w:eastAsia="宋体" w:cs="Arial"/>
              </w:rPr>
              <w:t>考勤、作业、课堂表现</w:t>
            </w:r>
          </w:p>
        </w:tc>
        <w:tc>
          <w:tcPr>
            <w:tcW w:w="1311" w:type="dxa"/>
            <w:tcBorders>
              <w:left w:val="single" w:color="auto" w:sz="4" w:space="0"/>
              <w:right w:val="single" w:color="auto" w:sz="4" w:space="0"/>
            </w:tcBorders>
            <w:vAlign w:val="center"/>
          </w:tcPr>
          <w:p w14:paraId="5A034ADF">
            <w:pPr>
              <w:jc w:val="center"/>
              <w:rPr>
                <w:rFonts w:ascii="Arial" w:hAnsi="Arial" w:eastAsia="宋体" w:cs="Arial"/>
              </w:rPr>
            </w:pPr>
            <w:r>
              <w:rPr>
                <w:rFonts w:hint="eastAsia" w:ascii="Arial" w:hAnsi="Arial" w:eastAsia="宋体" w:cs="Arial"/>
              </w:rPr>
              <w:t>10%</w:t>
            </w:r>
          </w:p>
        </w:tc>
        <w:tc>
          <w:tcPr>
            <w:tcW w:w="3540" w:type="dxa"/>
            <w:tcBorders>
              <w:left w:val="single" w:color="auto" w:sz="4" w:space="0"/>
              <w:right w:val="single" w:color="auto" w:sz="4" w:space="0"/>
            </w:tcBorders>
            <w:vAlign w:val="center"/>
          </w:tcPr>
          <w:p w14:paraId="5AA05580">
            <w:pPr>
              <w:rPr>
                <w:rFonts w:hint="eastAsia" w:ascii="宋体" w:hAnsi="宋体" w:eastAsia="宋体" w:cs="宋体"/>
                <w:szCs w:val="21"/>
              </w:rPr>
            </w:pPr>
            <w:r>
              <w:rPr>
                <w:rFonts w:hint="eastAsia" w:ascii="Arial" w:hAnsi="Arial" w:eastAsia="宋体" w:cs="Arial"/>
              </w:rPr>
              <w:t>出勤比率、完成作业情况、参与课堂教学情况</w:t>
            </w:r>
          </w:p>
        </w:tc>
      </w:tr>
      <w:tr w14:paraId="30069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4" w:type="dxa"/>
            <w:vMerge w:val="continue"/>
            <w:tcBorders>
              <w:left w:val="single" w:color="auto" w:sz="4" w:space="0"/>
              <w:right w:val="single" w:color="auto" w:sz="4" w:space="0"/>
            </w:tcBorders>
            <w:vAlign w:val="center"/>
          </w:tcPr>
          <w:p w14:paraId="35CD9D08">
            <w:pPr>
              <w:adjustRightInd w:val="0"/>
              <w:snapToGrid w:val="0"/>
              <w:spacing w:line="440" w:lineRule="exact"/>
              <w:ind w:firstLine="422" w:firstLineChars="200"/>
              <w:jc w:val="center"/>
              <w:rPr>
                <w:rFonts w:hint="eastAsia" w:ascii="宋体" w:hAnsi="宋体" w:eastAsia="宋体" w:cs="宋体"/>
                <w:b/>
                <w:bCs/>
                <w:szCs w:val="21"/>
              </w:rPr>
            </w:pPr>
          </w:p>
        </w:tc>
        <w:tc>
          <w:tcPr>
            <w:tcW w:w="1499" w:type="dxa"/>
            <w:tcBorders>
              <w:left w:val="single" w:color="auto" w:sz="4" w:space="0"/>
              <w:right w:val="single" w:color="auto" w:sz="4" w:space="0"/>
            </w:tcBorders>
            <w:vAlign w:val="center"/>
          </w:tcPr>
          <w:p w14:paraId="7EB32AEE">
            <w:pPr>
              <w:adjustRightInd w:val="0"/>
              <w:snapToGrid w:val="0"/>
              <w:spacing w:line="440" w:lineRule="exact"/>
              <w:jc w:val="center"/>
              <w:rPr>
                <w:rFonts w:hint="eastAsia" w:ascii="宋体" w:hAnsi="宋体" w:eastAsia="宋体" w:cs="宋体"/>
                <w:b/>
                <w:bCs/>
                <w:szCs w:val="21"/>
              </w:rPr>
            </w:pPr>
            <w:r>
              <w:rPr>
                <w:rFonts w:hint="eastAsia" w:ascii="宋体" w:hAnsi="宋体" w:eastAsia="宋体" w:cs="宋体"/>
                <w:b/>
                <w:bCs/>
                <w:szCs w:val="21"/>
              </w:rPr>
              <w:t>单元评价</w:t>
            </w:r>
          </w:p>
        </w:tc>
        <w:tc>
          <w:tcPr>
            <w:tcW w:w="2108" w:type="dxa"/>
            <w:tcBorders>
              <w:left w:val="single" w:color="auto" w:sz="4" w:space="0"/>
              <w:right w:val="single" w:color="auto" w:sz="4" w:space="0"/>
            </w:tcBorders>
            <w:vAlign w:val="center"/>
          </w:tcPr>
          <w:p w14:paraId="0141164B">
            <w:pPr>
              <w:rPr>
                <w:rFonts w:hint="eastAsia" w:ascii="宋体" w:hAnsi="宋体" w:eastAsia="宋体" w:cs="宋体"/>
                <w:szCs w:val="21"/>
              </w:rPr>
            </w:pPr>
            <w:r>
              <w:rPr>
                <w:rFonts w:hint="eastAsia" w:ascii="Arial" w:hAnsi="Arial" w:eastAsia="宋体" w:cs="Arial"/>
              </w:rPr>
              <w:t>单元测验</w:t>
            </w:r>
          </w:p>
        </w:tc>
        <w:tc>
          <w:tcPr>
            <w:tcW w:w="1311" w:type="dxa"/>
            <w:tcBorders>
              <w:left w:val="single" w:color="auto" w:sz="4" w:space="0"/>
              <w:right w:val="single" w:color="auto" w:sz="4" w:space="0"/>
            </w:tcBorders>
            <w:vAlign w:val="center"/>
          </w:tcPr>
          <w:p w14:paraId="51313191">
            <w:pPr>
              <w:jc w:val="center"/>
              <w:rPr>
                <w:rFonts w:hint="eastAsia" w:ascii="宋体" w:hAnsi="宋体" w:eastAsia="宋体" w:cs="宋体"/>
                <w:szCs w:val="21"/>
              </w:rPr>
            </w:pPr>
            <w:r>
              <w:rPr>
                <w:rFonts w:hint="eastAsia" w:ascii="Arial" w:hAnsi="Arial" w:eastAsia="宋体" w:cs="Arial"/>
              </w:rPr>
              <w:t>20%</w:t>
            </w:r>
          </w:p>
        </w:tc>
        <w:tc>
          <w:tcPr>
            <w:tcW w:w="3540" w:type="dxa"/>
            <w:tcBorders>
              <w:left w:val="single" w:color="auto" w:sz="4" w:space="0"/>
              <w:right w:val="single" w:color="auto" w:sz="4" w:space="0"/>
            </w:tcBorders>
            <w:vAlign w:val="center"/>
          </w:tcPr>
          <w:p w14:paraId="150DD0B0">
            <w:pPr>
              <w:rPr>
                <w:rFonts w:hint="eastAsia" w:ascii="宋体" w:hAnsi="宋体" w:eastAsia="宋体" w:cs="宋体"/>
                <w:szCs w:val="21"/>
              </w:rPr>
            </w:pPr>
            <w:r>
              <w:rPr>
                <w:rFonts w:hint="eastAsia" w:ascii="Arial" w:hAnsi="Arial" w:eastAsia="宋体" w:cs="Arial"/>
              </w:rPr>
              <w:t>测验分数</w:t>
            </w:r>
          </w:p>
        </w:tc>
      </w:tr>
      <w:tr w14:paraId="7C4B4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4" w:type="dxa"/>
            <w:vMerge w:val="continue"/>
            <w:tcBorders>
              <w:left w:val="single" w:color="auto" w:sz="4" w:space="0"/>
              <w:right w:val="single" w:color="auto" w:sz="4" w:space="0"/>
            </w:tcBorders>
            <w:vAlign w:val="center"/>
          </w:tcPr>
          <w:p w14:paraId="177ACC5B">
            <w:pPr>
              <w:adjustRightInd w:val="0"/>
              <w:snapToGrid w:val="0"/>
              <w:spacing w:line="440" w:lineRule="exact"/>
              <w:ind w:firstLine="422" w:firstLineChars="200"/>
              <w:jc w:val="center"/>
              <w:rPr>
                <w:rFonts w:hint="eastAsia" w:ascii="宋体" w:hAnsi="宋体" w:eastAsia="宋体" w:cs="宋体"/>
                <w:b/>
                <w:bCs/>
                <w:szCs w:val="21"/>
              </w:rPr>
            </w:pPr>
          </w:p>
        </w:tc>
        <w:tc>
          <w:tcPr>
            <w:tcW w:w="1499" w:type="dxa"/>
            <w:tcBorders>
              <w:left w:val="single" w:color="auto" w:sz="4" w:space="0"/>
              <w:right w:val="single" w:color="auto" w:sz="4" w:space="0"/>
            </w:tcBorders>
            <w:vAlign w:val="center"/>
          </w:tcPr>
          <w:p w14:paraId="189A313C">
            <w:pPr>
              <w:adjustRightInd w:val="0"/>
              <w:snapToGrid w:val="0"/>
              <w:spacing w:line="440" w:lineRule="exact"/>
              <w:jc w:val="center"/>
              <w:rPr>
                <w:rFonts w:hint="eastAsia" w:ascii="宋体" w:hAnsi="宋体" w:eastAsia="宋体" w:cs="宋体"/>
                <w:b/>
                <w:bCs/>
                <w:szCs w:val="21"/>
              </w:rPr>
            </w:pPr>
            <w:r>
              <w:rPr>
                <w:rFonts w:hint="eastAsia" w:ascii="宋体" w:hAnsi="宋体" w:eastAsia="宋体" w:cs="宋体"/>
                <w:b/>
                <w:bCs/>
                <w:szCs w:val="21"/>
              </w:rPr>
              <w:t>期中评价</w:t>
            </w:r>
          </w:p>
        </w:tc>
        <w:tc>
          <w:tcPr>
            <w:tcW w:w="2108" w:type="dxa"/>
            <w:tcBorders>
              <w:left w:val="single" w:color="auto" w:sz="4" w:space="0"/>
              <w:right w:val="single" w:color="auto" w:sz="4" w:space="0"/>
            </w:tcBorders>
            <w:vAlign w:val="center"/>
          </w:tcPr>
          <w:p w14:paraId="6971B61A">
            <w:pPr>
              <w:rPr>
                <w:rFonts w:hint="eastAsia" w:ascii="宋体" w:hAnsi="宋体" w:eastAsia="宋体" w:cs="宋体"/>
                <w:szCs w:val="21"/>
              </w:rPr>
            </w:pPr>
            <w:r>
              <w:rPr>
                <w:rFonts w:hint="eastAsia" w:ascii="Arial" w:hAnsi="Arial" w:eastAsia="宋体" w:cs="Arial"/>
              </w:rPr>
              <w:t>期中考试</w:t>
            </w:r>
          </w:p>
        </w:tc>
        <w:tc>
          <w:tcPr>
            <w:tcW w:w="1311" w:type="dxa"/>
            <w:tcBorders>
              <w:left w:val="single" w:color="auto" w:sz="4" w:space="0"/>
              <w:right w:val="single" w:color="auto" w:sz="4" w:space="0"/>
            </w:tcBorders>
            <w:vAlign w:val="center"/>
          </w:tcPr>
          <w:p w14:paraId="7357E1B2">
            <w:pPr>
              <w:jc w:val="center"/>
              <w:rPr>
                <w:rFonts w:hint="eastAsia" w:ascii="宋体" w:hAnsi="宋体" w:eastAsia="宋体" w:cs="宋体"/>
                <w:szCs w:val="21"/>
              </w:rPr>
            </w:pPr>
            <w:r>
              <w:rPr>
                <w:rFonts w:hint="eastAsia" w:ascii="Arial" w:hAnsi="Arial" w:eastAsia="宋体" w:cs="Arial"/>
              </w:rPr>
              <w:t>10%</w:t>
            </w:r>
          </w:p>
        </w:tc>
        <w:tc>
          <w:tcPr>
            <w:tcW w:w="3540" w:type="dxa"/>
            <w:tcBorders>
              <w:left w:val="single" w:color="auto" w:sz="4" w:space="0"/>
              <w:right w:val="single" w:color="auto" w:sz="4" w:space="0"/>
            </w:tcBorders>
            <w:vAlign w:val="center"/>
          </w:tcPr>
          <w:p w14:paraId="59F3E48E">
            <w:pPr>
              <w:rPr>
                <w:rFonts w:hint="eastAsia" w:ascii="宋体" w:hAnsi="宋体" w:eastAsia="宋体" w:cs="宋体"/>
                <w:szCs w:val="21"/>
              </w:rPr>
            </w:pPr>
            <w:r>
              <w:rPr>
                <w:rFonts w:hint="eastAsia" w:ascii="Arial" w:hAnsi="Arial" w:eastAsia="宋体" w:cs="Arial"/>
              </w:rPr>
              <w:t>以大型单元为节点进行阶段性考核评价</w:t>
            </w:r>
          </w:p>
        </w:tc>
      </w:tr>
      <w:tr w14:paraId="74A92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4" w:type="dxa"/>
            <w:vMerge w:val="continue"/>
            <w:tcBorders>
              <w:left w:val="single" w:color="auto" w:sz="4" w:space="0"/>
              <w:right w:val="single" w:color="auto" w:sz="4" w:space="0"/>
            </w:tcBorders>
            <w:vAlign w:val="center"/>
          </w:tcPr>
          <w:p w14:paraId="45A0F066">
            <w:pPr>
              <w:adjustRightInd w:val="0"/>
              <w:snapToGrid w:val="0"/>
              <w:spacing w:line="440" w:lineRule="exact"/>
              <w:ind w:firstLine="422" w:firstLineChars="200"/>
              <w:jc w:val="center"/>
              <w:rPr>
                <w:rFonts w:hint="eastAsia" w:ascii="宋体" w:hAnsi="宋体" w:eastAsia="宋体" w:cs="宋体"/>
                <w:b/>
                <w:bCs/>
                <w:szCs w:val="21"/>
              </w:rPr>
            </w:pPr>
          </w:p>
        </w:tc>
        <w:tc>
          <w:tcPr>
            <w:tcW w:w="1499" w:type="dxa"/>
            <w:tcBorders>
              <w:left w:val="single" w:color="auto" w:sz="4" w:space="0"/>
              <w:right w:val="single" w:color="auto" w:sz="4" w:space="0"/>
            </w:tcBorders>
            <w:vAlign w:val="center"/>
          </w:tcPr>
          <w:p w14:paraId="6D1262A1">
            <w:pPr>
              <w:adjustRightInd w:val="0"/>
              <w:snapToGrid w:val="0"/>
              <w:spacing w:line="440" w:lineRule="exact"/>
              <w:jc w:val="center"/>
              <w:rPr>
                <w:rFonts w:hint="eastAsia" w:ascii="宋体" w:hAnsi="宋体" w:eastAsia="宋体" w:cs="宋体"/>
                <w:b/>
                <w:bCs/>
                <w:szCs w:val="21"/>
              </w:rPr>
            </w:pPr>
            <w:r>
              <w:rPr>
                <w:rFonts w:hint="eastAsia" w:ascii="宋体" w:hAnsi="宋体" w:eastAsia="宋体" w:cs="宋体"/>
                <w:b/>
                <w:bCs/>
                <w:szCs w:val="21"/>
              </w:rPr>
              <w:t>实践评价</w:t>
            </w:r>
          </w:p>
        </w:tc>
        <w:tc>
          <w:tcPr>
            <w:tcW w:w="2108" w:type="dxa"/>
            <w:tcBorders>
              <w:left w:val="single" w:color="auto" w:sz="4" w:space="0"/>
              <w:right w:val="single" w:color="auto" w:sz="4" w:space="0"/>
            </w:tcBorders>
            <w:vAlign w:val="center"/>
          </w:tcPr>
          <w:p w14:paraId="029A7DF3">
            <w:pPr>
              <w:rPr>
                <w:rFonts w:hint="eastAsia" w:ascii="宋体" w:hAnsi="宋体" w:eastAsia="宋体" w:cs="宋体"/>
                <w:szCs w:val="21"/>
              </w:rPr>
            </w:pPr>
            <w:r>
              <w:rPr>
                <w:rFonts w:hint="eastAsia" w:ascii="Arial" w:hAnsi="Arial" w:eastAsia="宋体" w:cs="Arial"/>
              </w:rPr>
              <w:t>仿真操作考核</w:t>
            </w:r>
          </w:p>
        </w:tc>
        <w:tc>
          <w:tcPr>
            <w:tcW w:w="1311" w:type="dxa"/>
            <w:tcBorders>
              <w:left w:val="single" w:color="auto" w:sz="4" w:space="0"/>
              <w:right w:val="single" w:color="auto" w:sz="4" w:space="0"/>
            </w:tcBorders>
            <w:vAlign w:val="center"/>
          </w:tcPr>
          <w:p w14:paraId="4AF6D877">
            <w:pPr>
              <w:jc w:val="center"/>
              <w:rPr>
                <w:rFonts w:hint="eastAsia" w:ascii="宋体" w:hAnsi="宋体" w:eastAsia="宋体" w:cs="宋体"/>
                <w:szCs w:val="21"/>
              </w:rPr>
            </w:pPr>
            <w:r>
              <w:rPr>
                <w:rFonts w:hint="eastAsia" w:ascii="Arial" w:hAnsi="Arial" w:eastAsia="宋体" w:cs="Arial"/>
              </w:rPr>
              <w:t>10%</w:t>
            </w:r>
          </w:p>
        </w:tc>
        <w:tc>
          <w:tcPr>
            <w:tcW w:w="3540" w:type="dxa"/>
            <w:tcBorders>
              <w:left w:val="single" w:color="auto" w:sz="4" w:space="0"/>
              <w:right w:val="single" w:color="auto" w:sz="4" w:space="0"/>
            </w:tcBorders>
            <w:vAlign w:val="center"/>
          </w:tcPr>
          <w:p w14:paraId="123306EF">
            <w:pPr>
              <w:rPr>
                <w:rFonts w:hint="eastAsia" w:ascii="宋体" w:hAnsi="宋体" w:eastAsia="宋体" w:cs="宋体"/>
                <w:szCs w:val="21"/>
              </w:rPr>
            </w:pPr>
            <w:r>
              <w:rPr>
                <w:rFonts w:hint="eastAsia" w:ascii="Arial" w:hAnsi="Arial" w:eastAsia="宋体" w:cs="Arial"/>
              </w:rPr>
              <w:t>操作得分</w:t>
            </w:r>
          </w:p>
        </w:tc>
      </w:tr>
      <w:tr w14:paraId="6B78B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2153" w:type="dxa"/>
            <w:gridSpan w:val="2"/>
            <w:tcBorders>
              <w:left w:val="single" w:color="auto" w:sz="4" w:space="0"/>
              <w:right w:val="single" w:color="auto" w:sz="4" w:space="0"/>
            </w:tcBorders>
            <w:vAlign w:val="center"/>
          </w:tcPr>
          <w:p w14:paraId="202C7A64">
            <w:pPr>
              <w:adjustRightInd w:val="0"/>
              <w:snapToGrid w:val="0"/>
              <w:spacing w:line="440" w:lineRule="exact"/>
              <w:jc w:val="center"/>
              <w:rPr>
                <w:rFonts w:hint="eastAsia" w:ascii="宋体" w:hAnsi="宋体" w:eastAsia="宋体" w:cs="宋体"/>
                <w:b/>
                <w:bCs/>
                <w:szCs w:val="21"/>
              </w:rPr>
            </w:pPr>
            <w:r>
              <w:rPr>
                <w:rFonts w:hint="eastAsia" w:ascii="宋体" w:hAnsi="宋体" w:eastAsia="宋体" w:cs="宋体"/>
                <w:b/>
                <w:bCs/>
                <w:szCs w:val="21"/>
              </w:rPr>
              <w:t>终结性评价（期末）</w:t>
            </w:r>
          </w:p>
        </w:tc>
        <w:tc>
          <w:tcPr>
            <w:tcW w:w="2108" w:type="dxa"/>
            <w:tcBorders>
              <w:left w:val="single" w:color="auto" w:sz="4" w:space="0"/>
              <w:right w:val="single" w:color="auto" w:sz="4" w:space="0"/>
            </w:tcBorders>
            <w:vAlign w:val="center"/>
          </w:tcPr>
          <w:p w14:paraId="6DE8BEB4">
            <w:pPr>
              <w:rPr>
                <w:rFonts w:hint="eastAsia" w:ascii="宋体" w:hAnsi="宋体" w:eastAsia="宋体" w:cs="宋体"/>
                <w:szCs w:val="21"/>
              </w:rPr>
            </w:pPr>
            <w:r>
              <w:rPr>
                <w:rFonts w:hint="eastAsia" w:ascii="Arial" w:hAnsi="Arial" w:eastAsia="宋体" w:cs="Arial"/>
              </w:rPr>
              <w:t>期末闭卷考试</w:t>
            </w:r>
          </w:p>
        </w:tc>
        <w:tc>
          <w:tcPr>
            <w:tcW w:w="1311" w:type="dxa"/>
            <w:tcBorders>
              <w:left w:val="single" w:color="auto" w:sz="4" w:space="0"/>
              <w:right w:val="single" w:color="auto" w:sz="4" w:space="0"/>
            </w:tcBorders>
            <w:vAlign w:val="center"/>
          </w:tcPr>
          <w:p w14:paraId="7CA008B8">
            <w:pPr>
              <w:jc w:val="center"/>
              <w:rPr>
                <w:rFonts w:hint="eastAsia" w:ascii="宋体" w:hAnsi="宋体" w:eastAsia="宋体" w:cs="宋体"/>
                <w:szCs w:val="21"/>
              </w:rPr>
            </w:pPr>
            <w:r>
              <w:rPr>
                <w:rFonts w:hint="eastAsia" w:ascii="Arial" w:hAnsi="Arial" w:eastAsia="宋体" w:cs="Arial"/>
              </w:rPr>
              <w:t>50%</w:t>
            </w:r>
          </w:p>
        </w:tc>
        <w:tc>
          <w:tcPr>
            <w:tcW w:w="3540" w:type="dxa"/>
            <w:tcBorders>
              <w:left w:val="single" w:color="auto" w:sz="4" w:space="0"/>
              <w:right w:val="single" w:color="auto" w:sz="4" w:space="0"/>
            </w:tcBorders>
            <w:vAlign w:val="center"/>
          </w:tcPr>
          <w:p w14:paraId="250DB431">
            <w:pPr>
              <w:rPr>
                <w:rFonts w:hint="eastAsia" w:ascii="宋体" w:hAnsi="宋体" w:eastAsia="宋体" w:cs="宋体"/>
                <w:szCs w:val="21"/>
              </w:rPr>
            </w:pPr>
            <w:r>
              <w:rPr>
                <w:rFonts w:hint="eastAsia" w:ascii="Arial" w:hAnsi="Arial" w:eastAsia="宋体" w:cs="Arial"/>
              </w:rPr>
              <w:t>对课程进行总体考核，考试学生对基本知识和基本技能的掌握程度</w:t>
            </w:r>
          </w:p>
        </w:tc>
      </w:tr>
    </w:tbl>
    <w:p w14:paraId="10EF6FEB">
      <w:pPr>
        <w:pStyle w:val="3"/>
        <w:bidi w:val="0"/>
        <w:rPr>
          <w:rFonts w:hint="eastAsia"/>
        </w:rPr>
      </w:pPr>
      <w:r>
        <w:rPr>
          <w:rFonts w:hint="eastAsia"/>
        </w:rPr>
        <w:t>七、课程实施与保障</w:t>
      </w:r>
    </w:p>
    <w:p w14:paraId="3A04DCAC">
      <w:pPr>
        <w:adjustRightInd w:val="0"/>
        <w:snapToGrid w:val="0"/>
        <w:spacing w:line="440" w:lineRule="exact"/>
        <w:ind w:firstLine="482" w:firstLineChars="200"/>
        <w:rPr>
          <w:rFonts w:hint="eastAsia" w:ascii="宋体" w:hAnsi="宋体" w:eastAsia="宋体" w:cs="宋体"/>
          <w:b/>
          <w:bCs/>
          <w:sz w:val="24"/>
        </w:rPr>
      </w:pPr>
      <w:r>
        <w:rPr>
          <w:rFonts w:hint="eastAsia" w:ascii="宋体" w:hAnsi="宋体" w:eastAsia="宋体" w:cs="宋体"/>
          <w:b/>
          <w:bCs/>
          <w:sz w:val="24"/>
        </w:rPr>
        <w:t>(一)教学策略</w:t>
      </w:r>
    </w:p>
    <w:p w14:paraId="4583F1EE">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在线上线下混合式教学模式下，教学实施以应用案例为主线展开。案例教学为学生提供了可模仿、借鉴与延伸的具体范例，通过增强师生互动充分贯彻以学生为中心的理念。该策略注重从实际问题导入，有效激发学习兴趣，引导学生有针对性地探索并运用理论知识，从而系统提升其分析及解决实际问题的综合能力。</w:t>
      </w:r>
    </w:p>
    <w:p w14:paraId="0C349547">
      <w:pPr>
        <w:adjustRightInd w:val="0"/>
        <w:snapToGrid w:val="0"/>
        <w:spacing w:line="440" w:lineRule="exact"/>
        <w:ind w:firstLine="482" w:firstLineChars="200"/>
        <w:rPr>
          <w:rFonts w:hint="eastAsia" w:ascii="宋体" w:hAnsi="宋体" w:eastAsia="宋体" w:cs="宋体"/>
          <w:b/>
          <w:bCs/>
          <w:sz w:val="24"/>
        </w:rPr>
      </w:pPr>
      <w:r>
        <w:rPr>
          <w:rFonts w:hint="eastAsia" w:ascii="宋体" w:hAnsi="宋体" w:eastAsia="宋体" w:cs="宋体"/>
          <w:b/>
          <w:bCs/>
          <w:sz w:val="24"/>
        </w:rPr>
        <w:t>(二)课程思政融入</w:t>
      </w:r>
    </w:p>
    <w:p w14:paraId="2C32977D">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构建了在教学过程中，教师通过精心设计的系列教学活动自然融入课程思政元素，在活动结束时结合学生任务完成情况进行集中点评，既总结知识应用要点，又针对其中出现的典型错误展开解析，明确指出现阶段需重点提升的能力与素质目标。例如，通过分析测试结果引导学生逐步提升阅读理解力、观察力与分析判断能力；借助课堂讨论、头脑风暴等互动形式锻炼学生的逻辑思维与语言表达能力；在实践教学环节中着重强化团队协作能力、安全操作意识以及求真务实的工匠精神；同时依托仿真软件和实际装置的操作训练，有效提升学生解决实际工程问题的综合能力，从而实现知识传授、能力培养与价值引领的有机统一。</w:t>
      </w:r>
    </w:p>
    <w:p w14:paraId="4E706806">
      <w:pPr>
        <w:adjustRightInd w:val="0"/>
        <w:snapToGrid w:val="0"/>
        <w:spacing w:line="440" w:lineRule="exact"/>
        <w:ind w:firstLine="482" w:firstLineChars="200"/>
        <w:rPr>
          <w:rFonts w:hint="eastAsia" w:ascii="宋体" w:hAnsi="宋体" w:eastAsia="宋体" w:cs="宋体"/>
          <w:b/>
          <w:bCs/>
          <w:sz w:val="24"/>
        </w:rPr>
      </w:pPr>
      <w:r>
        <w:rPr>
          <w:rFonts w:hint="eastAsia" w:ascii="宋体" w:hAnsi="宋体" w:eastAsia="宋体" w:cs="宋体"/>
          <w:b/>
          <w:bCs/>
          <w:sz w:val="24"/>
        </w:rPr>
        <w:t>（三）教学基本条件</w:t>
      </w:r>
    </w:p>
    <w:p w14:paraId="5368FF75">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1.教学团队基本要求</w:t>
      </w:r>
    </w:p>
    <w:p w14:paraId="7074FF72">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专职教师在17人左右，其中专职教师12人，来自企业的兼职教师5人。应具备双师素质资格，具有一定的实践经验，教学效果良好，职称和年龄结构合理。。</w:t>
      </w:r>
    </w:p>
    <w:p w14:paraId="14BCB378">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2.教学硬件环境基本要求</w:t>
      </w:r>
    </w:p>
    <w:p w14:paraId="23510305">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实施课程教学，校内应具备以下实训条件：多媒体专业教室、教学做一体化实训室和相关实训仪器。</w:t>
      </w:r>
    </w:p>
    <w:p w14:paraId="287FCE61">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3.教学资源基本要求</w:t>
      </w:r>
    </w:p>
    <w:p w14:paraId="4D689F3F">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（1）基本教学资源：</w:t>
      </w:r>
    </w:p>
    <w:p w14:paraId="04E18CAB">
      <w:pPr>
        <w:spacing w:line="440" w:lineRule="exact"/>
        <w:ind w:firstLine="480"/>
        <w:rPr>
          <w:rFonts w:hint="eastAsia" w:ascii="宋体" w:hAnsi="宋体"/>
          <w:sz w:val="24"/>
        </w:rPr>
      </w:pPr>
      <w:r>
        <w:rPr>
          <w:rFonts w:hint="eastAsia" w:ascii="宋体" w:hAnsi="宋体"/>
          <w:sz w:val="24"/>
        </w:rPr>
        <w:t>a化工总控工国家职业技能标准</w:t>
      </w:r>
    </w:p>
    <w:p w14:paraId="2B7882A9">
      <w:pPr>
        <w:spacing w:line="440" w:lineRule="exact"/>
        <w:ind w:firstLine="480"/>
        <w:rPr>
          <w:rFonts w:hint="eastAsia" w:ascii="宋体" w:hAnsi="宋体"/>
          <w:sz w:val="24"/>
        </w:rPr>
      </w:pPr>
      <w:r>
        <w:rPr>
          <w:rFonts w:hint="eastAsia" w:ascii="宋体" w:hAnsi="宋体"/>
          <w:sz w:val="24"/>
        </w:rPr>
        <w:t>b企业的单元生产操作规程资料</w:t>
      </w:r>
    </w:p>
    <w:p w14:paraId="261AED7D">
      <w:pPr>
        <w:spacing w:line="440" w:lineRule="exact"/>
        <w:ind w:firstLine="480"/>
        <w:rPr>
          <w:rFonts w:hint="eastAsia" w:ascii="宋体" w:hAnsi="宋体"/>
          <w:sz w:val="24"/>
        </w:rPr>
      </w:pPr>
      <w:r>
        <w:rPr>
          <w:rFonts w:hint="eastAsia" w:ascii="宋体" w:hAnsi="宋体"/>
          <w:sz w:val="24"/>
        </w:rPr>
        <w:t>c校企合作开发的工学结合教材《传质与分离技术》</w:t>
      </w:r>
    </w:p>
    <w:p w14:paraId="5F9F1E0E">
      <w:pPr>
        <w:spacing w:line="440" w:lineRule="exact"/>
        <w:ind w:firstLine="480"/>
        <w:rPr>
          <w:rFonts w:hint="eastAsia" w:ascii="宋体" w:hAnsi="宋体"/>
        </w:rPr>
      </w:pPr>
      <w:r>
        <w:rPr>
          <w:rFonts w:hint="eastAsia" w:ascii="宋体" w:hAnsi="宋体"/>
          <w:sz w:val="24"/>
        </w:rPr>
        <w:t>d课程相关的图书、期刊资料</w:t>
      </w:r>
    </w:p>
    <w:p w14:paraId="6924994A">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（2）数字教学资源：</w:t>
      </w:r>
    </w:p>
    <w:p w14:paraId="7D86CA6B">
      <w:pPr>
        <w:pageBreakBefore w:val="0"/>
        <w:widowControl w:val="0"/>
        <w:kinsoku/>
        <w:wordWrap/>
        <w:overflowPunct/>
        <w:topLinePunct w:val="0"/>
        <w:autoSpaceDE/>
        <w:autoSpaceDN/>
        <w:bidi w:val="0"/>
        <w:adjustRightInd/>
        <w:snapToGrid/>
        <w:spacing w:line="480" w:lineRule="exact"/>
        <w:ind w:firstLine="480"/>
        <w:jc w:val="both"/>
        <w:textAlignment w:val="auto"/>
        <w:rPr>
          <w:rFonts w:hint="eastAsia" w:ascii="宋体" w:hAnsi="宋体"/>
          <w:sz w:val="24"/>
        </w:rPr>
      </w:pPr>
      <w:r>
        <w:rPr>
          <w:rFonts w:hint="eastAsia" w:ascii="宋体" w:hAnsi="宋体"/>
          <w:sz w:val="24"/>
        </w:rPr>
        <w:t>a多媒体课件、试题库、动画等教学资源</w:t>
      </w:r>
    </w:p>
    <w:p w14:paraId="3735109F">
      <w:pPr>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rPr>
      </w:pPr>
      <w:r>
        <w:rPr>
          <w:rFonts w:hint="eastAsia" w:ascii="宋体" w:hAnsi="宋体"/>
          <w:sz w:val="24"/>
        </w:rPr>
        <w:t>b计算机网络系统、万方数据、超星图书等资源</w:t>
      </w:r>
    </w:p>
    <w:p w14:paraId="5CF60031">
      <w:pP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br w:type="page"/>
      </w:r>
    </w:p>
    <w:p w14:paraId="50ED3D49">
      <w:pPr>
        <w:pStyle w:val="2"/>
        <w:bidi w:val="0"/>
      </w:pPr>
      <w:bookmarkStart w:id="33" w:name="_Toc26184"/>
      <w:bookmarkStart w:id="34" w:name="_Toc5985"/>
      <w:r>
        <w:t>《</w:t>
      </w:r>
      <w:r>
        <w:rPr>
          <w:rFonts w:hint="eastAsia"/>
        </w:rPr>
        <w:t>化工仪表与自动控制</w:t>
      </w:r>
      <w:r>
        <w:t>》课程标准</w:t>
      </w:r>
      <w:bookmarkEnd w:id="33"/>
      <w:bookmarkEnd w:id="34"/>
    </w:p>
    <w:p w14:paraId="0E729650">
      <w:pPr>
        <w:pStyle w:val="3"/>
        <w:bidi w:val="0"/>
      </w:pPr>
      <w:r>
        <w:t>一、课程基本信息</w:t>
      </w: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4"/>
        <w:gridCol w:w="1578"/>
        <w:gridCol w:w="1724"/>
        <w:gridCol w:w="991"/>
        <w:gridCol w:w="1052"/>
        <w:gridCol w:w="3301"/>
      </w:tblGrid>
      <w:tr w14:paraId="398B7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bottom w:val="single" w:color="auto" w:sz="4" w:space="0"/>
              <w:right w:val="single" w:color="auto" w:sz="4" w:space="0"/>
            </w:tcBorders>
            <w:vAlign w:val="center"/>
          </w:tcPr>
          <w:p w14:paraId="0FEA727C">
            <w:pPr>
              <w:pStyle w:val="16"/>
              <w:spacing w:before="0" w:beforeAutospacing="0" w:after="0" w:afterAutospacing="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课程名称</w:t>
            </w:r>
          </w:p>
        </w:tc>
        <w:tc>
          <w:tcPr>
            <w:tcW w:w="2179" w:type="pct"/>
            <w:gridSpan w:val="3"/>
            <w:tcBorders>
              <w:top w:val="single" w:color="auto" w:sz="4" w:space="0"/>
              <w:left w:val="single" w:color="auto" w:sz="4" w:space="0"/>
              <w:bottom w:val="single" w:color="auto" w:sz="4" w:space="0"/>
              <w:right w:val="single" w:color="auto" w:sz="4" w:space="0"/>
            </w:tcBorders>
            <w:vAlign w:val="center"/>
          </w:tcPr>
          <w:p w14:paraId="1743A3C3">
            <w:pPr>
              <w:widowControl/>
              <w:jc w:val="center"/>
              <w:rPr>
                <w:rFonts w:ascii="Times New Roman" w:hAnsi="Times New Roman" w:cs="Times New Roman"/>
              </w:rPr>
            </w:pPr>
            <w:r>
              <w:rPr>
                <w:rFonts w:hint="eastAsia" w:ascii="Times New Roman" w:hAnsi="Times New Roman" w:cs="Times New Roman"/>
              </w:rPr>
              <w:t>化工仪表与自动控制</w:t>
            </w:r>
          </w:p>
        </w:tc>
        <w:tc>
          <w:tcPr>
            <w:tcW w:w="534" w:type="pct"/>
            <w:tcBorders>
              <w:top w:val="single" w:color="auto" w:sz="4" w:space="0"/>
              <w:left w:val="single" w:color="auto" w:sz="4" w:space="0"/>
              <w:bottom w:val="single" w:color="auto" w:sz="4" w:space="0"/>
              <w:right w:val="single" w:color="auto" w:sz="4" w:space="0"/>
            </w:tcBorders>
            <w:vAlign w:val="center"/>
          </w:tcPr>
          <w:p w14:paraId="3245DE32">
            <w:pPr>
              <w:pStyle w:val="16"/>
              <w:spacing w:before="0" w:beforeAutospacing="0" w:after="0" w:afterAutospacing="0"/>
              <w:ind w:right="-117"/>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课程编码</w:t>
            </w:r>
          </w:p>
        </w:tc>
        <w:tc>
          <w:tcPr>
            <w:tcW w:w="1674" w:type="pct"/>
            <w:tcBorders>
              <w:top w:val="single" w:color="auto" w:sz="4" w:space="0"/>
              <w:left w:val="single" w:color="auto" w:sz="4" w:space="0"/>
              <w:bottom w:val="single" w:color="auto" w:sz="4" w:space="0"/>
              <w:right w:val="single" w:color="auto" w:sz="4" w:space="0"/>
            </w:tcBorders>
            <w:vAlign w:val="center"/>
          </w:tcPr>
          <w:p w14:paraId="2E288FB4">
            <w:pPr>
              <w:widowControl/>
              <w:jc w:val="center"/>
              <w:rPr>
                <w:rFonts w:ascii="Times New Roman" w:hAnsi="Times New Roman" w:eastAsia="宋体" w:cs="Times New Roman"/>
                <w:color w:val="FF0000"/>
                <w:szCs w:val="21"/>
              </w:rPr>
            </w:pPr>
            <w:r>
              <w:rPr>
                <w:rFonts w:hint="eastAsia" w:ascii="Times New Roman" w:hAnsi="Times New Roman" w:cs="Times New Roman"/>
                <w:lang w:val="en-US" w:eastAsia="zh-CN"/>
              </w:rPr>
              <w:t>shmh23009</w:t>
            </w:r>
          </w:p>
        </w:tc>
      </w:tr>
      <w:tr w14:paraId="0DBB6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bottom w:val="single" w:color="auto" w:sz="4" w:space="0"/>
              <w:right w:val="single" w:color="auto" w:sz="4" w:space="0"/>
            </w:tcBorders>
          </w:tcPr>
          <w:p w14:paraId="42274CE1">
            <w:pPr>
              <w:pStyle w:val="16"/>
              <w:spacing w:before="0" w:beforeAutospacing="0" w:after="0" w:afterAutospacing="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建议学时</w:t>
            </w:r>
          </w:p>
        </w:tc>
        <w:tc>
          <w:tcPr>
            <w:tcW w:w="801" w:type="pct"/>
            <w:tcBorders>
              <w:top w:val="single" w:color="auto" w:sz="4" w:space="0"/>
              <w:left w:val="single" w:color="auto" w:sz="4" w:space="0"/>
              <w:bottom w:val="single" w:color="auto" w:sz="4" w:space="0"/>
              <w:right w:val="single" w:color="auto" w:sz="4" w:space="0"/>
            </w:tcBorders>
          </w:tcPr>
          <w:p w14:paraId="777725F1">
            <w:pPr>
              <w:jc w:val="center"/>
              <w:rPr>
                <w:rFonts w:ascii="Times New Roman" w:hAnsi="Times New Roman" w:cs="Times New Roman"/>
              </w:rPr>
            </w:pPr>
            <w:r>
              <w:rPr>
                <w:rFonts w:hint="eastAsia" w:ascii="Times New Roman" w:hAnsi="Times New Roman" w:cs="Times New Roman"/>
                <w:lang w:val="en-US" w:eastAsia="zh-CN"/>
              </w:rPr>
              <w:t>32</w:t>
            </w:r>
            <w:r>
              <w:rPr>
                <w:rFonts w:ascii="Times New Roman" w:hAnsi="Times New Roman" w:cs="Times New Roman"/>
              </w:rPr>
              <w:t>学时</w:t>
            </w:r>
          </w:p>
        </w:tc>
        <w:tc>
          <w:tcPr>
            <w:tcW w:w="875" w:type="pct"/>
            <w:tcBorders>
              <w:top w:val="single" w:color="auto" w:sz="4" w:space="0"/>
              <w:left w:val="single" w:color="auto" w:sz="4" w:space="0"/>
              <w:bottom w:val="single" w:color="auto" w:sz="4" w:space="0"/>
              <w:right w:val="single" w:color="auto" w:sz="4" w:space="0"/>
            </w:tcBorders>
          </w:tcPr>
          <w:p w14:paraId="51414FD9">
            <w:pPr>
              <w:rPr>
                <w:rFonts w:ascii="Times New Roman" w:hAnsi="Times New Roman" w:cs="Times New Roman"/>
              </w:rPr>
            </w:pPr>
            <w:r>
              <w:rPr>
                <w:rFonts w:ascii="Times New Roman" w:hAnsi="Times New Roman" w:eastAsia="宋体" w:cs="Times New Roman"/>
                <w:b/>
                <w:bCs/>
                <w:kern w:val="0"/>
                <w:szCs w:val="21"/>
              </w:rPr>
              <w:t>其中实践学时</w:t>
            </w:r>
          </w:p>
        </w:tc>
        <w:tc>
          <w:tcPr>
            <w:tcW w:w="502" w:type="pct"/>
            <w:tcBorders>
              <w:top w:val="single" w:color="auto" w:sz="4" w:space="0"/>
              <w:left w:val="single" w:color="auto" w:sz="4" w:space="0"/>
              <w:bottom w:val="single" w:color="auto" w:sz="4" w:space="0"/>
              <w:right w:val="single" w:color="auto" w:sz="4" w:space="0"/>
            </w:tcBorders>
          </w:tcPr>
          <w:p w14:paraId="38925FB7">
            <w:pPr>
              <w:jc w:val="center"/>
              <w:rPr>
                <w:rFonts w:ascii="Times New Roman" w:hAnsi="Times New Roman" w:cs="Times New Roman"/>
              </w:rPr>
            </w:pPr>
            <w:r>
              <w:rPr>
                <w:rFonts w:hint="eastAsia" w:ascii="Times New Roman" w:hAnsi="Times New Roman" w:cs="Times New Roman"/>
                <w:lang w:val="en-US" w:eastAsia="zh-CN"/>
              </w:rPr>
              <w:t>0</w:t>
            </w:r>
            <w:r>
              <w:rPr>
                <w:rFonts w:ascii="Times New Roman" w:hAnsi="Times New Roman" w:cs="Times New Roman"/>
              </w:rPr>
              <w:t>学时</w:t>
            </w:r>
          </w:p>
        </w:tc>
        <w:tc>
          <w:tcPr>
            <w:tcW w:w="534" w:type="pct"/>
            <w:tcBorders>
              <w:top w:val="single" w:color="auto" w:sz="4" w:space="0"/>
              <w:left w:val="single" w:color="auto" w:sz="4" w:space="0"/>
              <w:bottom w:val="single" w:color="auto" w:sz="4" w:space="0"/>
              <w:right w:val="single" w:color="auto" w:sz="4" w:space="0"/>
            </w:tcBorders>
            <w:vAlign w:val="center"/>
          </w:tcPr>
          <w:p w14:paraId="0F589720">
            <w:pPr>
              <w:pStyle w:val="16"/>
              <w:spacing w:before="0" w:beforeAutospacing="0" w:after="0" w:afterAutospacing="0"/>
              <w:ind w:left="-105" w:leftChars="-50" w:right="-105" w:rightChars="-5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学分</w:t>
            </w:r>
          </w:p>
        </w:tc>
        <w:tc>
          <w:tcPr>
            <w:tcW w:w="1674" w:type="pct"/>
            <w:tcBorders>
              <w:top w:val="single" w:color="auto" w:sz="4" w:space="0"/>
              <w:left w:val="single" w:color="auto" w:sz="4" w:space="0"/>
              <w:bottom w:val="single" w:color="auto" w:sz="4" w:space="0"/>
              <w:right w:val="single" w:color="auto" w:sz="4" w:space="0"/>
            </w:tcBorders>
            <w:vAlign w:val="center"/>
          </w:tcPr>
          <w:p w14:paraId="1C38F722">
            <w:pPr>
              <w:pStyle w:val="16"/>
              <w:spacing w:before="0" w:beforeAutospacing="0" w:after="0" w:afterAutospacing="0"/>
              <w:jc w:val="center"/>
              <w:rPr>
                <w:rFonts w:ascii="Times New Roman" w:hAnsi="Times New Roman" w:eastAsia="宋体" w:cs="Times New Roman"/>
                <w:color w:val="auto"/>
                <w:sz w:val="21"/>
                <w:szCs w:val="21"/>
              </w:rPr>
            </w:pPr>
            <w:r>
              <w:rPr>
                <w:rFonts w:hint="eastAsia" w:ascii="Times New Roman" w:hAnsi="Times New Roman" w:cs="Times New Roman" w:eastAsiaTheme="minorEastAsia"/>
                <w:color w:val="auto"/>
                <w:kern w:val="2"/>
                <w:sz w:val="21"/>
                <w:lang w:val="en-US" w:eastAsia="zh-CN"/>
              </w:rPr>
              <w:t>2</w:t>
            </w:r>
            <w:r>
              <w:rPr>
                <w:rFonts w:ascii="Times New Roman" w:hAnsi="Times New Roman" w:cs="Times New Roman" w:eastAsiaTheme="minorEastAsia"/>
                <w:color w:val="auto"/>
                <w:kern w:val="2"/>
                <w:sz w:val="21"/>
              </w:rPr>
              <w:t>学分</w:t>
            </w:r>
          </w:p>
        </w:tc>
      </w:tr>
      <w:tr w14:paraId="6E445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1" w:type="pct"/>
            <w:tcBorders>
              <w:top w:val="single" w:color="auto" w:sz="4" w:space="0"/>
              <w:left w:val="single" w:color="auto" w:sz="4" w:space="0"/>
              <w:bottom w:val="single" w:color="auto" w:sz="4" w:space="0"/>
              <w:right w:val="single" w:color="auto" w:sz="4" w:space="0"/>
            </w:tcBorders>
          </w:tcPr>
          <w:p w14:paraId="71735432">
            <w:pPr>
              <w:pStyle w:val="16"/>
              <w:spacing w:before="0" w:beforeAutospacing="0" w:after="0" w:afterAutospacing="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适用专业</w:t>
            </w:r>
          </w:p>
        </w:tc>
        <w:tc>
          <w:tcPr>
            <w:tcW w:w="4388" w:type="pct"/>
            <w:gridSpan w:val="5"/>
            <w:tcBorders>
              <w:top w:val="single" w:color="auto" w:sz="4" w:space="0"/>
              <w:left w:val="single" w:color="auto" w:sz="4" w:space="0"/>
              <w:bottom w:val="single" w:color="auto" w:sz="4" w:space="0"/>
              <w:right w:val="single" w:color="auto" w:sz="4" w:space="0"/>
            </w:tcBorders>
          </w:tcPr>
          <w:p w14:paraId="603DD72F">
            <w:pPr>
              <w:jc w:val="center"/>
              <w:rPr>
                <w:rFonts w:hint="default" w:ascii="Times New Roman" w:hAnsi="Times New Roman" w:eastAsia="Arial Unicode MS" w:cs="Times New Roman"/>
                <w:color w:val="auto"/>
                <w:kern w:val="2"/>
                <w:sz w:val="21"/>
                <w:lang w:val="en-US" w:eastAsia="zh-CN"/>
              </w:rPr>
            </w:pPr>
            <w:r>
              <w:rPr>
                <w:rFonts w:hint="eastAsia" w:ascii="Times New Roman" w:hAnsi="Times New Roman" w:eastAsia="Arial Unicode MS" w:cs="Times New Roman"/>
                <w:lang w:val="en-US" w:eastAsia="zh-CN"/>
              </w:rPr>
              <w:t>化工安全技术</w:t>
            </w:r>
          </w:p>
        </w:tc>
      </w:tr>
      <w:tr w14:paraId="367D3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vAlign w:val="center"/>
          </w:tcPr>
          <w:p w14:paraId="7F1A0FE5">
            <w:pPr>
              <w:pStyle w:val="16"/>
              <w:spacing w:before="0" w:beforeAutospacing="0" w:after="0" w:afterAutospacing="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课程类型</w:t>
            </w:r>
          </w:p>
        </w:tc>
        <w:tc>
          <w:tcPr>
            <w:tcW w:w="2179" w:type="pct"/>
            <w:gridSpan w:val="3"/>
            <w:tcBorders>
              <w:top w:val="single" w:color="auto" w:sz="4" w:space="0"/>
              <w:left w:val="single" w:color="auto" w:sz="4" w:space="0"/>
              <w:right w:val="single" w:color="auto" w:sz="4" w:space="0"/>
            </w:tcBorders>
          </w:tcPr>
          <w:p w14:paraId="22DC3935">
            <w:pPr>
              <w:widowControl/>
              <w:jc w:val="left"/>
              <w:rPr>
                <w:rFonts w:ascii="Times New Roman" w:hAnsi="Times New Roman" w:cs="Times New Roman"/>
              </w:rPr>
            </w:pPr>
            <w:r>
              <w:rPr>
                <w:rFonts w:ascii="Times New Roman" w:hAnsi="Times New Roman" w:cs="Times New Roman"/>
              </w:rPr>
              <w:sym w:font="Wingdings 2" w:char="F052"/>
            </w:r>
            <w:r>
              <w:rPr>
                <w:rFonts w:ascii="Times New Roman" w:hAnsi="Times New Roman" w:eastAsia="宋体" w:cs="Times New Roman"/>
              </w:rPr>
              <w:t>专业基础课</w:t>
            </w:r>
            <w:r>
              <w:rPr>
                <w:rFonts w:ascii="Times New Roman" w:hAnsi="Times New Roman" w:eastAsia="宋体" w:cs="Times New Roman"/>
              </w:rPr>
              <w:fldChar w:fldCharType="begin"/>
            </w:r>
            <w:r>
              <w:rPr>
                <w:rFonts w:ascii="Times New Roman" w:hAnsi="Times New Roman" w:eastAsia="宋体" w:cs="Times New Roman"/>
              </w:rPr>
              <w:instrText xml:space="preserve"> EQ \o\ac(□)</w:instrText>
            </w:r>
            <w:r>
              <w:rPr>
                <w:rFonts w:ascii="Times New Roman" w:hAnsi="Times New Roman" w:eastAsia="宋体" w:cs="Times New Roman"/>
              </w:rPr>
              <w:fldChar w:fldCharType="end"/>
            </w:r>
            <w:r>
              <w:rPr>
                <w:rFonts w:ascii="Times New Roman" w:hAnsi="Times New Roman" w:cs="Times New Roman"/>
              </w:rPr>
              <w:t>专业核心课□专业选修课□专业技能课</w:t>
            </w:r>
          </w:p>
        </w:tc>
        <w:tc>
          <w:tcPr>
            <w:tcW w:w="534" w:type="pct"/>
            <w:tcBorders>
              <w:top w:val="single" w:color="auto" w:sz="4" w:space="0"/>
              <w:left w:val="single" w:color="auto" w:sz="4" w:space="0"/>
              <w:bottom w:val="single" w:color="auto" w:sz="4" w:space="0"/>
              <w:right w:val="single" w:color="auto" w:sz="4" w:space="0"/>
            </w:tcBorders>
            <w:vAlign w:val="center"/>
          </w:tcPr>
          <w:p w14:paraId="1356A414">
            <w:pPr>
              <w:pStyle w:val="16"/>
              <w:spacing w:before="0" w:beforeAutospacing="0" w:after="0" w:afterAutospacing="0"/>
              <w:ind w:left="-105" w:leftChars="-50" w:right="-105" w:rightChars="-5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课程性质</w:t>
            </w:r>
          </w:p>
        </w:tc>
        <w:tc>
          <w:tcPr>
            <w:tcW w:w="1674" w:type="pct"/>
            <w:tcBorders>
              <w:top w:val="single" w:color="auto" w:sz="4" w:space="0"/>
              <w:left w:val="single" w:color="auto" w:sz="4" w:space="0"/>
              <w:bottom w:val="single" w:color="auto" w:sz="4" w:space="0"/>
              <w:right w:val="single" w:color="auto" w:sz="4" w:space="0"/>
            </w:tcBorders>
            <w:vAlign w:val="center"/>
          </w:tcPr>
          <w:p w14:paraId="7DBEA911">
            <w:pPr>
              <w:pStyle w:val="16"/>
              <w:spacing w:before="0" w:beforeAutospacing="0" w:after="0" w:afterAutospacing="0"/>
              <w:ind w:left="-105" w:leftChars="-50" w:right="-105" w:rightChars="-50"/>
              <w:jc w:val="center"/>
              <w:rPr>
                <w:rFonts w:ascii="Times New Roman" w:hAnsi="Times New Roman" w:eastAsia="宋体" w:cs="Times New Roman"/>
                <w:bCs/>
                <w:color w:val="auto"/>
                <w:sz w:val="21"/>
                <w:szCs w:val="21"/>
              </w:rPr>
            </w:pPr>
            <w:r>
              <w:rPr>
                <w:rFonts w:ascii="Times New Roman" w:hAnsi="Times New Roman" w:eastAsia="宋体" w:cs="Times New Roman"/>
                <w:color w:val="auto"/>
              </w:rPr>
              <w:fldChar w:fldCharType="begin"/>
            </w:r>
            <w:r>
              <w:rPr>
                <w:rFonts w:ascii="Times New Roman" w:hAnsi="Times New Roman" w:eastAsia="宋体" w:cs="Times New Roman"/>
                <w:color w:val="auto"/>
              </w:rPr>
              <w:instrText xml:space="preserve"> EQ \o\ac(□</w:instrText>
            </w:r>
            <w:r>
              <w:rPr>
                <w:rFonts w:hint="eastAsia" w:ascii="Times New Roman" w:hAnsi="Times New Roman" w:eastAsia="宋体" w:cs="Times New Roman"/>
                <w:color w:val="auto"/>
                <w:lang w:eastAsia="zh-CN"/>
              </w:rPr>
              <w:instrText xml:space="preserve">,</w:instrText>
            </w:r>
            <w:r>
              <w:rPr>
                <w:rFonts w:hint="eastAsia" w:ascii="Times New Roman" w:hAnsi="Times New Roman" w:eastAsia="宋体" w:cs="Times New Roman"/>
                <w:color w:val="auto"/>
                <w:position w:val="2"/>
                <w:sz w:val="13"/>
                <w:lang w:eastAsia="zh-CN"/>
              </w:rPr>
              <w:instrText xml:space="preserve">√</w:instrText>
            </w:r>
            <w:r>
              <w:rPr>
                <w:rFonts w:ascii="Times New Roman" w:hAnsi="Times New Roman" w:eastAsia="宋体" w:cs="Times New Roman"/>
                <w:color w:val="auto"/>
              </w:rPr>
              <w:instrText xml:space="preserve">)</w:instrText>
            </w:r>
            <w:r>
              <w:rPr>
                <w:rFonts w:ascii="Times New Roman" w:hAnsi="Times New Roman" w:eastAsia="宋体" w:cs="Times New Roman"/>
                <w:color w:val="auto"/>
              </w:rPr>
              <w:fldChar w:fldCharType="end"/>
            </w:r>
            <w:r>
              <w:rPr>
                <w:rFonts w:ascii="Times New Roman" w:hAnsi="Times New Roman" w:eastAsia="宋体" w:cs="Times New Roman"/>
                <w:bCs/>
                <w:color w:val="auto"/>
                <w:sz w:val="21"/>
                <w:szCs w:val="21"/>
              </w:rPr>
              <w:t>理论课</w:t>
            </w:r>
            <w:r>
              <w:rPr>
                <w:rFonts w:ascii="Times New Roman" w:hAnsi="Times New Roman" w:eastAsia="宋体" w:cs="Times New Roman"/>
                <w:color w:val="auto"/>
              </w:rPr>
              <w:sym w:font="Wingdings 2" w:char="00A3"/>
            </w:r>
            <w:r>
              <w:rPr>
                <w:rFonts w:ascii="Times New Roman" w:hAnsi="Times New Roman" w:eastAsia="宋体" w:cs="Times New Roman"/>
                <w:bCs/>
                <w:color w:val="auto"/>
                <w:sz w:val="21"/>
                <w:szCs w:val="21"/>
              </w:rPr>
              <w:t>理实一体</w:t>
            </w:r>
          </w:p>
          <w:p w14:paraId="166AF586">
            <w:pPr>
              <w:pStyle w:val="16"/>
              <w:spacing w:before="0" w:beforeAutospacing="0" w:after="0" w:afterAutospacing="0"/>
              <w:ind w:left="-105" w:leftChars="-50" w:right="-105" w:rightChars="-50"/>
              <w:jc w:val="center"/>
              <w:rPr>
                <w:rFonts w:ascii="Times New Roman" w:hAnsi="Times New Roman" w:eastAsia="宋体" w:cs="Times New Roman"/>
                <w:color w:val="auto"/>
                <w:sz w:val="21"/>
                <w:szCs w:val="21"/>
              </w:rPr>
            </w:pPr>
            <w:r>
              <w:rPr>
                <w:rFonts w:ascii="Times New Roman" w:hAnsi="Times New Roman" w:eastAsia="宋体" w:cs="Times New Roman"/>
                <w:bCs/>
                <w:color w:val="auto"/>
                <w:sz w:val="21"/>
                <w:szCs w:val="21"/>
              </w:rPr>
              <w:t>□集中性实践环节</w:t>
            </w:r>
          </w:p>
        </w:tc>
      </w:tr>
      <w:tr w14:paraId="24416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shd w:val="clear" w:color="auto" w:fill="auto"/>
            <w:vAlign w:val="center"/>
          </w:tcPr>
          <w:p w14:paraId="5C5A8F17">
            <w:pPr>
              <w:pStyle w:val="16"/>
              <w:spacing w:before="0" w:beforeAutospacing="0" w:after="0" w:afterAutospacing="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先修课程</w:t>
            </w:r>
          </w:p>
        </w:tc>
        <w:tc>
          <w:tcPr>
            <w:tcW w:w="4388" w:type="pct"/>
            <w:gridSpan w:val="5"/>
            <w:tcBorders>
              <w:top w:val="single" w:color="auto" w:sz="4" w:space="0"/>
              <w:left w:val="single" w:color="auto" w:sz="4" w:space="0"/>
              <w:right w:val="single" w:color="auto" w:sz="4" w:space="0"/>
            </w:tcBorders>
          </w:tcPr>
          <w:p w14:paraId="4303C6FE">
            <w:pPr>
              <w:jc w:val="center"/>
              <w:rPr>
                <w:rFonts w:ascii="Times New Roman" w:hAnsi="Times New Roman" w:eastAsia="宋体" w:cs="Times New Roman"/>
              </w:rPr>
            </w:pPr>
            <w:r>
              <w:rPr>
                <w:rFonts w:ascii="Times New Roman" w:hAnsi="Times New Roman" w:eastAsia="宋体" w:cs="Times New Roman"/>
                <w:snapToGrid/>
                <w:lang w:eastAsia="zh-CN"/>
              </w:rPr>
              <w:t>化工单元操作技术</w:t>
            </w:r>
          </w:p>
        </w:tc>
      </w:tr>
      <w:tr w14:paraId="762DC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shd w:val="clear" w:color="auto" w:fill="auto"/>
            <w:vAlign w:val="center"/>
          </w:tcPr>
          <w:p w14:paraId="30A20F3B">
            <w:pPr>
              <w:pStyle w:val="16"/>
              <w:spacing w:before="0" w:beforeAutospacing="0" w:after="0" w:afterAutospacing="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后续课程</w:t>
            </w:r>
          </w:p>
        </w:tc>
        <w:tc>
          <w:tcPr>
            <w:tcW w:w="4388" w:type="pct"/>
            <w:gridSpan w:val="5"/>
            <w:tcBorders>
              <w:top w:val="single" w:color="auto" w:sz="4" w:space="0"/>
              <w:left w:val="single" w:color="auto" w:sz="4" w:space="0"/>
              <w:right w:val="single" w:color="auto" w:sz="4" w:space="0"/>
            </w:tcBorders>
          </w:tcPr>
          <w:p w14:paraId="271077C2">
            <w:pPr>
              <w:jc w:val="center"/>
              <w:rPr>
                <w:rFonts w:ascii="Times New Roman" w:hAnsi="Times New Roman" w:eastAsia="宋体" w:cs="Times New Roman"/>
              </w:rPr>
            </w:pPr>
            <w:r>
              <w:rPr>
                <w:rFonts w:ascii="Times New Roman" w:hAnsi="Times New Roman" w:eastAsia="宋体" w:cs="Times New Roman"/>
              </w:rPr>
              <w:t>岗位实习</w:t>
            </w:r>
          </w:p>
        </w:tc>
      </w:tr>
      <w:tr w14:paraId="75E34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shd w:val="clear" w:color="auto" w:fill="auto"/>
            <w:vAlign w:val="center"/>
          </w:tcPr>
          <w:p w14:paraId="3DE8364D">
            <w:pPr>
              <w:jc w:val="center"/>
              <w:rPr>
                <w:rFonts w:ascii="Times New Roman" w:hAnsi="Times New Roman" w:cs="Times New Roman"/>
                <w:b/>
              </w:rPr>
            </w:pPr>
            <w:r>
              <w:rPr>
                <w:rFonts w:ascii="Times New Roman" w:hAnsi="Times New Roman" w:eastAsia="宋体" w:cs="Times New Roman"/>
                <w:b/>
              </w:rPr>
              <w:t>选用教材</w:t>
            </w:r>
          </w:p>
        </w:tc>
        <w:tc>
          <w:tcPr>
            <w:tcW w:w="4388" w:type="pct"/>
            <w:gridSpan w:val="5"/>
            <w:tcBorders>
              <w:top w:val="single" w:color="auto" w:sz="4" w:space="0"/>
              <w:left w:val="single" w:color="auto" w:sz="4" w:space="0"/>
              <w:right w:val="single" w:color="auto" w:sz="4" w:space="0"/>
            </w:tcBorders>
            <w:shd w:val="clear" w:color="auto" w:fill="auto"/>
          </w:tcPr>
          <w:p w14:paraId="0E1D1B92">
            <w:pPr>
              <w:jc w:val="left"/>
              <w:rPr>
                <w:rFonts w:ascii="Times New Roman" w:hAnsi="Times New Roman" w:eastAsia="宋体" w:cs="Times New Roman"/>
              </w:rPr>
            </w:pPr>
            <w:r>
              <w:rPr>
                <w:rFonts w:ascii="Times New Roman" w:hAnsi="Times New Roman" w:eastAsia="宋体" w:cs="Times New Roman"/>
              </w:rPr>
              <w:t>过程控制技术（第二版）（刘玉梅，化学工业出版社，2009.05，ISBN</w:t>
            </w:r>
            <w:r>
              <w:rPr>
                <w:rFonts w:ascii="Times New Roman" w:hAnsi="Times New Roman" w:cs="Times New Roman"/>
              </w:rPr>
              <w:t xml:space="preserve"> </w:t>
            </w:r>
            <w:r>
              <w:rPr>
                <w:rFonts w:ascii="Times New Roman" w:hAnsi="Times New Roman" w:eastAsia="宋体" w:cs="Times New Roman"/>
              </w:rPr>
              <w:t>9787122048059)</w:t>
            </w:r>
          </w:p>
        </w:tc>
      </w:tr>
      <w:tr w14:paraId="4DFBB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vAlign w:val="center"/>
          </w:tcPr>
          <w:p w14:paraId="64E9F3A2">
            <w:pPr>
              <w:pStyle w:val="16"/>
              <w:spacing w:before="0" w:beforeAutospacing="0" w:after="0" w:afterAutospacing="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制定人</w:t>
            </w:r>
          </w:p>
        </w:tc>
        <w:tc>
          <w:tcPr>
            <w:tcW w:w="2179" w:type="pct"/>
            <w:gridSpan w:val="3"/>
            <w:tcBorders>
              <w:top w:val="single" w:color="auto" w:sz="4" w:space="0"/>
              <w:left w:val="single" w:color="auto" w:sz="4" w:space="0"/>
              <w:right w:val="single" w:color="auto" w:sz="4" w:space="0"/>
            </w:tcBorders>
          </w:tcPr>
          <w:p w14:paraId="6DA4CF90">
            <w:pPr>
              <w:widowControl/>
              <w:jc w:val="center"/>
              <w:rPr>
                <w:rFonts w:ascii="Times New Roman" w:hAnsi="Times New Roman" w:cs="Times New Roman"/>
              </w:rPr>
            </w:pPr>
            <w:r>
              <w:rPr>
                <w:rFonts w:ascii="Times New Roman" w:hAnsi="Times New Roman" w:cs="Times New Roman"/>
              </w:rPr>
              <w:t>冯晓玲</w:t>
            </w:r>
          </w:p>
        </w:tc>
        <w:tc>
          <w:tcPr>
            <w:tcW w:w="534" w:type="pct"/>
            <w:tcBorders>
              <w:top w:val="single" w:color="auto" w:sz="4" w:space="0"/>
              <w:left w:val="single" w:color="auto" w:sz="4" w:space="0"/>
              <w:bottom w:val="single" w:color="auto" w:sz="4" w:space="0"/>
              <w:right w:val="single" w:color="auto" w:sz="4" w:space="0"/>
            </w:tcBorders>
            <w:vAlign w:val="center"/>
          </w:tcPr>
          <w:p w14:paraId="69D83870">
            <w:pPr>
              <w:pStyle w:val="16"/>
              <w:spacing w:before="0" w:beforeAutospacing="0" w:after="0" w:afterAutospacing="0"/>
              <w:ind w:left="-105" w:leftChars="-50" w:right="-105" w:rightChars="-5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制定时间</w:t>
            </w:r>
          </w:p>
        </w:tc>
        <w:tc>
          <w:tcPr>
            <w:tcW w:w="1674" w:type="pct"/>
            <w:tcBorders>
              <w:top w:val="single" w:color="auto" w:sz="4" w:space="0"/>
              <w:left w:val="single" w:color="auto" w:sz="4" w:space="0"/>
              <w:bottom w:val="single" w:color="auto" w:sz="4" w:space="0"/>
              <w:right w:val="single" w:color="auto" w:sz="4" w:space="0"/>
            </w:tcBorders>
            <w:vAlign w:val="center"/>
          </w:tcPr>
          <w:p w14:paraId="306D09F8">
            <w:pPr>
              <w:pStyle w:val="16"/>
              <w:spacing w:before="0" w:beforeAutospacing="0" w:after="0" w:afterAutospacing="0"/>
              <w:ind w:left="-105" w:leftChars="-50" w:right="-105" w:rightChars="-5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2025年7月</w:t>
            </w:r>
          </w:p>
        </w:tc>
      </w:tr>
      <w:tr w14:paraId="788D7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vAlign w:val="center"/>
          </w:tcPr>
          <w:p w14:paraId="174D1495">
            <w:pPr>
              <w:pStyle w:val="16"/>
              <w:spacing w:before="0" w:beforeAutospacing="0" w:after="0" w:afterAutospacing="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审核人</w:t>
            </w:r>
          </w:p>
        </w:tc>
        <w:tc>
          <w:tcPr>
            <w:tcW w:w="2179" w:type="pct"/>
            <w:gridSpan w:val="3"/>
            <w:tcBorders>
              <w:top w:val="single" w:color="auto" w:sz="4" w:space="0"/>
              <w:left w:val="single" w:color="auto" w:sz="4" w:space="0"/>
              <w:right w:val="single" w:color="auto" w:sz="4" w:space="0"/>
            </w:tcBorders>
          </w:tcPr>
          <w:p w14:paraId="3671AE53">
            <w:pPr>
              <w:widowControl/>
              <w:jc w:val="center"/>
              <w:rPr>
                <w:rFonts w:ascii="Times New Roman" w:hAnsi="Times New Roman" w:cs="Times New Roman"/>
              </w:rPr>
            </w:pPr>
            <w:r>
              <w:rPr>
                <w:rFonts w:ascii="Times New Roman" w:hAnsi="Times New Roman" w:eastAsia="宋体" w:cs="Times New Roman"/>
                <w:szCs w:val="21"/>
              </w:rPr>
              <w:t>吴巍</w:t>
            </w:r>
          </w:p>
        </w:tc>
        <w:tc>
          <w:tcPr>
            <w:tcW w:w="534" w:type="pct"/>
            <w:tcBorders>
              <w:top w:val="single" w:color="auto" w:sz="4" w:space="0"/>
              <w:left w:val="single" w:color="auto" w:sz="4" w:space="0"/>
              <w:bottom w:val="single" w:color="auto" w:sz="4" w:space="0"/>
              <w:right w:val="single" w:color="auto" w:sz="4" w:space="0"/>
            </w:tcBorders>
            <w:vAlign w:val="center"/>
          </w:tcPr>
          <w:p w14:paraId="579D4D8A">
            <w:pPr>
              <w:pStyle w:val="16"/>
              <w:spacing w:before="0" w:beforeAutospacing="0" w:after="0" w:afterAutospacing="0"/>
              <w:ind w:left="-105" w:leftChars="-50" w:right="-105" w:rightChars="-5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审核时间</w:t>
            </w:r>
          </w:p>
        </w:tc>
        <w:tc>
          <w:tcPr>
            <w:tcW w:w="1674" w:type="pct"/>
            <w:tcBorders>
              <w:top w:val="single" w:color="auto" w:sz="4" w:space="0"/>
              <w:left w:val="single" w:color="auto" w:sz="4" w:space="0"/>
              <w:bottom w:val="single" w:color="auto" w:sz="4" w:space="0"/>
              <w:right w:val="single" w:color="auto" w:sz="4" w:space="0"/>
            </w:tcBorders>
            <w:vAlign w:val="center"/>
          </w:tcPr>
          <w:p w14:paraId="3968FBFB">
            <w:pPr>
              <w:pStyle w:val="16"/>
              <w:spacing w:before="0" w:beforeAutospacing="0" w:after="0" w:afterAutospacing="0"/>
              <w:ind w:left="-105" w:leftChars="-50" w:right="-105" w:rightChars="-5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2025年8月</w:t>
            </w:r>
          </w:p>
        </w:tc>
      </w:tr>
    </w:tbl>
    <w:p w14:paraId="56435393">
      <w:pPr>
        <w:pStyle w:val="3"/>
        <w:bidi w:val="0"/>
      </w:pPr>
      <w:r>
        <w:t>二、课程定位</w:t>
      </w:r>
    </w:p>
    <w:p w14:paraId="6EEC9992">
      <w:pPr>
        <w:adjustRightInd w:val="0"/>
        <w:snapToGrid w:val="0"/>
        <w:spacing w:line="440" w:lineRule="exact"/>
        <w:ind w:firstLine="480" w:firstLineChars="200"/>
        <w:rPr>
          <w:rFonts w:ascii="Times New Roman" w:hAnsi="Times New Roman" w:cs="Times New Roman"/>
          <w:sz w:val="24"/>
        </w:rPr>
      </w:pPr>
      <w:bookmarkStart w:id="35" w:name="OLE_LINK52"/>
      <w:bookmarkStart w:id="36" w:name="OLE_LINK51"/>
      <w:r>
        <w:rPr>
          <w:rFonts w:ascii="Times New Roman" w:hAnsi="Times New Roman" w:cs="Times New Roman"/>
          <w:sz w:val="24"/>
        </w:rPr>
        <w:t>本课程是石油化工技术专业必修的一门专业基础课程，是在《</w:t>
      </w:r>
      <w:r>
        <w:rPr>
          <w:rFonts w:ascii="Times New Roman" w:hAnsi="Times New Roman" w:cs="Times New Roman"/>
          <w:sz w:val="24"/>
          <w:lang w:eastAsia="zh-CN"/>
        </w:rPr>
        <w:t>化工单元操作技术</w:t>
      </w:r>
      <w:r>
        <w:rPr>
          <w:rFonts w:ascii="Times New Roman" w:hAnsi="Times New Roman" w:cs="Times New Roman"/>
          <w:sz w:val="24"/>
        </w:rPr>
        <w:t>》等基础上开设的一门理论+实践的课程，对接专业人才培养目标，面向中控操作员工作岗位，培养学生具备严谨务实的工程素养、精益求精的工匠精神、爱岗敬业的职业操守等职业素质，具备石油化工领域仪表自动化系统的综合应用能力，为后续《岗位实习》等课程学习奠定基础的课程。同时，将课程思政内容融入课程核心内容体系，帮助学生树立正确的世界观、人生观、价值观。</w:t>
      </w:r>
    </w:p>
    <w:bookmarkEnd w:id="35"/>
    <w:bookmarkEnd w:id="36"/>
    <w:p w14:paraId="58A1B3A1">
      <w:pPr>
        <w:pStyle w:val="3"/>
        <w:bidi w:val="0"/>
      </w:pPr>
      <w:r>
        <w:t>三、课程设计思路</w:t>
      </w:r>
    </w:p>
    <w:p w14:paraId="1C934F6B">
      <w:pPr>
        <w:adjustRightInd w:val="0"/>
        <w:snapToGrid w:val="0"/>
        <w:spacing w:line="440" w:lineRule="exact"/>
        <w:ind w:firstLine="480" w:firstLineChars="200"/>
        <w:rPr>
          <w:rFonts w:ascii="Times New Roman" w:hAnsi="Times New Roman" w:cs="Times New Roman"/>
          <w:sz w:val="24"/>
        </w:rPr>
      </w:pPr>
      <w:bookmarkStart w:id="37" w:name="OLE_LINK60"/>
      <w:r>
        <w:rPr>
          <w:rFonts w:ascii="Times New Roman" w:hAnsi="Times New Roman" w:cs="Times New Roman"/>
          <w:sz w:val="24"/>
        </w:rPr>
        <w:t>首先,根据人才培养方案、智能制造领域及相关教材确定教学内容,从技术和产品出发，了解智能制造领域核心赋能技术；然后，掌握未来该领域新服务、新模式、新业态，最后，对产品、制造系统进行智能集成。关于教学形式，理论部分主要通过多媒体、板书、教具等课堂授课，实践部分主要通过参观、见习等方式进行授课。另外，团队授课模式可发挥教师的特长，最大限度地拓宽学生知识面，推动导论类课程学科交叉能力的培养，提升使学生前沿技术获取能力。通过教学评价，衡量授课内容是否能够满足学生学习要求、教学形式是否可以获得良好的学习效果，并不断完善课程授课方案。</w:t>
      </w:r>
    </w:p>
    <w:p w14:paraId="21EA59C3">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基于OBE教学理念”，构建了“中国智造”、“创新型国家”的课程思政价值链，将中国原始创新故事引入课堂，融入党史教育：结合中国科学家以及行业工程师的经历，将创新精神和工匠精神传递给学生，促使专业知识与思政教育水乳交融。</w:t>
      </w:r>
    </w:p>
    <w:p w14:paraId="61134813">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重视传统课堂教学与现代教学手段的结合，构筑全方位多视角的教学模式。创新采用了“分层次、课内外相结合”的模块化教学模式，改革评价方式，强化过程考核，建立多维度考核评价体系。注重知识传授、素质培养与创新能力提升与一体。为适应新一轮科技革命和产业变革趋势，紧紧围绕国家“中国制造 2025”战略和区域发展需要，精准对接产业岗位新需求，融入智能制造新技术、1+X证书、职业技能大赛、学科竞赛以及创新创业大赛等重构教学内容，以培养具有多样化、创新型、具备竞争力的高素质复合型新工科高职技能人才为目标，创新“产学研创”模式。初步实现了“岗课赛证”融通。</w:t>
      </w:r>
    </w:p>
    <w:bookmarkEnd w:id="37"/>
    <w:p w14:paraId="7C980B1F">
      <w:pPr>
        <w:pStyle w:val="3"/>
        <w:bidi w:val="0"/>
      </w:pPr>
      <w:r>
        <w:t>四、课程目标</w:t>
      </w:r>
    </w:p>
    <w:p w14:paraId="59A8F3A2">
      <w:pPr>
        <w:adjustRightInd w:val="0"/>
        <w:snapToGrid w:val="0"/>
        <w:spacing w:line="440" w:lineRule="exact"/>
        <w:ind w:firstLine="482" w:firstLineChars="200"/>
        <w:rPr>
          <w:rFonts w:ascii="Times New Roman" w:hAnsi="Times New Roman" w:cs="Times New Roman"/>
          <w:color w:val="FF0000"/>
          <w:sz w:val="24"/>
        </w:rPr>
      </w:pPr>
      <w:bookmarkStart w:id="38" w:name="OLE_LINK61"/>
      <w:bookmarkStart w:id="39" w:name="OLE_LINK62"/>
      <w:r>
        <w:rPr>
          <w:rFonts w:ascii="Times New Roman" w:hAnsi="Times New Roman" w:cs="Times New Roman"/>
          <w:b/>
          <w:bCs/>
          <w:sz w:val="24"/>
        </w:rPr>
        <w:t>（一）知识目标</w:t>
      </w:r>
    </w:p>
    <w:p w14:paraId="66EB226E">
      <w:pPr>
        <w:adjustRightInd w:val="0"/>
        <w:snapToGrid w:val="0"/>
        <w:spacing w:line="440" w:lineRule="exact"/>
        <w:ind w:firstLine="480" w:firstLineChars="200"/>
        <w:rPr>
          <w:rFonts w:asciiTheme="minorEastAsia" w:hAnsiTheme="minorEastAsia" w:cstheme="minorEastAsia"/>
          <w:sz w:val="24"/>
        </w:rPr>
      </w:pPr>
      <w:r>
        <w:rPr>
          <w:rFonts w:asciiTheme="minorEastAsia" w:hAnsiTheme="minorEastAsia" w:cstheme="minorEastAsia"/>
          <w:sz w:val="24"/>
        </w:rPr>
        <w:t xml:space="preserve">A1.了解工业自动化仪表与控制系统的应用领域与发展趋势； </w:t>
      </w:r>
    </w:p>
    <w:p w14:paraId="66375F9D">
      <w:pPr>
        <w:adjustRightInd w:val="0"/>
        <w:snapToGrid w:val="0"/>
        <w:spacing w:line="440" w:lineRule="exact"/>
        <w:ind w:firstLine="480" w:firstLineChars="200"/>
        <w:rPr>
          <w:rFonts w:asciiTheme="minorEastAsia" w:hAnsiTheme="minorEastAsia" w:cstheme="minorEastAsia"/>
          <w:sz w:val="24"/>
        </w:rPr>
      </w:pPr>
      <w:r>
        <w:rPr>
          <w:rFonts w:asciiTheme="minorEastAsia" w:hAnsiTheme="minorEastAsia" w:cstheme="minorEastAsia"/>
          <w:sz w:val="24"/>
        </w:rPr>
        <w:t>A2.熟悉控制流程图的图形符号，能识读控制流程图；</w:t>
      </w:r>
    </w:p>
    <w:p w14:paraId="3A2FFA12">
      <w:pPr>
        <w:adjustRightInd w:val="0"/>
        <w:snapToGrid w:val="0"/>
        <w:spacing w:line="440" w:lineRule="exact"/>
        <w:ind w:firstLine="480" w:firstLineChars="200"/>
        <w:rPr>
          <w:rFonts w:asciiTheme="minorEastAsia" w:hAnsiTheme="minorEastAsia" w:cstheme="minorEastAsia"/>
          <w:sz w:val="24"/>
        </w:rPr>
      </w:pPr>
      <w:r>
        <w:rPr>
          <w:rFonts w:asciiTheme="minorEastAsia" w:hAnsiTheme="minorEastAsia" w:cstheme="minorEastAsia"/>
          <w:sz w:val="24"/>
        </w:rPr>
        <w:t>A3.掌握自动控制系统的构成、特点及控制器的参数整定方法；</w:t>
      </w:r>
    </w:p>
    <w:p w14:paraId="761E5FC3">
      <w:pPr>
        <w:adjustRightInd w:val="0"/>
        <w:snapToGrid w:val="0"/>
        <w:spacing w:line="440" w:lineRule="exact"/>
        <w:ind w:firstLine="480" w:firstLineChars="200"/>
        <w:rPr>
          <w:rFonts w:asciiTheme="minorEastAsia" w:hAnsiTheme="minorEastAsia" w:cstheme="minorEastAsia"/>
          <w:sz w:val="24"/>
        </w:rPr>
      </w:pPr>
      <w:r>
        <w:rPr>
          <w:rFonts w:asciiTheme="minorEastAsia" w:hAnsiTheme="minorEastAsia" w:cstheme="minorEastAsia"/>
          <w:sz w:val="24"/>
        </w:rPr>
        <w:t>A4.掌握自动化检测与控制仪表的结构、工作原理和使用方法等知识；</w:t>
      </w:r>
    </w:p>
    <w:p w14:paraId="156A61FD">
      <w:pPr>
        <w:adjustRightInd w:val="0"/>
        <w:snapToGrid w:val="0"/>
        <w:spacing w:line="440" w:lineRule="exact"/>
        <w:ind w:firstLine="480" w:firstLineChars="200"/>
        <w:rPr>
          <w:rFonts w:asciiTheme="minorEastAsia" w:hAnsiTheme="minorEastAsia" w:cstheme="minorEastAsia"/>
          <w:sz w:val="24"/>
        </w:rPr>
      </w:pPr>
      <w:r>
        <w:rPr>
          <w:rFonts w:asciiTheme="minorEastAsia" w:hAnsiTheme="minorEastAsia" w:cstheme="minorEastAsia"/>
          <w:sz w:val="24"/>
        </w:rPr>
        <w:t>A5.掌握DCS系统的组成，DCS监控画面调整及分析工艺数据趋势的方法；</w:t>
      </w:r>
    </w:p>
    <w:p w14:paraId="69396425">
      <w:pPr>
        <w:adjustRightInd w:val="0"/>
        <w:snapToGrid w:val="0"/>
        <w:spacing w:line="440" w:lineRule="exact"/>
        <w:ind w:firstLine="480" w:firstLineChars="200"/>
        <w:rPr>
          <w:rFonts w:asciiTheme="minorEastAsia" w:hAnsiTheme="minorEastAsia" w:cstheme="minorEastAsia"/>
          <w:sz w:val="24"/>
        </w:rPr>
      </w:pPr>
      <w:r>
        <w:rPr>
          <w:rFonts w:asciiTheme="minorEastAsia" w:hAnsiTheme="minorEastAsia" w:cstheme="minorEastAsia"/>
          <w:sz w:val="24"/>
        </w:rPr>
        <w:t>A6.掌握典型设备的控制方案。</w:t>
      </w:r>
    </w:p>
    <w:p w14:paraId="3413D773">
      <w:pPr>
        <w:adjustRightInd w:val="0"/>
        <w:snapToGrid w:val="0"/>
        <w:spacing w:line="440" w:lineRule="exact"/>
        <w:ind w:firstLine="482" w:firstLineChars="200"/>
        <w:rPr>
          <w:rFonts w:ascii="Times New Roman" w:hAnsi="Times New Roman" w:cs="Times New Roman"/>
          <w:sz w:val="24"/>
        </w:rPr>
      </w:pPr>
      <w:r>
        <w:rPr>
          <w:rFonts w:ascii="Times New Roman" w:hAnsi="Times New Roman" w:cs="Times New Roman"/>
          <w:b/>
          <w:bCs/>
          <w:sz w:val="24"/>
        </w:rPr>
        <w:t>（二）能力目标</w:t>
      </w:r>
    </w:p>
    <w:p w14:paraId="0EA25091">
      <w:pPr>
        <w:adjustRightInd w:val="0"/>
        <w:snapToGrid w:val="0"/>
        <w:spacing w:line="440" w:lineRule="exact"/>
        <w:ind w:firstLine="480" w:firstLineChars="200"/>
        <w:rPr>
          <w:rFonts w:asciiTheme="minorEastAsia" w:hAnsiTheme="minorEastAsia" w:cstheme="minorEastAsia"/>
          <w:sz w:val="24"/>
        </w:rPr>
      </w:pPr>
      <w:r>
        <w:rPr>
          <w:rFonts w:asciiTheme="minorEastAsia" w:hAnsiTheme="minorEastAsia" w:cstheme="minorEastAsia"/>
          <w:sz w:val="24"/>
        </w:rPr>
        <w:t>B1.精通基本控制流程图、计算机控制流程图的识读能力；</w:t>
      </w:r>
    </w:p>
    <w:p w14:paraId="3185B456">
      <w:pPr>
        <w:adjustRightInd w:val="0"/>
        <w:snapToGrid w:val="0"/>
        <w:spacing w:line="440" w:lineRule="exact"/>
        <w:ind w:firstLine="480" w:firstLineChars="200"/>
        <w:rPr>
          <w:rFonts w:asciiTheme="minorEastAsia" w:hAnsiTheme="minorEastAsia" w:cstheme="minorEastAsia"/>
          <w:sz w:val="24"/>
        </w:rPr>
      </w:pPr>
      <w:r>
        <w:rPr>
          <w:rFonts w:asciiTheme="minorEastAsia" w:hAnsiTheme="minorEastAsia" w:cstheme="minorEastAsia"/>
          <w:sz w:val="24"/>
        </w:rPr>
        <w:t xml:space="preserve">B2.精通控制系统的设计、系统投运、参数整定及故障处理能力； </w:t>
      </w:r>
    </w:p>
    <w:p w14:paraId="424636B9">
      <w:pPr>
        <w:adjustRightInd w:val="0"/>
        <w:snapToGrid w:val="0"/>
        <w:spacing w:line="440" w:lineRule="exact"/>
        <w:ind w:firstLine="480" w:firstLineChars="200"/>
        <w:rPr>
          <w:rFonts w:asciiTheme="minorEastAsia" w:hAnsiTheme="minorEastAsia" w:cstheme="minorEastAsia"/>
          <w:sz w:val="24"/>
        </w:rPr>
      </w:pPr>
      <w:r>
        <w:rPr>
          <w:rFonts w:asciiTheme="minorEastAsia" w:hAnsiTheme="minorEastAsia" w:cstheme="minorEastAsia"/>
          <w:sz w:val="24"/>
        </w:rPr>
        <w:t>B3.精通工业自动化仪表的操作与维护的能力；</w:t>
      </w:r>
    </w:p>
    <w:p w14:paraId="72A26838">
      <w:pPr>
        <w:adjustRightInd w:val="0"/>
        <w:snapToGrid w:val="0"/>
        <w:spacing w:line="440" w:lineRule="exact"/>
        <w:ind w:firstLine="480" w:firstLineChars="200"/>
        <w:rPr>
          <w:rFonts w:asciiTheme="minorEastAsia" w:hAnsiTheme="minorEastAsia" w:cstheme="minorEastAsia"/>
          <w:sz w:val="24"/>
        </w:rPr>
      </w:pPr>
      <w:r>
        <w:rPr>
          <w:rFonts w:asciiTheme="minorEastAsia" w:hAnsiTheme="minorEastAsia" w:cstheme="minorEastAsia"/>
          <w:sz w:val="24"/>
        </w:rPr>
        <w:t>B4.精通集散控制系统监控画面的综合应用能力；</w:t>
      </w:r>
    </w:p>
    <w:p w14:paraId="0DE94DB0">
      <w:pPr>
        <w:adjustRightInd w:val="0"/>
        <w:snapToGrid w:val="0"/>
        <w:spacing w:line="440" w:lineRule="exact"/>
        <w:ind w:firstLine="480" w:firstLineChars="200"/>
        <w:rPr>
          <w:rFonts w:asciiTheme="minorEastAsia" w:hAnsiTheme="minorEastAsia" w:cstheme="minorEastAsia"/>
          <w:sz w:val="24"/>
        </w:rPr>
      </w:pPr>
      <w:r>
        <w:rPr>
          <w:rFonts w:asciiTheme="minorEastAsia" w:hAnsiTheme="minorEastAsia" w:cstheme="minorEastAsia"/>
          <w:sz w:val="24"/>
        </w:rPr>
        <w:t>B5.精通典型设备的控制方案分析判断能力；</w:t>
      </w:r>
    </w:p>
    <w:p w14:paraId="48A4DF6D">
      <w:pPr>
        <w:adjustRightInd w:val="0"/>
        <w:snapToGrid w:val="0"/>
        <w:spacing w:line="440" w:lineRule="exact"/>
        <w:ind w:firstLine="480" w:firstLineChars="200"/>
        <w:rPr>
          <w:rFonts w:asciiTheme="minorEastAsia" w:hAnsiTheme="minorEastAsia" w:cstheme="minorEastAsia"/>
          <w:sz w:val="24"/>
        </w:rPr>
      </w:pPr>
      <w:r>
        <w:rPr>
          <w:rFonts w:asciiTheme="minorEastAsia" w:hAnsiTheme="minorEastAsia" w:cstheme="minorEastAsia"/>
          <w:sz w:val="24"/>
        </w:rPr>
        <w:t>B6.善用技术资料查询与处理能力，能自主学习过程控制领域的新知识、新技术。</w:t>
      </w:r>
    </w:p>
    <w:p w14:paraId="1392BA27">
      <w:pPr>
        <w:adjustRightInd w:val="0"/>
        <w:snapToGrid w:val="0"/>
        <w:spacing w:line="440" w:lineRule="exact"/>
        <w:ind w:firstLine="482" w:firstLineChars="200"/>
        <w:rPr>
          <w:rFonts w:ascii="Times New Roman" w:hAnsi="Times New Roman" w:cs="Times New Roman"/>
          <w:color w:val="FF0000"/>
          <w:sz w:val="24"/>
        </w:rPr>
      </w:pPr>
      <w:r>
        <w:rPr>
          <w:rFonts w:ascii="Times New Roman" w:hAnsi="Times New Roman" w:cs="Times New Roman"/>
          <w:b/>
          <w:bCs/>
          <w:sz w:val="24"/>
        </w:rPr>
        <w:t>（三）素质目标</w:t>
      </w:r>
    </w:p>
    <w:p w14:paraId="57EE5628">
      <w:pPr>
        <w:adjustRightInd w:val="0"/>
        <w:snapToGrid w:val="0"/>
        <w:spacing w:line="440" w:lineRule="exact"/>
        <w:ind w:firstLine="480" w:firstLineChars="200"/>
        <w:rPr>
          <w:rFonts w:asciiTheme="minorEastAsia" w:hAnsiTheme="minorEastAsia" w:cstheme="minorEastAsia"/>
          <w:sz w:val="24"/>
        </w:rPr>
      </w:pPr>
      <w:r>
        <w:rPr>
          <w:rFonts w:asciiTheme="minorEastAsia" w:hAnsiTheme="minorEastAsia" w:cstheme="minorEastAsia"/>
          <w:sz w:val="24"/>
        </w:rPr>
        <w:t>C1.培养正确的人生观、世界观、价值观，树立良好的职业道德；</w:t>
      </w:r>
    </w:p>
    <w:p w14:paraId="37CFC93E">
      <w:pPr>
        <w:adjustRightInd w:val="0"/>
        <w:snapToGrid w:val="0"/>
        <w:spacing w:line="440" w:lineRule="exact"/>
        <w:ind w:firstLine="480" w:firstLineChars="200"/>
        <w:rPr>
          <w:rFonts w:asciiTheme="minorEastAsia" w:hAnsiTheme="minorEastAsia" w:cstheme="minorEastAsia"/>
          <w:sz w:val="24"/>
        </w:rPr>
      </w:pPr>
      <w:r>
        <w:rPr>
          <w:rFonts w:asciiTheme="minorEastAsia" w:hAnsiTheme="minorEastAsia" w:cstheme="minorEastAsia"/>
          <w:sz w:val="24"/>
        </w:rPr>
        <w:t>C2.培养学生具备严谨细致、认真务实的职业素质；</w:t>
      </w:r>
    </w:p>
    <w:p w14:paraId="7ADFEA4F">
      <w:pPr>
        <w:adjustRightInd w:val="0"/>
        <w:snapToGrid w:val="0"/>
        <w:spacing w:line="440" w:lineRule="exact"/>
        <w:ind w:firstLine="480" w:firstLineChars="200"/>
        <w:rPr>
          <w:rFonts w:asciiTheme="minorEastAsia" w:hAnsiTheme="minorEastAsia" w:cstheme="minorEastAsia"/>
          <w:sz w:val="24"/>
        </w:rPr>
      </w:pPr>
      <w:r>
        <w:rPr>
          <w:rFonts w:asciiTheme="minorEastAsia" w:hAnsiTheme="minorEastAsia" w:cstheme="minorEastAsia"/>
          <w:sz w:val="24"/>
        </w:rPr>
        <w:t>C3.培养学生具有吃苦耐劳、踏实肯干的工作精神；</w:t>
      </w:r>
    </w:p>
    <w:p w14:paraId="2A9E3506">
      <w:pPr>
        <w:adjustRightInd w:val="0"/>
        <w:snapToGrid w:val="0"/>
        <w:spacing w:line="440" w:lineRule="exact"/>
        <w:ind w:firstLine="480" w:firstLineChars="200"/>
        <w:rPr>
          <w:rFonts w:asciiTheme="minorEastAsia" w:hAnsiTheme="minorEastAsia" w:cstheme="minorEastAsia"/>
          <w:sz w:val="24"/>
        </w:rPr>
      </w:pPr>
      <w:r>
        <w:rPr>
          <w:rFonts w:asciiTheme="minorEastAsia" w:hAnsiTheme="minorEastAsia" w:cstheme="minorEastAsia"/>
          <w:sz w:val="24"/>
        </w:rPr>
        <w:t>C4.培养学生自主学习和应用创新能力；</w:t>
      </w:r>
    </w:p>
    <w:p w14:paraId="5A3317F9">
      <w:pPr>
        <w:adjustRightInd w:val="0"/>
        <w:snapToGrid w:val="0"/>
        <w:spacing w:line="440" w:lineRule="exact"/>
        <w:ind w:firstLine="480" w:firstLineChars="200"/>
        <w:rPr>
          <w:rFonts w:asciiTheme="minorEastAsia" w:hAnsiTheme="minorEastAsia" w:cstheme="minorEastAsia"/>
          <w:sz w:val="24"/>
        </w:rPr>
      </w:pPr>
      <w:r>
        <w:rPr>
          <w:rFonts w:asciiTheme="minorEastAsia" w:hAnsiTheme="minorEastAsia" w:cstheme="minorEastAsia"/>
          <w:sz w:val="24"/>
        </w:rPr>
        <w:t>C5.培养学生具备注重事故保护和工作安全的职业规范；</w:t>
      </w:r>
    </w:p>
    <w:p w14:paraId="69DA79DB">
      <w:pPr>
        <w:adjustRightInd w:val="0"/>
        <w:snapToGrid w:val="0"/>
        <w:spacing w:line="440" w:lineRule="exact"/>
        <w:ind w:firstLine="480" w:firstLineChars="200"/>
        <w:rPr>
          <w:rFonts w:asciiTheme="minorEastAsia" w:hAnsiTheme="minorEastAsia" w:cstheme="minorEastAsia"/>
          <w:sz w:val="24"/>
        </w:rPr>
      </w:pPr>
      <w:r>
        <w:rPr>
          <w:rFonts w:asciiTheme="minorEastAsia" w:hAnsiTheme="minorEastAsia" w:cstheme="minorEastAsia"/>
          <w:sz w:val="24"/>
        </w:rPr>
        <w:t>C6.培养学生具备合作、沟通、包容、奉献的团队协作能力。</w:t>
      </w:r>
    </w:p>
    <w:p w14:paraId="15BE7A4D">
      <w:pPr>
        <w:adjustRightInd w:val="0"/>
        <w:snapToGrid w:val="0"/>
        <w:spacing w:line="440" w:lineRule="exact"/>
        <w:ind w:firstLine="482" w:firstLineChars="200"/>
        <w:rPr>
          <w:rFonts w:ascii="Times New Roman" w:hAnsi="Times New Roman" w:cs="Times New Roman"/>
          <w:sz w:val="24"/>
        </w:rPr>
      </w:pPr>
      <w:r>
        <w:rPr>
          <w:rFonts w:ascii="Times New Roman" w:hAnsi="Times New Roman" w:cs="Times New Roman"/>
          <w:b/>
          <w:bCs/>
          <w:sz w:val="24"/>
        </w:rPr>
        <w:t>（四）思政目标</w:t>
      </w:r>
    </w:p>
    <w:bookmarkEnd w:id="38"/>
    <w:bookmarkEnd w:id="39"/>
    <w:p w14:paraId="68B53E57">
      <w:pPr>
        <w:adjustRightInd w:val="0"/>
        <w:snapToGrid w:val="0"/>
        <w:spacing w:line="440" w:lineRule="exact"/>
        <w:ind w:firstLine="480" w:firstLineChars="200"/>
        <w:rPr>
          <w:rFonts w:asciiTheme="minorEastAsia" w:hAnsiTheme="minorEastAsia" w:cstheme="minorEastAsia"/>
          <w:sz w:val="24"/>
        </w:rPr>
      </w:pPr>
      <w:r>
        <w:rPr>
          <w:rFonts w:asciiTheme="minorEastAsia" w:hAnsiTheme="minorEastAsia" w:cstheme="minorEastAsia"/>
          <w:sz w:val="24"/>
        </w:rPr>
        <w:t>D1.职业道德：树立“爱岗敬业、诚实守信、精益求精”的职业理念，恪守职业道德规范与岗位行为准则；</w:t>
      </w:r>
    </w:p>
    <w:p w14:paraId="3E6FDBB0">
      <w:pPr>
        <w:adjustRightInd w:val="0"/>
        <w:snapToGrid w:val="0"/>
        <w:spacing w:line="440" w:lineRule="exact"/>
        <w:ind w:firstLine="480" w:firstLineChars="200"/>
        <w:rPr>
          <w:rFonts w:asciiTheme="minorEastAsia" w:hAnsiTheme="minorEastAsia" w:cstheme="minorEastAsia"/>
          <w:sz w:val="24"/>
        </w:rPr>
      </w:pPr>
      <w:r>
        <w:rPr>
          <w:rFonts w:asciiTheme="minorEastAsia" w:hAnsiTheme="minorEastAsia" w:cstheme="minorEastAsia"/>
          <w:sz w:val="24"/>
        </w:rPr>
        <w:t>D2.工匠精神：培育“严谨细致、追求卓越、持之以恒”的工匠精神，在自控系统应用操作中杜绝敷衍了事、投机取巧的工作态度；</w:t>
      </w:r>
    </w:p>
    <w:p w14:paraId="412F2F8C">
      <w:pPr>
        <w:adjustRightInd w:val="0"/>
        <w:snapToGrid w:val="0"/>
        <w:spacing w:line="440" w:lineRule="exact"/>
        <w:ind w:firstLine="480" w:firstLineChars="200"/>
        <w:rPr>
          <w:rFonts w:asciiTheme="minorEastAsia" w:hAnsiTheme="minorEastAsia" w:cstheme="minorEastAsia"/>
          <w:sz w:val="24"/>
        </w:rPr>
      </w:pPr>
      <w:r>
        <w:rPr>
          <w:rFonts w:asciiTheme="minorEastAsia" w:hAnsiTheme="minorEastAsia" w:cstheme="minorEastAsia"/>
          <w:sz w:val="24"/>
        </w:rPr>
        <w:t>D3.法治意识：增强法治观念，自觉遵守行业法律法规与规章制度，做到仪表安装、调试的依法从业、合规操作；</w:t>
      </w:r>
    </w:p>
    <w:p w14:paraId="72529014">
      <w:pPr>
        <w:adjustRightInd w:val="0"/>
        <w:snapToGrid w:val="0"/>
        <w:spacing w:line="440" w:lineRule="exact"/>
        <w:ind w:firstLine="480" w:firstLineChars="200"/>
        <w:rPr>
          <w:rFonts w:asciiTheme="minorEastAsia" w:hAnsiTheme="minorEastAsia" w:cstheme="minorEastAsia"/>
          <w:sz w:val="24"/>
        </w:rPr>
      </w:pPr>
      <w:r>
        <w:rPr>
          <w:rFonts w:asciiTheme="minorEastAsia" w:hAnsiTheme="minorEastAsia" w:cstheme="minorEastAsia"/>
          <w:sz w:val="24"/>
        </w:rPr>
        <w:t>D4.社会责任：强化“科技报国、服务社会”的责任担当，理解仪表自动化技术在石油化工生产中的作用，树立为行业进步贡献力量的信念；</w:t>
      </w:r>
    </w:p>
    <w:p w14:paraId="35A8C6F6">
      <w:pPr>
        <w:adjustRightInd w:val="0"/>
        <w:snapToGrid w:val="0"/>
        <w:spacing w:line="440" w:lineRule="exact"/>
        <w:ind w:firstLine="480" w:firstLineChars="200"/>
        <w:rPr>
          <w:rFonts w:asciiTheme="minorEastAsia" w:hAnsiTheme="minorEastAsia" w:cstheme="minorEastAsia"/>
          <w:sz w:val="24"/>
        </w:rPr>
      </w:pPr>
      <w:r>
        <w:rPr>
          <w:rFonts w:asciiTheme="minorEastAsia" w:hAnsiTheme="minorEastAsia" w:cstheme="minorEastAsia"/>
          <w:sz w:val="24"/>
        </w:rPr>
        <w:t>D5.家国情怀：结合国产仪表自动化技术发展历程与石油化工重大工程应用案例，激发民族自豪感，培养“强国有我”的使命意识；</w:t>
      </w:r>
    </w:p>
    <w:p w14:paraId="5B7DF923">
      <w:pPr>
        <w:adjustRightInd w:val="0"/>
        <w:snapToGrid w:val="0"/>
        <w:spacing w:line="440" w:lineRule="exact"/>
        <w:ind w:firstLine="480" w:firstLineChars="200"/>
        <w:rPr>
          <w:rFonts w:asciiTheme="minorEastAsia" w:hAnsiTheme="minorEastAsia" w:cstheme="minorEastAsia"/>
          <w:sz w:val="24"/>
        </w:rPr>
      </w:pPr>
      <w:r>
        <w:rPr>
          <w:rFonts w:asciiTheme="minorEastAsia" w:hAnsiTheme="minorEastAsia" w:cstheme="minorEastAsia"/>
          <w:sz w:val="24"/>
        </w:rPr>
        <w:t>D6.创新意识：鼓励突破思维定势，探索仪表自动化与新技术的融合应用，培养敢为人先、勇于担当的创新精神；</w:t>
      </w:r>
    </w:p>
    <w:p w14:paraId="60F87ADB">
      <w:pPr>
        <w:adjustRightInd w:val="0"/>
        <w:snapToGrid w:val="0"/>
        <w:spacing w:line="440" w:lineRule="exact"/>
        <w:ind w:firstLine="480" w:firstLineChars="200"/>
        <w:rPr>
          <w:rFonts w:asciiTheme="minorEastAsia" w:hAnsiTheme="minorEastAsia" w:cstheme="minorEastAsia"/>
          <w:sz w:val="24"/>
        </w:rPr>
      </w:pPr>
      <w:r>
        <w:rPr>
          <w:rFonts w:asciiTheme="minorEastAsia" w:hAnsiTheme="minorEastAsia" w:cstheme="minorEastAsia"/>
          <w:sz w:val="24"/>
        </w:rPr>
        <w:t>D7.生态文明：树立绿色发展理念，在自动控制系统的设计与运维中注重节能减排、降低设备损耗，践行生态责任。</w:t>
      </w:r>
    </w:p>
    <w:p w14:paraId="7A491AB1">
      <w:pPr>
        <w:pStyle w:val="3"/>
        <w:bidi w:val="0"/>
      </w:pPr>
      <w:r>
        <w:t>五、课程内容和要求</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2268"/>
        <w:gridCol w:w="851"/>
        <w:gridCol w:w="850"/>
        <w:gridCol w:w="851"/>
        <w:gridCol w:w="1134"/>
        <w:gridCol w:w="1417"/>
        <w:gridCol w:w="567"/>
        <w:gridCol w:w="665"/>
      </w:tblGrid>
      <w:tr w14:paraId="77240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1242" w:type="dxa"/>
            <w:vAlign w:val="center"/>
          </w:tcPr>
          <w:p w14:paraId="1643F10D">
            <w:pPr>
              <w:adjustRightInd w:val="0"/>
              <w:snapToGrid w:val="0"/>
              <w:jc w:val="center"/>
              <w:rPr>
                <w:rFonts w:cs="Times New Roman" w:asciiTheme="minorEastAsia" w:hAnsiTheme="minorEastAsia"/>
                <w:b/>
                <w:bCs/>
                <w:szCs w:val="21"/>
              </w:rPr>
            </w:pPr>
            <w:r>
              <w:rPr>
                <w:rFonts w:cs="Times New Roman" w:asciiTheme="minorEastAsia" w:hAnsiTheme="minorEastAsia"/>
                <w:b/>
                <w:bCs/>
                <w:szCs w:val="21"/>
              </w:rPr>
              <w:t>学习情境（章）</w:t>
            </w:r>
          </w:p>
        </w:tc>
        <w:tc>
          <w:tcPr>
            <w:tcW w:w="2268" w:type="dxa"/>
            <w:vAlign w:val="center"/>
          </w:tcPr>
          <w:p w14:paraId="5C50FB69">
            <w:pPr>
              <w:adjustRightInd w:val="0"/>
              <w:snapToGrid w:val="0"/>
              <w:jc w:val="center"/>
              <w:rPr>
                <w:rFonts w:cs="Times New Roman" w:asciiTheme="minorEastAsia" w:hAnsiTheme="minorEastAsia"/>
                <w:b/>
                <w:bCs/>
                <w:szCs w:val="21"/>
              </w:rPr>
            </w:pPr>
            <w:r>
              <w:rPr>
                <w:rFonts w:cs="Times New Roman" w:asciiTheme="minorEastAsia" w:hAnsiTheme="minorEastAsia"/>
                <w:b/>
                <w:bCs/>
                <w:szCs w:val="21"/>
              </w:rPr>
              <w:t>工作任务（节）</w:t>
            </w:r>
          </w:p>
        </w:tc>
        <w:tc>
          <w:tcPr>
            <w:tcW w:w="851" w:type="dxa"/>
            <w:vAlign w:val="center"/>
          </w:tcPr>
          <w:p w14:paraId="4FEE28D6">
            <w:pPr>
              <w:adjustRightInd w:val="0"/>
              <w:snapToGrid w:val="0"/>
              <w:jc w:val="center"/>
              <w:rPr>
                <w:rFonts w:cs="Times New Roman" w:asciiTheme="minorEastAsia" w:hAnsiTheme="minorEastAsia"/>
                <w:b/>
                <w:bCs/>
                <w:szCs w:val="21"/>
              </w:rPr>
            </w:pPr>
            <w:r>
              <w:rPr>
                <w:rFonts w:cs="Times New Roman" w:asciiTheme="minorEastAsia" w:hAnsiTheme="minorEastAsia"/>
                <w:b/>
                <w:bCs/>
                <w:szCs w:val="21"/>
              </w:rPr>
              <w:t>知识点(A)</w:t>
            </w:r>
          </w:p>
        </w:tc>
        <w:tc>
          <w:tcPr>
            <w:tcW w:w="850" w:type="dxa"/>
            <w:vAlign w:val="center"/>
          </w:tcPr>
          <w:p w14:paraId="53E1F6AC">
            <w:pPr>
              <w:adjustRightInd w:val="0"/>
              <w:snapToGrid w:val="0"/>
              <w:jc w:val="center"/>
              <w:rPr>
                <w:rFonts w:cs="Times New Roman" w:asciiTheme="minorEastAsia" w:hAnsiTheme="minorEastAsia"/>
                <w:b/>
                <w:bCs/>
                <w:szCs w:val="21"/>
              </w:rPr>
            </w:pPr>
            <w:r>
              <w:rPr>
                <w:rFonts w:cs="Times New Roman" w:asciiTheme="minorEastAsia" w:hAnsiTheme="minorEastAsia"/>
                <w:b/>
                <w:bCs/>
                <w:szCs w:val="21"/>
              </w:rPr>
              <w:t>技能点(B)</w:t>
            </w:r>
          </w:p>
        </w:tc>
        <w:tc>
          <w:tcPr>
            <w:tcW w:w="851" w:type="dxa"/>
            <w:vAlign w:val="center"/>
          </w:tcPr>
          <w:p w14:paraId="272D39B8">
            <w:pPr>
              <w:adjustRightInd w:val="0"/>
              <w:snapToGrid w:val="0"/>
              <w:jc w:val="center"/>
              <w:rPr>
                <w:rFonts w:cs="Times New Roman" w:asciiTheme="minorEastAsia" w:hAnsiTheme="minorEastAsia"/>
                <w:b/>
                <w:bCs/>
                <w:szCs w:val="21"/>
              </w:rPr>
            </w:pPr>
            <w:r>
              <w:rPr>
                <w:rFonts w:cs="Times New Roman" w:asciiTheme="minorEastAsia" w:hAnsiTheme="minorEastAsia"/>
                <w:b/>
                <w:bCs/>
                <w:szCs w:val="21"/>
              </w:rPr>
              <w:t>素质目标(C)</w:t>
            </w:r>
          </w:p>
        </w:tc>
        <w:tc>
          <w:tcPr>
            <w:tcW w:w="1134" w:type="dxa"/>
            <w:vAlign w:val="center"/>
          </w:tcPr>
          <w:p w14:paraId="24E14C0B">
            <w:pPr>
              <w:adjustRightInd w:val="0"/>
              <w:snapToGrid w:val="0"/>
              <w:jc w:val="center"/>
              <w:rPr>
                <w:rFonts w:cs="Times New Roman" w:asciiTheme="minorEastAsia" w:hAnsiTheme="minorEastAsia"/>
                <w:b/>
                <w:bCs/>
                <w:szCs w:val="21"/>
              </w:rPr>
            </w:pPr>
            <w:r>
              <w:rPr>
                <w:rFonts w:cs="Times New Roman" w:asciiTheme="minorEastAsia" w:hAnsiTheme="minorEastAsia"/>
                <w:b/>
                <w:bCs/>
                <w:szCs w:val="21"/>
              </w:rPr>
              <w:t>思政元素(D)</w:t>
            </w:r>
          </w:p>
        </w:tc>
        <w:tc>
          <w:tcPr>
            <w:tcW w:w="1417" w:type="dxa"/>
            <w:vAlign w:val="center"/>
          </w:tcPr>
          <w:p w14:paraId="2C5A95C5">
            <w:pPr>
              <w:adjustRightInd w:val="0"/>
              <w:snapToGrid w:val="0"/>
              <w:jc w:val="center"/>
              <w:rPr>
                <w:rFonts w:cs="Times New Roman" w:asciiTheme="minorEastAsia" w:hAnsiTheme="minorEastAsia"/>
                <w:b/>
                <w:bCs/>
                <w:szCs w:val="21"/>
              </w:rPr>
            </w:pPr>
            <w:r>
              <w:rPr>
                <w:rFonts w:cs="Times New Roman" w:asciiTheme="minorEastAsia" w:hAnsiTheme="minorEastAsia"/>
                <w:b/>
                <w:bCs/>
                <w:szCs w:val="21"/>
              </w:rPr>
              <w:t>对应培养规格支撑要点</w:t>
            </w:r>
          </w:p>
        </w:tc>
        <w:tc>
          <w:tcPr>
            <w:tcW w:w="567" w:type="dxa"/>
            <w:vAlign w:val="center"/>
          </w:tcPr>
          <w:p w14:paraId="07D9BABA">
            <w:pPr>
              <w:adjustRightInd w:val="0"/>
              <w:snapToGrid w:val="0"/>
              <w:jc w:val="center"/>
              <w:rPr>
                <w:rFonts w:cs="Times New Roman" w:asciiTheme="minorEastAsia" w:hAnsiTheme="minorEastAsia"/>
                <w:b/>
                <w:bCs/>
                <w:szCs w:val="21"/>
              </w:rPr>
            </w:pPr>
            <w:r>
              <w:rPr>
                <w:rFonts w:cs="Times New Roman" w:asciiTheme="minorEastAsia" w:hAnsiTheme="minorEastAsia"/>
                <w:b/>
                <w:bCs/>
                <w:szCs w:val="21"/>
              </w:rPr>
              <w:t>学时</w:t>
            </w:r>
          </w:p>
        </w:tc>
        <w:tc>
          <w:tcPr>
            <w:tcW w:w="665" w:type="dxa"/>
            <w:vAlign w:val="center"/>
          </w:tcPr>
          <w:p w14:paraId="14E823CA">
            <w:pPr>
              <w:adjustRightInd w:val="0"/>
              <w:snapToGrid w:val="0"/>
              <w:jc w:val="center"/>
              <w:rPr>
                <w:rFonts w:cs="Times New Roman" w:asciiTheme="minorEastAsia" w:hAnsiTheme="minorEastAsia"/>
                <w:b/>
                <w:bCs/>
                <w:szCs w:val="21"/>
              </w:rPr>
            </w:pPr>
            <w:r>
              <w:rPr>
                <w:rFonts w:cs="Times New Roman" w:asciiTheme="minorEastAsia" w:hAnsiTheme="minorEastAsia"/>
                <w:b/>
                <w:bCs/>
                <w:szCs w:val="21"/>
              </w:rPr>
              <w:t>备注</w:t>
            </w:r>
          </w:p>
        </w:tc>
      </w:tr>
      <w:tr w14:paraId="15FC8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42" w:type="dxa"/>
            <w:vAlign w:val="center"/>
          </w:tcPr>
          <w:p w14:paraId="0674C728">
            <w:pPr>
              <w:jc w:val="center"/>
              <w:rPr>
                <w:rFonts w:cs="Times New Roman" w:asciiTheme="minorEastAsia" w:hAnsiTheme="minorEastAsia"/>
                <w:color w:val="000000"/>
              </w:rPr>
            </w:pPr>
            <w:r>
              <w:rPr>
                <w:rFonts w:cs="Times New Roman" w:asciiTheme="minorEastAsia" w:hAnsiTheme="minorEastAsia"/>
                <w:color w:val="000000"/>
              </w:rPr>
              <w:t>绪论</w:t>
            </w:r>
          </w:p>
        </w:tc>
        <w:tc>
          <w:tcPr>
            <w:tcW w:w="2268" w:type="dxa"/>
            <w:vAlign w:val="center"/>
          </w:tcPr>
          <w:p w14:paraId="39F4EA23">
            <w:pPr>
              <w:jc w:val="center"/>
              <w:rPr>
                <w:rFonts w:cs="Times New Roman" w:asciiTheme="minorEastAsia" w:hAnsiTheme="minorEastAsia"/>
                <w:color w:val="000000"/>
              </w:rPr>
            </w:pPr>
            <w:r>
              <w:rPr>
                <w:rFonts w:cs="Times New Roman" w:asciiTheme="minorEastAsia" w:hAnsiTheme="minorEastAsia"/>
                <w:color w:val="000000"/>
              </w:rPr>
              <w:t>过程控制概述</w:t>
            </w:r>
          </w:p>
        </w:tc>
        <w:tc>
          <w:tcPr>
            <w:tcW w:w="851" w:type="dxa"/>
            <w:vAlign w:val="center"/>
          </w:tcPr>
          <w:p w14:paraId="493B269D">
            <w:pPr>
              <w:adjustRightInd w:val="0"/>
              <w:snapToGrid w:val="0"/>
              <w:jc w:val="center"/>
              <w:rPr>
                <w:rFonts w:cs="Times New Roman" w:asciiTheme="minorEastAsia" w:hAnsiTheme="minorEastAsia"/>
                <w:b/>
                <w:bCs/>
                <w:szCs w:val="21"/>
              </w:rPr>
            </w:pPr>
            <w:r>
              <w:rPr>
                <w:rFonts w:cs="Times New Roman" w:asciiTheme="minorEastAsia" w:hAnsiTheme="minorEastAsia"/>
                <w:color w:val="000000"/>
              </w:rPr>
              <w:t>A1</w:t>
            </w:r>
          </w:p>
        </w:tc>
        <w:tc>
          <w:tcPr>
            <w:tcW w:w="850" w:type="dxa"/>
            <w:vAlign w:val="center"/>
          </w:tcPr>
          <w:p w14:paraId="313D2A5F">
            <w:pPr>
              <w:adjustRightInd w:val="0"/>
              <w:snapToGrid w:val="0"/>
              <w:jc w:val="center"/>
              <w:rPr>
                <w:rFonts w:cs="Times New Roman" w:asciiTheme="minorEastAsia" w:hAnsiTheme="minorEastAsia"/>
                <w:b/>
                <w:bCs/>
                <w:szCs w:val="21"/>
              </w:rPr>
            </w:pPr>
            <w:r>
              <w:rPr>
                <w:rFonts w:cs="Times New Roman" w:asciiTheme="minorEastAsia" w:hAnsiTheme="minorEastAsia"/>
                <w:color w:val="000000"/>
              </w:rPr>
              <w:t>B6</w:t>
            </w:r>
          </w:p>
        </w:tc>
        <w:tc>
          <w:tcPr>
            <w:tcW w:w="851" w:type="dxa"/>
            <w:vAlign w:val="center"/>
          </w:tcPr>
          <w:p w14:paraId="13E26F64">
            <w:pPr>
              <w:adjustRightInd w:val="0"/>
              <w:snapToGrid w:val="0"/>
              <w:jc w:val="center"/>
              <w:rPr>
                <w:rFonts w:cs="Times New Roman" w:asciiTheme="minorEastAsia" w:hAnsiTheme="minorEastAsia"/>
                <w:b/>
                <w:bCs/>
                <w:szCs w:val="21"/>
              </w:rPr>
            </w:pPr>
            <w:r>
              <w:rPr>
                <w:rFonts w:cs="Times New Roman" w:asciiTheme="minorEastAsia" w:hAnsiTheme="minorEastAsia"/>
                <w:color w:val="000000"/>
              </w:rPr>
              <w:t>C1</w:t>
            </w:r>
          </w:p>
        </w:tc>
        <w:tc>
          <w:tcPr>
            <w:tcW w:w="1134" w:type="dxa"/>
            <w:vAlign w:val="center"/>
          </w:tcPr>
          <w:p w14:paraId="60DE0D65">
            <w:pPr>
              <w:jc w:val="center"/>
              <w:rPr>
                <w:rFonts w:cs="Times New Roman" w:asciiTheme="minorEastAsia" w:hAnsiTheme="minorEastAsia"/>
                <w:color w:val="000000"/>
              </w:rPr>
            </w:pPr>
            <w:r>
              <w:rPr>
                <w:rFonts w:cs="Times New Roman" w:asciiTheme="minorEastAsia" w:hAnsiTheme="minorEastAsia"/>
                <w:color w:val="000000"/>
              </w:rPr>
              <w:t>D4、D5</w:t>
            </w:r>
          </w:p>
        </w:tc>
        <w:tc>
          <w:tcPr>
            <w:tcW w:w="1417" w:type="dxa"/>
            <w:vMerge w:val="restart"/>
            <w:vAlign w:val="center"/>
          </w:tcPr>
          <w:p w14:paraId="303CA78A">
            <w:pPr>
              <w:jc w:val="center"/>
              <w:rPr>
                <w:rFonts w:hint="eastAsia" w:cs="Times New Roman" w:asciiTheme="minorEastAsia" w:hAnsiTheme="minorEastAsia" w:eastAsiaTheme="minorEastAsia"/>
                <w:color w:val="000000"/>
                <w:lang w:eastAsia="zh-CN"/>
              </w:rPr>
            </w:pPr>
            <w:r>
              <w:rPr>
                <w:rFonts w:cs="Times New Roman" w:asciiTheme="minorEastAsia" w:hAnsiTheme="minorEastAsia"/>
                <w:color w:val="000000"/>
              </w:rPr>
              <w:t>素质目标</w:t>
            </w:r>
            <w:r>
              <w:rPr>
                <w:rFonts w:hint="eastAsia" w:cs="Times New Roman" w:asciiTheme="minorEastAsia" w:hAnsiTheme="minorEastAsia"/>
                <w:color w:val="000000"/>
                <w:lang w:val="en-US" w:eastAsia="zh-CN"/>
              </w:rPr>
              <w:t>7</w:t>
            </w:r>
          </w:p>
          <w:p w14:paraId="1BE688D7">
            <w:pPr>
              <w:jc w:val="center"/>
              <w:rPr>
                <w:rFonts w:hint="eastAsia" w:cs="Times New Roman" w:asciiTheme="minorEastAsia" w:hAnsiTheme="minorEastAsia" w:eastAsiaTheme="minorEastAsia"/>
                <w:color w:val="000000"/>
                <w:lang w:eastAsia="zh-CN"/>
              </w:rPr>
            </w:pPr>
            <w:r>
              <w:rPr>
                <w:rFonts w:cs="Times New Roman" w:asciiTheme="minorEastAsia" w:hAnsiTheme="minorEastAsia"/>
                <w:color w:val="000000"/>
              </w:rPr>
              <w:t>知识目标</w:t>
            </w:r>
            <w:r>
              <w:rPr>
                <w:rFonts w:hint="eastAsia" w:cs="Times New Roman" w:asciiTheme="minorEastAsia" w:hAnsiTheme="minorEastAsia"/>
                <w:color w:val="000000"/>
                <w:lang w:val="en-US" w:eastAsia="zh-CN"/>
              </w:rPr>
              <w:t>4</w:t>
            </w:r>
          </w:p>
          <w:p w14:paraId="7E9AAA07">
            <w:pPr>
              <w:adjustRightInd w:val="0"/>
              <w:snapToGrid w:val="0"/>
              <w:jc w:val="center"/>
              <w:rPr>
                <w:rFonts w:hint="eastAsia" w:cs="Times New Roman" w:asciiTheme="minorEastAsia" w:hAnsiTheme="minorEastAsia" w:eastAsiaTheme="minorEastAsia"/>
                <w:color w:val="000000"/>
                <w:lang w:eastAsia="zh-CN"/>
              </w:rPr>
            </w:pPr>
            <w:r>
              <w:rPr>
                <w:rFonts w:cs="Times New Roman" w:asciiTheme="minorEastAsia" w:hAnsiTheme="minorEastAsia"/>
                <w:color w:val="000000"/>
              </w:rPr>
              <w:t>能力目标</w:t>
            </w:r>
            <w:r>
              <w:rPr>
                <w:rFonts w:hint="eastAsia" w:cs="Times New Roman" w:asciiTheme="minorEastAsia" w:hAnsiTheme="minorEastAsia"/>
                <w:color w:val="000000"/>
                <w:lang w:val="en-US" w:eastAsia="zh-CN"/>
              </w:rPr>
              <w:t>5</w:t>
            </w:r>
          </w:p>
          <w:p w14:paraId="5FFEB4EF">
            <w:pPr>
              <w:adjustRightInd w:val="0"/>
              <w:snapToGrid w:val="0"/>
              <w:jc w:val="center"/>
              <w:rPr>
                <w:rFonts w:cs="Times New Roman" w:asciiTheme="minorEastAsia" w:hAnsiTheme="minorEastAsia"/>
                <w:sz w:val="24"/>
              </w:rPr>
            </w:pPr>
          </w:p>
        </w:tc>
        <w:tc>
          <w:tcPr>
            <w:tcW w:w="567" w:type="dxa"/>
            <w:vAlign w:val="center"/>
          </w:tcPr>
          <w:p w14:paraId="65E278E1">
            <w:pPr>
              <w:jc w:val="center"/>
              <w:rPr>
                <w:rFonts w:hint="eastAsia" w:cs="Times New Roman" w:asciiTheme="minorEastAsia" w:hAnsiTheme="minorEastAsia" w:eastAsiaTheme="minorEastAsia"/>
                <w:color w:val="000000"/>
                <w:lang w:eastAsia="zh-CN"/>
              </w:rPr>
            </w:pPr>
            <w:r>
              <w:rPr>
                <w:rFonts w:hint="eastAsia" w:cs="Times New Roman" w:asciiTheme="minorEastAsia" w:hAnsiTheme="minorEastAsia"/>
                <w:color w:val="000000"/>
                <w:lang w:val="en-US" w:eastAsia="zh-CN"/>
              </w:rPr>
              <w:t>2</w:t>
            </w:r>
          </w:p>
        </w:tc>
        <w:tc>
          <w:tcPr>
            <w:tcW w:w="665" w:type="dxa"/>
            <w:vAlign w:val="center"/>
          </w:tcPr>
          <w:p w14:paraId="7AA833BD">
            <w:pPr>
              <w:adjustRightInd w:val="0"/>
              <w:snapToGrid w:val="0"/>
              <w:jc w:val="center"/>
              <w:rPr>
                <w:rFonts w:cs="Times New Roman" w:asciiTheme="minorEastAsia" w:hAnsiTheme="minorEastAsia"/>
                <w:b/>
                <w:bCs/>
                <w:szCs w:val="21"/>
              </w:rPr>
            </w:pPr>
          </w:p>
        </w:tc>
      </w:tr>
      <w:tr w14:paraId="7FCA4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restart"/>
            <w:vAlign w:val="center"/>
          </w:tcPr>
          <w:p w14:paraId="070F0D08">
            <w:pPr>
              <w:jc w:val="center"/>
              <w:rPr>
                <w:rFonts w:cs="Times New Roman" w:asciiTheme="minorEastAsia" w:hAnsiTheme="minorEastAsia"/>
                <w:snapToGrid w:val="0"/>
                <w:kern w:val="0"/>
                <w:szCs w:val="21"/>
              </w:rPr>
            </w:pPr>
            <w:r>
              <w:rPr>
                <w:rFonts w:cs="Times New Roman" w:asciiTheme="minorEastAsia" w:hAnsiTheme="minorEastAsia"/>
                <w:snapToGrid w:val="0"/>
                <w:kern w:val="0"/>
                <w:szCs w:val="21"/>
              </w:rPr>
              <w:t>项目1</w:t>
            </w:r>
          </w:p>
          <w:p w14:paraId="415142D0">
            <w:pPr>
              <w:jc w:val="center"/>
              <w:rPr>
                <w:rFonts w:cs="Times New Roman" w:asciiTheme="minorEastAsia" w:hAnsiTheme="minorEastAsia"/>
                <w:snapToGrid w:val="0"/>
                <w:kern w:val="0"/>
                <w:szCs w:val="21"/>
              </w:rPr>
            </w:pPr>
            <w:r>
              <w:rPr>
                <w:rFonts w:cs="Times New Roman" w:asciiTheme="minorEastAsia" w:hAnsiTheme="minorEastAsia"/>
                <w:snapToGrid w:val="0"/>
                <w:kern w:val="0"/>
                <w:szCs w:val="21"/>
              </w:rPr>
              <w:t>控制流程图的认识</w:t>
            </w:r>
          </w:p>
        </w:tc>
        <w:tc>
          <w:tcPr>
            <w:tcW w:w="2268" w:type="dxa"/>
            <w:vAlign w:val="center"/>
          </w:tcPr>
          <w:p w14:paraId="270426AE">
            <w:pPr>
              <w:jc w:val="center"/>
              <w:rPr>
                <w:rFonts w:cs="Times New Roman" w:asciiTheme="minorEastAsia" w:hAnsiTheme="minorEastAsia"/>
                <w:color w:val="000000"/>
              </w:rPr>
            </w:pPr>
            <w:r>
              <w:rPr>
                <w:rFonts w:cs="Times New Roman" w:asciiTheme="minorEastAsia" w:hAnsiTheme="minorEastAsia"/>
                <w:color w:val="000000"/>
              </w:rPr>
              <w:t>任务1.1、控制流程图的识读</w:t>
            </w:r>
          </w:p>
        </w:tc>
        <w:tc>
          <w:tcPr>
            <w:tcW w:w="851" w:type="dxa"/>
            <w:vAlign w:val="center"/>
          </w:tcPr>
          <w:p w14:paraId="084D18D9">
            <w:pPr>
              <w:jc w:val="center"/>
              <w:rPr>
                <w:rFonts w:cs="Times New Roman" w:asciiTheme="minorEastAsia" w:hAnsiTheme="minorEastAsia"/>
                <w:color w:val="000000"/>
              </w:rPr>
            </w:pPr>
            <w:r>
              <w:rPr>
                <w:rFonts w:cs="Times New Roman" w:asciiTheme="minorEastAsia" w:hAnsiTheme="minorEastAsia"/>
                <w:color w:val="000000"/>
              </w:rPr>
              <w:t>A2</w:t>
            </w:r>
          </w:p>
        </w:tc>
        <w:tc>
          <w:tcPr>
            <w:tcW w:w="850" w:type="dxa"/>
            <w:vAlign w:val="center"/>
          </w:tcPr>
          <w:p w14:paraId="4F51A9BF">
            <w:pPr>
              <w:jc w:val="center"/>
              <w:rPr>
                <w:rFonts w:cs="Times New Roman" w:asciiTheme="minorEastAsia" w:hAnsiTheme="minorEastAsia"/>
                <w:color w:val="000000"/>
              </w:rPr>
            </w:pPr>
            <w:r>
              <w:rPr>
                <w:rFonts w:cs="Times New Roman" w:asciiTheme="minorEastAsia" w:hAnsiTheme="minorEastAsia"/>
                <w:color w:val="000000"/>
              </w:rPr>
              <w:t>B1、B6</w:t>
            </w:r>
          </w:p>
        </w:tc>
        <w:tc>
          <w:tcPr>
            <w:tcW w:w="851" w:type="dxa"/>
            <w:vAlign w:val="center"/>
          </w:tcPr>
          <w:p w14:paraId="32FD991F">
            <w:pPr>
              <w:jc w:val="center"/>
              <w:rPr>
                <w:rFonts w:cs="Times New Roman" w:asciiTheme="minorEastAsia" w:hAnsiTheme="minorEastAsia"/>
                <w:color w:val="000000"/>
              </w:rPr>
            </w:pPr>
            <w:r>
              <w:rPr>
                <w:rFonts w:cs="Times New Roman" w:asciiTheme="minorEastAsia" w:hAnsiTheme="minorEastAsia"/>
                <w:color w:val="000000"/>
              </w:rPr>
              <w:t>C2</w:t>
            </w:r>
          </w:p>
        </w:tc>
        <w:tc>
          <w:tcPr>
            <w:tcW w:w="1134" w:type="dxa"/>
            <w:vAlign w:val="center"/>
          </w:tcPr>
          <w:p w14:paraId="112B8815">
            <w:pPr>
              <w:jc w:val="center"/>
              <w:rPr>
                <w:rFonts w:cs="Times New Roman" w:asciiTheme="minorEastAsia" w:hAnsiTheme="minorEastAsia"/>
                <w:color w:val="000000"/>
              </w:rPr>
            </w:pPr>
            <w:r>
              <w:rPr>
                <w:rFonts w:cs="Times New Roman" w:asciiTheme="minorEastAsia" w:hAnsiTheme="minorEastAsia"/>
                <w:color w:val="000000"/>
              </w:rPr>
              <w:t>D1 、D2</w:t>
            </w:r>
          </w:p>
        </w:tc>
        <w:tc>
          <w:tcPr>
            <w:tcW w:w="1417" w:type="dxa"/>
            <w:vMerge w:val="continue"/>
            <w:vAlign w:val="center"/>
          </w:tcPr>
          <w:p w14:paraId="615EBD95">
            <w:pPr>
              <w:jc w:val="center"/>
              <w:rPr>
                <w:rFonts w:cs="Times New Roman" w:asciiTheme="minorEastAsia" w:hAnsiTheme="minorEastAsia"/>
                <w:color w:val="000000"/>
              </w:rPr>
            </w:pPr>
          </w:p>
        </w:tc>
        <w:tc>
          <w:tcPr>
            <w:tcW w:w="567" w:type="dxa"/>
            <w:vAlign w:val="center"/>
          </w:tcPr>
          <w:p w14:paraId="4C38ADE6">
            <w:pPr>
              <w:jc w:val="center"/>
              <w:rPr>
                <w:rFonts w:hint="eastAsia" w:cs="Times New Roman" w:asciiTheme="minorEastAsia" w:hAnsiTheme="minorEastAsia" w:eastAsiaTheme="minorEastAsia"/>
                <w:lang w:eastAsia="zh-CN"/>
              </w:rPr>
            </w:pPr>
            <w:r>
              <w:rPr>
                <w:rFonts w:hint="eastAsia" w:cs="Times New Roman" w:asciiTheme="minorEastAsia" w:hAnsiTheme="minorEastAsia"/>
                <w:lang w:val="en-US" w:eastAsia="zh-CN"/>
              </w:rPr>
              <w:t>2</w:t>
            </w:r>
          </w:p>
        </w:tc>
        <w:tc>
          <w:tcPr>
            <w:tcW w:w="665" w:type="dxa"/>
            <w:vAlign w:val="center"/>
          </w:tcPr>
          <w:p w14:paraId="1BADE5CC">
            <w:pPr>
              <w:adjustRightInd w:val="0"/>
              <w:snapToGrid w:val="0"/>
              <w:jc w:val="center"/>
              <w:rPr>
                <w:rFonts w:cs="Times New Roman" w:asciiTheme="minorEastAsia" w:hAnsiTheme="minorEastAsia"/>
                <w:sz w:val="24"/>
              </w:rPr>
            </w:pPr>
          </w:p>
        </w:tc>
      </w:tr>
      <w:tr w14:paraId="4B012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vAlign w:val="center"/>
          </w:tcPr>
          <w:p w14:paraId="55FC29A1">
            <w:pPr>
              <w:jc w:val="center"/>
              <w:rPr>
                <w:rFonts w:cs="Times New Roman" w:asciiTheme="minorEastAsia" w:hAnsiTheme="minorEastAsia"/>
                <w:snapToGrid w:val="0"/>
                <w:kern w:val="0"/>
                <w:szCs w:val="21"/>
              </w:rPr>
            </w:pPr>
          </w:p>
        </w:tc>
        <w:tc>
          <w:tcPr>
            <w:tcW w:w="2268" w:type="dxa"/>
            <w:vAlign w:val="center"/>
          </w:tcPr>
          <w:p w14:paraId="3702774A">
            <w:pPr>
              <w:jc w:val="center"/>
              <w:rPr>
                <w:rFonts w:cs="Times New Roman" w:asciiTheme="minorEastAsia" w:hAnsiTheme="minorEastAsia"/>
                <w:color w:val="000000"/>
              </w:rPr>
            </w:pPr>
            <w:r>
              <w:rPr>
                <w:rFonts w:cs="Times New Roman" w:asciiTheme="minorEastAsia" w:hAnsiTheme="minorEastAsia"/>
                <w:color w:val="000000"/>
              </w:rPr>
              <w:t>任务1.2、计算机控制流程图的认识</w:t>
            </w:r>
          </w:p>
        </w:tc>
        <w:tc>
          <w:tcPr>
            <w:tcW w:w="851" w:type="dxa"/>
            <w:vAlign w:val="center"/>
          </w:tcPr>
          <w:p w14:paraId="255330B2">
            <w:pPr>
              <w:jc w:val="center"/>
              <w:rPr>
                <w:rFonts w:cs="Times New Roman" w:asciiTheme="minorEastAsia" w:hAnsiTheme="minorEastAsia"/>
                <w:color w:val="000000"/>
              </w:rPr>
            </w:pPr>
            <w:r>
              <w:rPr>
                <w:rFonts w:cs="Times New Roman" w:asciiTheme="minorEastAsia" w:hAnsiTheme="minorEastAsia"/>
                <w:color w:val="000000"/>
              </w:rPr>
              <w:t>A2</w:t>
            </w:r>
          </w:p>
        </w:tc>
        <w:tc>
          <w:tcPr>
            <w:tcW w:w="850" w:type="dxa"/>
            <w:vAlign w:val="center"/>
          </w:tcPr>
          <w:p w14:paraId="3625A85F">
            <w:pPr>
              <w:jc w:val="center"/>
              <w:rPr>
                <w:rFonts w:cs="Times New Roman" w:asciiTheme="minorEastAsia" w:hAnsiTheme="minorEastAsia"/>
                <w:color w:val="000000"/>
              </w:rPr>
            </w:pPr>
            <w:r>
              <w:rPr>
                <w:rFonts w:cs="Times New Roman" w:asciiTheme="minorEastAsia" w:hAnsiTheme="minorEastAsia"/>
                <w:color w:val="000000"/>
              </w:rPr>
              <w:t>B1、B6</w:t>
            </w:r>
          </w:p>
        </w:tc>
        <w:tc>
          <w:tcPr>
            <w:tcW w:w="851" w:type="dxa"/>
            <w:vAlign w:val="center"/>
          </w:tcPr>
          <w:p w14:paraId="53EDC694">
            <w:pPr>
              <w:jc w:val="center"/>
              <w:rPr>
                <w:rFonts w:cs="Times New Roman" w:asciiTheme="minorEastAsia" w:hAnsiTheme="minorEastAsia"/>
                <w:color w:val="000000"/>
              </w:rPr>
            </w:pPr>
            <w:r>
              <w:rPr>
                <w:rFonts w:cs="Times New Roman" w:asciiTheme="minorEastAsia" w:hAnsiTheme="minorEastAsia"/>
                <w:color w:val="000000"/>
              </w:rPr>
              <w:t>C2</w:t>
            </w:r>
          </w:p>
        </w:tc>
        <w:tc>
          <w:tcPr>
            <w:tcW w:w="1134" w:type="dxa"/>
            <w:vAlign w:val="center"/>
          </w:tcPr>
          <w:p w14:paraId="0749AC89">
            <w:pPr>
              <w:jc w:val="center"/>
              <w:rPr>
                <w:rFonts w:cs="Times New Roman" w:asciiTheme="minorEastAsia" w:hAnsiTheme="minorEastAsia"/>
                <w:color w:val="000000"/>
              </w:rPr>
            </w:pPr>
            <w:r>
              <w:rPr>
                <w:rFonts w:cs="Times New Roman" w:asciiTheme="minorEastAsia" w:hAnsiTheme="minorEastAsia"/>
                <w:color w:val="000000"/>
              </w:rPr>
              <w:t>D1 、D2</w:t>
            </w:r>
          </w:p>
        </w:tc>
        <w:tc>
          <w:tcPr>
            <w:tcW w:w="1417" w:type="dxa"/>
            <w:vMerge w:val="continue"/>
            <w:vAlign w:val="center"/>
          </w:tcPr>
          <w:p w14:paraId="12C4DCDE">
            <w:pPr>
              <w:jc w:val="center"/>
              <w:rPr>
                <w:rFonts w:cs="Times New Roman" w:asciiTheme="minorEastAsia" w:hAnsiTheme="minorEastAsia"/>
                <w:color w:val="000000"/>
              </w:rPr>
            </w:pPr>
          </w:p>
        </w:tc>
        <w:tc>
          <w:tcPr>
            <w:tcW w:w="567" w:type="dxa"/>
            <w:vAlign w:val="center"/>
          </w:tcPr>
          <w:p w14:paraId="300BE1F0">
            <w:pPr>
              <w:jc w:val="center"/>
              <w:rPr>
                <w:rFonts w:cs="Times New Roman" w:asciiTheme="minorEastAsia" w:hAnsiTheme="minorEastAsia"/>
              </w:rPr>
            </w:pPr>
            <w:r>
              <w:rPr>
                <w:rFonts w:cs="Times New Roman" w:asciiTheme="minorEastAsia" w:hAnsiTheme="minorEastAsia"/>
              </w:rPr>
              <w:t>2</w:t>
            </w:r>
          </w:p>
        </w:tc>
        <w:tc>
          <w:tcPr>
            <w:tcW w:w="665" w:type="dxa"/>
            <w:vAlign w:val="center"/>
          </w:tcPr>
          <w:p w14:paraId="621E4704">
            <w:pPr>
              <w:adjustRightInd w:val="0"/>
              <w:snapToGrid w:val="0"/>
              <w:jc w:val="center"/>
              <w:rPr>
                <w:rFonts w:cs="Times New Roman" w:asciiTheme="minorEastAsia" w:hAnsiTheme="minorEastAsia"/>
                <w:sz w:val="24"/>
              </w:rPr>
            </w:pPr>
          </w:p>
        </w:tc>
      </w:tr>
      <w:tr w14:paraId="4DB25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restart"/>
            <w:vAlign w:val="center"/>
          </w:tcPr>
          <w:p w14:paraId="64EFBEFD">
            <w:pPr>
              <w:jc w:val="center"/>
              <w:rPr>
                <w:rFonts w:cs="Times New Roman" w:asciiTheme="minorEastAsia" w:hAnsiTheme="minorEastAsia"/>
                <w:snapToGrid w:val="0"/>
                <w:kern w:val="0"/>
                <w:szCs w:val="21"/>
              </w:rPr>
            </w:pPr>
            <w:r>
              <w:rPr>
                <w:rFonts w:cs="Times New Roman" w:asciiTheme="minorEastAsia" w:hAnsiTheme="minorEastAsia"/>
                <w:snapToGrid w:val="0"/>
                <w:kern w:val="0"/>
                <w:szCs w:val="21"/>
              </w:rPr>
              <w:t>项目2</w:t>
            </w:r>
          </w:p>
          <w:p w14:paraId="55E3A985">
            <w:pPr>
              <w:jc w:val="center"/>
              <w:rPr>
                <w:rFonts w:cs="Times New Roman" w:asciiTheme="minorEastAsia" w:hAnsiTheme="minorEastAsia"/>
                <w:snapToGrid w:val="0"/>
                <w:kern w:val="0"/>
                <w:szCs w:val="21"/>
              </w:rPr>
            </w:pPr>
            <w:r>
              <w:rPr>
                <w:rFonts w:cs="Times New Roman" w:asciiTheme="minorEastAsia" w:hAnsiTheme="minorEastAsia"/>
                <w:snapToGrid w:val="0"/>
                <w:kern w:val="0"/>
                <w:szCs w:val="21"/>
              </w:rPr>
              <w:t>过程控制系统的构成</w:t>
            </w:r>
          </w:p>
          <w:p w14:paraId="659424FE">
            <w:pPr>
              <w:adjustRightInd w:val="0"/>
              <w:snapToGrid w:val="0"/>
              <w:jc w:val="center"/>
              <w:rPr>
                <w:rFonts w:cs="Times New Roman" w:asciiTheme="minorEastAsia" w:hAnsiTheme="minorEastAsia"/>
                <w:snapToGrid w:val="0"/>
                <w:kern w:val="0"/>
                <w:szCs w:val="21"/>
              </w:rPr>
            </w:pPr>
          </w:p>
        </w:tc>
        <w:tc>
          <w:tcPr>
            <w:tcW w:w="2268" w:type="dxa"/>
            <w:vAlign w:val="center"/>
          </w:tcPr>
          <w:p w14:paraId="665BAA5D">
            <w:pPr>
              <w:jc w:val="center"/>
              <w:rPr>
                <w:rFonts w:cs="Times New Roman" w:asciiTheme="minorEastAsia" w:hAnsiTheme="minorEastAsia"/>
                <w:szCs w:val="21"/>
              </w:rPr>
            </w:pPr>
            <w:r>
              <w:rPr>
                <w:rFonts w:cs="Times New Roman" w:asciiTheme="minorEastAsia" w:hAnsiTheme="minorEastAsia"/>
                <w:color w:val="000000"/>
              </w:rPr>
              <w:t>任务2.1、</w:t>
            </w:r>
            <w:r>
              <w:rPr>
                <w:rFonts w:cs="Times New Roman" w:asciiTheme="minorEastAsia" w:hAnsiTheme="minorEastAsia"/>
                <w:snapToGrid w:val="0"/>
                <w:kern w:val="0"/>
                <w:szCs w:val="21"/>
              </w:rPr>
              <w:t>自动控制系统的认识</w:t>
            </w:r>
          </w:p>
        </w:tc>
        <w:tc>
          <w:tcPr>
            <w:tcW w:w="851" w:type="dxa"/>
            <w:vAlign w:val="center"/>
          </w:tcPr>
          <w:p w14:paraId="215C9DFD">
            <w:pPr>
              <w:jc w:val="center"/>
              <w:rPr>
                <w:rFonts w:cs="Times New Roman" w:asciiTheme="minorEastAsia" w:hAnsiTheme="minorEastAsia"/>
                <w:color w:val="000000"/>
              </w:rPr>
            </w:pPr>
            <w:r>
              <w:rPr>
                <w:rFonts w:cs="Times New Roman" w:asciiTheme="minorEastAsia" w:hAnsiTheme="minorEastAsia"/>
                <w:color w:val="000000"/>
              </w:rPr>
              <w:t>A3</w:t>
            </w:r>
          </w:p>
        </w:tc>
        <w:tc>
          <w:tcPr>
            <w:tcW w:w="850" w:type="dxa"/>
            <w:vAlign w:val="center"/>
          </w:tcPr>
          <w:p w14:paraId="0C7EC624">
            <w:pPr>
              <w:jc w:val="center"/>
              <w:rPr>
                <w:rFonts w:cs="Times New Roman" w:asciiTheme="minorEastAsia" w:hAnsiTheme="minorEastAsia"/>
                <w:color w:val="000000"/>
              </w:rPr>
            </w:pPr>
            <w:r>
              <w:rPr>
                <w:rFonts w:cs="Times New Roman" w:asciiTheme="minorEastAsia" w:hAnsiTheme="minorEastAsia"/>
                <w:color w:val="000000"/>
              </w:rPr>
              <w:t>B2、B6</w:t>
            </w:r>
          </w:p>
        </w:tc>
        <w:tc>
          <w:tcPr>
            <w:tcW w:w="851" w:type="dxa"/>
            <w:vAlign w:val="center"/>
          </w:tcPr>
          <w:p w14:paraId="6997AD66">
            <w:pPr>
              <w:jc w:val="center"/>
              <w:rPr>
                <w:rFonts w:cs="Times New Roman" w:asciiTheme="minorEastAsia" w:hAnsiTheme="minorEastAsia"/>
                <w:color w:val="000000"/>
              </w:rPr>
            </w:pPr>
            <w:r>
              <w:rPr>
                <w:rFonts w:cs="Times New Roman" w:asciiTheme="minorEastAsia" w:hAnsiTheme="minorEastAsia"/>
                <w:color w:val="000000"/>
              </w:rPr>
              <w:t>C3</w:t>
            </w:r>
          </w:p>
        </w:tc>
        <w:tc>
          <w:tcPr>
            <w:tcW w:w="1134" w:type="dxa"/>
            <w:vAlign w:val="center"/>
          </w:tcPr>
          <w:p w14:paraId="0919EFDB">
            <w:pPr>
              <w:jc w:val="center"/>
              <w:rPr>
                <w:rFonts w:cs="Times New Roman" w:asciiTheme="minorEastAsia" w:hAnsiTheme="minorEastAsia"/>
                <w:color w:val="000000"/>
              </w:rPr>
            </w:pPr>
            <w:r>
              <w:rPr>
                <w:rFonts w:cs="Times New Roman" w:asciiTheme="minorEastAsia" w:hAnsiTheme="minorEastAsia"/>
                <w:color w:val="000000"/>
              </w:rPr>
              <w:t>D1 、D2</w:t>
            </w:r>
          </w:p>
        </w:tc>
        <w:tc>
          <w:tcPr>
            <w:tcW w:w="1417" w:type="dxa"/>
            <w:vMerge w:val="continue"/>
            <w:vAlign w:val="center"/>
          </w:tcPr>
          <w:p w14:paraId="6486EEBE">
            <w:pPr>
              <w:adjustRightInd w:val="0"/>
              <w:snapToGrid w:val="0"/>
              <w:jc w:val="center"/>
              <w:rPr>
                <w:rFonts w:cs="Times New Roman" w:asciiTheme="minorEastAsia" w:hAnsiTheme="minorEastAsia"/>
                <w:sz w:val="24"/>
              </w:rPr>
            </w:pPr>
          </w:p>
        </w:tc>
        <w:tc>
          <w:tcPr>
            <w:tcW w:w="567" w:type="dxa"/>
            <w:vAlign w:val="center"/>
          </w:tcPr>
          <w:p w14:paraId="6DC7E791">
            <w:pPr>
              <w:jc w:val="center"/>
              <w:rPr>
                <w:rFonts w:cs="Times New Roman" w:asciiTheme="minorEastAsia" w:hAnsiTheme="minorEastAsia"/>
              </w:rPr>
            </w:pPr>
            <w:r>
              <w:rPr>
                <w:rFonts w:cs="Times New Roman" w:asciiTheme="minorEastAsia" w:hAnsiTheme="minorEastAsia"/>
              </w:rPr>
              <w:t>2</w:t>
            </w:r>
          </w:p>
        </w:tc>
        <w:tc>
          <w:tcPr>
            <w:tcW w:w="665" w:type="dxa"/>
            <w:vAlign w:val="center"/>
          </w:tcPr>
          <w:p w14:paraId="250D4EDA">
            <w:pPr>
              <w:adjustRightInd w:val="0"/>
              <w:snapToGrid w:val="0"/>
              <w:jc w:val="center"/>
              <w:rPr>
                <w:rFonts w:cs="Times New Roman" w:asciiTheme="minorEastAsia" w:hAnsiTheme="minorEastAsia"/>
                <w:sz w:val="24"/>
              </w:rPr>
            </w:pPr>
          </w:p>
        </w:tc>
      </w:tr>
      <w:tr w14:paraId="68F6E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vAlign w:val="center"/>
          </w:tcPr>
          <w:p w14:paraId="151964DC">
            <w:pPr>
              <w:jc w:val="center"/>
              <w:rPr>
                <w:rFonts w:cs="Times New Roman" w:asciiTheme="minorEastAsia" w:hAnsiTheme="minorEastAsia"/>
                <w:snapToGrid w:val="0"/>
                <w:kern w:val="0"/>
                <w:szCs w:val="21"/>
              </w:rPr>
            </w:pPr>
          </w:p>
        </w:tc>
        <w:tc>
          <w:tcPr>
            <w:tcW w:w="2268" w:type="dxa"/>
            <w:vAlign w:val="center"/>
          </w:tcPr>
          <w:p w14:paraId="7C4C5A1E">
            <w:pPr>
              <w:jc w:val="center"/>
              <w:rPr>
                <w:rFonts w:cs="Times New Roman" w:asciiTheme="minorEastAsia" w:hAnsiTheme="minorEastAsia"/>
                <w:snapToGrid w:val="0"/>
                <w:kern w:val="0"/>
                <w:szCs w:val="21"/>
              </w:rPr>
            </w:pPr>
            <w:r>
              <w:rPr>
                <w:rFonts w:cs="Times New Roman" w:asciiTheme="minorEastAsia" w:hAnsiTheme="minorEastAsia"/>
                <w:color w:val="000000"/>
              </w:rPr>
              <w:t>任务</w:t>
            </w:r>
            <w:r>
              <w:rPr>
                <w:rFonts w:cs="Times New Roman" w:asciiTheme="minorEastAsia" w:hAnsiTheme="minorEastAsia"/>
                <w:snapToGrid w:val="0"/>
                <w:kern w:val="0"/>
                <w:szCs w:val="21"/>
              </w:rPr>
              <w:t>2.2、自动控制系统的构成</w:t>
            </w:r>
          </w:p>
        </w:tc>
        <w:tc>
          <w:tcPr>
            <w:tcW w:w="851" w:type="dxa"/>
            <w:vAlign w:val="center"/>
          </w:tcPr>
          <w:p w14:paraId="625C52E4">
            <w:pPr>
              <w:jc w:val="center"/>
              <w:rPr>
                <w:rFonts w:cs="Times New Roman" w:asciiTheme="minorEastAsia" w:hAnsiTheme="minorEastAsia"/>
                <w:color w:val="000000"/>
              </w:rPr>
            </w:pPr>
            <w:r>
              <w:rPr>
                <w:rFonts w:cs="Times New Roman" w:asciiTheme="minorEastAsia" w:hAnsiTheme="minorEastAsia"/>
                <w:color w:val="000000"/>
              </w:rPr>
              <w:t>A3</w:t>
            </w:r>
          </w:p>
        </w:tc>
        <w:tc>
          <w:tcPr>
            <w:tcW w:w="850" w:type="dxa"/>
            <w:vAlign w:val="center"/>
          </w:tcPr>
          <w:p w14:paraId="2D89C707">
            <w:pPr>
              <w:jc w:val="center"/>
              <w:rPr>
                <w:rFonts w:cs="Times New Roman" w:asciiTheme="minorEastAsia" w:hAnsiTheme="minorEastAsia"/>
                <w:color w:val="000000"/>
              </w:rPr>
            </w:pPr>
            <w:r>
              <w:rPr>
                <w:rFonts w:cs="Times New Roman" w:asciiTheme="minorEastAsia" w:hAnsiTheme="minorEastAsia"/>
                <w:color w:val="000000"/>
              </w:rPr>
              <w:t>B2、B6</w:t>
            </w:r>
          </w:p>
        </w:tc>
        <w:tc>
          <w:tcPr>
            <w:tcW w:w="851" w:type="dxa"/>
            <w:vAlign w:val="center"/>
          </w:tcPr>
          <w:p w14:paraId="79013E84">
            <w:pPr>
              <w:jc w:val="center"/>
              <w:rPr>
                <w:rFonts w:cs="Times New Roman" w:asciiTheme="minorEastAsia" w:hAnsiTheme="minorEastAsia"/>
                <w:color w:val="000000"/>
              </w:rPr>
            </w:pPr>
            <w:r>
              <w:rPr>
                <w:rFonts w:cs="Times New Roman" w:asciiTheme="minorEastAsia" w:hAnsiTheme="minorEastAsia"/>
                <w:color w:val="000000"/>
              </w:rPr>
              <w:t>C3、C5、C6</w:t>
            </w:r>
          </w:p>
        </w:tc>
        <w:tc>
          <w:tcPr>
            <w:tcW w:w="1134" w:type="dxa"/>
            <w:vAlign w:val="center"/>
          </w:tcPr>
          <w:p w14:paraId="34FEB7B2">
            <w:pPr>
              <w:jc w:val="center"/>
              <w:rPr>
                <w:rFonts w:cs="Times New Roman" w:asciiTheme="minorEastAsia" w:hAnsiTheme="minorEastAsia"/>
                <w:color w:val="000000"/>
              </w:rPr>
            </w:pPr>
            <w:r>
              <w:rPr>
                <w:rFonts w:cs="Times New Roman" w:asciiTheme="minorEastAsia" w:hAnsiTheme="minorEastAsia"/>
                <w:color w:val="000000"/>
              </w:rPr>
              <w:t>D1 、D2、D6</w:t>
            </w:r>
          </w:p>
        </w:tc>
        <w:tc>
          <w:tcPr>
            <w:tcW w:w="1417" w:type="dxa"/>
            <w:vMerge w:val="continue"/>
            <w:vAlign w:val="center"/>
          </w:tcPr>
          <w:p w14:paraId="303319E4">
            <w:pPr>
              <w:jc w:val="center"/>
              <w:rPr>
                <w:rFonts w:cs="Times New Roman" w:asciiTheme="minorEastAsia" w:hAnsiTheme="minorEastAsia"/>
                <w:color w:val="000000"/>
              </w:rPr>
            </w:pPr>
          </w:p>
        </w:tc>
        <w:tc>
          <w:tcPr>
            <w:tcW w:w="567" w:type="dxa"/>
            <w:vAlign w:val="center"/>
          </w:tcPr>
          <w:p w14:paraId="1C9A46F7">
            <w:pPr>
              <w:jc w:val="center"/>
              <w:rPr>
                <w:rFonts w:hint="eastAsia" w:cs="Times New Roman" w:asciiTheme="minorEastAsia" w:hAnsiTheme="minorEastAsia" w:eastAsiaTheme="minorEastAsia"/>
                <w:lang w:eastAsia="zh-CN"/>
              </w:rPr>
            </w:pPr>
            <w:r>
              <w:rPr>
                <w:rFonts w:hint="eastAsia" w:cs="Times New Roman" w:asciiTheme="minorEastAsia" w:hAnsiTheme="minorEastAsia"/>
                <w:lang w:val="en-US" w:eastAsia="zh-CN"/>
              </w:rPr>
              <w:t>2</w:t>
            </w:r>
          </w:p>
        </w:tc>
        <w:tc>
          <w:tcPr>
            <w:tcW w:w="665" w:type="dxa"/>
            <w:vAlign w:val="center"/>
          </w:tcPr>
          <w:p w14:paraId="1A636332">
            <w:pPr>
              <w:adjustRightInd w:val="0"/>
              <w:snapToGrid w:val="0"/>
              <w:jc w:val="center"/>
              <w:rPr>
                <w:rFonts w:cs="Times New Roman" w:asciiTheme="minorEastAsia" w:hAnsiTheme="minorEastAsia"/>
                <w:sz w:val="24"/>
              </w:rPr>
            </w:pPr>
          </w:p>
        </w:tc>
      </w:tr>
      <w:tr w14:paraId="1450D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vAlign w:val="center"/>
          </w:tcPr>
          <w:p w14:paraId="31DED676">
            <w:pPr>
              <w:jc w:val="center"/>
              <w:rPr>
                <w:rFonts w:cs="Times New Roman" w:asciiTheme="minorEastAsia" w:hAnsiTheme="minorEastAsia"/>
                <w:snapToGrid w:val="0"/>
                <w:kern w:val="0"/>
                <w:szCs w:val="21"/>
              </w:rPr>
            </w:pPr>
          </w:p>
        </w:tc>
        <w:tc>
          <w:tcPr>
            <w:tcW w:w="2268" w:type="dxa"/>
            <w:vAlign w:val="center"/>
          </w:tcPr>
          <w:p w14:paraId="35E17C38">
            <w:pPr>
              <w:jc w:val="center"/>
              <w:rPr>
                <w:rFonts w:cs="Times New Roman" w:asciiTheme="minorEastAsia" w:hAnsiTheme="minorEastAsia"/>
                <w:snapToGrid w:val="0"/>
                <w:kern w:val="0"/>
                <w:szCs w:val="21"/>
              </w:rPr>
            </w:pPr>
            <w:r>
              <w:rPr>
                <w:rFonts w:cs="Times New Roman" w:asciiTheme="minorEastAsia" w:hAnsiTheme="minorEastAsia"/>
                <w:color w:val="000000"/>
              </w:rPr>
              <w:t>任务</w:t>
            </w:r>
            <w:r>
              <w:rPr>
                <w:rFonts w:cs="Times New Roman" w:asciiTheme="minorEastAsia" w:hAnsiTheme="minorEastAsia"/>
                <w:snapToGrid w:val="0"/>
                <w:kern w:val="0"/>
                <w:szCs w:val="21"/>
              </w:rPr>
              <w:t>2.3、自动信号报警与联锁保护系统的构成</w:t>
            </w:r>
          </w:p>
        </w:tc>
        <w:tc>
          <w:tcPr>
            <w:tcW w:w="851" w:type="dxa"/>
            <w:vAlign w:val="center"/>
          </w:tcPr>
          <w:p w14:paraId="1A3AAF53">
            <w:pPr>
              <w:jc w:val="center"/>
              <w:rPr>
                <w:rFonts w:cs="Times New Roman" w:asciiTheme="minorEastAsia" w:hAnsiTheme="minorEastAsia"/>
                <w:color w:val="000000"/>
              </w:rPr>
            </w:pPr>
            <w:r>
              <w:rPr>
                <w:rFonts w:cs="Times New Roman" w:asciiTheme="minorEastAsia" w:hAnsiTheme="minorEastAsia"/>
                <w:color w:val="000000"/>
              </w:rPr>
              <w:t>A3</w:t>
            </w:r>
          </w:p>
        </w:tc>
        <w:tc>
          <w:tcPr>
            <w:tcW w:w="850" w:type="dxa"/>
            <w:vAlign w:val="center"/>
          </w:tcPr>
          <w:p w14:paraId="68EA7F36">
            <w:pPr>
              <w:jc w:val="center"/>
              <w:rPr>
                <w:rFonts w:cs="Times New Roman" w:asciiTheme="minorEastAsia" w:hAnsiTheme="minorEastAsia"/>
                <w:color w:val="000000"/>
              </w:rPr>
            </w:pPr>
            <w:r>
              <w:rPr>
                <w:rFonts w:cs="Times New Roman" w:asciiTheme="minorEastAsia" w:hAnsiTheme="minorEastAsia"/>
                <w:color w:val="000000"/>
              </w:rPr>
              <w:t>B2、B6</w:t>
            </w:r>
          </w:p>
        </w:tc>
        <w:tc>
          <w:tcPr>
            <w:tcW w:w="851" w:type="dxa"/>
            <w:vAlign w:val="center"/>
          </w:tcPr>
          <w:p w14:paraId="2BADA573">
            <w:pPr>
              <w:jc w:val="center"/>
              <w:rPr>
                <w:rFonts w:cs="Times New Roman" w:asciiTheme="minorEastAsia" w:hAnsiTheme="minorEastAsia"/>
                <w:color w:val="000000"/>
              </w:rPr>
            </w:pPr>
            <w:r>
              <w:rPr>
                <w:rFonts w:cs="Times New Roman" w:asciiTheme="minorEastAsia" w:hAnsiTheme="minorEastAsia"/>
                <w:color w:val="000000"/>
              </w:rPr>
              <w:t>C3、C5、C6</w:t>
            </w:r>
          </w:p>
        </w:tc>
        <w:tc>
          <w:tcPr>
            <w:tcW w:w="1134" w:type="dxa"/>
            <w:vAlign w:val="center"/>
          </w:tcPr>
          <w:p w14:paraId="689C0F1E">
            <w:pPr>
              <w:jc w:val="center"/>
              <w:rPr>
                <w:rFonts w:cs="Times New Roman" w:asciiTheme="minorEastAsia" w:hAnsiTheme="minorEastAsia"/>
                <w:color w:val="000000"/>
              </w:rPr>
            </w:pPr>
            <w:r>
              <w:rPr>
                <w:rFonts w:cs="Times New Roman" w:asciiTheme="minorEastAsia" w:hAnsiTheme="minorEastAsia"/>
                <w:color w:val="000000"/>
              </w:rPr>
              <w:t>D1 、D2、D6</w:t>
            </w:r>
          </w:p>
        </w:tc>
        <w:tc>
          <w:tcPr>
            <w:tcW w:w="1417" w:type="dxa"/>
            <w:vMerge w:val="continue"/>
            <w:vAlign w:val="center"/>
          </w:tcPr>
          <w:p w14:paraId="2EBE1AD2">
            <w:pPr>
              <w:jc w:val="center"/>
              <w:rPr>
                <w:rFonts w:cs="Times New Roman" w:asciiTheme="minorEastAsia" w:hAnsiTheme="minorEastAsia"/>
                <w:color w:val="000000"/>
              </w:rPr>
            </w:pPr>
          </w:p>
        </w:tc>
        <w:tc>
          <w:tcPr>
            <w:tcW w:w="567" w:type="dxa"/>
            <w:vAlign w:val="center"/>
          </w:tcPr>
          <w:p w14:paraId="4F1C5638">
            <w:pPr>
              <w:jc w:val="center"/>
              <w:rPr>
                <w:rFonts w:cs="Times New Roman" w:asciiTheme="minorEastAsia" w:hAnsiTheme="minorEastAsia"/>
              </w:rPr>
            </w:pPr>
            <w:r>
              <w:rPr>
                <w:rFonts w:cs="Times New Roman" w:asciiTheme="minorEastAsia" w:hAnsiTheme="minorEastAsia"/>
              </w:rPr>
              <w:t>2</w:t>
            </w:r>
          </w:p>
        </w:tc>
        <w:tc>
          <w:tcPr>
            <w:tcW w:w="665" w:type="dxa"/>
            <w:vAlign w:val="center"/>
          </w:tcPr>
          <w:p w14:paraId="09661DDE">
            <w:pPr>
              <w:adjustRightInd w:val="0"/>
              <w:snapToGrid w:val="0"/>
              <w:jc w:val="center"/>
              <w:rPr>
                <w:rFonts w:cs="Times New Roman" w:asciiTheme="minorEastAsia" w:hAnsiTheme="minorEastAsia"/>
                <w:sz w:val="24"/>
              </w:rPr>
            </w:pPr>
          </w:p>
        </w:tc>
      </w:tr>
      <w:tr w14:paraId="5DCD8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restart"/>
            <w:vAlign w:val="center"/>
          </w:tcPr>
          <w:p w14:paraId="40224CEE">
            <w:pPr>
              <w:jc w:val="center"/>
              <w:rPr>
                <w:rFonts w:cs="Times New Roman" w:asciiTheme="minorEastAsia" w:hAnsiTheme="minorEastAsia"/>
                <w:snapToGrid w:val="0"/>
                <w:kern w:val="0"/>
                <w:szCs w:val="21"/>
              </w:rPr>
            </w:pPr>
            <w:r>
              <w:rPr>
                <w:rFonts w:cs="Times New Roman" w:asciiTheme="minorEastAsia" w:hAnsiTheme="minorEastAsia"/>
                <w:snapToGrid w:val="0"/>
                <w:kern w:val="0"/>
                <w:szCs w:val="21"/>
              </w:rPr>
              <w:t>项目3</w:t>
            </w:r>
          </w:p>
          <w:p w14:paraId="63C6CC4D">
            <w:pPr>
              <w:jc w:val="center"/>
              <w:rPr>
                <w:rFonts w:cs="Times New Roman" w:asciiTheme="minorEastAsia" w:hAnsiTheme="minorEastAsia"/>
                <w:snapToGrid w:val="0"/>
                <w:kern w:val="0"/>
                <w:szCs w:val="21"/>
              </w:rPr>
            </w:pPr>
            <w:r>
              <w:rPr>
                <w:rFonts w:cs="Times New Roman" w:asciiTheme="minorEastAsia" w:hAnsiTheme="minorEastAsia"/>
                <w:snapToGrid w:val="0"/>
                <w:kern w:val="0"/>
                <w:szCs w:val="21"/>
              </w:rPr>
              <w:t>工业生产过程的变量检测</w:t>
            </w:r>
          </w:p>
        </w:tc>
        <w:tc>
          <w:tcPr>
            <w:tcW w:w="2268" w:type="dxa"/>
            <w:vAlign w:val="center"/>
          </w:tcPr>
          <w:p w14:paraId="2C585016">
            <w:pPr>
              <w:jc w:val="center"/>
              <w:rPr>
                <w:rFonts w:cs="Times New Roman" w:asciiTheme="minorEastAsia" w:hAnsiTheme="minorEastAsia"/>
                <w:snapToGrid w:val="0"/>
                <w:kern w:val="0"/>
                <w:szCs w:val="21"/>
              </w:rPr>
            </w:pPr>
            <w:r>
              <w:rPr>
                <w:rFonts w:cs="Times New Roman" w:asciiTheme="minorEastAsia" w:hAnsiTheme="minorEastAsia"/>
                <w:color w:val="000000"/>
              </w:rPr>
              <w:t>任务</w:t>
            </w:r>
            <w:r>
              <w:rPr>
                <w:rFonts w:cs="Times New Roman" w:asciiTheme="minorEastAsia" w:hAnsiTheme="minorEastAsia"/>
                <w:snapToGrid w:val="0"/>
                <w:kern w:val="0"/>
                <w:szCs w:val="21"/>
              </w:rPr>
              <w:t>3.1、压力检测及仪表</w:t>
            </w:r>
          </w:p>
        </w:tc>
        <w:tc>
          <w:tcPr>
            <w:tcW w:w="851" w:type="dxa"/>
            <w:vAlign w:val="center"/>
          </w:tcPr>
          <w:p w14:paraId="2D533DE9">
            <w:pPr>
              <w:jc w:val="center"/>
              <w:rPr>
                <w:rFonts w:cs="Times New Roman" w:asciiTheme="minorEastAsia" w:hAnsiTheme="minorEastAsia"/>
                <w:color w:val="000000"/>
              </w:rPr>
            </w:pPr>
            <w:r>
              <w:rPr>
                <w:rFonts w:cs="Times New Roman" w:asciiTheme="minorEastAsia" w:hAnsiTheme="minorEastAsia"/>
                <w:color w:val="000000"/>
              </w:rPr>
              <w:t>A4</w:t>
            </w:r>
          </w:p>
        </w:tc>
        <w:tc>
          <w:tcPr>
            <w:tcW w:w="850" w:type="dxa"/>
            <w:vAlign w:val="center"/>
          </w:tcPr>
          <w:p w14:paraId="29A34451">
            <w:pPr>
              <w:jc w:val="center"/>
              <w:rPr>
                <w:rFonts w:cs="Times New Roman" w:asciiTheme="minorEastAsia" w:hAnsiTheme="minorEastAsia"/>
                <w:color w:val="000000"/>
              </w:rPr>
            </w:pPr>
            <w:r>
              <w:rPr>
                <w:rFonts w:cs="Times New Roman" w:asciiTheme="minorEastAsia" w:hAnsiTheme="minorEastAsia"/>
                <w:color w:val="000000"/>
              </w:rPr>
              <w:t>B3、B6</w:t>
            </w:r>
          </w:p>
        </w:tc>
        <w:tc>
          <w:tcPr>
            <w:tcW w:w="851" w:type="dxa"/>
            <w:vAlign w:val="center"/>
          </w:tcPr>
          <w:p w14:paraId="62DC0116">
            <w:pPr>
              <w:jc w:val="center"/>
              <w:rPr>
                <w:rFonts w:cs="Times New Roman" w:asciiTheme="minorEastAsia" w:hAnsiTheme="minorEastAsia"/>
                <w:color w:val="000000"/>
              </w:rPr>
            </w:pPr>
            <w:r>
              <w:rPr>
                <w:rFonts w:cs="Times New Roman" w:asciiTheme="minorEastAsia" w:hAnsiTheme="minorEastAsia"/>
                <w:color w:val="000000"/>
              </w:rPr>
              <w:t>C3</w:t>
            </w:r>
          </w:p>
        </w:tc>
        <w:tc>
          <w:tcPr>
            <w:tcW w:w="1134" w:type="dxa"/>
            <w:vAlign w:val="center"/>
          </w:tcPr>
          <w:p w14:paraId="22B06735">
            <w:pPr>
              <w:jc w:val="center"/>
              <w:rPr>
                <w:rFonts w:cs="Times New Roman" w:asciiTheme="minorEastAsia" w:hAnsiTheme="minorEastAsia"/>
                <w:color w:val="000000"/>
              </w:rPr>
            </w:pPr>
            <w:r>
              <w:rPr>
                <w:rFonts w:cs="Times New Roman" w:asciiTheme="minorEastAsia" w:hAnsiTheme="minorEastAsia"/>
                <w:color w:val="000000"/>
              </w:rPr>
              <w:t>D1 、D2</w:t>
            </w:r>
          </w:p>
        </w:tc>
        <w:tc>
          <w:tcPr>
            <w:tcW w:w="1417" w:type="dxa"/>
            <w:vMerge w:val="continue"/>
            <w:vAlign w:val="center"/>
          </w:tcPr>
          <w:p w14:paraId="2DD2E8A0">
            <w:pPr>
              <w:adjustRightInd w:val="0"/>
              <w:snapToGrid w:val="0"/>
              <w:jc w:val="center"/>
              <w:rPr>
                <w:rFonts w:cs="Times New Roman" w:asciiTheme="minorEastAsia" w:hAnsiTheme="minorEastAsia"/>
                <w:sz w:val="24"/>
              </w:rPr>
            </w:pPr>
          </w:p>
        </w:tc>
        <w:tc>
          <w:tcPr>
            <w:tcW w:w="567" w:type="dxa"/>
            <w:vAlign w:val="center"/>
          </w:tcPr>
          <w:p w14:paraId="4E4452B3">
            <w:pPr>
              <w:jc w:val="center"/>
              <w:rPr>
                <w:rFonts w:cs="Times New Roman" w:asciiTheme="minorEastAsia" w:hAnsiTheme="minorEastAsia"/>
              </w:rPr>
            </w:pPr>
            <w:r>
              <w:rPr>
                <w:rFonts w:cs="Times New Roman" w:asciiTheme="minorEastAsia" w:hAnsiTheme="minorEastAsia"/>
              </w:rPr>
              <w:t>2</w:t>
            </w:r>
          </w:p>
        </w:tc>
        <w:tc>
          <w:tcPr>
            <w:tcW w:w="665" w:type="dxa"/>
            <w:vAlign w:val="center"/>
          </w:tcPr>
          <w:p w14:paraId="700A1067">
            <w:pPr>
              <w:adjustRightInd w:val="0"/>
              <w:snapToGrid w:val="0"/>
              <w:jc w:val="center"/>
              <w:rPr>
                <w:rFonts w:cs="Times New Roman" w:asciiTheme="minorEastAsia" w:hAnsiTheme="minorEastAsia"/>
                <w:sz w:val="24"/>
              </w:rPr>
            </w:pPr>
          </w:p>
        </w:tc>
      </w:tr>
      <w:tr w14:paraId="6C37E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vAlign w:val="center"/>
          </w:tcPr>
          <w:p w14:paraId="534E903E">
            <w:pPr>
              <w:jc w:val="center"/>
              <w:rPr>
                <w:rFonts w:cs="Times New Roman" w:asciiTheme="minorEastAsia" w:hAnsiTheme="minorEastAsia"/>
                <w:snapToGrid w:val="0"/>
                <w:kern w:val="0"/>
                <w:szCs w:val="21"/>
              </w:rPr>
            </w:pPr>
          </w:p>
        </w:tc>
        <w:tc>
          <w:tcPr>
            <w:tcW w:w="2268" w:type="dxa"/>
            <w:vAlign w:val="center"/>
          </w:tcPr>
          <w:p w14:paraId="5B104318">
            <w:pPr>
              <w:jc w:val="center"/>
              <w:rPr>
                <w:rFonts w:cs="Times New Roman" w:asciiTheme="minorEastAsia" w:hAnsiTheme="minorEastAsia"/>
                <w:snapToGrid w:val="0"/>
                <w:kern w:val="0"/>
                <w:szCs w:val="21"/>
              </w:rPr>
            </w:pPr>
            <w:r>
              <w:rPr>
                <w:rFonts w:cs="Times New Roman" w:asciiTheme="minorEastAsia" w:hAnsiTheme="minorEastAsia"/>
                <w:color w:val="000000"/>
              </w:rPr>
              <w:t>任务</w:t>
            </w:r>
            <w:r>
              <w:rPr>
                <w:rFonts w:cs="Times New Roman" w:asciiTheme="minorEastAsia" w:hAnsiTheme="minorEastAsia"/>
                <w:snapToGrid w:val="0"/>
                <w:kern w:val="0"/>
                <w:szCs w:val="21"/>
              </w:rPr>
              <w:t>3.2、物位检测及仪表</w:t>
            </w:r>
          </w:p>
        </w:tc>
        <w:tc>
          <w:tcPr>
            <w:tcW w:w="851" w:type="dxa"/>
            <w:vAlign w:val="center"/>
          </w:tcPr>
          <w:p w14:paraId="0BEB54FD">
            <w:pPr>
              <w:jc w:val="center"/>
              <w:rPr>
                <w:rFonts w:cs="Times New Roman" w:asciiTheme="minorEastAsia" w:hAnsiTheme="minorEastAsia"/>
                <w:color w:val="000000"/>
              </w:rPr>
            </w:pPr>
            <w:r>
              <w:rPr>
                <w:rFonts w:cs="Times New Roman" w:asciiTheme="minorEastAsia" w:hAnsiTheme="minorEastAsia"/>
                <w:color w:val="000000"/>
              </w:rPr>
              <w:t>A4</w:t>
            </w:r>
          </w:p>
        </w:tc>
        <w:tc>
          <w:tcPr>
            <w:tcW w:w="850" w:type="dxa"/>
            <w:vAlign w:val="center"/>
          </w:tcPr>
          <w:p w14:paraId="7569309F">
            <w:pPr>
              <w:jc w:val="center"/>
              <w:rPr>
                <w:rFonts w:cs="Times New Roman" w:asciiTheme="minorEastAsia" w:hAnsiTheme="minorEastAsia"/>
                <w:color w:val="000000"/>
              </w:rPr>
            </w:pPr>
            <w:r>
              <w:rPr>
                <w:rFonts w:cs="Times New Roman" w:asciiTheme="minorEastAsia" w:hAnsiTheme="minorEastAsia"/>
                <w:color w:val="000000"/>
              </w:rPr>
              <w:t>B3、B6</w:t>
            </w:r>
          </w:p>
        </w:tc>
        <w:tc>
          <w:tcPr>
            <w:tcW w:w="851" w:type="dxa"/>
            <w:vAlign w:val="center"/>
          </w:tcPr>
          <w:p w14:paraId="3F73450C">
            <w:pPr>
              <w:jc w:val="center"/>
              <w:rPr>
                <w:rFonts w:cs="Times New Roman" w:asciiTheme="minorEastAsia" w:hAnsiTheme="minorEastAsia"/>
                <w:color w:val="000000"/>
              </w:rPr>
            </w:pPr>
            <w:r>
              <w:rPr>
                <w:rFonts w:cs="Times New Roman" w:asciiTheme="minorEastAsia" w:hAnsiTheme="minorEastAsia"/>
                <w:color w:val="000000"/>
              </w:rPr>
              <w:t>C3</w:t>
            </w:r>
          </w:p>
        </w:tc>
        <w:tc>
          <w:tcPr>
            <w:tcW w:w="1134" w:type="dxa"/>
            <w:vAlign w:val="center"/>
          </w:tcPr>
          <w:p w14:paraId="2FA86B55">
            <w:pPr>
              <w:jc w:val="center"/>
              <w:rPr>
                <w:rFonts w:cs="Times New Roman" w:asciiTheme="minorEastAsia" w:hAnsiTheme="minorEastAsia"/>
                <w:color w:val="000000"/>
              </w:rPr>
            </w:pPr>
            <w:r>
              <w:rPr>
                <w:rFonts w:cs="Times New Roman" w:asciiTheme="minorEastAsia" w:hAnsiTheme="minorEastAsia"/>
                <w:color w:val="000000"/>
              </w:rPr>
              <w:t>D1、D2</w:t>
            </w:r>
          </w:p>
        </w:tc>
        <w:tc>
          <w:tcPr>
            <w:tcW w:w="1417" w:type="dxa"/>
            <w:vMerge w:val="continue"/>
            <w:vAlign w:val="center"/>
          </w:tcPr>
          <w:p w14:paraId="77893090">
            <w:pPr>
              <w:adjustRightInd w:val="0"/>
              <w:snapToGrid w:val="0"/>
              <w:jc w:val="center"/>
              <w:rPr>
                <w:rFonts w:cs="Times New Roman" w:asciiTheme="minorEastAsia" w:hAnsiTheme="minorEastAsia"/>
                <w:sz w:val="24"/>
              </w:rPr>
            </w:pPr>
          </w:p>
        </w:tc>
        <w:tc>
          <w:tcPr>
            <w:tcW w:w="567" w:type="dxa"/>
            <w:vAlign w:val="center"/>
          </w:tcPr>
          <w:p w14:paraId="4DFFC58C">
            <w:pPr>
              <w:jc w:val="center"/>
              <w:rPr>
                <w:rFonts w:hint="eastAsia" w:cs="Times New Roman" w:asciiTheme="minorEastAsia" w:hAnsiTheme="minorEastAsia" w:eastAsiaTheme="minorEastAsia"/>
                <w:lang w:eastAsia="zh-CN"/>
              </w:rPr>
            </w:pPr>
            <w:r>
              <w:rPr>
                <w:rFonts w:hint="eastAsia" w:cs="Times New Roman" w:asciiTheme="minorEastAsia" w:hAnsiTheme="minorEastAsia"/>
                <w:lang w:val="en-US" w:eastAsia="zh-CN"/>
              </w:rPr>
              <w:t>2</w:t>
            </w:r>
          </w:p>
        </w:tc>
        <w:tc>
          <w:tcPr>
            <w:tcW w:w="665" w:type="dxa"/>
            <w:vAlign w:val="center"/>
          </w:tcPr>
          <w:p w14:paraId="410B8E80">
            <w:pPr>
              <w:adjustRightInd w:val="0"/>
              <w:snapToGrid w:val="0"/>
              <w:jc w:val="center"/>
              <w:rPr>
                <w:rFonts w:cs="Times New Roman" w:asciiTheme="minorEastAsia" w:hAnsiTheme="minorEastAsia"/>
                <w:sz w:val="24"/>
              </w:rPr>
            </w:pPr>
          </w:p>
        </w:tc>
      </w:tr>
      <w:tr w14:paraId="73642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vAlign w:val="center"/>
          </w:tcPr>
          <w:p w14:paraId="7B056702">
            <w:pPr>
              <w:jc w:val="center"/>
              <w:rPr>
                <w:rFonts w:cs="Times New Roman" w:asciiTheme="minorEastAsia" w:hAnsiTheme="minorEastAsia"/>
                <w:snapToGrid w:val="0"/>
                <w:kern w:val="0"/>
                <w:szCs w:val="21"/>
              </w:rPr>
            </w:pPr>
          </w:p>
        </w:tc>
        <w:tc>
          <w:tcPr>
            <w:tcW w:w="2268" w:type="dxa"/>
            <w:vAlign w:val="center"/>
          </w:tcPr>
          <w:p w14:paraId="49D25AEE">
            <w:pPr>
              <w:jc w:val="center"/>
              <w:rPr>
                <w:rFonts w:cs="Times New Roman" w:asciiTheme="minorEastAsia" w:hAnsiTheme="minorEastAsia"/>
                <w:snapToGrid w:val="0"/>
                <w:kern w:val="0"/>
                <w:szCs w:val="21"/>
              </w:rPr>
            </w:pPr>
            <w:r>
              <w:rPr>
                <w:rFonts w:cs="Times New Roman" w:asciiTheme="minorEastAsia" w:hAnsiTheme="minorEastAsia"/>
                <w:color w:val="000000"/>
              </w:rPr>
              <w:t>任务</w:t>
            </w:r>
            <w:r>
              <w:rPr>
                <w:rFonts w:cs="Times New Roman" w:asciiTheme="minorEastAsia" w:hAnsiTheme="minorEastAsia"/>
                <w:snapToGrid w:val="0"/>
                <w:kern w:val="0"/>
                <w:szCs w:val="21"/>
              </w:rPr>
              <w:t>3.3、流量检测及仪表</w:t>
            </w:r>
          </w:p>
        </w:tc>
        <w:tc>
          <w:tcPr>
            <w:tcW w:w="851" w:type="dxa"/>
            <w:vAlign w:val="center"/>
          </w:tcPr>
          <w:p w14:paraId="395778C3">
            <w:pPr>
              <w:jc w:val="center"/>
              <w:rPr>
                <w:rFonts w:cs="Times New Roman" w:asciiTheme="minorEastAsia" w:hAnsiTheme="minorEastAsia"/>
                <w:color w:val="000000"/>
              </w:rPr>
            </w:pPr>
            <w:r>
              <w:rPr>
                <w:rFonts w:cs="Times New Roman" w:asciiTheme="minorEastAsia" w:hAnsiTheme="minorEastAsia"/>
                <w:color w:val="000000"/>
              </w:rPr>
              <w:t>A4</w:t>
            </w:r>
          </w:p>
        </w:tc>
        <w:tc>
          <w:tcPr>
            <w:tcW w:w="850" w:type="dxa"/>
            <w:vAlign w:val="center"/>
          </w:tcPr>
          <w:p w14:paraId="75307667">
            <w:pPr>
              <w:jc w:val="center"/>
              <w:rPr>
                <w:rFonts w:cs="Times New Roman" w:asciiTheme="minorEastAsia" w:hAnsiTheme="minorEastAsia"/>
                <w:color w:val="000000"/>
              </w:rPr>
            </w:pPr>
            <w:r>
              <w:rPr>
                <w:rFonts w:cs="Times New Roman" w:asciiTheme="minorEastAsia" w:hAnsiTheme="minorEastAsia"/>
                <w:color w:val="000000"/>
              </w:rPr>
              <w:t>B3、B6</w:t>
            </w:r>
          </w:p>
        </w:tc>
        <w:tc>
          <w:tcPr>
            <w:tcW w:w="851" w:type="dxa"/>
            <w:vAlign w:val="center"/>
          </w:tcPr>
          <w:p w14:paraId="79EB7BF8">
            <w:pPr>
              <w:jc w:val="center"/>
              <w:rPr>
                <w:rFonts w:cs="Times New Roman" w:asciiTheme="minorEastAsia" w:hAnsiTheme="minorEastAsia"/>
                <w:color w:val="000000"/>
              </w:rPr>
            </w:pPr>
            <w:r>
              <w:rPr>
                <w:rFonts w:cs="Times New Roman" w:asciiTheme="minorEastAsia" w:hAnsiTheme="minorEastAsia"/>
                <w:color w:val="000000"/>
              </w:rPr>
              <w:t>C3</w:t>
            </w:r>
          </w:p>
        </w:tc>
        <w:tc>
          <w:tcPr>
            <w:tcW w:w="1134" w:type="dxa"/>
            <w:vAlign w:val="center"/>
          </w:tcPr>
          <w:p w14:paraId="68B7B0CE">
            <w:pPr>
              <w:jc w:val="center"/>
              <w:rPr>
                <w:rFonts w:cs="Times New Roman" w:asciiTheme="minorEastAsia" w:hAnsiTheme="minorEastAsia"/>
                <w:color w:val="000000"/>
              </w:rPr>
            </w:pPr>
            <w:r>
              <w:rPr>
                <w:rFonts w:cs="Times New Roman" w:asciiTheme="minorEastAsia" w:hAnsiTheme="minorEastAsia"/>
                <w:color w:val="000000"/>
              </w:rPr>
              <w:t>D1 、D2</w:t>
            </w:r>
          </w:p>
        </w:tc>
        <w:tc>
          <w:tcPr>
            <w:tcW w:w="1417" w:type="dxa"/>
            <w:vMerge w:val="continue"/>
            <w:vAlign w:val="center"/>
          </w:tcPr>
          <w:p w14:paraId="11E4ADA8">
            <w:pPr>
              <w:jc w:val="center"/>
              <w:rPr>
                <w:rFonts w:cs="Times New Roman" w:asciiTheme="minorEastAsia" w:hAnsiTheme="minorEastAsia"/>
                <w:color w:val="000000"/>
              </w:rPr>
            </w:pPr>
          </w:p>
        </w:tc>
        <w:tc>
          <w:tcPr>
            <w:tcW w:w="567" w:type="dxa"/>
            <w:vAlign w:val="center"/>
          </w:tcPr>
          <w:p w14:paraId="2DE48D3C">
            <w:pPr>
              <w:jc w:val="center"/>
              <w:rPr>
                <w:rFonts w:cs="Times New Roman" w:asciiTheme="minorEastAsia" w:hAnsiTheme="minorEastAsia"/>
              </w:rPr>
            </w:pPr>
            <w:r>
              <w:rPr>
                <w:rFonts w:cs="Times New Roman" w:asciiTheme="minorEastAsia" w:hAnsiTheme="minorEastAsia"/>
              </w:rPr>
              <w:t>2</w:t>
            </w:r>
          </w:p>
        </w:tc>
        <w:tc>
          <w:tcPr>
            <w:tcW w:w="665" w:type="dxa"/>
            <w:vAlign w:val="center"/>
          </w:tcPr>
          <w:p w14:paraId="46101A8E">
            <w:pPr>
              <w:adjustRightInd w:val="0"/>
              <w:snapToGrid w:val="0"/>
              <w:jc w:val="center"/>
              <w:rPr>
                <w:rFonts w:cs="Times New Roman" w:asciiTheme="minorEastAsia" w:hAnsiTheme="minorEastAsia"/>
                <w:sz w:val="24"/>
              </w:rPr>
            </w:pPr>
          </w:p>
        </w:tc>
      </w:tr>
      <w:tr w14:paraId="60463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vAlign w:val="center"/>
          </w:tcPr>
          <w:p w14:paraId="06F7253D">
            <w:pPr>
              <w:jc w:val="center"/>
              <w:rPr>
                <w:rFonts w:cs="Times New Roman" w:asciiTheme="minorEastAsia" w:hAnsiTheme="minorEastAsia"/>
                <w:snapToGrid w:val="0"/>
                <w:kern w:val="0"/>
                <w:szCs w:val="21"/>
              </w:rPr>
            </w:pPr>
          </w:p>
        </w:tc>
        <w:tc>
          <w:tcPr>
            <w:tcW w:w="2268" w:type="dxa"/>
            <w:vAlign w:val="center"/>
          </w:tcPr>
          <w:p w14:paraId="6ABC897D">
            <w:pPr>
              <w:jc w:val="center"/>
              <w:rPr>
                <w:rFonts w:cs="Times New Roman" w:asciiTheme="minorEastAsia" w:hAnsiTheme="minorEastAsia"/>
                <w:snapToGrid w:val="0"/>
                <w:kern w:val="0"/>
                <w:szCs w:val="21"/>
              </w:rPr>
            </w:pPr>
            <w:r>
              <w:rPr>
                <w:rFonts w:cs="Times New Roman" w:asciiTheme="minorEastAsia" w:hAnsiTheme="minorEastAsia"/>
                <w:color w:val="000000"/>
              </w:rPr>
              <w:t>任务</w:t>
            </w:r>
            <w:r>
              <w:rPr>
                <w:rFonts w:cs="Times New Roman" w:asciiTheme="minorEastAsia" w:hAnsiTheme="minorEastAsia"/>
                <w:snapToGrid w:val="0"/>
                <w:kern w:val="0"/>
                <w:szCs w:val="21"/>
              </w:rPr>
              <w:t>3.4、温度检测及仪表</w:t>
            </w:r>
          </w:p>
        </w:tc>
        <w:tc>
          <w:tcPr>
            <w:tcW w:w="851" w:type="dxa"/>
            <w:vAlign w:val="center"/>
          </w:tcPr>
          <w:p w14:paraId="59F78245">
            <w:pPr>
              <w:jc w:val="center"/>
              <w:rPr>
                <w:rFonts w:cs="Times New Roman" w:asciiTheme="minorEastAsia" w:hAnsiTheme="minorEastAsia"/>
                <w:color w:val="000000"/>
              </w:rPr>
            </w:pPr>
            <w:r>
              <w:rPr>
                <w:rFonts w:cs="Times New Roman" w:asciiTheme="minorEastAsia" w:hAnsiTheme="minorEastAsia"/>
                <w:color w:val="000000"/>
              </w:rPr>
              <w:t>A4</w:t>
            </w:r>
          </w:p>
        </w:tc>
        <w:tc>
          <w:tcPr>
            <w:tcW w:w="850" w:type="dxa"/>
            <w:vAlign w:val="center"/>
          </w:tcPr>
          <w:p w14:paraId="3167A843">
            <w:pPr>
              <w:jc w:val="center"/>
              <w:rPr>
                <w:rFonts w:cs="Times New Roman" w:asciiTheme="minorEastAsia" w:hAnsiTheme="minorEastAsia"/>
                <w:color w:val="000000"/>
              </w:rPr>
            </w:pPr>
            <w:r>
              <w:rPr>
                <w:rFonts w:cs="Times New Roman" w:asciiTheme="minorEastAsia" w:hAnsiTheme="minorEastAsia"/>
                <w:color w:val="000000"/>
              </w:rPr>
              <w:t>B3、B6</w:t>
            </w:r>
          </w:p>
        </w:tc>
        <w:tc>
          <w:tcPr>
            <w:tcW w:w="851" w:type="dxa"/>
            <w:vAlign w:val="center"/>
          </w:tcPr>
          <w:p w14:paraId="38933E9B">
            <w:pPr>
              <w:jc w:val="center"/>
              <w:rPr>
                <w:rFonts w:cs="Times New Roman" w:asciiTheme="minorEastAsia" w:hAnsiTheme="minorEastAsia"/>
                <w:color w:val="000000"/>
              </w:rPr>
            </w:pPr>
            <w:r>
              <w:rPr>
                <w:rFonts w:cs="Times New Roman" w:asciiTheme="minorEastAsia" w:hAnsiTheme="minorEastAsia"/>
                <w:color w:val="000000"/>
              </w:rPr>
              <w:t>C3</w:t>
            </w:r>
          </w:p>
        </w:tc>
        <w:tc>
          <w:tcPr>
            <w:tcW w:w="1134" w:type="dxa"/>
            <w:vAlign w:val="center"/>
          </w:tcPr>
          <w:p w14:paraId="53E3F25F">
            <w:pPr>
              <w:jc w:val="center"/>
              <w:rPr>
                <w:rFonts w:cs="Times New Roman" w:asciiTheme="minorEastAsia" w:hAnsiTheme="minorEastAsia"/>
                <w:color w:val="000000"/>
              </w:rPr>
            </w:pPr>
            <w:r>
              <w:rPr>
                <w:rFonts w:cs="Times New Roman" w:asciiTheme="minorEastAsia" w:hAnsiTheme="minorEastAsia"/>
                <w:color w:val="000000"/>
              </w:rPr>
              <w:t>D1 、D2</w:t>
            </w:r>
          </w:p>
        </w:tc>
        <w:tc>
          <w:tcPr>
            <w:tcW w:w="1417" w:type="dxa"/>
            <w:vMerge w:val="continue"/>
            <w:vAlign w:val="center"/>
          </w:tcPr>
          <w:p w14:paraId="0F791F68">
            <w:pPr>
              <w:jc w:val="center"/>
              <w:rPr>
                <w:rFonts w:cs="Times New Roman" w:asciiTheme="minorEastAsia" w:hAnsiTheme="minorEastAsia"/>
                <w:color w:val="000000"/>
              </w:rPr>
            </w:pPr>
          </w:p>
        </w:tc>
        <w:tc>
          <w:tcPr>
            <w:tcW w:w="567" w:type="dxa"/>
            <w:vAlign w:val="center"/>
          </w:tcPr>
          <w:p w14:paraId="467581E0">
            <w:pPr>
              <w:jc w:val="center"/>
              <w:rPr>
                <w:rFonts w:hint="eastAsia" w:cs="Times New Roman" w:asciiTheme="minorEastAsia" w:hAnsiTheme="minorEastAsia" w:eastAsiaTheme="minorEastAsia"/>
                <w:lang w:eastAsia="zh-CN"/>
              </w:rPr>
            </w:pPr>
            <w:r>
              <w:rPr>
                <w:rFonts w:hint="eastAsia" w:cs="Times New Roman" w:asciiTheme="minorEastAsia" w:hAnsiTheme="minorEastAsia"/>
                <w:lang w:val="en-US" w:eastAsia="zh-CN"/>
              </w:rPr>
              <w:t>2</w:t>
            </w:r>
          </w:p>
        </w:tc>
        <w:tc>
          <w:tcPr>
            <w:tcW w:w="665" w:type="dxa"/>
            <w:vAlign w:val="center"/>
          </w:tcPr>
          <w:p w14:paraId="4227A540">
            <w:pPr>
              <w:adjustRightInd w:val="0"/>
              <w:snapToGrid w:val="0"/>
              <w:jc w:val="center"/>
              <w:rPr>
                <w:rFonts w:cs="Times New Roman" w:asciiTheme="minorEastAsia" w:hAnsiTheme="minorEastAsia"/>
                <w:sz w:val="24"/>
              </w:rPr>
            </w:pPr>
          </w:p>
        </w:tc>
      </w:tr>
      <w:tr w14:paraId="716CC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vAlign w:val="center"/>
          </w:tcPr>
          <w:p w14:paraId="77A5C763">
            <w:pPr>
              <w:jc w:val="center"/>
              <w:rPr>
                <w:rFonts w:cs="Times New Roman" w:asciiTheme="minorEastAsia" w:hAnsiTheme="minorEastAsia"/>
                <w:snapToGrid w:val="0"/>
                <w:kern w:val="0"/>
                <w:szCs w:val="21"/>
              </w:rPr>
            </w:pPr>
          </w:p>
        </w:tc>
        <w:tc>
          <w:tcPr>
            <w:tcW w:w="2268" w:type="dxa"/>
            <w:vAlign w:val="center"/>
          </w:tcPr>
          <w:p w14:paraId="1A24FD3E">
            <w:pPr>
              <w:jc w:val="center"/>
              <w:rPr>
                <w:rFonts w:cs="Times New Roman" w:asciiTheme="minorEastAsia" w:hAnsiTheme="minorEastAsia"/>
                <w:snapToGrid w:val="0"/>
                <w:kern w:val="0"/>
                <w:szCs w:val="21"/>
              </w:rPr>
            </w:pPr>
            <w:r>
              <w:rPr>
                <w:rFonts w:cs="Times New Roman" w:asciiTheme="minorEastAsia" w:hAnsiTheme="minorEastAsia"/>
                <w:color w:val="000000"/>
              </w:rPr>
              <w:t>任务</w:t>
            </w:r>
            <w:r>
              <w:rPr>
                <w:rFonts w:cs="Times New Roman" w:asciiTheme="minorEastAsia" w:hAnsiTheme="minorEastAsia"/>
                <w:snapToGrid w:val="0"/>
                <w:kern w:val="0"/>
                <w:szCs w:val="21"/>
              </w:rPr>
              <w:t>3.5、检测仪表的选型及应用</w:t>
            </w:r>
          </w:p>
        </w:tc>
        <w:tc>
          <w:tcPr>
            <w:tcW w:w="851" w:type="dxa"/>
            <w:vAlign w:val="center"/>
          </w:tcPr>
          <w:p w14:paraId="1F1A17DE">
            <w:pPr>
              <w:jc w:val="center"/>
              <w:rPr>
                <w:rFonts w:cs="Times New Roman" w:asciiTheme="minorEastAsia" w:hAnsiTheme="minorEastAsia"/>
                <w:color w:val="000000"/>
              </w:rPr>
            </w:pPr>
            <w:r>
              <w:rPr>
                <w:rFonts w:cs="Times New Roman" w:asciiTheme="minorEastAsia" w:hAnsiTheme="minorEastAsia"/>
                <w:color w:val="000000"/>
              </w:rPr>
              <w:t>A4</w:t>
            </w:r>
          </w:p>
        </w:tc>
        <w:tc>
          <w:tcPr>
            <w:tcW w:w="850" w:type="dxa"/>
            <w:vAlign w:val="center"/>
          </w:tcPr>
          <w:p w14:paraId="347A8327">
            <w:pPr>
              <w:jc w:val="center"/>
              <w:rPr>
                <w:rFonts w:cs="Times New Roman" w:asciiTheme="minorEastAsia" w:hAnsiTheme="minorEastAsia"/>
                <w:color w:val="000000"/>
              </w:rPr>
            </w:pPr>
            <w:r>
              <w:rPr>
                <w:rFonts w:cs="Times New Roman" w:asciiTheme="minorEastAsia" w:hAnsiTheme="minorEastAsia"/>
                <w:color w:val="000000"/>
              </w:rPr>
              <w:t>B3、B6</w:t>
            </w:r>
          </w:p>
        </w:tc>
        <w:tc>
          <w:tcPr>
            <w:tcW w:w="851" w:type="dxa"/>
            <w:vAlign w:val="center"/>
          </w:tcPr>
          <w:p w14:paraId="2BDFB12B">
            <w:pPr>
              <w:jc w:val="center"/>
              <w:rPr>
                <w:rFonts w:cs="Times New Roman" w:asciiTheme="minorEastAsia" w:hAnsiTheme="minorEastAsia"/>
                <w:color w:val="000000"/>
              </w:rPr>
            </w:pPr>
            <w:r>
              <w:rPr>
                <w:rFonts w:cs="Times New Roman" w:asciiTheme="minorEastAsia" w:hAnsiTheme="minorEastAsia"/>
                <w:color w:val="000000"/>
              </w:rPr>
              <w:t>C3</w:t>
            </w:r>
          </w:p>
        </w:tc>
        <w:tc>
          <w:tcPr>
            <w:tcW w:w="1134" w:type="dxa"/>
            <w:vAlign w:val="center"/>
          </w:tcPr>
          <w:p w14:paraId="7B2C997A">
            <w:pPr>
              <w:jc w:val="center"/>
              <w:rPr>
                <w:rFonts w:cs="Times New Roman" w:asciiTheme="minorEastAsia" w:hAnsiTheme="minorEastAsia"/>
                <w:color w:val="000000"/>
              </w:rPr>
            </w:pPr>
            <w:r>
              <w:rPr>
                <w:rFonts w:cs="Times New Roman" w:asciiTheme="minorEastAsia" w:hAnsiTheme="minorEastAsia"/>
                <w:color w:val="000000"/>
              </w:rPr>
              <w:t>D2 、D3</w:t>
            </w:r>
          </w:p>
        </w:tc>
        <w:tc>
          <w:tcPr>
            <w:tcW w:w="1417" w:type="dxa"/>
            <w:vMerge w:val="continue"/>
            <w:vAlign w:val="center"/>
          </w:tcPr>
          <w:p w14:paraId="56D9101B">
            <w:pPr>
              <w:jc w:val="center"/>
              <w:rPr>
                <w:rFonts w:cs="Times New Roman" w:asciiTheme="minorEastAsia" w:hAnsiTheme="minorEastAsia"/>
                <w:color w:val="000000"/>
              </w:rPr>
            </w:pPr>
          </w:p>
        </w:tc>
        <w:tc>
          <w:tcPr>
            <w:tcW w:w="567" w:type="dxa"/>
            <w:vAlign w:val="center"/>
          </w:tcPr>
          <w:p w14:paraId="305C4F73">
            <w:pPr>
              <w:jc w:val="center"/>
              <w:rPr>
                <w:rFonts w:cs="Times New Roman" w:asciiTheme="minorEastAsia" w:hAnsiTheme="minorEastAsia"/>
              </w:rPr>
            </w:pPr>
            <w:r>
              <w:rPr>
                <w:rFonts w:cs="Times New Roman" w:asciiTheme="minorEastAsia" w:hAnsiTheme="minorEastAsia"/>
              </w:rPr>
              <w:t>2</w:t>
            </w:r>
          </w:p>
        </w:tc>
        <w:tc>
          <w:tcPr>
            <w:tcW w:w="665" w:type="dxa"/>
            <w:vAlign w:val="center"/>
          </w:tcPr>
          <w:p w14:paraId="2F15E6A1">
            <w:pPr>
              <w:adjustRightInd w:val="0"/>
              <w:snapToGrid w:val="0"/>
              <w:jc w:val="center"/>
              <w:rPr>
                <w:rFonts w:cs="Times New Roman" w:asciiTheme="minorEastAsia" w:hAnsiTheme="minorEastAsia"/>
                <w:sz w:val="24"/>
              </w:rPr>
            </w:pPr>
          </w:p>
        </w:tc>
      </w:tr>
      <w:tr w14:paraId="5678F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restart"/>
            <w:vAlign w:val="center"/>
          </w:tcPr>
          <w:p w14:paraId="5216134C">
            <w:pPr>
              <w:jc w:val="center"/>
              <w:rPr>
                <w:rFonts w:hint="eastAsia" w:cs="Times New Roman" w:asciiTheme="minorEastAsia" w:hAnsiTheme="minorEastAsia" w:eastAsiaTheme="minorEastAsia"/>
                <w:snapToGrid w:val="0"/>
                <w:kern w:val="0"/>
                <w:szCs w:val="21"/>
                <w:lang w:eastAsia="zh-CN"/>
              </w:rPr>
            </w:pPr>
            <w:r>
              <w:rPr>
                <w:rFonts w:cs="Times New Roman" w:asciiTheme="minorEastAsia" w:hAnsiTheme="minorEastAsia"/>
                <w:snapToGrid w:val="0"/>
                <w:kern w:val="0"/>
                <w:szCs w:val="21"/>
              </w:rPr>
              <w:t>项目</w:t>
            </w:r>
            <w:r>
              <w:rPr>
                <w:rFonts w:hint="eastAsia" w:cs="Times New Roman" w:asciiTheme="minorEastAsia" w:hAnsiTheme="minorEastAsia"/>
                <w:snapToGrid w:val="0"/>
                <w:kern w:val="0"/>
                <w:szCs w:val="21"/>
                <w:lang w:val="en-US" w:eastAsia="zh-CN"/>
              </w:rPr>
              <w:t>4</w:t>
            </w:r>
          </w:p>
          <w:p w14:paraId="7CFC24FE">
            <w:pPr>
              <w:jc w:val="center"/>
              <w:rPr>
                <w:rFonts w:cs="Times New Roman" w:asciiTheme="minorEastAsia" w:hAnsiTheme="minorEastAsia"/>
                <w:snapToGrid w:val="0"/>
                <w:kern w:val="0"/>
                <w:szCs w:val="21"/>
              </w:rPr>
            </w:pPr>
            <w:r>
              <w:rPr>
                <w:rFonts w:cs="Times New Roman" w:asciiTheme="minorEastAsia" w:hAnsiTheme="minorEastAsia"/>
                <w:snapToGrid w:val="0"/>
                <w:kern w:val="0"/>
                <w:szCs w:val="21"/>
              </w:rPr>
              <w:t>典型控制单元的控制方案</w:t>
            </w:r>
          </w:p>
        </w:tc>
        <w:tc>
          <w:tcPr>
            <w:tcW w:w="2268" w:type="dxa"/>
            <w:vAlign w:val="center"/>
          </w:tcPr>
          <w:p w14:paraId="0D8CC76F">
            <w:pPr>
              <w:jc w:val="center"/>
              <w:rPr>
                <w:rFonts w:cs="Times New Roman" w:asciiTheme="minorEastAsia" w:hAnsiTheme="minorEastAsia"/>
                <w:snapToGrid w:val="0"/>
                <w:kern w:val="0"/>
                <w:szCs w:val="21"/>
              </w:rPr>
            </w:pPr>
            <w:r>
              <w:rPr>
                <w:rFonts w:cs="Times New Roman" w:asciiTheme="minorEastAsia" w:hAnsiTheme="minorEastAsia"/>
                <w:color w:val="000000"/>
              </w:rPr>
              <w:t>任务</w:t>
            </w:r>
            <w:r>
              <w:rPr>
                <w:rFonts w:hint="eastAsia" w:cs="Times New Roman" w:asciiTheme="minorEastAsia" w:hAnsiTheme="minorEastAsia"/>
                <w:snapToGrid w:val="0"/>
                <w:kern w:val="0"/>
                <w:szCs w:val="21"/>
                <w:lang w:val="en-US" w:eastAsia="zh-CN"/>
              </w:rPr>
              <w:t>4</w:t>
            </w:r>
            <w:r>
              <w:rPr>
                <w:rFonts w:cs="Times New Roman" w:asciiTheme="minorEastAsia" w:hAnsiTheme="minorEastAsia"/>
                <w:snapToGrid w:val="0"/>
                <w:kern w:val="0"/>
                <w:szCs w:val="21"/>
              </w:rPr>
              <w:t>.1、流体输送设备的控制</w:t>
            </w:r>
          </w:p>
        </w:tc>
        <w:tc>
          <w:tcPr>
            <w:tcW w:w="851" w:type="dxa"/>
            <w:vAlign w:val="center"/>
          </w:tcPr>
          <w:p w14:paraId="3E29711E">
            <w:pPr>
              <w:jc w:val="center"/>
              <w:rPr>
                <w:rFonts w:cs="Times New Roman" w:asciiTheme="minorEastAsia" w:hAnsiTheme="minorEastAsia"/>
                <w:color w:val="000000"/>
              </w:rPr>
            </w:pPr>
            <w:r>
              <w:rPr>
                <w:rFonts w:cs="Times New Roman" w:asciiTheme="minorEastAsia" w:hAnsiTheme="minorEastAsia"/>
                <w:color w:val="000000"/>
              </w:rPr>
              <w:t>A6</w:t>
            </w:r>
          </w:p>
        </w:tc>
        <w:tc>
          <w:tcPr>
            <w:tcW w:w="850" w:type="dxa"/>
            <w:vAlign w:val="center"/>
          </w:tcPr>
          <w:p w14:paraId="28D0E5DC">
            <w:pPr>
              <w:jc w:val="center"/>
              <w:rPr>
                <w:rFonts w:cs="Times New Roman" w:asciiTheme="minorEastAsia" w:hAnsiTheme="minorEastAsia"/>
                <w:color w:val="000000"/>
              </w:rPr>
            </w:pPr>
            <w:r>
              <w:rPr>
                <w:rFonts w:cs="Times New Roman" w:asciiTheme="minorEastAsia" w:hAnsiTheme="minorEastAsia"/>
                <w:color w:val="000000"/>
              </w:rPr>
              <w:t>B5、B6</w:t>
            </w:r>
          </w:p>
        </w:tc>
        <w:tc>
          <w:tcPr>
            <w:tcW w:w="851" w:type="dxa"/>
            <w:vAlign w:val="center"/>
          </w:tcPr>
          <w:p w14:paraId="1D1C02E1">
            <w:pPr>
              <w:jc w:val="center"/>
              <w:rPr>
                <w:rFonts w:cs="Times New Roman" w:asciiTheme="minorEastAsia" w:hAnsiTheme="minorEastAsia"/>
                <w:color w:val="000000"/>
              </w:rPr>
            </w:pPr>
            <w:r>
              <w:rPr>
                <w:rFonts w:cs="Times New Roman" w:asciiTheme="minorEastAsia" w:hAnsiTheme="minorEastAsia"/>
                <w:color w:val="000000"/>
              </w:rPr>
              <w:t>C5</w:t>
            </w:r>
          </w:p>
        </w:tc>
        <w:tc>
          <w:tcPr>
            <w:tcW w:w="1134" w:type="dxa"/>
            <w:vAlign w:val="center"/>
          </w:tcPr>
          <w:p w14:paraId="7B5AD6E3">
            <w:pPr>
              <w:jc w:val="center"/>
              <w:rPr>
                <w:rFonts w:cs="Times New Roman" w:asciiTheme="minorEastAsia" w:hAnsiTheme="minorEastAsia"/>
                <w:color w:val="000000"/>
              </w:rPr>
            </w:pPr>
            <w:r>
              <w:rPr>
                <w:rFonts w:cs="Times New Roman" w:asciiTheme="minorEastAsia" w:hAnsiTheme="minorEastAsia"/>
                <w:color w:val="000000"/>
              </w:rPr>
              <w:t>D2、D7</w:t>
            </w:r>
          </w:p>
        </w:tc>
        <w:tc>
          <w:tcPr>
            <w:tcW w:w="1417" w:type="dxa"/>
            <w:vMerge w:val="continue"/>
            <w:vAlign w:val="center"/>
          </w:tcPr>
          <w:p w14:paraId="46058A0E">
            <w:pPr>
              <w:adjustRightInd w:val="0"/>
              <w:snapToGrid w:val="0"/>
              <w:jc w:val="center"/>
              <w:rPr>
                <w:rFonts w:cs="Times New Roman" w:asciiTheme="minorEastAsia" w:hAnsiTheme="minorEastAsia"/>
                <w:sz w:val="24"/>
              </w:rPr>
            </w:pPr>
          </w:p>
        </w:tc>
        <w:tc>
          <w:tcPr>
            <w:tcW w:w="567" w:type="dxa"/>
            <w:vAlign w:val="center"/>
          </w:tcPr>
          <w:p w14:paraId="6BF2ED7B">
            <w:pPr>
              <w:jc w:val="center"/>
              <w:rPr>
                <w:rFonts w:cs="Times New Roman" w:asciiTheme="minorEastAsia" w:hAnsiTheme="minorEastAsia"/>
              </w:rPr>
            </w:pPr>
            <w:r>
              <w:rPr>
                <w:rFonts w:cs="Times New Roman" w:asciiTheme="minorEastAsia" w:hAnsiTheme="minorEastAsia"/>
              </w:rPr>
              <w:t>4</w:t>
            </w:r>
          </w:p>
        </w:tc>
        <w:tc>
          <w:tcPr>
            <w:tcW w:w="665" w:type="dxa"/>
            <w:vAlign w:val="center"/>
          </w:tcPr>
          <w:p w14:paraId="2EB4BE5C">
            <w:pPr>
              <w:adjustRightInd w:val="0"/>
              <w:snapToGrid w:val="0"/>
              <w:jc w:val="center"/>
              <w:rPr>
                <w:rFonts w:cs="Times New Roman" w:asciiTheme="minorEastAsia" w:hAnsiTheme="minorEastAsia"/>
                <w:sz w:val="24"/>
              </w:rPr>
            </w:pPr>
          </w:p>
        </w:tc>
      </w:tr>
      <w:tr w14:paraId="48606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vAlign w:val="center"/>
          </w:tcPr>
          <w:p w14:paraId="24CBFAC7">
            <w:pPr>
              <w:jc w:val="center"/>
              <w:rPr>
                <w:rFonts w:cs="Times New Roman" w:asciiTheme="minorEastAsia" w:hAnsiTheme="minorEastAsia"/>
                <w:snapToGrid w:val="0"/>
                <w:kern w:val="0"/>
                <w:szCs w:val="21"/>
              </w:rPr>
            </w:pPr>
          </w:p>
        </w:tc>
        <w:tc>
          <w:tcPr>
            <w:tcW w:w="2268" w:type="dxa"/>
            <w:vAlign w:val="center"/>
          </w:tcPr>
          <w:p w14:paraId="4800FA4B">
            <w:pPr>
              <w:jc w:val="center"/>
              <w:rPr>
                <w:rFonts w:cs="Times New Roman" w:asciiTheme="minorEastAsia" w:hAnsiTheme="minorEastAsia"/>
                <w:snapToGrid w:val="0"/>
                <w:kern w:val="0"/>
                <w:szCs w:val="21"/>
              </w:rPr>
            </w:pPr>
            <w:r>
              <w:rPr>
                <w:rFonts w:cs="Times New Roman" w:asciiTheme="minorEastAsia" w:hAnsiTheme="minorEastAsia"/>
                <w:color w:val="000000"/>
              </w:rPr>
              <w:t>任务</w:t>
            </w:r>
            <w:r>
              <w:rPr>
                <w:rFonts w:hint="eastAsia" w:cs="Times New Roman" w:asciiTheme="minorEastAsia" w:hAnsiTheme="minorEastAsia"/>
                <w:snapToGrid w:val="0"/>
                <w:kern w:val="0"/>
                <w:szCs w:val="21"/>
                <w:lang w:val="en-US" w:eastAsia="zh-CN"/>
              </w:rPr>
              <w:t>4</w:t>
            </w:r>
            <w:r>
              <w:rPr>
                <w:rFonts w:cs="Times New Roman" w:asciiTheme="minorEastAsia" w:hAnsiTheme="minorEastAsia"/>
                <w:snapToGrid w:val="0"/>
                <w:kern w:val="0"/>
                <w:szCs w:val="21"/>
              </w:rPr>
              <w:t>.2、传热设备的控制</w:t>
            </w:r>
          </w:p>
        </w:tc>
        <w:tc>
          <w:tcPr>
            <w:tcW w:w="851" w:type="dxa"/>
            <w:vAlign w:val="center"/>
          </w:tcPr>
          <w:p w14:paraId="0BB7A9DE">
            <w:pPr>
              <w:jc w:val="center"/>
              <w:rPr>
                <w:rFonts w:cs="Times New Roman" w:asciiTheme="minorEastAsia" w:hAnsiTheme="minorEastAsia"/>
                <w:color w:val="000000"/>
              </w:rPr>
            </w:pPr>
            <w:r>
              <w:rPr>
                <w:rFonts w:cs="Times New Roman" w:asciiTheme="minorEastAsia" w:hAnsiTheme="minorEastAsia"/>
                <w:color w:val="000000"/>
              </w:rPr>
              <w:t>A6</w:t>
            </w:r>
          </w:p>
        </w:tc>
        <w:tc>
          <w:tcPr>
            <w:tcW w:w="850" w:type="dxa"/>
            <w:vAlign w:val="center"/>
          </w:tcPr>
          <w:p w14:paraId="25E03565">
            <w:pPr>
              <w:jc w:val="center"/>
              <w:rPr>
                <w:rFonts w:cs="Times New Roman" w:asciiTheme="minorEastAsia" w:hAnsiTheme="minorEastAsia"/>
                <w:color w:val="000000"/>
              </w:rPr>
            </w:pPr>
            <w:r>
              <w:rPr>
                <w:rFonts w:cs="Times New Roman" w:asciiTheme="minorEastAsia" w:hAnsiTheme="minorEastAsia"/>
                <w:color w:val="000000"/>
              </w:rPr>
              <w:t>B5、B6</w:t>
            </w:r>
          </w:p>
        </w:tc>
        <w:tc>
          <w:tcPr>
            <w:tcW w:w="851" w:type="dxa"/>
            <w:vAlign w:val="center"/>
          </w:tcPr>
          <w:p w14:paraId="77377BE3">
            <w:pPr>
              <w:jc w:val="center"/>
              <w:rPr>
                <w:rFonts w:cs="Times New Roman" w:asciiTheme="minorEastAsia" w:hAnsiTheme="minorEastAsia"/>
                <w:color w:val="000000"/>
              </w:rPr>
            </w:pPr>
            <w:r>
              <w:rPr>
                <w:rFonts w:cs="Times New Roman" w:asciiTheme="minorEastAsia" w:hAnsiTheme="minorEastAsia"/>
                <w:color w:val="000000"/>
              </w:rPr>
              <w:t>C5</w:t>
            </w:r>
          </w:p>
        </w:tc>
        <w:tc>
          <w:tcPr>
            <w:tcW w:w="1134" w:type="dxa"/>
            <w:vAlign w:val="center"/>
          </w:tcPr>
          <w:p w14:paraId="1029FC1C">
            <w:pPr>
              <w:jc w:val="center"/>
              <w:rPr>
                <w:rFonts w:cs="Times New Roman" w:asciiTheme="minorEastAsia" w:hAnsiTheme="minorEastAsia"/>
                <w:color w:val="000000"/>
              </w:rPr>
            </w:pPr>
            <w:r>
              <w:rPr>
                <w:rFonts w:cs="Times New Roman" w:asciiTheme="minorEastAsia" w:hAnsiTheme="minorEastAsia"/>
                <w:color w:val="000000"/>
              </w:rPr>
              <w:t>D2、D7</w:t>
            </w:r>
          </w:p>
        </w:tc>
        <w:tc>
          <w:tcPr>
            <w:tcW w:w="1417" w:type="dxa"/>
            <w:vMerge w:val="continue"/>
            <w:vAlign w:val="center"/>
          </w:tcPr>
          <w:p w14:paraId="7460132A">
            <w:pPr>
              <w:adjustRightInd w:val="0"/>
              <w:snapToGrid w:val="0"/>
              <w:jc w:val="center"/>
              <w:rPr>
                <w:rFonts w:cs="Times New Roman" w:asciiTheme="minorEastAsia" w:hAnsiTheme="minorEastAsia"/>
                <w:sz w:val="24"/>
              </w:rPr>
            </w:pPr>
          </w:p>
        </w:tc>
        <w:tc>
          <w:tcPr>
            <w:tcW w:w="567" w:type="dxa"/>
            <w:vAlign w:val="center"/>
          </w:tcPr>
          <w:p w14:paraId="3897F7EA">
            <w:pPr>
              <w:jc w:val="center"/>
              <w:rPr>
                <w:rFonts w:cs="Times New Roman" w:asciiTheme="minorEastAsia" w:hAnsiTheme="minorEastAsia"/>
              </w:rPr>
            </w:pPr>
            <w:r>
              <w:rPr>
                <w:rFonts w:cs="Times New Roman" w:asciiTheme="minorEastAsia" w:hAnsiTheme="minorEastAsia"/>
              </w:rPr>
              <w:t>2</w:t>
            </w:r>
          </w:p>
        </w:tc>
        <w:tc>
          <w:tcPr>
            <w:tcW w:w="665" w:type="dxa"/>
            <w:vAlign w:val="center"/>
          </w:tcPr>
          <w:p w14:paraId="7353AECF">
            <w:pPr>
              <w:adjustRightInd w:val="0"/>
              <w:snapToGrid w:val="0"/>
              <w:jc w:val="center"/>
              <w:rPr>
                <w:rFonts w:cs="Times New Roman" w:asciiTheme="minorEastAsia" w:hAnsiTheme="minorEastAsia"/>
                <w:sz w:val="24"/>
              </w:rPr>
            </w:pPr>
          </w:p>
        </w:tc>
      </w:tr>
      <w:tr w14:paraId="351EE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vAlign w:val="center"/>
          </w:tcPr>
          <w:p w14:paraId="41EDF63A">
            <w:pPr>
              <w:jc w:val="center"/>
              <w:rPr>
                <w:rFonts w:cs="Times New Roman" w:asciiTheme="minorEastAsia" w:hAnsiTheme="minorEastAsia"/>
                <w:snapToGrid w:val="0"/>
                <w:kern w:val="0"/>
                <w:szCs w:val="21"/>
              </w:rPr>
            </w:pPr>
          </w:p>
        </w:tc>
        <w:tc>
          <w:tcPr>
            <w:tcW w:w="2268" w:type="dxa"/>
            <w:vAlign w:val="center"/>
          </w:tcPr>
          <w:p w14:paraId="61DE1304">
            <w:pPr>
              <w:jc w:val="center"/>
              <w:rPr>
                <w:rFonts w:cs="Times New Roman" w:asciiTheme="minorEastAsia" w:hAnsiTheme="minorEastAsia"/>
                <w:snapToGrid w:val="0"/>
                <w:kern w:val="0"/>
                <w:szCs w:val="21"/>
              </w:rPr>
            </w:pPr>
            <w:r>
              <w:rPr>
                <w:rFonts w:cs="Times New Roman" w:asciiTheme="minorEastAsia" w:hAnsiTheme="minorEastAsia"/>
                <w:color w:val="000000"/>
              </w:rPr>
              <w:t>任务</w:t>
            </w:r>
            <w:r>
              <w:rPr>
                <w:rFonts w:hint="eastAsia" w:cs="Times New Roman" w:asciiTheme="minorEastAsia" w:hAnsiTheme="minorEastAsia"/>
                <w:snapToGrid w:val="0"/>
                <w:kern w:val="0"/>
                <w:szCs w:val="21"/>
                <w:lang w:val="en-US" w:eastAsia="zh-CN"/>
              </w:rPr>
              <w:t>4</w:t>
            </w:r>
            <w:r>
              <w:rPr>
                <w:rFonts w:cs="Times New Roman" w:asciiTheme="minorEastAsia" w:hAnsiTheme="minorEastAsia"/>
                <w:snapToGrid w:val="0"/>
                <w:kern w:val="0"/>
                <w:szCs w:val="21"/>
              </w:rPr>
              <w:t>.3、锅炉的液位控制</w:t>
            </w:r>
          </w:p>
        </w:tc>
        <w:tc>
          <w:tcPr>
            <w:tcW w:w="851" w:type="dxa"/>
            <w:vAlign w:val="center"/>
          </w:tcPr>
          <w:p w14:paraId="57F20D44">
            <w:pPr>
              <w:jc w:val="center"/>
              <w:rPr>
                <w:rFonts w:cs="Times New Roman" w:asciiTheme="minorEastAsia" w:hAnsiTheme="minorEastAsia"/>
                <w:color w:val="000000"/>
              </w:rPr>
            </w:pPr>
            <w:r>
              <w:rPr>
                <w:rFonts w:cs="Times New Roman" w:asciiTheme="minorEastAsia" w:hAnsiTheme="minorEastAsia"/>
                <w:color w:val="000000"/>
              </w:rPr>
              <w:t>A6</w:t>
            </w:r>
          </w:p>
        </w:tc>
        <w:tc>
          <w:tcPr>
            <w:tcW w:w="850" w:type="dxa"/>
            <w:vAlign w:val="center"/>
          </w:tcPr>
          <w:p w14:paraId="0E222C86">
            <w:pPr>
              <w:jc w:val="center"/>
              <w:rPr>
                <w:rFonts w:cs="Times New Roman" w:asciiTheme="minorEastAsia" w:hAnsiTheme="minorEastAsia"/>
                <w:color w:val="000000"/>
              </w:rPr>
            </w:pPr>
            <w:r>
              <w:rPr>
                <w:rFonts w:cs="Times New Roman" w:asciiTheme="minorEastAsia" w:hAnsiTheme="minorEastAsia"/>
                <w:color w:val="000000"/>
              </w:rPr>
              <w:t>B5、B6</w:t>
            </w:r>
          </w:p>
        </w:tc>
        <w:tc>
          <w:tcPr>
            <w:tcW w:w="851" w:type="dxa"/>
            <w:vAlign w:val="center"/>
          </w:tcPr>
          <w:p w14:paraId="6CD9F590">
            <w:pPr>
              <w:jc w:val="center"/>
              <w:rPr>
                <w:rFonts w:cs="Times New Roman" w:asciiTheme="minorEastAsia" w:hAnsiTheme="minorEastAsia"/>
                <w:color w:val="000000"/>
              </w:rPr>
            </w:pPr>
            <w:r>
              <w:rPr>
                <w:rFonts w:cs="Times New Roman" w:asciiTheme="minorEastAsia" w:hAnsiTheme="minorEastAsia"/>
                <w:color w:val="000000"/>
              </w:rPr>
              <w:t>C5</w:t>
            </w:r>
          </w:p>
        </w:tc>
        <w:tc>
          <w:tcPr>
            <w:tcW w:w="1134" w:type="dxa"/>
            <w:vAlign w:val="center"/>
          </w:tcPr>
          <w:p w14:paraId="5975593C">
            <w:pPr>
              <w:jc w:val="center"/>
              <w:rPr>
                <w:rFonts w:cs="Times New Roman" w:asciiTheme="minorEastAsia" w:hAnsiTheme="minorEastAsia"/>
                <w:color w:val="000000"/>
              </w:rPr>
            </w:pPr>
            <w:r>
              <w:rPr>
                <w:rFonts w:cs="Times New Roman" w:asciiTheme="minorEastAsia" w:hAnsiTheme="minorEastAsia"/>
                <w:color w:val="000000"/>
              </w:rPr>
              <w:t>D2、D7</w:t>
            </w:r>
          </w:p>
        </w:tc>
        <w:tc>
          <w:tcPr>
            <w:tcW w:w="1417" w:type="dxa"/>
            <w:vMerge w:val="continue"/>
            <w:vAlign w:val="center"/>
          </w:tcPr>
          <w:p w14:paraId="3B33E36D">
            <w:pPr>
              <w:jc w:val="center"/>
              <w:rPr>
                <w:rFonts w:cs="Times New Roman" w:asciiTheme="minorEastAsia" w:hAnsiTheme="minorEastAsia"/>
                <w:color w:val="000000"/>
              </w:rPr>
            </w:pPr>
          </w:p>
        </w:tc>
        <w:tc>
          <w:tcPr>
            <w:tcW w:w="567" w:type="dxa"/>
            <w:vAlign w:val="center"/>
          </w:tcPr>
          <w:p w14:paraId="0D032FA8">
            <w:pPr>
              <w:jc w:val="center"/>
              <w:rPr>
                <w:rFonts w:cs="Times New Roman" w:asciiTheme="minorEastAsia" w:hAnsiTheme="minorEastAsia"/>
              </w:rPr>
            </w:pPr>
            <w:r>
              <w:rPr>
                <w:rFonts w:cs="Times New Roman" w:asciiTheme="minorEastAsia" w:hAnsiTheme="minorEastAsia"/>
              </w:rPr>
              <w:t>2</w:t>
            </w:r>
          </w:p>
        </w:tc>
        <w:tc>
          <w:tcPr>
            <w:tcW w:w="665" w:type="dxa"/>
            <w:vAlign w:val="center"/>
          </w:tcPr>
          <w:p w14:paraId="6D3C8C8F">
            <w:pPr>
              <w:adjustRightInd w:val="0"/>
              <w:snapToGrid w:val="0"/>
              <w:jc w:val="center"/>
              <w:rPr>
                <w:rFonts w:cs="Times New Roman" w:asciiTheme="minorEastAsia" w:hAnsiTheme="minorEastAsia"/>
                <w:sz w:val="24"/>
              </w:rPr>
            </w:pPr>
          </w:p>
        </w:tc>
      </w:tr>
      <w:tr w14:paraId="72C19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vAlign w:val="center"/>
          </w:tcPr>
          <w:p w14:paraId="76636CF8">
            <w:pPr>
              <w:jc w:val="center"/>
              <w:rPr>
                <w:rFonts w:cs="Times New Roman" w:asciiTheme="minorEastAsia" w:hAnsiTheme="minorEastAsia"/>
                <w:snapToGrid w:val="0"/>
                <w:kern w:val="0"/>
                <w:szCs w:val="21"/>
              </w:rPr>
            </w:pPr>
          </w:p>
        </w:tc>
        <w:tc>
          <w:tcPr>
            <w:tcW w:w="2268" w:type="dxa"/>
            <w:vAlign w:val="center"/>
          </w:tcPr>
          <w:p w14:paraId="79D7061D">
            <w:pPr>
              <w:jc w:val="center"/>
              <w:rPr>
                <w:rFonts w:cs="Times New Roman" w:asciiTheme="minorEastAsia" w:hAnsiTheme="minorEastAsia"/>
                <w:snapToGrid w:val="0"/>
                <w:kern w:val="0"/>
                <w:szCs w:val="21"/>
              </w:rPr>
            </w:pPr>
            <w:r>
              <w:rPr>
                <w:rFonts w:cs="Times New Roman" w:asciiTheme="minorEastAsia" w:hAnsiTheme="minorEastAsia"/>
                <w:color w:val="000000"/>
              </w:rPr>
              <w:t>任务</w:t>
            </w:r>
            <w:r>
              <w:rPr>
                <w:rFonts w:hint="eastAsia" w:cs="Times New Roman" w:asciiTheme="minorEastAsia" w:hAnsiTheme="minorEastAsia"/>
                <w:snapToGrid w:val="0"/>
                <w:kern w:val="0"/>
                <w:szCs w:val="21"/>
                <w:lang w:val="en-US" w:eastAsia="zh-CN"/>
              </w:rPr>
              <w:t>4</w:t>
            </w:r>
            <w:r>
              <w:rPr>
                <w:rFonts w:cs="Times New Roman" w:asciiTheme="minorEastAsia" w:hAnsiTheme="minorEastAsia"/>
                <w:snapToGrid w:val="0"/>
                <w:kern w:val="0"/>
                <w:szCs w:val="21"/>
              </w:rPr>
              <w:t>.4、精馏塔的控制</w:t>
            </w:r>
          </w:p>
        </w:tc>
        <w:tc>
          <w:tcPr>
            <w:tcW w:w="851" w:type="dxa"/>
            <w:vAlign w:val="center"/>
          </w:tcPr>
          <w:p w14:paraId="75FEF3B2">
            <w:pPr>
              <w:jc w:val="center"/>
              <w:rPr>
                <w:rFonts w:cs="Times New Roman" w:asciiTheme="minorEastAsia" w:hAnsiTheme="minorEastAsia"/>
                <w:color w:val="000000"/>
              </w:rPr>
            </w:pPr>
            <w:r>
              <w:rPr>
                <w:rFonts w:cs="Times New Roman" w:asciiTheme="minorEastAsia" w:hAnsiTheme="minorEastAsia"/>
                <w:color w:val="000000"/>
              </w:rPr>
              <w:t>A6</w:t>
            </w:r>
          </w:p>
        </w:tc>
        <w:tc>
          <w:tcPr>
            <w:tcW w:w="850" w:type="dxa"/>
            <w:vAlign w:val="center"/>
          </w:tcPr>
          <w:p w14:paraId="12042B7C">
            <w:pPr>
              <w:jc w:val="center"/>
              <w:rPr>
                <w:rFonts w:cs="Times New Roman" w:asciiTheme="minorEastAsia" w:hAnsiTheme="minorEastAsia"/>
                <w:color w:val="000000"/>
              </w:rPr>
            </w:pPr>
            <w:r>
              <w:rPr>
                <w:rFonts w:cs="Times New Roman" w:asciiTheme="minorEastAsia" w:hAnsiTheme="minorEastAsia"/>
                <w:color w:val="000000"/>
              </w:rPr>
              <w:t>B5、B6</w:t>
            </w:r>
          </w:p>
        </w:tc>
        <w:tc>
          <w:tcPr>
            <w:tcW w:w="851" w:type="dxa"/>
            <w:vAlign w:val="center"/>
          </w:tcPr>
          <w:p w14:paraId="35E18E78">
            <w:pPr>
              <w:jc w:val="center"/>
              <w:rPr>
                <w:rFonts w:cs="Times New Roman" w:asciiTheme="minorEastAsia" w:hAnsiTheme="minorEastAsia"/>
                <w:color w:val="000000"/>
              </w:rPr>
            </w:pPr>
            <w:r>
              <w:rPr>
                <w:rFonts w:cs="Times New Roman" w:asciiTheme="minorEastAsia" w:hAnsiTheme="minorEastAsia"/>
                <w:color w:val="000000"/>
              </w:rPr>
              <w:t>C5</w:t>
            </w:r>
          </w:p>
        </w:tc>
        <w:tc>
          <w:tcPr>
            <w:tcW w:w="1134" w:type="dxa"/>
            <w:vAlign w:val="center"/>
          </w:tcPr>
          <w:p w14:paraId="6A20B4AE">
            <w:pPr>
              <w:jc w:val="center"/>
              <w:rPr>
                <w:rFonts w:cs="Times New Roman" w:asciiTheme="minorEastAsia" w:hAnsiTheme="minorEastAsia"/>
                <w:color w:val="000000"/>
              </w:rPr>
            </w:pPr>
            <w:r>
              <w:rPr>
                <w:rFonts w:cs="Times New Roman" w:asciiTheme="minorEastAsia" w:hAnsiTheme="minorEastAsia"/>
                <w:color w:val="000000"/>
              </w:rPr>
              <w:t>D2、D7</w:t>
            </w:r>
          </w:p>
        </w:tc>
        <w:tc>
          <w:tcPr>
            <w:tcW w:w="1417" w:type="dxa"/>
            <w:vMerge w:val="continue"/>
            <w:vAlign w:val="center"/>
          </w:tcPr>
          <w:p w14:paraId="7A3FC5E0">
            <w:pPr>
              <w:jc w:val="center"/>
              <w:rPr>
                <w:rFonts w:cs="Times New Roman" w:asciiTheme="minorEastAsia" w:hAnsiTheme="minorEastAsia"/>
                <w:color w:val="000000"/>
              </w:rPr>
            </w:pPr>
          </w:p>
        </w:tc>
        <w:tc>
          <w:tcPr>
            <w:tcW w:w="567" w:type="dxa"/>
            <w:vAlign w:val="center"/>
          </w:tcPr>
          <w:p w14:paraId="532E0151">
            <w:pPr>
              <w:jc w:val="center"/>
              <w:rPr>
                <w:rFonts w:cs="Times New Roman" w:asciiTheme="minorEastAsia" w:hAnsiTheme="minorEastAsia"/>
              </w:rPr>
            </w:pPr>
            <w:r>
              <w:rPr>
                <w:rFonts w:cs="Times New Roman" w:asciiTheme="minorEastAsia" w:hAnsiTheme="minorEastAsia"/>
              </w:rPr>
              <w:t>2</w:t>
            </w:r>
          </w:p>
        </w:tc>
        <w:tc>
          <w:tcPr>
            <w:tcW w:w="665" w:type="dxa"/>
            <w:vAlign w:val="center"/>
          </w:tcPr>
          <w:p w14:paraId="07106D13">
            <w:pPr>
              <w:adjustRightInd w:val="0"/>
              <w:snapToGrid w:val="0"/>
              <w:jc w:val="center"/>
              <w:rPr>
                <w:rFonts w:cs="Times New Roman" w:asciiTheme="minorEastAsia" w:hAnsiTheme="minorEastAsia"/>
                <w:sz w:val="24"/>
              </w:rPr>
            </w:pPr>
          </w:p>
        </w:tc>
      </w:tr>
    </w:tbl>
    <w:p w14:paraId="23711BCA">
      <w:pPr>
        <w:pStyle w:val="3"/>
        <w:bidi w:val="0"/>
      </w:pPr>
      <w:r>
        <w:rPr>
          <w:rFonts w:hint="eastAsia"/>
          <w:lang w:val="en-US" w:eastAsia="zh-CN"/>
        </w:rPr>
        <w:t>六、</w:t>
      </w:r>
      <w:r>
        <w:t>课程考核与评价</w:t>
      </w:r>
    </w:p>
    <w:p w14:paraId="00813E37">
      <w:pPr>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遵循“立德树人、德技并修”的评价导向，坚持“知识评价与技能评价相结合、过程评价与结果评价相结合、定量评价与定性评价相结合、专业评价与思政评价相结合”的原则，全面评价学生的知识掌握、技能水平和思政素养。</w:t>
      </w:r>
    </w:p>
    <w:tbl>
      <w:tblPr>
        <w:tblStyle w:val="27"/>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1620"/>
        <w:gridCol w:w="2278"/>
        <w:gridCol w:w="1417"/>
        <w:gridCol w:w="3825"/>
      </w:tblGrid>
      <w:tr w14:paraId="0CBF4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27" w:type="dxa"/>
            <w:gridSpan w:val="2"/>
            <w:tcBorders>
              <w:left w:val="single" w:color="auto" w:sz="4" w:space="0"/>
              <w:right w:val="single" w:color="auto" w:sz="4" w:space="0"/>
            </w:tcBorders>
            <w:vAlign w:val="center"/>
          </w:tcPr>
          <w:p w14:paraId="5C7FCDBD">
            <w:pPr>
              <w:adjustRightInd w:val="0"/>
              <w:snapToGrid w:val="0"/>
              <w:spacing w:line="440" w:lineRule="exact"/>
              <w:ind w:firstLine="422" w:firstLineChars="200"/>
              <w:jc w:val="center"/>
              <w:rPr>
                <w:rFonts w:cs="Times New Roman" w:asciiTheme="minorEastAsia" w:hAnsiTheme="minorEastAsia"/>
                <w:b/>
                <w:bCs/>
                <w:szCs w:val="21"/>
              </w:rPr>
            </w:pPr>
            <w:r>
              <w:rPr>
                <w:rFonts w:cs="Times New Roman" w:asciiTheme="minorEastAsia" w:hAnsiTheme="minorEastAsia"/>
                <w:b/>
                <w:bCs/>
                <w:szCs w:val="21"/>
              </w:rPr>
              <w:t>评价项目</w:t>
            </w:r>
          </w:p>
        </w:tc>
        <w:tc>
          <w:tcPr>
            <w:tcW w:w="2278" w:type="dxa"/>
            <w:tcBorders>
              <w:left w:val="single" w:color="auto" w:sz="4" w:space="0"/>
              <w:right w:val="single" w:color="auto" w:sz="4" w:space="0"/>
            </w:tcBorders>
            <w:vAlign w:val="center"/>
          </w:tcPr>
          <w:p w14:paraId="2AA290DE">
            <w:pPr>
              <w:adjustRightInd w:val="0"/>
              <w:snapToGrid w:val="0"/>
              <w:spacing w:line="440" w:lineRule="exact"/>
              <w:ind w:firstLine="422" w:firstLineChars="200"/>
              <w:jc w:val="center"/>
              <w:rPr>
                <w:rFonts w:cs="Times New Roman" w:asciiTheme="minorEastAsia" w:hAnsiTheme="minorEastAsia"/>
                <w:b/>
                <w:bCs/>
                <w:szCs w:val="21"/>
              </w:rPr>
            </w:pPr>
            <w:r>
              <w:rPr>
                <w:rFonts w:cs="Times New Roman" w:asciiTheme="minorEastAsia" w:hAnsiTheme="minorEastAsia"/>
                <w:b/>
                <w:bCs/>
                <w:szCs w:val="21"/>
              </w:rPr>
              <w:t>评价方式</w:t>
            </w:r>
          </w:p>
        </w:tc>
        <w:tc>
          <w:tcPr>
            <w:tcW w:w="1417" w:type="dxa"/>
            <w:tcBorders>
              <w:left w:val="single" w:color="auto" w:sz="4" w:space="0"/>
              <w:right w:val="single" w:color="auto" w:sz="4" w:space="0"/>
            </w:tcBorders>
            <w:vAlign w:val="center"/>
          </w:tcPr>
          <w:p w14:paraId="4DF1F45D">
            <w:pPr>
              <w:adjustRightInd w:val="0"/>
              <w:snapToGrid w:val="0"/>
              <w:spacing w:line="440" w:lineRule="exact"/>
              <w:jc w:val="center"/>
              <w:rPr>
                <w:rFonts w:cs="Times New Roman" w:asciiTheme="minorEastAsia" w:hAnsiTheme="minorEastAsia"/>
                <w:b/>
                <w:bCs/>
                <w:szCs w:val="21"/>
              </w:rPr>
            </w:pPr>
            <w:r>
              <w:rPr>
                <w:rFonts w:cs="Times New Roman" w:asciiTheme="minorEastAsia" w:hAnsiTheme="minorEastAsia"/>
                <w:b/>
                <w:bCs/>
                <w:szCs w:val="21"/>
              </w:rPr>
              <w:t>分值比例</w:t>
            </w:r>
          </w:p>
        </w:tc>
        <w:tc>
          <w:tcPr>
            <w:tcW w:w="3826" w:type="dxa"/>
            <w:tcBorders>
              <w:left w:val="single" w:color="auto" w:sz="4" w:space="0"/>
              <w:right w:val="single" w:color="auto" w:sz="4" w:space="0"/>
            </w:tcBorders>
            <w:vAlign w:val="center"/>
          </w:tcPr>
          <w:p w14:paraId="38131238">
            <w:pPr>
              <w:adjustRightInd w:val="0"/>
              <w:snapToGrid w:val="0"/>
              <w:spacing w:line="440" w:lineRule="exact"/>
              <w:ind w:firstLine="422" w:firstLineChars="200"/>
              <w:jc w:val="center"/>
              <w:rPr>
                <w:rFonts w:cs="Times New Roman" w:asciiTheme="minorEastAsia" w:hAnsiTheme="minorEastAsia"/>
                <w:b/>
                <w:bCs/>
                <w:szCs w:val="21"/>
              </w:rPr>
            </w:pPr>
            <w:r>
              <w:rPr>
                <w:rFonts w:cs="Times New Roman" w:asciiTheme="minorEastAsia" w:hAnsiTheme="minorEastAsia"/>
                <w:b/>
                <w:bCs/>
                <w:szCs w:val="21"/>
              </w:rPr>
              <w:t>评价标准</w:t>
            </w:r>
          </w:p>
        </w:tc>
      </w:tr>
      <w:tr w14:paraId="0F87F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7" w:type="dxa"/>
            <w:vMerge w:val="restart"/>
            <w:tcBorders>
              <w:left w:val="single" w:color="auto" w:sz="4" w:space="0"/>
              <w:right w:val="single" w:color="auto" w:sz="4" w:space="0"/>
            </w:tcBorders>
            <w:vAlign w:val="center"/>
          </w:tcPr>
          <w:p w14:paraId="44F73E3C">
            <w:pPr>
              <w:adjustRightInd w:val="0"/>
              <w:snapToGrid w:val="0"/>
              <w:spacing w:line="440" w:lineRule="exact"/>
              <w:jc w:val="center"/>
              <w:rPr>
                <w:rFonts w:cs="Times New Roman" w:asciiTheme="minorEastAsia" w:hAnsiTheme="minorEastAsia"/>
                <w:b/>
                <w:bCs/>
                <w:szCs w:val="21"/>
              </w:rPr>
            </w:pPr>
            <w:r>
              <w:rPr>
                <w:rFonts w:cs="Times New Roman" w:asciiTheme="minorEastAsia" w:hAnsiTheme="minorEastAsia"/>
                <w:b/>
                <w:bCs/>
                <w:szCs w:val="21"/>
              </w:rPr>
              <w:t>过程性评价</w:t>
            </w:r>
          </w:p>
        </w:tc>
        <w:tc>
          <w:tcPr>
            <w:tcW w:w="1620" w:type="dxa"/>
            <w:tcBorders>
              <w:left w:val="single" w:color="auto" w:sz="4" w:space="0"/>
              <w:right w:val="single" w:color="auto" w:sz="4" w:space="0"/>
            </w:tcBorders>
            <w:vAlign w:val="center"/>
          </w:tcPr>
          <w:p w14:paraId="14EE377D">
            <w:pPr>
              <w:adjustRightInd w:val="0"/>
              <w:snapToGrid w:val="0"/>
              <w:spacing w:line="440" w:lineRule="exact"/>
              <w:jc w:val="center"/>
              <w:rPr>
                <w:rFonts w:cs="Times New Roman" w:asciiTheme="minorEastAsia" w:hAnsiTheme="minorEastAsia"/>
                <w:b/>
                <w:bCs/>
                <w:szCs w:val="21"/>
              </w:rPr>
            </w:pPr>
            <w:r>
              <w:rPr>
                <w:rFonts w:cs="Times New Roman" w:asciiTheme="minorEastAsia" w:hAnsiTheme="minorEastAsia"/>
                <w:b/>
                <w:bCs/>
                <w:szCs w:val="21"/>
              </w:rPr>
              <w:t>平时评价</w:t>
            </w:r>
          </w:p>
        </w:tc>
        <w:tc>
          <w:tcPr>
            <w:tcW w:w="2278" w:type="dxa"/>
            <w:tcBorders>
              <w:left w:val="single" w:color="auto" w:sz="4" w:space="0"/>
              <w:right w:val="single" w:color="auto" w:sz="4" w:space="0"/>
            </w:tcBorders>
            <w:shd w:val="clear" w:color="auto" w:fill="auto"/>
            <w:vAlign w:val="center"/>
          </w:tcPr>
          <w:p w14:paraId="73B9BAAF">
            <w:pPr>
              <w:jc w:val="center"/>
              <w:rPr>
                <w:rFonts w:cs="Times New Roman" w:asciiTheme="minorEastAsia" w:hAnsiTheme="minorEastAsia"/>
              </w:rPr>
            </w:pPr>
            <w:r>
              <w:rPr>
                <w:rFonts w:cs="Times New Roman" w:asciiTheme="minorEastAsia" w:hAnsiTheme="minorEastAsia"/>
              </w:rPr>
              <w:t>以出勤、作业、课堂提问的形式进行</w:t>
            </w:r>
          </w:p>
        </w:tc>
        <w:tc>
          <w:tcPr>
            <w:tcW w:w="1417" w:type="dxa"/>
            <w:tcBorders>
              <w:left w:val="single" w:color="auto" w:sz="4" w:space="0"/>
              <w:right w:val="single" w:color="auto" w:sz="4" w:space="0"/>
            </w:tcBorders>
            <w:shd w:val="clear" w:color="auto" w:fill="auto"/>
            <w:vAlign w:val="center"/>
          </w:tcPr>
          <w:p w14:paraId="595E2EFF">
            <w:pPr>
              <w:jc w:val="center"/>
              <w:rPr>
                <w:rFonts w:cs="Times New Roman" w:asciiTheme="minorEastAsia" w:hAnsiTheme="minorEastAsia"/>
              </w:rPr>
            </w:pPr>
            <w:r>
              <w:rPr>
                <w:rFonts w:hint="eastAsia" w:cs="Times New Roman" w:asciiTheme="minorEastAsia" w:hAnsiTheme="minorEastAsia"/>
                <w:lang w:val="en-US" w:eastAsia="zh-CN"/>
              </w:rPr>
              <w:t>50</w:t>
            </w:r>
            <w:r>
              <w:rPr>
                <w:rFonts w:cs="Times New Roman" w:asciiTheme="minorEastAsia" w:hAnsiTheme="minorEastAsia"/>
              </w:rPr>
              <w:t>%</w:t>
            </w:r>
          </w:p>
        </w:tc>
        <w:tc>
          <w:tcPr>
            <w:tcW w:w="3826" w:type="dxa"/>
            <w:tcBorders>
              <w:left w:val="single" w:color="auto" w:sz="4" w:space="0"/>
              <w:right w:val="single" w:color="auto" w:sz="4" w:space="0"/>
            </w:tcBorders>
            <w:vAlign w:val="center"/>
          </w:tcPr>
          <w:p w14:paraId="5D217EEF">
            <w:pPr>
              <w:jc w:val="center"/>
              <w:rPr>
                <w:rFonts w:cs="Times New Roman" w:asciiTheme="minorEastAsia" w:hAnsiTheme="minorEastAsia"/>
                <w:szCs w:val="21"/>
              </w:rPr>
            </w:pPr>
            <w:r>
              <w:rPr>
                <w:rFonts w:cs="Times New Roman" w:asciiTheme="minorEastAsia" w:hAnsiTheme="minorEastAsia"/>
              </w:rPr>
              <w:t>制定出勤制度和作业占比，及课堂提问占比进行过程评价</w:t>
            </w:r>
          </w:p>
        </w:tc>
      </w:tr>
      <w:tr w14:paraId="1600F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7" w:type="dxa"/>
            <w:vMerge w:val="continue"/>
            <w:tcBorders>
              <w:left w:val="single" w:color="auto" w:sz="4" w:space="0"/>
              <w:right w:val="single" w:color="auto" w:sz="4" w:space="0"/>
            </w:tcBorders>
            <w:vAlign w:val="center"/>
          </w:tcPr>
          <w:p w14:paraId="39991E7E">
            <w:pPr>
              <w:adjustRightInd w:val="0"/>
              <w:snapToGrid w:val="0"/>
              <w:spacing w:line="440" w:lineRule="exact"/>
              <w:ind w:firstLine="422" w:firstLineChars="200"/>
              <w:jc w:val="center"/>
              <w:rPr>
                <w:rFonts w:cs="Times New Roman" w:asciiTheme="minorEastAsia" w:hAnsiTheme="minorEastAsia"/>
                <w:b/>
                <w:bCs/>
                <w:szCs w:val="21"/>
              </w:rPr>
            </w:pPr>
          </w:p>
        </w:tc>
        <w:tc>
          <w:tcPr>
            <w:tcW w:w="1620" w:type="dxa"/>
            <w:tcBorders>
              <w:left w:val="single" w:color="auto" w:sz="4" w:space="0"/>
              <w:right w:val="single" w:color="auto" w:sz="4" w:space="0"/>
            </w:tcBorders>
            <w:vAlign w:val="center"/>
          </w:tcPr>
          <w:p w14:paraId="172663E1">
            <w:pPr>
              <w:adjustRightInd w:val="0"/>
              <w:snapToGrid w:val="0"/>
              <w:spacing w:line="440" w:lineRule="exact"/>
              <w:jc w:val="center"/>
              <w:rPr>
                <w:rFonts w:cs="Times New Roman" w:asciiTheme="minorEastAsia" w:hAnsiTheme="minorEastAsia"/>
                <w:b/>
                <w:bCs/>
                <w:szCs w:val="21"/>
              </w:rPr>
            </w:pPr>
            <w:r>
              <w:rPr>
                <w:rFonts w:cs="Times New Roman" w:asciiTheme="minorEastAsia" w:hAnsiTheme="minorEastAsia"/>
                <w:b/>
                <w:bCs/>
                <w:szCs w:val="21"/>
              </w:rPr>
              <w:t>期中评价</w:t>
            </w:r>
          </w:p>
        </w:tc>
        <w:tc>
          <w:tcPr>
            <w:tcW w:w="2278" w:type="dxa"/>
            <w:tcBorders>
              <w:left w:val="single" w:color="auto" w:sz="4" w:space="0"/>
              <w:right w:val="single" w:color="auto" w:sz="4" w:space="0"/>
            </w:tcBorders>
            <w:vAlign w:val="center"/>
          </w:tcPr>
          <w:p w14:paraId="704D06CB">
            <w:pPr>
              <w:jc w:val="center"/>
              <w:rPr>
                <w:rFonts w:cs="Times New Roman" w:asciiTheme="minorEastAsia" w:hAnsiTheme="minorEastAsia"/>
                <w:szCs w:val="21"/>
              </w:rPr>
            </w:pPr>
            <w:r>
              <w:rPr>
                <w:rFonts w:cs="Times New Roman" w:asciiTheme="minorEastAsia" w:hAnsiTheme="minorEastAsia"/>
              </w:rPr>
              <w:t>期中笔试测验</w:t>
            </w:r>
          </w:p>
        </w:tc>
        <w:tc>
          <w:tcPr>
            <w:tcW w:w="1417" w:type="dxa"/>
            <w:tcBorders>
              <w:left w:val="single" w:color="auto" w:sz="4" w:space="0"/>
              <w:right w:val="single" w:color="auto" w:sz="4" w:space="0"/>
            </w:tcBorders>
            <w:vAlign w:val="center"/>
          </w:tcPr>
          <w:p w14:paraId="47D5BC80">
            <w:pPr>
              <w:jc w:val="center"/>
              <w:rPr>
                <w:rFonts w:cs="Times New Roman" w:asciiTheme="minorEastAsia" w:hAnsiTheme="minorEastAsia"/>
                <w:szCs w:val="21"/>
              </w:rPr>
            </w:pPr>
            <w:r>
              <w:rPr>
                <w:rFonts w:cs="Times New Roman" w:asciiTheme="minorEastAsia" w:hAnsiTheme="minorEastAsia"/>
              </w:rPr>
              <w:t>10%</w:t>
            </w:r>
          </w:p>
        </w:tc>
        <w:tc>
          <w:tcPr>
            <w:tcW w:w="3826" w:type="dxa"/>
            <w:tcBorders>
              <w:left w:val="single" w:color="auto" w:sz="4" w:space="0"/>
              <w:right w:val="single" w:color="auto" w:sz="4" w:space="0"/>
            </w:tcBorders>
            <w:vAlign w:val="center"/>
          </w:tcPr>
          <w:p w14:paraId="333D6339">
            <w:pPr>
              <w:jc w:val="center"/>
              <w:rPr>
                <w:rFonts w:cs="Times New Roman" w:asciiTheme="minorEastAsia" w:hAnsiTheme="minorEastAsia"/>
              </w:rPr>
            </w:pPr>
            <w:r>
              <w:rPr>
                <w:rFonts w:cs="Times New Roman" w:asciiTheme="minorEastAsia" w:hAnsiTheme="minorEastAsia"/>
              </w:rPr>
              <w:t>以大型单元为节点进行阶段性考核</w:t>
            </w:r>
          </w:p>
        </w:tc>
      </w:tr>
      <w:tr w14:paraId="1C0C8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2327" w:type="dxa"/>
            <w:gridSpan w:val="2"/>
            <w:tcBorders>
              <w:left w:val="single" w:color="auto" w:sz="4" w:space="0"/>
              <w:right w:val="single" w:color="auto" w:sz="4" w:space="0"/>
            </w:tcBorders>
            <w:vAlign w:val="center"/>
          </w:tcPr>
          <w:p w14:paraId="71225012">
            <w:pPr>
              <w:adjustRightInd w:val="0"/>
              <w:snapToGrid w:val="0"/>
              <w:spacing w:line="440" w:lineRule="exact"/>
              <w:jc w:val="center"/>
              <w:rPr>
                <w:rFonts w:cs="Times New Roman" w:asciiTheme="minorEastAsia" w:hAnsiTheme="minorEastAsia"/>
                <w:b/>
                <w:bCs/>
                <w:szCs w:val="21"/>
              </w:rPr>
            </w:pPr>
            <w:r>
              <w:rPr>
                <w:rFonts w:cs="Times New Roman" w:asciiTheme="minorEastAsia" w:hAnsiTheme="minorEastAsia"/>
                <w:b/>
                <w:bCs/>
                <w:szCs w:val="21"/>
              </w:rPr>
              <w:t>终结性评价（期末）</w:t>
            </w:r>
          </w:p>
        </w:tc>
        <w:tc>
          <w:tcPr>
            <w:tcW w:w="2278" w:type="dxa"/>
            <w:tcBorders>
              <w:left w:val="single" w:color="auto" w:sz="4" w:space="0"/>
              <w:right w:val="single" w:color="auto" w:sz="4" w:space="0"/>
            </w:tcBorders>
            <w:vAlign w:val="center"/>
          </w:tcPr>
          <w:p w14:paraId="53DF364A">
            <w:pPr>
              <w:jc w:val="center"/>
              <w:rPr>
                <w:rFonts w:cs="Times New Roman" w:asciiTheme="minorEastAsia" w:hAnsiTheme="minorEastAsia"/>
                <w:szCs w:val="21"/>
              </w:rPr>
            </w:pPr>
            <w:r>
              <w:rPr>
                <w:rFonts w:hint="eastAsia" w:cs="Times New Roman" w:asciiTheme="minorEastAsia" w:hAnsiTheme="minorEastAsia"/>
                <w:lang w:val="en-US" w:eastAsia="zh-CN"/>
              </w:rPr>
              <w:t>开</w:t>
            </w:r>
            <w:r>
              <w:rPr>
                <w:rFonts w:cs="Times New Roman" w:asciiTheme="minorEastAsia" w:hAnsiTheme="minorEastAsia"/>
              </w:rPr>
              <w:t>卷期末考试</w:t>
            </w:r>
          </w:p>
        </w:tc>
        <w:tc>
          <w:tcPr>
            <w:tcW w:w="1417" w:type="dxa"/>
            <w:tcBorders>
              <w:left w:val="single" w:color="auto" w:sz="4" w:space="0"/>
              <w:right w:val="single" w:color="auto" w:sz="4" w:space="0"/>
            </w:tcBorders>
            <w:vAlign w:val="center"/>
          </w:tcPr>
          <w:p w14:paraId="674204E0">
            <w:pPr>
              <w:jc w:val="center"/>
              <w:rPr>
                <w:rFonts w:cs="Times New Roman" w:asciiTheme="minorEastAsia" w:hAnsiTheme="minorEastAsia"/>
                <w:szCs w:val="21"/>
              </w:rPr>
            </w:pPr>
            <w:r>
              <w:rPr>
                <w:rFonts w:hint="eastAsia" w:cs="Times New Roman" w:asciiTheme="minorEastAsia" w:hAnsiTheme="minorEastAsia"/>
                <w:lang w:val="en-US" w:eastAsia="zh-CN"/>
              </w:rPr>
              <w:t>4</w:t>
            </w:r>
            <w:r>
              <w:rPr>
                <w:rFonts w:cs="Times New Roman" w:asciiTheme="minorEastAsia" w:hAnsiTheme="minorEastAsia"/>
              </w:rPr>
              <w:t>0%</w:t>
            </w:r>
          </w:p>
        </w:tc>
        <w:tc>
          <w:tcPr>
            <w:tcW w:w="3826" w:type="dxa"/>
            <w:tcBorders>
              <w:left w:val="single" w:color="auto" w:sz="4" w:space="0"/>
              <w:right w:val="single" w:color="auto" w:sz="4" w:space="0"/>
            </w:tcBorders>
            <w:vAlign w:val="center"/>
          </w:tcPr>
          <w:p w14:paraId="0C3F9007">
            <w:pPr>
              <w:jc w:val="center"/>
              <w:rPr>
                <w:rFonts w:cs="Times New Roman" w:asciiTheme="minorEastAsia" w:hAnsiTheme="minorEastAsia"/>
                <w:szCs w:val="21"/>
              </w:rPr>
            </w:pPr>
            <w:r>
              <w:rPr>
                <w:rFonts w:cs="Times New Roman" w:asciiTheme="minorEastAsia" w:hAnsiTheme="minorEastAsia"/>
              </w:rPr>
              <w:t>对课程进行总体考核，考试学生对基本知识和基本技能的掌握程度</w:t>
            </w:r>
          </w:p>
        </w:tc>
      </w:tr>
    </w:tbl>
    <w:p w14:paraId="35CC0A85">
      <w:pPr>
        <w:pStyle w:val="3"/>
        <w:bidi w:val="0"/>
      </w:pPr>
      <w:r>
        <w:t>七、课程实施与保障</w:t>
      </w:r>
    </w:p>
    <w:p w14:paraId="477E049B">
      <w:pPr>
        <w:adjustRightInd w:val="0"/>
        <w:snapToGrid w:val="0"/>
        <w:spacing w:line="440" w:lineRule="exact"/>
        <w:ind w:firstLine="482" w:firstLineChars="200"/>
        <w:rPr>
          <w:rFonts w:ascii="Times New Roman" w:hAnsi="Times New Roman" w:eastAsia="宋体" w:cs="Times New Roman"/>
          <w:b/>
          <w:bCs/>
          <w:sz w:val="24"/>
        </w:rPr>
      </w:pPr>
      <w:r>
        <w:rPr>
          <w:rFonts w:ascii="Times New Roman" w:hAnsi="Times New Roman" w:eastAsia="宋体" w:cs="Times New Roman"/>
          <w:b/>
          <w:bCs/>
          <w:sz w:val="24"/>
        </w:rPr>
        <w:t>(一)教学策略</w:t>
      </w:r>
    </w:p>
    <w:p w14:paraId="02C1CEAB">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本课程建议采用探究式以及项目教学方法，选用线上线下混合式教学组织形式，建议采用信息化教学法、小组协作等教学方法，选用小组合作等学习方法,依托校内学习通等课程资源和教学平台实施教学。</w:t>
      </w:r>
    </w:p>
    <w:p w14:paraId="29E00B22">
      <w:pPr>
        <w:adjustRightInd w:val="0"/>
        <w:snapToGrid w:val="0"/>
        <w:spacing w:after="156" w:afterLines="50" w:line="440" w:lineRule="exact"/>
        <w:ind w:firstLine="482" w:firstLineChars="200"/>
        <w:rPr>
          <w:rFonts w:ascii="Times New Roman" w:hAnsi="Times New Roman" w:eastAsia="宋体" w:cs="Times New Roman"/>
          <w:b/>
          <w:bCs/>
          <w:sz w:val="24"/>
        </w:rPr>
      </w:pPr>
      <w:r>
        <w:rPr>
          <w:rFonts w:ascii="Times New Roman" w:hAnsi="Times New Roman" w:eastAsia="宋体" w:cs="Times New Roman"/>
          <w:b/>
          <w:bCs/>
          <w:sz w:val="24"/>
        </w:rPr>
        <w:t>(二)课程思政融入</w:t>
      </w:r>
    </w:p>
    <w:p w14:paraId="560E7949">
      <w:pPr>
        <w:adjustRightInd w:val="0"/>
        <w:snapToGrid w:val="0"/>
        <w:spacing w:line="360" w:lineRule="auto"/>
        <w:ind w:firstLine="420"/>
        <w:rPr>
          <w:rFonts w:ascii="Times New Roman" w:hAnsi="Times New Roman" w:cs="Times New Roman"/>
          <w:sz w:val="24"/>
        </w:rPr>
      </w:pPr>
      <w:bookmarkStart w:id="40" w:name="OLE_LINK209"/>
      <w:bookmarkStart w:id="41" w:name="OLE_LINK208"/>
      <w:r>
        <w:rPr>
          <w:rFonts w:ascii="Times New Roman" w:hAnsi="Times New Roman" w:cs="Times New Roman"/>
          <w:sz w:val="24"/>
        </w:rPr>
        <w:t>构建“工业强国、工匠精神、职业素养” 的课程思政价值链。融入自动化控制行业发展形势与政策，增强学生专业认同和学习动力；结合企业技术专家一线经历与行业工匠事迹，传递严谨规范的职业态度、精益求精的工匠精神；融合企业真实案例与仪表技术创新故事，培养学生“创新创业”意识与问题解决能力；融入</w:t>
      </w:r>
      <w:r>
        <w:rPr>
          <w:rFonts w:ascii="Times New Roman" w:hAnsi="Times New Roman" w:eastAsia="宋体" w:cs="Times New Roman"/>
          <w:sz w:val="24"/>
        </w:rPr>
        <w:t>工业控制系统</w:t>
      </w:r>
      <w:r>
        <w:rPr>
          <w:rFonts w:ascii="Times New Roman" w:hAnsi="Times New Roman" w:cs="Times New Roman"/>
          <w:sz w:val="24"/>
        </w:rPr>
        <w:t>安全规程与现场教学，强化学生安全操作意识和职业道德；结合“中国制造2025” 战略下过程控制系统的应用，树立学生科技报国、服务工业发展的职业志向。</w:t>
      </w:r>
      <w:bookmarkEnd w:id="40"/>
      <w:bookmarkEnd w:id="41"/>
    </w:p>
    <w:p w14:paraId="024B0214">
      <w:pPr>
        <w:adjustRightInd w:val="0"/>
        <w:snapToGrid w:val="0"/>
        <w:spacing w:line="440" w:lineRule="exact"/>
        <w:ind w:firstLine="482" w:firstLineChars="200"/>
        <w:rPr>
          <w:rFonts w:ascii="Times New Roman" w:hAnsi="Times New Roman" w:eastAsia="宋体" w:cs="Times New Roman"/>
          <w:b/>
          <w:bCs/>
          <w:sz w:val="24"/>
        </w:rPr>
      </w:pPr>
      <w:r>
        <w:rPr>
          <w:rFonts w:ascii="Times New Roman" w:hAnsi="Times New Roman" w:eastAsia="宋体" w:cs="Times New Roman"/>
          <w:b/>
          <w:bCs/>
          <w:sz w:val="24"/>
        </w:rPr>
        <w:t>（三）教学基本条件</w:t>
      </w:r>
    </w:p>
    <w:p w14:paraId="04F02074">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1.教学团队基本要求</w:t>
      </w:r>
    </w:p>
    <w:p w14:paraId="4E0A8B99">
      <w:pPr>
        <w:adjustRightInd w:val="0"/>
        <w:snapToGrid w:val="0"/>
        <w:spacing w:line="440" w:lineRule="exact"/>
        <w:ind w:firstLine="480" w:firstLineChars="200"/>
        <w:rPr>
          <w:rFonts w:ascii="Times New Roman" w:hAnsi="Times New Roman" w:eastAsia="宋体" w:cs="Times New Roman"/>
          <w:color w:val="000000" w:themeColor="text1"/>
          <w:sz w:val="24"/>
          <w14:textFill>
            <w14:solidFill>
              <w14:schemeClr w14:val="tx1"/>
            </w14:solidFill>
          </w14:textFill>
        </w:rPr>
      </w:pPr>
      <w:r>
        <w:rPr>
          <w:rFonts w:ascii="Times New Roman" w:hAnsi="Times New Roman" w:eastAsia="宋体" w:cs="Times New Roman"/>
          <w:color w:val="000000" w:themeColor="text1"/>
          <w:sz w:val="24"/>
          <w14:textFill>
            <w14:solidFill>
              <w14:schemeClr w14:val="tx1"/>
            </w14:solidFill>
          </w14:textFill>
        </w:rPr>
        <w:t>专职教师8人、兼职教师3人。专任教师中有8人具有硕士学位，兼职教师均具有技师或工程师及以上职称。专职教师中，有3人具有企业工作经历，有7人进驻企业教师访问工作站半年以上，全体人员均长期到企业指导学生实习，7人获得高级考评员资格，“双师”素质教师已达到100%。年龄、职称结构要科学、合理。</w:t>
      </w:r>
    </w:p>
    <w:p w14:paraId="7A00C73D">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2.教学硬件环境基本要求</w:t>
      </w:r>
    </w:p>
    <w:p w14:paraId="18E1F600">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实施本课程教学，校内应具备以下实训条件：多媒体专业教室、教学做一体化可编程控制实训室和相关实训仪器，该课程教学硬件环境基本要求如下表。</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1560"/>
        <w:gridCol w:w="3141"/>
        <w:gridCol w:w="1396"/>
        <w:gridCol w:w="3082"/>
      </w:tblGrid>
      <w:tr w14:paraId="72324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343" w:type="pct"/>
            <w:vAlign w:val="center"/>
          </w:tcPr>
          <w:p w14:paraId="63F22CF4">
            <w:pPr>
              <w:jc w:val="center"/>
              <w:rPr>
                <w:rFonts w:ascii="Times New Roman" w:hAnsi="Times New Roman" w:cs="Times New Roman"/>
                <w:b/>
                <w:szCs w:val="21"/>
              </w:rPr>
            </w:pPr>
            <w:r>
              <w:rPr>
                <w:rFonts w:ascii="Times New Roman" w:hAnsi="Times New Roman" w:cs="Times New Roman"/>
                <w:b/>
                <w:szCs w:val="21"/>
              </w:rPr>
              <w:t>序号</w:t>
            </w:r>
          </w:p>
        </w:tc>
        <w:tc>
          <w:tcPr>
            <w:tcW w:w="791" w:type="pct"/>
            <w:vAlign w:val="center"/>
          </w:tcPr>
          <w:p w14:paraId="0BB20522">
            <w:pPr>
              <w:jc w:val="center"/>
              <w:rPr>
                <w:rFonts w:ascii="Times New Roman" w:hAnsi="Times New Roman" w:cs="Times New Roman"/>
                <w:b/>
                <w:szCs w:val="21"/>
              </w:rPr>
            </w:pPr>
            <w:r>
              <w:rPr>
                <w:rFonts w:ascii="Times New Roman" w:hAnsi="Times New Roman" w:cs="Times New Roman"/>
                <w:b/>
                <w:szCs w:val="21"/>
              </w:rPr>
              <w:t>名称</w:t>
            </w:r>
          </w:p>
        </w:tc>
        <w:tc>
          <w:tcPr>
            <w:tcW w:w="1593" w:type="pct"/>
            <w:vAlign w:val="center"/>
          </w:tcPr>
          <w:p w14:paraId="3F6F56ED">
            <w:pPr>
              <w:jc w:val="center"/>
              <w:rPr>
                <w:rFonts w:ascii="Times New Roman" w:hAnsi="Times New Roman" w:cs="Times New Roman"/>
                <w:b/>
                <w:szCs w:val="21"/>
              </w:rPr>
            </w:pPr>
            <w:r>
              <w:rPr>
                <w:rFonts w:ascii="Times New Roman" w:hAnsi="Times New Roman" w:cs="Times New Roman"/>
                <w:b/>
                <w:szCs w:val="21"/>
              </w:rPr>
              <w:t>基本配置要求</w:t>
            </w:r>
          </w:p>
        </w:tc>
        <w:tc>
          <w:tcPr>
            <w:tcW w:w="708" w:type="pct"/>
            <w:vAlign w:val="center"/>
          </w:tcPr>
          <w:p w14:paraId="53D164E5">
            <w:pPr>
              <w:jc w:val="center"/>
              <w:rPr>
                <w:rFonts w:ascii="Times New Roman" w:hAnsi="Times New Roman" w:cs="Times New Roman"/>
                <w:b/>
                <w:szCs w:val="21"/>
              </w:rPr>
            </w:pPr>
            <w:r>
              <w:rPr>
                <w:rFonts w:ascii="Times New Roman" w:hAnsi="Times New Roman" w:cs="Times New Roman"/>
                <w:b/>
                <w:szCs w:val="21"/>
              </w:rPr>
              <w:t>场地大小/m</w:t>
            </w:r>
            <w:r>
              <w:rPr>
                <w:rFonts w:ascii="Times New Roman" w:hAnsi="Times New Roman" w:cs="Times New Roman"/>
                <w:b/>
                <w:szCs w:val="21"/>
                <w:vertAlign w:val="superscript"/>
              </w:rPr>
              <w:t>2</w:t>
            </w:r>
          </w:p>
        </w:tc>
        <w:tc>
          <w:tcPr>
            <w:tcW w:w="1563" w:type="pct"/>
            <w:vAlign w:val="center"/>
          </w:tcPr>
          <w:p w14:paraId="4F2B4105">
            <w:pPr>
              <w:jc w:val="center"/>
              <w:rPr>
                <w:rFonts w:ascii="Times New Roman" w:hAnsi="Times New Roman" w:cs="Times New Roman"/>
                <w:b/>
                <w:szCs w:val="21"/>
              </w:rPr>
            </w:pPr>
            <w:r>
              <w:rPr>
                <w:rFonts w:ascii="Times New Roman" w:hAnsi="Times New Roman" w:cs="Times New Roman"/>
                <w:b/>
                <w:szCs w:val="21"/>
              </w:rPr>
              <w:t>功能说明</w:t>
            </w:r>
          </w:p>
        </w:tc>
      </w:tr>
      <w:tr w14:paraId="6AF88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3" w:type="pct"/>
            <w:vAlign w:val="center"/>
          </w:tcPr>
          <w:p w14:paraId="058AB442">
            <w:pPr>
              <w:jc w:val="center"/>
              <w:rPr>
                <w:rFonts w:ascii="Times New Roman" w:hAnsi="Times New Roman" w:cs="Times New Roman"/>
                <w:szCs w:val="21"/>
              </w:rPr>
            </w:pPr>
            <w:r>
              <w:rPr>
                <w:rFonts w:ascii="Times New Roman" w:hAnsi="Times New Roman" w:cs="Times New Roman"/>
                <w:szCs w:val="21"/>
              </w:rPr>
              <w:t>1</w:t>
            </w:r>
          </w:p>
        </w:tc>
        <w:tc>
          <w:tcPr>
            <w:tcW w:w="791" w:type="pct"/>
            <w:vAlign w:val="center"/>
          </w:tcPr>
          <w:p w14:paraId="309D31F1">
            <w:pPr>
              <w:jc w:val="center"/>
              <w:rPr>
                <w:rFonts w:ascii="Times New Roman" w:hAnsi="Times New Roman" w:cs="Times New Roman"/>
                <w:szCs w:val="21"/>
              </w:rPr>
            </w:pPr>
            <w:r>
              <w:rPr>
                <w:rFonts w:ascii="Times New Roman" w:hAnsi="Times New Roman" w:cs="Times New Roman"/>
                <w:szCs w:val="21"/>
              </w:rPr>
              <w:t>C2000过程控制实训室</w:t>
            </w:r>
          </w:p>
        </w:tc>
        <w:tc>
          <w:tcPr>
            <w:tcW w:w="1593" w:type="pct"/>
            <w:vAlign w:val="center"/>
          </w:tcPr>
          <w:p w14:paraId="3300E1A7">
            <w:pPr>
              <w:rPr>
                <w:rFonts w:ascii="Times New Roman" w:hAnsi="Times New Roman" w:cs="Times New Roman"/>
                <w:szCs w:val="21"/>
              </w:rPr>
            </w:pPr>
            <w:r>
              <w:rPr>
                <w:rFonts w:ascii="Times New Roman" w:hAnsi="Times New Roman" w:cs="Times New Roman"/>
                <w:szCs w:val="21"/>
              </w:rPr>
              <w:t>4台计算机（配备电子狗或硬件仿真器及网络冗余配置）、C3900\AI801\JX-300XP设备2套</w:t>
            </w:r>
          </w:p>
        </w:tc>
        <w:tc>
          <w:tcPr>
            <w:tcW w:w="708" w:type="pct"/>
            <w:vAlign w:val="center"/>
          </w:tcPr>
          <w:p w14:paraId="38FFD487">
            <w:pPr>
              <w:jc w:val="center"/>
              <w:rPr>
                <w:rFonts w:ascii="Times New Roman" w:hAnsi="Times New Roman" w:cs="Times New Roman"/>
                <w:szCs w:val="21"/>
              </w:rPr>
            </w:pPr>
            <w:r>
              <w:rPr>
                <w:rFonts w:ascii="Times New Roman" w:hAnsi="Times New Roman" w:cs="Times New Roman"/>
                <w:szCs w:val="21"/>
              </w:rPr>
              <w:t>96 m</w:t>
            </w:r>
            <w:r>
              <w:rPr>
                <w:rFonts w:ascii="Times New Roman" w:hAnsi="Times New Roman" w:cs="Times New Roman"/>
                <w:szCs w:val="21"/>
                <w:vertAlign w:val="superscript"/>
              </w:rPr>
              <w:t>2</w:t>
            </w:r>
          </w:p>
        </w:tc>
        <w:tc>
          <w:tcPr>
            <w:tcW w:w="1563" w:type="pct"/>
            <w:vAlign w:val="center"/>
          </w:tcPr>
          <w:p w14:paraId="6FA919DE">
            <w:pPr>
              <w:rPr>
                <w:rFonts w:ascii="Times New Roman" w:hAnsi="Times New Roman" w:cs="Times New Roman"/>
                <w:szCs w:val="21"/>
              </w:rPr>
            </w:pPr>
            <w:r>
              <w:rPr>
                <w:rFonts w:ascii="Times New Roman" w:hAnsi="Times New Roman" w:cs="Times New Roman"/>
                <w:szCs w:val="21"/>
              </w:rPr>
              <w:t>用常规仪表、DCS实现简单、串级等控制系统投运、PID参数整定</w:t>
            </w:r>
          </w:p>
        </w:tc>
      </w:tr>
      <w:tr w14:paraId="345FE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3" w:type="pct"/>
            <w:vAlign w:val="center"/>
          </w:tcPr>
          <w:p w14:paraId="34D71F2F">
            <w:pPr>
              <w:jc w:val="center"/>
              <w:rPr>
                <w:rFonts w:ascii="Times New Roman" w:hAnsi="Times New Roman" w:cs="Times New Roman"/>
                <w:szCs w:val="21"/>
              </w:rPr>
            </w:pPr>
            <w:r>
              <w:rPr>
                <w:rFonts w:ascii="Times New Roman" w:hAnsi="Times New Roman" w:cs="Times New Roman"/>
                <w:szCs w:val="21"/>
              </w:rPr>
              <w:t>2</w:t>
            </w:r>
          </w:p>
        </w:tc>
        <w:tc>
          <w:tcPr>
            <w:tcW w:w="791" w:type="pct"/>
            <w:vAlign w:val="center"/>
          </w:tcPr>
          <w:p w14:paraId="1820B813">
            <w:pPr>
              <w:jc w:val="center"/>
              <w:rPr>
                <w:rFonts w:ascii="Times New Roman" w:hAnsi="Times New Roman" w:cs="Times New Roman"/>
                <w:szCs w:val="21"/>
              </w:rPr>
            </w:pPr>
            <w:r>
              <w:rPr>
                <w:rFonts w:ascii="Times New Roman" w:hAnsi="Times New Roman" w:cs="Times New Roman"/>
                <w:szCs w:val="21"/>
              </w:rPr>
              <w:t>DCS控制室</w:t>
            </w:r>
          </w:p>
        </w:tc>
        <w:tc>
          <w:tcPr>
            <w:tcW w:w="1593" w:type="pct"/>
            <w:vAlign w:val="center"/>
          </w:tcPr>
          <w:p w14:paraId="48E2E86C">
            <w:pPr>
              <w:rPr>
                <w:rFonts w:ascii="Times New Roman" w:hAnsi="Times New Roman" w:cs="Times New Roman"/>
                <w:szCs w:val="21"/>
              </w:rPr>
            </w:pPr>
            <w:r>
              <w:rPr>
                <w:rFonts w:ascii="Times New Roman" w:hAnsi="Times New Roman" w:cs="Times New Roman"/>
                <w:szCs w:val="21"/>
              </w:rPr>
              <w:t>浙大中控JX-300XP DCS一套;日本横河CS3000 DCS一套</w:t>
            </w:r>
          </w:p>
        </w:tc>
        <w:tc>
          <w:tcPr>
            <w:tcW w:w="708" w:type="pct"/>
            <w:vAlign w:val="center"/>
          </w:tcPr>
          <w:p w14:paraId="4FF587F4">
            <w:pPr>
              <w:jc w:val="center"/>
              <w:rPr>
                <w:rFonts w:ascii="Times New Roman" w:hAnsi="Times New Roman" w:cs="Times New Roman"/>
                <w:szCs w:val="21"/>
              </w:rPr>
            </w:pPr>
            <w:r>
              <w:rPr>
                <w:rFonts w:ascii="Times New Roman" w:hAnsi="Times New Roman" w:cs="Times New Roman"/>
                <w:szCs w:val="21"/>
              </w:rPr>
              <w:t>90 m</w:t>
            </w:r>
            <w:r>
              <w:rPr>
                <w:rFonts w:ascii="Times New Roman" w:hAnsi="Times New Roman" w:cs="Times New Roman"/>
                <w:szCs w:val="21"/>
                <w:vertAlign w:val="superscript"/>
              </w:rPr>
              <w:t>2</w:t>
            </w:r>
          </w:p>
        </w:tc>
        <w:tc>
          <w:tcPr>
            <w:tcW w:w="1563" w:type="pct"/>
            <w:vAlign w:val="center"/>
          </w:tcPr>
          <w:p w14:paraId="3D81F947">
            <w:pPr>
              <w:rPr>
                <w:rFonts w:ascii="Times New Roman" w:hAnsi="Times New Roman" w:cs="Times New Roman"/>
                <w:szCs w:val="21"/>
              </w:rPr>
            </w:pPr>
            <w:r>
              <w:rPr>
                <w:rFonts w:ascii="Times New Roman" w:hAnsi="Times New Roman" w:cs="Times New Roman"/>
                <w:szCs w:val="21"/>
              </w:rPr>
              <w:t>用DCS横河CS3000 实现汽提塔的真实、仿真的控制；</w:t>
            </w:r>
          </w:p>
          <w:p w14:paraId="64E586DF">
            <w:pPr>
              <w:rPr>
                <w:rFonts w:ascii="Times New Roman" w:hAnsi="Times New Roman" w:cs="Times New Roman"/>
                <w:szCs w:val="21"/>
              </w:rPr>
            </w:pPr>
            <w:r>
              <w:rPr>
                <w:rFonts w:ascii="Times New Roman" w:hAnsi="Times New Roman" w:cs="Times New Roman"/>
                <w:szCs w:val="21"/>
              </w:rPr>
              <w:t>用PCS7实现SIS保护联锁；</w:t>
            </w:r>
          </w:p>
          <w:p w14:paraId="4CF60E4E">
            <w:pPr>
              <w:rPr>
                <w:rFonts w:ascii="Times New Roman" w:hAnsi="Times New Roman" w:cs="Times New Roman"/>
                <w:szCs w:val="21"/>
              </w:rPr>
            </w:pPr>
            <w:r>
              <w:rPr>
                <w:rFonts w:ascii="Times New Roman" w:hAnsi="Times New Roman" w:cs="Times New Roman"/>
                <w:szCs w:val="21"/>
              </w:rPr>
              <w:t>实现简单、串级等控制系统投运、PID参数整定</w:t>
            </w:r>
          </w:p>
        </w:tc>
      </w:tr>
      <w:tr w14:paraId="1883D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3" w:type="pct"/>
            <w:vAlign w:val="center"/>
          </w:tcPr>
          <w:p w14:paraId="7FE26CFD">
            <w:pPr>
              <w:jc w:val="center"/>
              <w:rPr>
                <w:rFonts w:ascii="Times New Roman" w:hAnsi="Times New Roman" w:cs="Times New Roman"/>
                <w:szCs w:val="21"/>
              </w:rPr>
            </w:pPr>
            <w:r>
              <w:rPr>
                <w:rFonts w:hint="eastAsia" w:ascii="Times New Roman" w:hAnsi="Times New Roman" w:cs="Times New Roman"/>
                <w:szCs w:val="21"/>
              </w:rPr>
              <w:t>3</w:t>
            </w:r>
          </w:p>
        </w:tc>
        <w:tc>
          <w:tcPr>
            <w:tcW w:w="791" w:type="pct"/>
            <w:vAlign w:val="center"/>
          </w:tcPr>
          <w:p w14:paraId="7617FAA1">
            <w:pPr>
              <w:adjustRightInd w:val="0"/>
              <w:snapToGrid w:val="0"/>
              <w:rPr>
                <w:rFonts w:ascii="宋体" w:hAnsi="宋体"/>
                <w:szCs w:val="21"/>
              </w:rPr>
            </w:pPr>
            <w:r>
              <w:rPr>
                <w:rFonts w:hint="eastAsia" w:ascii="宋体" w:hAnsi="宋体"/>
                <w:szCs w:val="21"/>
              </w:rPr>
              <w:t>工业过程控制综合实训室</w:t>
            </w:r>
          </w:p>
        </w:tc>
        <w:tc>
          <w:tcPr>
            <w:tcW w:w="1593" w:type="pct"/>
            <w:vAlign w:val="center"/>
          </w:tcPr>
          <w:p w14:paraId="51B7BF41">
            <w:pPr>
              <w:adjustRightInd w:val="0"/>
              <w:snapToGrid w:val="0"/>
              <w:jc w:val="left"/>
              <w:rPr>
                <w:rFonts w:ascii="宋体" w:hAnsi="宋体"/>
                <w:szCs w:val="21"/>
              </w:rPr>
            </w:pPr>
            <w:r>
              <w:rPr>
                <w:rFonts w:hint="eastAsia" w:ascii="宋体" w:hAnsi="宋体"/>
                <w:szCs w:val="21"/>
              </w:rPr>
              <w:t>1.一套模拟聚丙烯生产的流程工艺装置（</w:t>
            </w:r>
            <w:r>
              <w:rPr>
                <w:rFonts w:ascii="宋体" w:hAnsi="宋体"/>
                <w:szCs w:val="21"/>
              </w:rPr>
              <w:t>3</w:t>
            </w:r>
            <w:r>
              <w:rPr>
                <w:rFonts w:hint="eastAsia" w:ascii="宋体" w:hAnsi="宋体"/>
                <w:szCs w:val="21"/>
              </w:rPr>
              <w:t>段工艺）</w:t>
            </w:r>
          </w:p>
          <w:p w14:paraId="316CB18A">
            <w:pPr>
              <w:adjustRightInd w:val="0"/>
              <w:snapToGrid w:val="0"/>
              <w:jc w:val="left"/>
              <w:rPr>
                <w:rFonts w:ascii="宋体" w:hAnsi="宋体"/>
                <w:szCs w:val="21"/>
              </w:rPr>
            </w:pPr>
            <w:r>
              <w:rPr>
                <w:rFonts w:hint="eastAsia" w:ascii="宋体" w:hAnsi="宋体"/>
                <w:szCs w:val="21"/>
              </w:rPr>
              <w:t>2.</w:t>
            </w:r>
            <w:r>
              <w:rPr>
                <w:rFonts w:ascii="宋体" w:hAnsi="宋体"/>
                <w:szCs w:val="21"/>
              </w:rPr>
              <w:t>JX300</w:t>
            </w:r>
            <w:r>
              <w:rPr>
                <w:rFonts w:hint="eastAsia" w:ascii="宋体" w:hAnsi="宋体"/>
                <w:szCs w:val="21"/>
              </w:rPr>
              <w:t>、</w:t>
            </w:r>
            <w:r>
              <w:rPr>
                <w:rFonts w:ascii="宋体" w:hAnsi="宋体"/>
                <w:szCs w:val="21"/>
              </w:rPr>
              <w:t>ECS700</w:t>
            </w:r>
            <w:r>
              <w:rPr>
                <w:rFonts w:hint="eastAsia" w:ascii="宋体" w:hAnsi="宋体"/>
                <w:szCs w:val="21"/>
              </w:rPr>
              <w:t>、P</w:t>
            </w:r>
            <w:r>
              <w:rPr>
                <w:rFonts w:ascii="宋体" w:hAnsi="宋体"/>
                <w:szCs w:val="21"/>
              </w:rPr>
              <w:t>LC300</w:t>
            </w:r>
            <w:r>
              <w:rPr>
                <w:rFonts w:hint="eastAsia" w:ascii="宋体" w:hAnsi="宋体"/>
                <w:szCs w:val="21"/>
              </w:rPr>
              <w:t>、</w:t>
            </w:r>
            <w:r>
              <w:rPr>
                <w:rFonts w:ascii="宋体" w:hAnsi="宋体"/>
                <w:szCs w:val="21"/>
              </w:rPr>
              <w:t>TCS900</w:t>
            </w:r>
            <w:r>
              <w:rPr>
                <w:rFonts w:hint="eastAsia" w:ascii="宋体" w:hAnsi="宋体"/>
                <w:szCs w:val="21"/>
              </w:rPr>
              <w:t>控制装置</w:t>
            </w:r>
          </w:p>
          <w:p w14:paraId="4CDF0970">
            <w:pPr>
              <w:adjustRightInd w:val="0"/>
              <w:snapToGrid w:val="0"/>
              <w:jc w:val="left"/>
              <w:rPr>
                <w:rFonts w:ascii="宋体" w:hAnsi="宋体"/>
                <w:szCs w:val="21"/>
              </w:rPr>
            </w:pPr>
            <w:r>
              <w:rPr>
                <w:rFonts w:hint="eastAsia" w:ascii="宋体" w:hAnsi="宋体"/>
                <w:szCs w:val="21"/>
              </w:rPr>
              <w:t>3.现场检测智能仪表、无线仪表、各种阀</w:t>
            </w:r>
          </w:p>
        </w:tc>
        <w:tc>
          <w:tcPr>
            <w:tcW w:w="708" w:type="pct"/>
            <w:vAlign w:val="center"/>
          </w:tcPr>
          <w:p w14:paraId="2700CB62">
            <w:pPr>
              <w:adjustRightInd w:val="0"/>
              <w:snapToGrid w:val="0"/>
              <w:jc w:val="center"/>
              <w:rPr>
                <w:rFonts w:ascii="宋体" w:hAnsi="宋体"/>
                <w:szCs w:val="21"/>
              </w:rPr>
            </w:pPr>
            <w:r>
              <w:rPr>
                <w:rFonts w:ascii="宋体" w:hAnsi="宋体"/>
                <w:szCs w:val="21"/>
              </w:rPr>
              <w:t>240</w:t>
            </w:r>
          </w:p>
        </w:tc>
        <w:tc>
          <w:tcPr>
            <w:tcW w:w="1563" w:type="pct"/>
            <w:vAlign w:val="center"/>
          </w:tcPr>
          <w:p w14:paraId="06C4C133">
            <w:pPr>
              <w:adjustRightInd w:val="0"/>
              <w:snapToGrid w:val="0"/>
              <w:rPr>
                <w:rFonts w:ascii="宋体" w:hAnsi="宋体"/>
                <w:szCs w:val="21"/>
              </w:rPr>
            </w:pPr>
            <w:r>
              <w:rPr>
                <w:rFonts w:hint="eastAsia" w:ascii="宋体" w:hAnsi="宋体"/>
                <w:szCs w:val="21"/>
              </w:rPr>
              <w:t>将围绕原料的调和、配比与产品存储工艺展开，可实现仪表拆装实训、自动化仪表综合实训、总线控制实训。</w:t>
            </w:r>
          </w:p>
        </w:tc>
      </w:tr>
    </w:tbl>
    <w:p w14:paraId="4DD475B4">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3.教学资源基本要求</w:t>
      </w:r>
    </w:p>
    <w:p w14:paraId="5DDB9723">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（1）基本教学资源：</w:t>
      </w:r>
    </w:p>
    <w:p w14:paraId="32989325">
      <w:pPr>
        <w:adjustRightInd w:val="0"/>
        <w:snapToGrid w:val="0"/>
        <w:spacing w:line="360" w:lineRule="auto"/>
        <w:ind w:firstLine="420"/>
        <w:rPr>
          <w:rFonts w:ascii="Times New Roman" w:hAnsi="Times New Roman" w:cs="Times New Roman"/>
          <w:sz w:val="24"/>
        </w:rPr>
      </w:pPr>
      <w:r>
        <w:rPr>
          <w:rFonts w:ascii="Times New Roman" w:hAnsi="Times New Roman" w:cs="Times New Roman"/>
          <w:sz w:val="24"/>
        </w:rPr>
        <w:t>教材：选用或编写体现工作过程导向的教材，内容涵盖典型工作任务、仪表工岗位操作规程、职业资格考证要求，融入企业真实案例、新技术新工艺及大量实践操作内容（如仪表校验流程、故障处理步骤），图文并茂、表达精炼准确；</w:t>
      </w:r>
    </w:p>
    <w:p w14:paraId="0BDCECFF">
      <w:pPr>
        <w:adjustRightInd w:val="0"/>
        <w:snapToGrid w:val="0"/>
        <w:spacing w:line="360" w:lineRule="auto"/>
        <w:ind w:firstLine="420"/>
        <w:rPr>
          <w:rFonts w:ascii="Times New Roman" w:hAnsi="Times New Roman" w:cs="Times New Roman"/>
          <w:sz w:val="24"/>
        </w:rPr>
      </w:pPr>
      <w:r>
        <w:rPr>
          <w:rFonts w:ascii="Times New Roman" w:hAnsi="Times New Roman" w:cs="Times New Roman"/>
          <w:sz w:val="24"/>
        </w:rPr>
        <w:t>实训资料：专业教师与企业技术专家共同开发的校内实训指导书、实训教材、企业工作任务单。</w:t>
      </w:r>
    </w:p>
    <w:p w14:paraId="6CC52D77">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（2）数字教学资源：</w:t>
      </w:r>
    </w:p>
    <w:p w14:paraId="48050373">
      <w:pPr>
        <w:adjustRightInd w:val="0"/>
        <w:snapToGrid w:val="0"/>
        <w:spacing w:line="360" w:lineRule="auto"/>
        <w:ind w:firstLine="420"/>
        <w:rPr>
          <w:rFonts w:ascii="Times New Roman" w:hAnsi="Times New Roman" w:cs="Times New Roman"/>
          <w:sz w:val="24"/>
        </w:rPr>
      </w:pPr>
      <w:bookmarkStart w:id="42" w:name="OLE_LINK225"/>
      <w:bookmarkStart w:id="43" w:name="OLE_LINK224"/>
      <w:r>
        <w:rPr>
          <w:rFonts w:ascii="Times New Roman" w:hAnsi="Times New Roman" w:cs="Times New Roman"/>
          <w:sz w:val="24"/>
        </w:rPr>
        <w:t>网络平台资源：将本课程教学资源上线</w:t>
      </w:r>
      <w:r>
        <w:rPr>
          <w:rFonts w:hint="eastAsia" w:ascii="Times New Roman" w:hAnsi="Times New Roman" w:cs="Times New Roman"/>
          <w:sz w:val="24"/>
          <w:lang w:val="en-US" w:eastAsia="zh-CN"/>
        </w:rPr>
        <w:t>网络</w:t>
      </w:r>
      <w:r>
        <w:rPr>
          <w:rFonts w:ascii="Times New Roman" w:hAnsi="Times New Roman" w:cs="Times New Roman"/>
          <w:sz w:val="24"/>
        </w:rPr>
        <w:t>平台，实现在线测试、作业布置、网上答疑等功能；</w:t>
      </w:r>
    </w:p>
    <w:p w14:paraId="066BDA1E">
      <w:pPr>
        <w:adjustRightInd w:val="0"/>
        <w:snapToGrid w:val="0"/>
        <w:spacing w:line="360" w:lineRule="auto"/>
        <w:ind w:firstLine="420"/>
        <w:rPr>
          <w:rFonts w:ascii="Times New Roman" w:hAnsi="Times New Roman" w:cs="Times New Roman"/>
          <w:sz w:val="24"/>
        </w:rPr>
      </w:pPr>
      <w:r>
        <w:rPr>
          <w:rFonts w:ascii="Times New Roman" w:hAnsi="Times New Roman" w:cs="Times New Roman"/>
          <w:sz w:val="24"/>
        </w:rPr>
        <w:t>多媒体资源：制作内容丰富、实用性强的 PPT 课件（含难点重点的图片、动画演示），拍摄企业真实工况的仪表安装与维护视频（配合动画、解说解析技术细节）；</w:t>
      </w:r>
    </w:p>
    <w:p w14:paraId="26592E95">
      <w:pPr>
        <w:pStyle w:val="9"/>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kern w:val="2"/>
          <w:sz w:val="24"/>
          <w:szCs w:val="24"/>
          <w:lang w:val="en-US" w:eastAsia="zh-CN" w:bidi="ar-SA"/>
        </w:rPr>
      </w:pPr>
      <w:r>
        <w:rPr>
          <w:rFonts w:ascii="Times New Roman" w:hAnsi="Times New Roman" w:cs="Times New Roman"/>
          <w:sz w:val="24"/>
        </w:rPr>
        <w:t>拓展资源：鼓励学生利用互联网查询先进测量方法和仪表资讯，了解行业发展动向，拓宽知识面。</w:t>
      </w:r>
      <w:bookmarkEnd w:id="42"/>
      <w:bookmarkEnd w:id="43"/>
    </w:p>
    <w:p w14:paraId="5A4D16A2">
      <w:pPr>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1A6787B7">
      <w:pPr>
        <w:pStyle w:val="2"/>
        <w:bidi w:val="0"/>
        <w:rPr>
          <w:rFonts w:hint="eastAsia"/>
          <w:lang w:val="en-US" w:eastAsia="zh-CN"/>
        </w:rPr>
      </w:pPr>
      <w:bookmarkStart w:id="44" w:name="_Toc16442"/>
      <w:bookmarkStart w:id="45" w:name="_Toc18863"/>
      <w:r>
        <w:rPr>
          <w:rFonts w:hint="eastAsia"/>
          <w:lang w:val="en-US" w:eastAsia="zh-CN"/>
        </w:rPr>
        <w:t>《危险化学品及工艺安全技术》课程标准</w:t>
      </w:r>
      <w:bookmarkEnd w:id="44"/>
      <w:bookmarkEnd w:id="45"/>
    </w:p>
    <w:p w14:paraId="670482E6">
      <w:pPr>
        <w:pStyle w:val="3"/>
        <w:bidi w:val="0"/>
        <w:rPr>
          <w:rFonts w:hint="eastAsia"/>
          <w:lang w:val="en-US" w:eastAsia="zh-CN"/>
        </w:rPr>
      </w:pPr>
      <w:r>
        <w:rPr>
          <w:rFonts w:hint="eastAsia"/>
          <w:lang w:val="en-US" w:eastAsia="zh-CN"/>
        </w:rPr>
        <w:t>一、课程基本信息</w:t>
      </w: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4"/>
        <w:gridCol w:w="1578"/>
        <w:gridCol w:w="1724"/>
        <w:gridCol w:w="993"/>
        <w:gridCol w:w="1241"/>
        <w:gridCol w:w="3110"/>
      </w:tblGrid>
      <w:tr w14:paraId="1213E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611" w:type="pct"/>
            <w:tcBorders>
              <w:top w:val="single" w:color="auto" w:sz="4" w:space="0"/>
              <w:left w:val="single" w:color="auto" w:sz="4" w:space="0"/>
              <w:bottom w:val="single" w:color="auto" w:sz="4" w:space="0"/>
              <w:right w:val="single" w:color="auto" w:sz="4" w:space="0"/>
            </w:tcBorders>
            <w:vAlign w:val="center"/>
          </w:tcPr>
          <w:p w14:paraId="3FDC5E49">
            <w:pPr>
              <w:pStyle w:val="16"/>
              <w:spacing w:before="0" w:beforeAutospacing="0" w:after="0" w:afterAutospacing="0" w:line="240" w:lineRule="auto"/>
              <w:ind w:firstLine="0" w:firstLineChars="0"/>
              <w:jc w:val="center"/>
              <w:rPr>
                <w:rFonts w:hint="eastAsia" w:ascii="宋体" w:hAnsi="宋体" w:eastAsia="宋体"/>
                <w:b/>
                <w:bCs/>
                <w:color w:val="auto"/>
                <w:sz w:val="21"/>
                <w:szCs w:val="21"/>
                <w:lang w:val="en-US" w:eastAsia="zh-CN" w:bidi="ar-SA"/>
              </w:rPr>
            </w:pPr>
            <w:r>
              <w:rPr>
                <w:rFonts w:hint="eastAsia" w:ascii="宋体" w:hAnsi="宋体" w:eastAsia="宋体"/>
                <w:b/>
                <w:bCs/>
                <w:color w:val="auto"/>
                <w:sz w:val="21"/>
                <w:szCs w:val="21"/>
                <w:lang w:val="en-US" w:eastAsia="zh-CN" w:bidi="ar-SA"/>
              </w:rPr>
              <w:t>课程名称</w:t>
            </w:r>
          </w:p>
        </w:tc>
        <w:tc>
          <w:tcPr>
            <w:tcW w:w="2180" w:type="pct"/>
            <w:gridSpan w:val="3"/>
            <w:tcBorders>
              <w:top w:val="single" w:color="auto" w:sz="4" w:space="0"/>
              <w:left w:val="single" w:color="auto" w:sz="4" w:space="0"/>
              <w:bottom w:val="single" w:color="auto" w:sz="4" w:space="0"/>
              <w:right w:val="single" w:color="auto" w:sz="4" w:space="0"/>
            </w:tcBorders>
            <w:vAlign w:val="center"/>
          </w:tcPr>
          <w:p w14:paraId="0A1B375C">
            <w:pPr>
              <w:pStyle w:val="16"/>
              <w:spacing w:before="0" w:beforeAutospacing="0" w:after="0" w:afterAutospacing="0" w:line="240" w:lineRule="auto"/>
              <w:ind w:firstLine="0" w:firstLineChars="0"/>
              <w:jc w:val="center"/>
              <w:rPr>
                <w:rFonts w:hint="default" w:ascii="宋体" w:hAnsi="宋体" w:eastAsia="宋体"/>
                <w:b w:val="0"/>
                <w:bCs w:val="0"/>
                <w:color w:val="auto"/>
                <w:sz w:val="21"/>
                <w:szCs w:val="21"/>
                <w:lang w:val="en-US" w:eastAsia="zh-CN" w:bidi="ar-SA"/>
              </w:rPr>
            </w:pPr>
            <w:r>
              <w:rPr>
                <w:rFonts w:hint="eastAsia" w:ascii="宋体" w:hAnsi="宋体" w:eastAsia="宋体"/>
                <w:b w:val="0"/>
                <w:bCs w:val="0"/>
                <w:color w:val="auto"/>
                <w:sz w:val="21"/>
                <w:szCs w:val="21"/>
                <w:lang w:val="en-US" w:eastAsia="zh-CN" w:bidi="ar-SA"/>
              </w:rPr>
              <w:t>危险化学品及工艺安全技术</w:t>
            </w:r>
          </w:p>
        </w:tc>
        <w:tc>
          <w:tcPr>
            <w:tcW w:w="630" w:type="pct"/>
            <w:tcBorders>
              <w:top w:val="single" w:color="auto" w:sz="4" w:space="0"/>
              <w:left w:val="single" w:color="auto" w:sz="4" w:space="0"/>
              <w:bottom w:val="single" w:color="auto" w:sz="4" w:space="0"/>
              <w:right w:val="single" w:color="auto" w:sz="4" w:space="0"/>
            </w:tcBorders>
            <w:vAlign w:val="center"/>
          </w:tcPr>
          <w:p w14:paraId="286E9435">
            <w:pPr>
              <w:pStyle w:val="16"/>
              <w:spacing w:before="0" w:beforeAutospacing="0" w:after="0" w:afterAutospacing="0" w:line="240" w:lineRule="auto"/>
              <w:ind w:firstLine="0" w:firstLineChars="0"/>
              <w:jc w:val="center"/>
              <w:rPr>
                <w:rFonts w:hint="eastAsia" w:ascii="宋体" w:hAnsi="宋体" w:eastAsia="宋体"/>
                <w:b/>
                <w:bCs/>
                <w:color w:val="auto"/>
                <w:sz w:val="21"/>
                <w:szCs w:val="21"/>
                <w:lang w:val="en-US" w:eastAsia="zh-CN" w:bidi="ar-SA"/>
              </w:rPr>
            </w:pPr>
            <w:r>
              <w:rPr>
                <w:rFonts w:hint="eastAsia" w:ascii="宋体" w:hAnsi="宋体" w:eastAsia="宋体"/>
                <w:b/>
                <w:bCs/>
                <w:color w:val="auto"/>
                <w:sz w:val="21"/>
                <w:szCs w:val="21"/>
                <w:lang w:val="en-US" w:eastAsia="zh-CN" w:bidi="ar-SA"/>
              </w:rPr>
              <w:t>课程编码</w:t>
            </w:r>
          </w:p>
        </w:tc>
        <w:tc>
          <w:tcPr>
            <w:tcW w:w="1577" w:type="pct"/>
            <w:tcBorders>
              <w:top w:val="single" w:color="auto" w:sz="4" w:space="0"/>
              <w:left w:val="single" w:color="auto" w:sz="4" w:space="0"/>
              <w:bottom w:val="single" w:color="auto" w:sz="4" w:space="0"/>
              <w:right w:val="single" w:color="auto" w:sz="4" w:space="0"/>
            </w:tcBorders>
            <w:vAlign w:val="center"/>
          </w:tcPr>
          <w:p w14:paraId="46304115">
            <w:pPr>
              <w:pStyle w:val="16"/>
              <w:spacing w:before="0" w:beforeAutospacing="0" w:after="0" w:afterAutospacing="0" w:line="240" w:lineRule="auto"/>
              <w:ind w:firstLine="0" w:firstLineChars="0"/>
              <w:jc w:val="center"/>
              <w:rPr>
                <w:rFonts w:hint="default" w:ascii="宋体" w:hAnsi="宋体" w:eastAsia="宋体"/>
                <w:b w:val="0"/>
                <w:bCs w:val="0"/>
                <w:color w:val="auto"/>
                <w:sz w:val="21"/>
                <w:szCs w:val="21"/>
                <w:lang w:val="en-US" w:eastAsia="zh-CN" w:bidi="ar-SA"/>
              </w:rPr>
            </w:pPr>
            <w:r>
              <w:rPr>
                <w:rFonts w:hint="eastAsia" w:ascii="宋体" w:hAnsi="宋体" w:eastAsia="宋体"/>
                <w:b w:val="0"/>
                <w:bCs w:val="0"/>
                <w:color w:val="auto"/>
                <w:sz w:val="21"/>
                <w:szCs w:val="21"/>
                <w:lang w:val="en-US" w:eastAsia="zh-CN" w:bidi="ar-SA"/>
              </w:rPr>
              <w:t>yhha24003</w:t>
            </w:r>
          </w:p>
        </w:tc>
      </w:tr>
      <w:tr w14:paraId="5C4C4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611" w:type="pct"/>
            <w:tcBorders>
              <w:top w:val="single" w:color="auto" w:sz="4" w:space="0"/>
              <w:left w:val="single" w:color="auto" w:sz="4" w:space="0"/>
              <w:bottom w:val="single" w:color="auto" w:sz="4" w:space="0"/>
              <w:right w:val="single" w:color="auto" w:sz="4" w:space="0"/>
            </w:tcBorders>
          </w:tcPr>
          <w:p w14:paraId="7F6003CF">
            <w:pPr>
              <w:pStyle w:val="16"/>
              <w:spacing w:before="0" w:beforeAutospacing="0" w:after="0" w:afterAutospacing="0" w:line="240" w:lineRule="auto"/>
              <w:ind w:firstLine="0" w:firstLineChars="0"/>
              <w:jc w:val="center"/>
              <w:rPr>
                <w:rFonts w:hint="eastAsia" w:ascii="宋体" w:hAnsi="宋体" w:eastAsia="宋体"/>
                <w:b/>
                <w:bCs/>
                <w:color w:val="auto"/>
                <w:sz w:val="21"/>
                <w:szCs w:val="21"/>
                <w:lang w:val="en-US" w:eastAsia="zh-CN" w:bidi="ar-SA"/>
              </w:rPr>
            </w:pPr>
            <w:r>
              <w:rPr>
                <w:rFonts w:hint="eastAsia" w:ascii="宋体" w:hAnsi="宋体" w:eastAsia="宋体"/>
                <w:b/>
                <w:bCs/>
                <w:color w:val="auto"/>
                <w:sz w:val="21"/>
                <w:szCs w:val="21"/>
                <w:lang w:val="en-US" w:eastAsia="zh-CN" w:bidi="ar-SA"/>
              </w:rPr>
              <w:t>建议学时</w:t>
            </w:r>
          </w:p>
        </w:tc>
        <w:tc>
          <w:tcPr>
            <w:tcW w:w="801" w:type="pct"/>
            <w:tcBorders>
              <w:top w:val="single" w:color="auto" w:sz="4" w:space="0"/>
              <w:left w:val="single" w:color="auto" w:sz="4" w:space="0"/>
              <w:bottom w:val="single" w:color="auto" w:sz="4" w:space="0"/>
              <w:right w:val="single" w:color="auto" w:sz="4" w:space="0"/>
            </w:tcBorders>
          </w:tcPr>
          <w:p w14:paraId="6712A699">
            <w:pPr>
              <w:pStyle w:val="16"/>
              <w:spacing w:before="0" w:beforeAutospacing="0" w:after="0" w:afterAutospacing="0" w:line="240" w:lineRule="auto"/>
              <w:ind w:firstLine="0" w:firstLineChars="0"/>
              <w:jc w:val="center"/>
              <w:rPr>
                <w:rFonts w:hint="default" w:ascii="宋体" w:hAnsi="宋体" w:eastAsia="宋体"/>
                <w:b w:val="0"/>
                <w:bCs w:val="0"/>
                <w:color w:val="auto"/>
                <w:sz w:val="21"/>
                <w:szCs w:val="21"/>
                <w:lang w:val="en-US" w:eastAsia="zh-CN" w:bidi="ar-SA"/>
              </w:rPr>
            </w:pPr>
            <w:r>
              <w:rPr>
                <w:rFonts w:hint="eastAsia" w:ascii="宋体" w:hAnsi="宋体" w:eastAsia="宋体"/>
                <w:b w:val="0"/>
                <w:bCs w:val="0"/>
                <w:color w:val="auto"/>
                <w:sz w:val="21"/>
                <w:szCs w:val="21"/>
                <w:lang w:val="en-US" w:eastAsia="zh-CN" w:bidi="ar-SA"/>
              </w:rPr>
              <w:t>64学时</w:t>
            </w:r>
          </w:p>
        </w:tc>
        <w:tc>
          <w:tcPr>
            <w:tcW w:w="875" w:type="pct"/>
            <w:tcBorders>
              <w:top w:val="single" w:color="auto" w:sz="4" w:space="0"/>
              <w:left w:val="single" w:color="auto" w:sz="4" w:space="0"/>
              <w:bottom w:val="single" w:color="auto" w:sz="4" w:space="0"/>
              <w:right w:val="single" w:color="auto" w:sz="4" w:space="0"/>
            </w:tcBorders>
          </w:tcPr>
          <w:p w14:paraId="5EEAFFFC">
            <w:pPr>
              <w:pStyle w:val="16"/>
              <w:spacing w:before="0" w:beforeAutospacing="0" w:after="0" w:afterAutospacing="0" w:line="240" w:lineRule="auto"/>
              <w:ind w:firstLine="0" w:firstLineChars="0"/>
              <w:jc w:val="center"/>
              <w:rPr>
                <w:rFonts w:hint="eastAsia" w:ascii="宋体" w:hAnsi="宋体" w:eastAsia="宋体"/>
                <w:b w:val="0"/>
                <w:bCs w:val="0"/>
                <w:color w:val="auto"/>
                <w:sz w:val="21"/>
                <w:szCs w:val="21"/>
                <w:lang w:val="en-US" w:eastAsia="zh-CN" w:bidi="ar-SA"/>
              </w:rPr>
            </w:pPr>
            <w:r>
              <w:rPr>
                <w:rFonts w:hint="eastAsia" w:ascii="宋体" w:hAnsi="宋体" w:eastAsia="宋体"/>
                <w:b w:val="0"/>
                <w:bCs w:val="0"/>
                <w:color w:val="auto"/>
                <w:sz w:val="21"/>
                <w:szCs w:val="21"/>
                <w:lang w:val="en-US" w:eastAsia="zh-CN" w:bidi="ar-SA"/>
              </w:rPr>
              <w:t>其中实践学时</w:t>
            </w:r>
          </w:p>
        </w:tc>
        <w:tc>
          <w:tcPr>
            <w:tcW w:w="502" w:type="pct"/>
            <w:tcBorders>
              <w:top w:val="single" w:color="auto" w:sz="4" w:space="0"/>
              <w:left w:val="single" w:color="auto" w:sz="4" w:space="0"/>
              <w:bottom w:val="single" w:color="auto" w:sz="4" w:space="0"/>
              <w:right w:val="single" w:color="auto" w:sz="4" w:space="0"/>
            </w:tcBorders>
          </w:tcPr>
          <w:p w14:paraId="2A9C1036">
            <w:pPr>
              <w:pStyle w:val="16"/>
              <w:spacing w:before="0" w:beforeAutospacing="0" w:after="0" w:afterAutospacing="0" w:line="240" w:lineRule="auto"/>
              <w:ind w:firstLine="0" w:firstLineChars="0"/>
              <w:jc w:val="center"/>
              <w:rPr>
                <w:rFonts w:hint="eastAsia" w:ascii="宋体" w:hAnsi="宋体" w:eastAsia="宋体"/>
                <w:b w:val="0"/>
                <w:bCs w:val="0"/>
                <w:color w:val="auto"/>
                <w:sz w:val="21"/>
                <w:szCs w:val="21"/>
                <w:lang w:val="en-US" w:eastAsia="zh-CN" w:bidi="ar-SA"/>
              </w:rPr>
            </w:pPr>
            <w:r>
              <w:rPr>
                <w:rFonts w:hint="eastAsia" w:ascii="宋体" w:hAnsi="宋体" w:eastAsia="宋体"/>
                <w:b w:val="0"/>
                <w:bCs w:val="0"/>
                <w:color w:val="auto"/>
                <w:sz w:val="21"/>
                <w:szCs w:val="21"/>
                <w:lang w:val="en-US" w:eastAsia="zh-CN" w:bidi="ar-SA"/>
              </w:rPr>
              <w:t>32学时</w:t>
            </w:r>
          </w:p>
        </w:tc>
        <w:tc>
          <w:tcPr>
            <w:tcW w:w="630" w:type="pct"/>
            <w:tcBorders>
              <w:top w:val="single" w:color="auto" w:sz="4" w:space="0"/>
              <w:left w:val="single" w:color="auto" w:sz="4" w:space="0"/>
              <w:bottom w:val="single" w:color="auto" w:sz="4" w:space="0"/>
              <w:right w:val="single" w:color="auto" w:sz="4" w:space="0"/>
            </w:tcBorders>
            <w:vAlign w:val="center"/>
          </w:tcPr>
          <w:p w14:paraId="0774F331">
            <w:pPr>
              <w:pStyle w:val="16"/>
              <w:spacing w:before="0" w:beforeAutospacing="0" w:after="0" w:afterAutospacing="0" w:line="240" w:lineRule="auto"/>
              <w:ind w:firstLine="0" w:firstLineChars="0"/>
              <w:jc w:val="center"/>
              <w:rPr>
                <w:rFonts w:hint="eastAsia" w:ascii="宋体" w:hAnsi="宋体" w:eastAsia="宋体"/>
                <w:b/>
                <w:bCs/>
                <w:color w:val="auto"/>
                <w:sz w:val="21"/>
                <w:szCs w:val="21"/>
                <w:lang w:val="en-US" w:eastAsia="zh-CN" w:bidi="ar-SA"/>
              </w:rPr>
            </w:pPr>
            <w:r>
              <w:rPr>
                <w:rFonts w:hint="eastAsia" w:ascii="宋体" w:hAnsi="宋体" w:eastAsia="宋体"/>
                <w:b/>
                <w:bCs/>
                <w:color w:val="auto"/>
                <w:sz w:val="21"/>
                <w:szCs w:val="21"/>
                <w:lang w:val="en-US" w:eastAsia="zh-CN" w:bidi="ar-SA"/>
              </w:rPr>
              <w:t>学分</w:t>
            </w:r>
          </w:p>
        </w:tc>
        <w:tc>
          <w:tcPr>
            <w:tcW w:w="1577" w:type="pct"/>
            <w:tcBorders>
              <w:top w:val="single" w:color="auto" w:sz="4" w:space="0"/>
              <w:left w:val="single" w:color="auto" w:sz="4" w:space="0"/>
              <w:bottom w:val="single" w:color="auto" w:sz="4" w:space="0"/>
              <w:right w:val="single" w:color="auto" w:sz="4" w:space="0"/>
            </w:tcBorders>
            <w:vAlign w:val="center"/>
          </w:tcPr>
          <w:p w14:paraId="4ECD52E2">
            <w:pPr>
              <w:pStyle w:val="16"/>
              <w:spacing w:before="0" w:beforeAutospacing="0" w:after="0" w:afterAutospacing="0" w:line="240" w:lineRule="auto"/>
              <w:ind w:firstLine="0" w:firstLineChars="0"/>
              <w:jc w:val="center"/>
              <w:rPr>
                <w:rFonts w:hint="default" w:ascii="宋体" w:hAnsi="宋体" w:eastAsia="宋体"/>
                <w:b w:val="0"/>
                <w:bCs w:val="0"/>
                <w:color w:val="auto"/>
                <w:sz w:val="21"/>
                <w:szCs w:val="21"/>
                <w:lang w:val="en-US" w:eastAsia="zh-CN" w:bidi="ar-SA"/>
              </w:rPr>
            </w:pPr>
            <w:r>
              <w:rPr>
                <w:rFonts w:hint="eastAsia" w:ascii="宋体" w:hAnsi="宋体" w:eastAsia="宋体"/>
                <w:b w:val="0"/>
                <w:bCs w:val="0"/>
                <w:color w:val="auto"/>
                <w:sz w:val="21"/>
                <w:szCs w:val="21"/>
                <w:lang w:val="en-US" w:eastAsia="zh-CN" w:bidi="ar-SA"/>
              </w:rPr>
              <w:t>3学分</w:t>
            </w:r>
          </w:p>
        </w:tc>
      </w:tr>
      <w:tr w14:paraId="66401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611" w:type="pct"/>
            <w:tcBorders>
              <w:top w:val="single" w:color="auto" w:sz="4" w:space="0"/>
              <w:left w:val="single" w:color="auto" w:sz="4" w:space="0"/>
              <w:bottom w:val="single" w:color="auto" w:sz="4" w:space="0"/>
              <w:right w:val="single" w:color="auto" w:sz="4" w:space="0"/>
            </w:tcBorders>
          </w:tcPr>
          <w:p w14:paraId="12ECED58">
            <w:pPr>
              <w:pStyle w:val="16"/>
              <w:spacing w:before="0" w:beforeAutospacing="0" w:after="0" w:afterAutospacing="0" w:line="240" w:lineRule="auto"/>
              <w:ind w:firstLine="0" w:firstLineChars="0"/>
              <w:jc w:val="center"/>
              <w:rPr>
                <w:rFonts w:hint="eastAsia" w:ascii="宋体" w:hAnsi="宋体" w:eastAsia="宋体"/>
                <w:b/>
                <w:bCs/>
                <w:color w:val="auto"/>
                <w:sz w:val="21"/>
                <w:szCs w:val="21"/>
                <w:lang w:val="en-US" w:eastAsia="zh-CN" w:bidi="ar-SA"/>
              </w:rPr>
            </w:pPr>
            <w:r>
              <w:rPr>
                <w:rFonts w:hint="eastAsia" w:ascii="宋体" w:hAnsi="宋体" w:eastAsia="宋体"/>
                <w:b/>
                <w:bCs/>
                <w:color w:val="auto"/>
                <w:sz w:val="21"/>
                <w:szCs w:val="21"/>
                <w:lang w:val="en-US" w:eastAsia="zh-CN" w:bidi="ar-SA"/>
              </w:rPr>
              <w:t>适用专业</w:t>
            </w:r>
          </w:p>
        </w:tc>
        <w:tc>
          <w:tcPr>
            <w:tcW w:w="4388" w:type="pct"/>
            <w:gridSpan w:val="5"/>
            <w:tcBorders>
              <w:top w:val="single" w:color="auto" w:sz="4" w:space="0"/>
              <w:left w:val="single" w:color="auto" w:sz="4" w:space="0"/>
              <w:bottom w:val="single" w:color="auto" w:sz="4" w:space="0"/>
              <w:right w:val="single" w:color="auto" w:sz="4" w:space="0"/>
            </w:tcBorders>
          </w:tcPr>
          <w:p w14:paraId="41025C9A">
            <w:pPr>
              <w:pStyle w:val="16"/>
              <w:spacing w:before="0" w:beforeAutospacing="0" w:after="0" w:afterAutospacing="0" w:line="240" w:lineRule="auto"/>
              <w:ind w:firstLine="0" w:firstLineChars="0"/>
              <w:jc w:val="center"/>
              <w:rPr>
                <w:rFonts w:hint="default" w:ascii="宋体" w:hAnsi="宋体" w:eastAsia="宋体"/>
                <w:b w:val="0"/>
                <w:bCs w:val="0"/>
                <w:color w:val="auto"/>
                <w:sz w:val="21"/>
                <w:szCs w:val="21"/>
                <w:lang w:val="en-US" w:eastAsia="zh-CN" w:bidi="ar-SA"/>
              </w:rPr>
            </w:pPr>
            <w:r>
              <w:rPr>
                <w:rFonts w:hint="eastAsia" w:ascii="宋体" w:hAnsi="宋体" w:eastAsia="宋体"/>
                <w:b w:val="0"/>
                <w:bCs w:val="0"/>
                <w:color w:val="auto"/>
                <w:sz w:val="21"/>
                <w:szCs w:val="21"/>
                <w:lang w:val="en-US" w:eastAsia="zh-CN" w:bidi="ar-SA"/>
              </w:rPr>
              <w:t>化工安全技术</w:t>
            </w:r>
          </w:p>
        </w:tc>
      </w:tr>
      <w:tr w14:paraId="11814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611" w:type="pct"/>
            <w:tcBorders>
              <w:top w:val="single" w:color="auto" w:sz="4" w:space="0"/>
              <w:left w:val="single" w:color="auto" w:sz="4" w:space="0"/>
              <w:right w:val="single" w:color="auto" w:sz="4" w:space="0"/>
            </w:tcBorders>
            <w:vAlign w:val="center"/>
          </w:tcPr>
          <w:p w14:paraId="1024A14F">
            <w:pPr>
              <w:pStyle w:val="16"/>
              <w:spacing w:before="0" w:beforeAutospacing="0" w:after="0" w:afterAutospacing="0" w:line="240" w:lineRule="auto"/>
              <w:ind w:firstLine="0" w:firstLineChars="0"/>
              <w:jc w:val="center"/>
              <w:rPr>
                <w:rFonts w:hint="eastAsia" w:ascii="宋体" w:hAnsi="宋体" w:eastAsia="宋体"/>
                <w:b/>
                <w:bCs/>
                <w:color w:val="auto"/>
                <w:sz w:val="21"/>
                <w:szCs w:val="21"/>
                <w:lang w:val="en-US" w:eastAsia="zh-CN" w:bidi="ar-SA"/>
              </w:rPr>
            </w:pPr>
            <w:r>
              <w:rPr>
                <w:rFonts w:hint="eastAsia" w:ascii="宋体" w:hAnsi="宋体" w:eastAsia="宋体"/>
                <w:b/>
                <w:bCs/>
                <w:color w:val="auto"/>
                <w:sz w:val="21"/>
                <w:szCs w:val="21"/>
                <w:lang w:val="en-US" w:eastAsia="zh-CN" w:bidi="ar-SA"/>
              </w:rPr>
              <w:t>课程类型</w:t>
            </w:r>
          </w:p>
        </w:tc>
        <w:tc>
          <w:tcPr>
            <w:tcW w:w="2180" w:type="pct"/>
            <w:gridSpan w:val="3"/>
            <w:tcBorders>
              <w:top w:val="single" w:color="auto" w:sz="4" w:space="0"/>
              <w:left w:val="single" w:color="auto" w:sz="4" w:space="0"/>
              <w:right w:val="single" w:color="auto" w:sz="4" w:space="0"/>
            </w:tcBorders>
            <w:vAlign w:val="top"/>
          </w:tcPr>
          <w:p w14:paraId="52ED977B">
            <w:pPr>
              <w:pStyle w:val="16"/>
              <w:spacing w:before="0" w:beforeAutospacing="0" w:after="0" w:afterAutospacing="0" w:line="240" w:lineRule="auto"/>
              <w:ind w:firstLine="0" w:firstLineChars="0"/>
              <w:jc w:val="center"/>
              <w:rPr>
                <w:rFonts w:hint="default" w:ascii="宋体" w:hAnsi="宋体" w:eastAsia="宋体"/>
                <w:b w:val="0"/>
                <w:bCs w:val="0"/>
                <w:color w:val="auto"/>
                <w:sz w:val="21"/>
                <w:szCs w:val="21"/>
                <w:lang w:val="en-US" w:eastAsia="zh-CN" w:bidi="ar-SA"/>
              </w:rPr>
            </w:pPr>
            <w:r>
              <w:rPr>
                <w:rFonts w:hint="eastAsia" w:ascii="宋体" w:hAnsi="宋体" w:eastAsia="宋体"/>
                <w:b w:val="0"/>
                <w:bCs w:val="0"/>
                <w:color w:val="auto"/>
                <w:sz w:val="21"/>
                <w:szCs w:val="21"/>
                <w:lang w:val="en-US" w:eastAsia="zh-CN" w:bidi="ar-SA"/>
              </w:rPr>
              <w:fldChar w:fldCharType="begin"/>
            </w:r>
            <w:r>
              <w:rPr>
                <w:rFonts w:hint="eastAsia" w:ascii="宋体" w:hAnsi="宋体" w:eastAsia="宋体"/>
                <w:b w:val="0"/>
                <w:bCs w:val="0"/>
                <w:color w:val="auto"/>
                <w:sz w:val="21"/>
                <w:szCs w:val="21"/>
                <w:lang w:val="en-US" w:eastAsia="zh-CN" w:bidi="ar-SA"/>
              </w:rPr>
              <w:instrText xml:space="preserve"> EQ \o\ac(□)</w:instrText>
            </w:r>
            <w:r>
              <w:rPr>
                <w:rFonts w:hint="eastAsia" w:ascii="宋体" w:hAnsi="宋体" w:eastAsia="宋体"/>
                <w:b w:val="0"/>
                <w:bCs w:val="0"/>
                <w:color w:val="auto"/>
                <w:sz w:val="21"/>
                <w:szCs w:val="21"/>
                <w:lang w:val="en-US" w:eastAsia="zh-CN" w:bidi="ar-SA"/>
              </w:rPr>
              <w:fldChar w:fldCharType="end"/>
            </w:r>
            <w:r>
              <w:rPr>
                <w:rFonts w:hint="eastAsia" w:ascii="宋体" w:hAnsi="宋体" w:eastAsia="宋体"/>
                <w:b w:val="0"/>
                <w:bCs w:val="0"/>
                <w:color w:val="auto"/>
                <w:sz w:val="21"/>
                <w:szCs w:val="21"/>
                <w:lang w:val="en-US" w:eastAsia="zh-CN" w:bidi="ar-SA"/>
              </w:rPr>
              <w:t>专业基础课☑专业核心课□专业选修课□专业技能课</w:t>
            </w:r>
          </w:p>
        </w:tc>
        <w:tc>
          <w:tcPr>
            <w:tcW w:w="630" w:type="pct"/>
            <w:tcBorders>
              <w:top w:val="single" w:color="auto" w:sz="4" w:space="0"/>
              <w:left w:val="single" w:color="auto" w:sz="4" w:space="0"/>
              <w:bottom w:val="single" w:color="auto" w:sz="4" w:space="0"/>
              <w:right w:val="single" w:color="auto" w:sz="4" w:space="0"/>
            </w:tcBorders>
            <w:vAlign w:val="center"/>
          </w:tcPr>
          <w:p w14:paraId="6A6F9E46">
            <w:pPr>
              <w:pStyle w:val="16"/>
              <w:spacing w:before="0" w:beforeAutospacing="0" w:after="0" w:afterAutospacing="0" w:line="240" w:lineRule="auto"/>
              <w:ind w:firstLine="0" w:firstLineChars="0"/>
              <w:jc w:val="center"/>
              <w:rPr>
                <w:rFonts w:hint="eastAsia" w:ascii="宋体" w:hAnsi="宋体" w:eastAsia="宋体"/>
                <w:b/>
                <w:bCs/>
                <w:color w:val="auto"/>
                <w:sz w:val="21"/>
                <w:szCs w:val="21"/>
                <w:lang w:val="en-US" w:eastAsia="zh-CN" w:bidi="ar-SA"/>
              </w:rPr>
            </w:pPr>
            <w:r>
              <w:rPr>
                <w:rFonts w:hint="eastAsia" w:ascii="宋体" w:hAnsi="宋体" w:eastAsia="宋体"/>
                <w:b/>
                <w:bCs/>
                <w:color w:val="auto"/>
                <w:sz w:val="21"/>
                <w:szCs w:val="21"/>
                <w:lang w:val="en-US" w:eastAsia="zh-CN" w:bidi="ar-SA"/>
              </w:rPr>
              <w:t>课程性质</w:t>
            </w:r>
          </w:p>
        </w:tc>
        <w:tc>
          <w:tcPr>
            <w:tcW w:w="1577" w:type="pct"/>
            <w:tcBorders>
              <w:top w:val="single" w:color="auto" w:sz="4" w:space="0"/>
              <w:left w:val="single" w:color="auto" w:sz="4" w:space="0"/>
              <w:bottom w:val="single" w:color="auto" w:sz="4" w:space="0"/>
              <w:right w:val="single" w:color="auto" w:sz="4" w:space="0"/>
            </w:tcBorders>
            <w:vAlign w:val="center"/>
          </w:tcPr>
          <w:p w14:paraId="4B5A3349">
            <w:pPr>
              <w:pStyle w:val="16"/>
              <w:spacing w:before="0" w:beforeAutospacing="0" w:after="0" w:afterAutospacing="0" w:line="240" w:lineRule="auto"/>
              <w:ind w:firstLine="0" w:firstLineChars="0"/>
              <w:jc w:val="center"/>
              <w:rPr>
                <w:rFonts w:hint="eastAsia" w:ascii="宋体" w:hAnsi="宋体" w:eastAsia="宋体"/>
                <w:b w:val="0"/>
                <w:bCs w:val="0"/>
                <w:color w:val="auto"/>
                <w:sz w:val="21"/>
                <w:szCs w:val="21"/>
                <w:lang w:val="en-US" w:eastAsia="zh-CN" w:bidi="ar-SA"/>
              </w:rPr>
            </w:pPr>
            <w:r>
              <w:rPr>
                <w:rFonts w:hint="eastAsia" w:ascii="宋体" w:hAnsi="宋体" w:eastAsia="宋体"/>
                <w:b w:val="0"/>
                <w:bCs w:val="0"/>
                <w:color w:val="auto"/>
                <w:sz w:val="21"/>
                <w:szCs w:val="21"/>
                <w:lang w:val="en-US" w:eastAsia="zh-CN" w:bidi="ar-SA"/>
              </w:rPr>
              <w:fldChar w:fldCharType="begin"/>
            </w:r>
            <w:r>
              <w:rPr>
                <w:rFonts w:hint="eastAsia" w:ascii="宋体" w:hAnsi="宋体" w:eastAsia="宋体"/>
                <w:b w:val="0"/>
                <w:bCs w:val="0"/>
                <w:color w:val="auto"/>
                <w:sz w:val="21"/>
                <w:szCs w:val="21"/>
                <w:lang w:val="en-US" w:eastAsia="zh-CN" w:bidi="ar-SA"/>
              </w:rPr>
              <w:instrText xml:space="preserve"> EQ \o\ac(□)</w:instrText>
            </w:r>
            <w:r>
              <w:rPr>
                <w:rFonts w:hint="eastAsia" w:ascii="宋体" w:hAnsi="宋体" w:eastAsia="宋体"/>
                <w:b w:val="0"/>
                <w:bCs w:val="0"/>
                <w:color w:val="auto"/>
                <w:sz w:val="21"/>
                <w:szCs w:val="21"/>
                <w:lang w:val="en-US" w:eastAsia="zh-CN" w:bidi="ar-SA"/>
              </w:rPr>
              <w:fldChar w:fldCharType="end"/>
            </w:r>
            <w:r>
              <w:rPr>
                <w:rFonts w:hint="eastAsia" w:ascii="宋体" w:hAnsi="宋体" w:eastAsia="宋体"/>
                <w:b w:val="0"/>
                <w:bCs w:val="0"/>
                <w:color w:val="auto"/>
                <w:sz w:val="21"/>
                <w:szCs w:val="21"/>
                <w:lang w:val="en-US" w:eastAsia="zh-CN" w:bidi="ar-SA"/>
              </w:rPr>
              <w:t>理论课</w:t>
            </w:r>
            <w:r>
              <w:rPr>
                <w:rFonts w:hint="eastAsia" w:ascii="宋体" w:hAnsi="宋体" w:eastAsia="宋体"/>
                <w:b w:val="0"/>
                <w:bCs w:val="0"/>
                <w:color w:val="auto"/>
                <w:sz w:val="21"/>
                <w:szCs w:val="21"/>
                <w:lang w:val="en-US" w:eastAsia="zh-CN" w:bidi="ar-SA"/>
              </w:rPr>
              <w:fldChar w:fldCharType="begin"/>
            </w:r>
            <w:r>
              <w:rPr>
                <w:rFonts w:hint="eastAsia" w:ascii="宋体" w:hAnsi="宋体" w:eastAsia="宋体"/>
                <w:b w:val="0"/>
                <w:bCs w:val="0"/>
                <w:color w:val="auto"/>
                <w:sz w:val="21"/>
                <w:szCs w:val="21"/>
                <w:lang w:val="en-US" w:eastAsia="zh-CN" w:bidi="ar-SA"/>
              </w:rPr>
              <w:instrText xml:space="preserve"> EQ \o\ac(□,√)</w:instrText>
            </w:r>
            <w:r>
              <w:rPr>
                <w:rFonts w:hint="eastAsia" w:ascii="宋体" w:hAnsi="宋体" w:eastAsia="宋体"/>
                <w:b w:val="0"/>
                <w:bCs w:val="0"/>
                <w:color w:val="auto"/>
                <w:sz w:val="21"/>
                <w:szCs w:val="21"/>
                <w:lang w:val="en-US" w:eastAsia="zh-CN" w:bidi="ar-SA"/>
              </w:rPr>
              <w:fldChar w:fldCharType="end"/>
            </w:r>
            <w:r>
              <w:rPr>
                <w:rFonts w:hint="eastAsia" w:ascii="宋体" w:hAnsi="宋体" w:eastAsia="宋体"/>
                <w:b w:val="0"/>
                <w:bCs w:val="0"/>
                <w:color w:val="auto"/>
                <w:sz w:val="21"/>
                <w:szCs w:val="21"/>
                <w:lang w:val="en-US" w:eastAsia="zh-CN" w:bidi="ar-SA"/>
              </w:rPr>
              <w:t>理实一体</w:t>
            </w:r>
          </w:p>
          <w:p w14:paraId="0FE31275">
            <w:pPr>
              <w:pStyle w:val="16"/>
              <w:spacing w:before="0" w:beforeAutospacing="0" w:after="0" w:afterAutospacing="0" w:line="240" w:lineRule="auto"/>
              <w:ind w:firstLine="0" w:firstLineChars="0"/>
              <w:jc w:val="center"/>
              <w:rPr>
                <w:rFonts w:hint="default" w:ascii="宋体" w:hAnsi="宋体" w:eastAsia="宋体"/>
                <w:b w:val="0"/>
                <w:bCs w:val="0"/>
                <w:color w:val="auto"/>
                <w:sz w:val="21"/>
                <w:szCs w:val="21"/>
                <w:lang w:val="en-US" w:eastAsia="zh-CN" w:bidi="ar-SA"/>
              </w:rPr>
            </w:pPr>
            <w:r>
              <w:rPr>
                <w:rFonts w:hint="eastAsia" w:ascii="宋体" w:hAnsi="宋体" w:eastAsia="宋体"/>
                <w:b w:val="0"/>
                <w:bCs w:val="0"/>
                <w:color w:val="auto"/>
                <w:sz w:val="21"/>
                <w:szCs w:val="21"/>
                <w:lang w:val="en-US" w:eastAsia="zh-CN" w:bidi="ar-SA"/>
              </w:rPr>
              <w:t>□集中性实践环节</w:t>
            </w:r>
          </w:p>
        </w:tc>
      </w:tr>
      <w:tr w14:paraId="744D3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611" w:type="pct"/>
            <w:tcBorders>
              <w:top w:val="single" w:color="auto" w:sz="4" w:space="0"/>
              <w:left w:val="single" w:color="auto" w:sz="4" w:space="0"/>
              <w:right w:val="single" w:color="auto" w:sz="4" w:space="0"/>
            </w:tcBorders>
            <w:shd w:val="clear" w:color="auto" w:fill="auto"/>
            <w:vAlign w:val="center"/>
          </w:tcPr>
          <w:p w14:paraId="42F2E97E">
            <w:pPr>
              <w:pStyle w:val="16"/>
              <w:spacing w:before="0" w:beforeAutospacing="0" w:after="0" w:afterAutospacing="0" w:line="240" w:lineRule="auto"/>
              <w:ind w:firstLine="0" w:firstLineChars="0"/>
              <w:jc w:val="center"/>
              <w:rPr>
                <w:rFonts w:hint="eastAsia" w:ascii="宋体" w:hAnsi="宋体" w:eastAsia="宋体"/>
                <w:b/>
                <w:bCs/>
                <w:color w:val="auto"/>
                <w:sz w:val="21"/>
                <w:szCs w:val="21"/>
                <w:lang w:val="en-US" w:eastAsia="zh-CN" w:bidi="ar-SA"/>
              </w:rPr>
            </w:pPr>
            <w:r>
              <w:rPr>
                <w:rFonts w:hint="eastAsia" w:ascii="宋体" w:hAnsi="宋体" w:eastAsia="宋体"/>
                <w:b/>
                <w:bCs/>
                <w:color w:val="auto"/>
                <w:sz w:val="21"/>
                <w:szCs w:val="21"/>
                <w:lang w:val="en-US" w:eastAsia="zh-CN" w:bidi="ar-SA"/>
              </w:rPr>
              <w:t>先修课程</w:t>
            </w:r>
          </w:p>
        </w:tc>
        <w:tc>
          <w:tcPr>
            <w:tcW w:w="4388" w:type="pct"/>
            <w:gridSpan w:val="5"/>
            <w:tcBorders>
              <w:top w:val="single" w:color="auto" w:sz="4" w:space="0"/>
              <w:left w:val="single" w:color="auto" w:sz="4" w:space="0"/>
              <w:right w:val="single" w:color="auto" w:sz="4" w:space="0"/>
            </w:tcBorders>
            <w:shd w:val="clear" w:color="auto" w:fill="auto"/>
            <w:vAlign w:val="center"/>
          </w:tcPr>
          <w:p w14:paraId="078A9F5E">
            <w:pPr>
              <w:pStyle w:val="16"/>
              <w:spacing w:before="0" w:beforeAutospacing="0" w:after="0" w:afterAutospacing="0" w:line="240" w:lineRule="auto"/>
              <w:ind w:firstLine="0" w:firstLineChars="0"/>
              <w:jc w:val="center"/>
              <w:rPr>
                <w:rFonts w:hint="default" w:ascii="宋体" w:hAnsi="宋体" w:eastAsia="宋体"/>
                <w:b w:val="0"/>
                <w:bCs w:val="0"/>
                <w:color w:val="auto"/>
                <w:sz w:val="21"/>
                <w:szCs w:val="21"/>
                <w:lang w:val="en-US" w:eastAsia="zh-CN" w:bidi="ar-SA"/>
              </w:rPr>
            </w:pPr>
            <w:r>
              <w:rPr>
                <w:rFonts w:hint="eastAsia" w:ascii="宋体" w:hAnsi="宋体" w:eastAsia="宋体"/>
                <w:b w:val="0"/>
                <w:bCs w:val="0"/>
                <w:color w:val="auto"/>
                <w:sz w:val="21"/>
                <w:szCs w:val="21"/>
                <w:lang w:val="en-US" w:eastAsia="zh-CN" w:bidi="ar-SA"/>
              </w:rPr>
              <w:t>基础化学、化工过程单元操作技术</w:t>
            </w:r>
          </w:p>
        </w:tc>
      </w:tr>
      <w:tr w14:paraId="7C142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611" w:type="pct"/>
            <w:tcBorders>
              <w:top w:val="single" w:color="auto" w:sz="4" w:space="0"/>
              <w:left w:val="single" w:color="auto" w:sz="4" w:space="0"/>
              <w:right w:val="single" w:color="auto" w:sz="4" w:space="0"/>
            </w:tcBorders>
            <w:shd w:val="clear" w:color="auto" w:fill="auto"/>
            <w:vAlign w:val="center"/>
          </w:tcPr>
          <w:p w14:paraId="6BEF3FF5">
            <w:pPr>
              <w:pStyle w:val="16"/>
              <w:spacing w:before="0" w:beforeAutospacing="0" w:after="0" w:afterAutospacing="0" w:line="240" w:lineRule="auto"/>
              <w:ind w:firstLine="0" w:firstLineChars="0"/>
              <w:jc w:val="center"/>
              <w:rPr>
                <w:rFonts w:hint="eastAsia" w:ascii="宋体" w:hAnsi="宋体" w:eastAsia="宋体"/>
                <w:b/>
                <w:bCs/>
                <w:color w:val="auto"/>
                <w:sz w:val="21"/>
                <w:szCs w:val="21"/>
                <w:lang w:val="en-US" w:eastAsia="zh-CN" w:bidi="ar-SA"/>
              </w:rPr>
            </w:pPr>
            <w:r>
              <w:rPr>
                <w:rFonts w:hint="eastAsia" w:ascii="宋体" w:hAnsi="宋体" w:eastAsia="宋体"/>
                <w:b/>
                <w:bCs/>
                <w:color w:val="auto"/>
                <w:sz w:val="21"/>
                <w:szCs w:val="21"/>
                <w:lang w:val="en-US" w:eastAsia="zh-CN" w:bidi="ar-SA"/>
              </w:rPr>
              <w:t>后续课程</w:t>
            </w:r>
          </w:p>
        </w:tc>
        <w:tc>
          <w:tcPr>
            <w:tcW w:w="4388" w:type="pct"/>
            <w:gridSpan w:val="5"/>
            <w:tcBorders>
              <w:top w:val="single" w:color="auto" w:sz="4" w:space="0"/>
              <w:left w:val="single" w:color="auto" w:sz="4" w:space="0"/>
              <w:right w:val="single" w:color="auto" w:sz="4" w:space="0"/>
            </w:tcBorders>
            <w:shd w:val="clear" w:color="auto" w:fill="auto"/>
            <w:vAlign w:val="center"/>
          </w:tcPr>
          <w:p w14:paraId="79E06495">
            <w:pPr>
              <w:pStyle w:val="16"/>
              <w:spacing w:before="0" w:beforeAutospacing="0" w:after="0" w:afterAutospacing="0" w:line="240" w:lineRule="auto"/>
              <w:ind w:firstLine="0" w:firstLineChars="0"/>
              <w:jc w:val="center"/>
              <w:rPr>
                <w:rFonts w:hint="default" w:ascii="宋体" w:hAnsi="宋体" w:eastAsia="宋体"/>
                <w:b w:val="0"/>
                <w:bCs w:val="0"/>
                <w:color w:val="auto"/>
                <w:sz w:val="21"/>
                <w:szCs w:val="21"/>
                <w:lang w:val="en-US" w:eastAsia="zh-CN" w:bidi="ar-SA"/>
              </w:rPr>
            </w:pPr>
            <w:r>
              <w:rPr>
                <w:rFonts w:hint="default" w:ascii="宋体" w:hAnsi="宋体" w:eastAsia="宋体"/>
                <w:b w:val="0"/>
                <w:bCs w:val="0"/>
                <w:color w:val="auto"/>
                <w:sz w:val="21"/>
                <w:szCs w:val="21"/>
                <w:lang w:val="en-US" w:eastAsia="zh-CN" w:bidi="ar-SA"/>
              </w:rPr>
              <w:t>化工应急管理、安全评价技术、岗位实习</w:t>
            </w:r>
          </w:p>
        </w:tc>
      </w:tr>
      <w:tr w14:paraId="3BB88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611" w:type="pct"/>
            <w:tcBorders>
              <w:top w:val="single" w:color="auto" w:sz="4" w:space="0"/>
              <w:left w:val="single" w:color="auto" w:sz="4" w:space="0"/>
              <w:right w:val="single" w:color="auto" w:sz="4" w:space="0"/>
            </w:tcBorders>
            <w:shd w:val="clear" w:color="auto" w:fill="auto"/>
            <w:vAlign w:val="center"/>
          </w:tcPr>
          <w:p w14:paraId="7B4B115E">
            <w:pPr>
              <w:pStyle w:val="16"/>
              <w:spacing w:before="0" w:beforeAutospacing="0" w:after="0" w:afterAutospacing="0" w:line="240" w:lineRule="auto"/>
              <w:ind w:firstLine="0" w:firstLineChars="0"/>
              <w:jc w:val="center"/>
              <w:rPr>
                <w:rFonts w:hint="eastAsia" w:ascii="宋体" w:hAnsi="宋体" w:eastAsia="宋体"/>
                <w:b/>
                <w:bCs/>
                <w:color w:val="auto"/>
                <w:sz w:val="21"/>
                <w:szCs w:val="21"/>
                <w:lang w:val="en-US" w:eastAsia="zh-CN" w:bidi="ar-SA"/>
              </w:rPr>
            </w:pPr>
            <w:r>
              <w:rPr>
                <w:rFonts w:hint="eastAsia" w:ascii="宋体" w:hAnsi="宋体" w:eastAsia="宋体"/>
                <w:b/>
                <w:bCs/>
                <w:color w:val="auto"/>
                <w:sz w:val="21"/>
                <w:szCs w:val="21"/>
                <w:lang w:val="en-US" w:eastAsia="zh-CN" w:bidi="ar-SA"/>
              </w:rPr>
              <w:t>选用教材</w:t>
            </w:r>
          </w:p>
        </w:tc>
        <w:tc>
          <w:tcPr>
            <w:tcW w:w="4388" w:type="pct"/>
            <w:gridSpan w:val="5"/>
            <w:tcBorders>
              <w:top w:val="single" w:color="auto" w:sz="4" w:space="0"/>
              <w:left w:val="single" w:color="auto" w:sz="4" w:space="0"/>
              <w:right w:val="single" w:color="auto" w:sz="4" w:space="0"/>
            </w:tcBorders>
            <w:shd w:val="clear" w:color="auto" w:fill="auto"/>
            <w:vAlign w:val="top"/>
          </w:tcPr>
          <w:p w14:paraId="5922F293">
            <w:pPr>
              <w:pStyle w:val="16"/>
              <w:spacing w:before="0" w:beforeAutospacing="0" w:after="0" w:afterAutospacing="0" w:line="240" w:lineRule="auto"/>
              <w:ind w:firstLine="0" w:firstLineChars="0"/>
              <w:jc w:val="center"/>
              <w:rPr>
                <w:rFonts w:hint="eastAsia" w:ascii="宋体" w:hAnsi="宋体" w:eastAsia="宋体"/>
                <w:b w:val="0"/>
                <w:bCs w:val="0"/>
                <w:color w:val="auto"/>
                <w:sz w:val="21"/>
                <w:szCs w:val="21"/>
                <w:lang w:val="en-US" w:eastAsia="zh-CN" w:bidi="ar-SA"/>
              </w:rPr>
            </w:pPr>
            <w:r>
              <w:rPr>
                <w:rFonts w:hint="default" w:ascii="宋体" w:hAnsi="宋体" w:eastAsia="宋体"/>
                <w:b w:val="0"/>
                <w:bCs w:val="0"/>
                <w:color w:val="auto"/>
                <w:sz w:val="21"/>
                <w:szCs w:val="21"/>
                <w:lang w:val="en-US" w:eastAsia="zh-CN" w:bidi="ar-SA"/>
              </w:rPr>
              <w:t>《危险化学品安全技术》</w:t>
            </w:r>
            <w:r>
              <w:rPr>
                <w:rFonts w:hint="eastAsia" w:ascii="宋体" w:hAnsi="宋体" w:eastAsia="宋体"/>
                <w:b w:val="0"/>
                <w:bCs w:val="0"/>
                <w:color w:val="auto"/>
                <w:sz w:val="21"/>
                <w:szCs w:val="21"/>
                <w:lang w:val="en-US" w:eastAsia="zh-CN" w:bidi="ar-SA"/>
              </w:rPr>
              <w:t>（</w:t>
            </w:r>
            <w:r>
              <w:rPr>
                <w:rFonts w:hint="eastAsia" w:ascii="宋体" w:hAnsi="宋体" w:eastAsia="宋体" w:cs="宋体"/>
                <w:sz w:val="22"/>
                <w:szCs w:val="22"/>
                <w:lang w:val="en-US" w:eastAsia="zh-CN"/>
              </w:rPr>
              <w:t>张荣</w:t>
            </w:r>
            <w:r>
              <w:rPr>
                <w:rFonts w:hint="eastAsia" w:ascii="宋体" w:hAnsi="宋体" w:eastAsia="宋体"/>
                <w:b w:val="0"/>
                <w:bCs w:val="0"/>
                <w:color w:val="auto"/>
                <w:sz w:val="21"/>
                <w:szCs w:val="21"/>
                <w:lang w:val="en-US" w:eastAsia="zh-CN" w:bidi="ar-SA"/>
              </w:rPr>
              <w:t>，化学工业出版社，2020.4，</w:t>
            </w:r>
            <w:r>
              <w:rPr>
                <w:rFonts w:hint="eastAsia" w:ascii="宋体" w:hAnsi="宋体" w:eastAsia="宋体" w:cs="宋体"/>
                <w:sz w:val="22"/>
                <w:szCs w:val="22"/>
              </w:rPr>
              <w:t>978-7-</w:t>
            </w:r>
            <w:r>
              <w:rPr>
                <w:rFonts w:hint="eastAsia" w:ascii="宋体" w:hAnsi="宋体" w:eastAsia="宋体" w:cs="宋体"/>
                <w:sz w:val="22"/>
                <w:szCs w:val="22"/>
                <w:lang w:val="en-US" w:eastAsia="zh-CN"/>
              </w:rPr>
              <w:t>1222</w:t>
            </w:r>
            <w:r>
              <w:rPr>
                <w:rFonts w:hint="eastAsia" w:ascii="宋体" w:hAnsi="宋体" w:eastAsia="宋体" w:cs="宋体"/>
                <w:sz w:val="22"/>
                <w:szCs w:val="22"/>
              </w:rPr>
              <w:t>-</w:t>
            </w:r>
            <w:r>
              <w:rPr>
                <w:rFonts w:hint="eastAsia" w:ascii="宋体" w:hAnsi="宋体" w:eastAsia="宋体" w:cs="宋体"/>
                <w:sz w:val="22"/>
                <w:szCs w:val="22"/>
                <w:lang w:val="en-US" w:eastAsia="zh-CN"/>
              </w:rPr>
              <w:t>8287</w:t>
            </w:r>
            <w:r>
              <w:rPr>
                <w:rFonts w:hint="eastAsia" w:ascii="宋体" w:hAnsi="宋体" w:eastAsia="宋体" w:cs="宋体"/>
                <w:sz w:val="22"/>
                <w:szCs w:val="22"/>
              </w:rPr>
              <w:t>-</w:t>
            </w:r>
            <w:r>
              <w:rPr>
                <w:rFonts w:hint="eastAsia" w:ascii="宋体" w:hAnsi="宋体" w:eastAsia="宋体" w:cs="宋体"/>
                <w:sz w:val="22"/>
                <w:szCs w:val="22"/>
                <w:lang w:val="en-US" w:eastAsia="zh-CN"/>
              </w:rPr>
              <w:t>3</w:t>
            </w:r>
            <w:r>
              <w:rPr>
                <w:rFonts w:hint="eastAsia" w:ascii="宋体" w:hAnsi="宋体" w:eastAsia="宋体"/>
                <w:b w:val="0"/>
                <w:bCs w:val="0"/>
                <w:color w:val="auto"/>
                <w:sz w:val="21"/>
                <w:szCs w:val="21"/>
                <w:lang w:val="en-US" w:eastAsia="zh-CN" w:bidi="ar-SA"/>
              </w:rPr>
              <w:t>号)</w:t>
            </w:r>
          </w:p>
        </w:tc>
      </w:tr>
      <w:tr w14:paraId="1D90B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611" w:type="pct"/>
            <w:tcBorders>
              <w:top w:val="single" w:color="auto" w:sz="4" w:space="0"/>
              <w:left w:val="single" w:color="auto" w:sz="4" w:space="0"/>
              <w:right w:val="single" w:color="auto" w:sz="4" w:space="0"/>
            </w:tcBorders>
            <w:vAlign w:val="center"/>
          </w:tcPr>
          <w:p w14:paraId="295CAE12">
            <w:pPr>
              <w:pStyle w:val="16"/>
              <w:spacing w:before="0" w:beforeAutospacing="0" w:after="0" w:afterAutospacing="0" w:line="240" w:lineRule="auto"/>
              <w:ind w:firstLine="0" w:firstLineChars="0"/>
              <w:jc w:val="center"/>
              <w:rPr>
                <w:rFonts w:hint="eastAsia" w:ascii="宋体" w:hAnsi="宋体" w:eastAsia="宋体"/>
                <w:b/>
                <w:bCs/>
                <w:color w:val="auto"/>
                <w:sz w:val="21"/>
                <w:szCs w:val="21"/>
                <w:lang w:val="en-US" w:eastAsia="zh-CN" w:bidi="ar-SA"/>
              </w:rPr>
            </w:pPr>
            <w:r>
              <w:rPr>
                <w:rFonts w:hint="eastAsia" w:ascii="宋体" w:hAnsi="宋体" w:eastAsia="宋体"/>
                <w:b/>
                <w:bCs/>
                <w:color w:val="auto"/>
                <w:sz w:val="21"/>
                <w:szCs w:val="21"/>
                <w:lang w:val="en-US" w:eastAsia="zh-CN" w:bidi="ar-SA"/>
              </w:rPr>
              <w:t>制定人</w:t>
            </w:r>
          </w:p>
        </w:tc>
        <w:tc>
          <w:tcPr>
            <w:tcW w:w="2180" w:type="pct"/>
            <w:gridSpan w:val="3"/>
            <w:tcBorders>
              <w:top w:val="single" w:color="auto" w:sz="4" w:space="0"/>
              <w:left w:val="single" w:color="auto" w:sz="4" w:space="0"/>
              <w:right w:val="single" w:color="auto" w:sz="4" w:space="0"/>
            </w:tcBorders>
            <w:vAlign w:val="top"/>
          </w:tcPr>
          <w:p w14:paraId="4FA9352D">
            <w:pPr>
              <w:pStyle w:val="16"/>
              <w:spacing w:before="0" w:beforeAutospacing="0" w:after="0" w:afterAutospacing="0" w:line="240" w:lineRule="auto"/>
              <w:ind w:firstLine="0" w:firstLineChars="0"/>
              <w:jc w:val="center"/>
              <w:rPr>
                <w:rFonts w:hint="eastAsia" w:ascii="宋体" w:hAnsi="宋体" w:eastAsia="宋体"/>
                <w:b w:val="0"/>
                <w:bCs w:val="0"/>
                <w:color w:val="auto"/>
                <w:sz w:val="21"/>
                <w:szCs w:val="21"/>
                <w:lang w:val="en-US" w:eastAsia="zh-CN" w:bidi="ar-SA"/>
              </w:rPr>
            </w:pPr>
            <w:r>
              <w:rPr>
                <w:rFonts w:hint="eastAsia" w:ascii="宋体" w:hAnsi="宋体" w:eastAsia="宋体"/>
                <w:b w:val="0"/>
                <w:bCs w:val="0"/>
                <w:color w:val="auto"/>
                <w:sz w:val="21"/>
                <w:szCs w:val="21"/>
                <w:lang w:val="en-US" w:eastAsia="zh-CN" w:bidi="ar-SA"/>
              </w:rPr>
              <w:t>赵传奇</w:t>
            </w:r>
          </w:p>
        </w:tc>
        <w:tc>
          <w:tcPr>
            <w:tcW w:w="630" w:type="pct"/>
            <w:tcBorders>
              <w:top w:val="single" w:color="auto" w:sz="4" w:space="0"/>
              <w:left w:val="single" w:color="auto" w:sz="4" w:space="0"/>
              <w:bottom w:val="single" w:color="auto" w:sz="4" w:space="0"/>
              <w:right w:val="single" w:color="auto" w:sz="4" w:space="0"/>
            </w:tcBorders>
            <w:vAlign w:val="center"/>
          </w:tcPr>
          <w:p w14:paraId="3374700D">
            <w:pPr>
              <w:pStyle w:val="16"/>
              <w:spacing w:before="0" w:beforeAutospacing="0" w:after="0" w:afterAutospacing="0" w:line="240" w:lineRule="auto"/>
              <w:ind w:firstLine="0" w:firstLineChars="0"/>
              <w:jc w:val="center"/>
              <w:rPr>
                <w:rFonts w:hint="eastAsia" w:ascii="宋体" w:hAnsi="宋体" w:eastAsia="宋体"/>
                <w:b/>
                <w:bCs/>
                <w:color w:val="auto"/>
                <w:sz w:val="21"/>
                <w:szCs w:val="21"/>
                <w:lang w:val="en-US" w:eastAsia="zh-CN" w:bidi="ar-SA"/>
              </w:rPr>
            </w:pPr>
            <w:r>
              <w:rPr>
                <w:rFonts w:hint="eastAsia" w:ascii="宋体" w:hAnsi="宋体" w:eastAsia="宋体"/>
                <w:b/>
                <w:bCs/>
                <w:color w:val="auto"/>
                <w:sz w:val="21"/>
                <w:szCs w:val="21"/>
                <w:lang w:val="en-US" w:eastAsia="zh-CN" w:bidi="ar-SA"/>
              </w:rPr>
              <w:t>制定时间</w:t>
            </w:r>
          </w:p>
        </w:tc>
        <w:tc>
          <w:tcPr>
            <w:tcW w:w="1577" w:type="pct"/>
            <w:tcBorders>
              <w:top w:val="single" w:color="auto" w:sz="4" w:space="0"/>
              <w:left w:val="single" w:color="auto" w:sz="4" w:space="0"/>
              <w:bottom w:val="single" w:color="auto" w:sz="4" w:space="0"/>
              <w:right w:val="single" w:color="auto" w:sz="4" w:space="0"/>
            </w:tcBorders>
            <w:vAlign w:val="center"/>
          </w:tcPr>
          <w:p w14:paraId="673EE223">
            <w:pPr>
              <w:pStyle w:val="16"/>
              <w:spacing w:before="0" w:beforeAutospacing="0" w:after="0" w:afterAutospacing="0" w:line="240" w:lineRule="auto"/>
              <w:ind w:firstLine="0" w:firstLineChars="0"/>
              <w:jc w:val="center"/>
              <w:rPr>
                <w:rFonts w:hint="eastAsia" w:ascii="宋体" w:hAnsi="宋体" w:eastAsia="宋体"/>
                <w:b w:val="0"/>
                <w:bCs w:val="0"/>
                <w:color w:val="auto"/>
                <w:sz w:val="21"/>
                <w:szCs w:val="21"/>
                <w:lang w:val="en-US" w:eastAsia="zh-CN" w:bidi="ar-SA"/>
              </w:rPr>
            </w:pPr>
            <w:r>
              <w:rPr>
                <w:rFonts w:hint="eastAsia" w:ascii="宋体" w:hAnsi="宋体" w:eastAsia="宋体"/>
                <w:b w:val="0"/>
                <w:bCs w:val="0"/>
                <w:color w:val="auto"/>
                <w:sz w:val="21"/>
                <w:szCs w:val="21"/>
                <w:lang w:val="en-US" w:eastAsia="zh-CN" w:bidi="ar-SA"/>
              </w:rPr>
              <w:t>2025年7月</w:t>
            </w:r>
          </w:p>
        </w:tc>
      </w:tr>
      <w:tr w14:paraId="6B264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611" w:type="pct"/>
            <w:tcBorders>
              <w:top w:val="single" w:color="auto" w:sz="4" w:space="0"/>
              <w:left w:val="single" w:color="auto" w:sz="4" w:space="0"/>
              <w:right w:val="single" w:color="auto" w:sz="4" w:space="0"/>
            </w:tcBorders>
            <w:vAlign w:val="center"/>
          </w:tcPr>
          <w:p w14:paraId="3B3E2566">
            <w:pPr>
              <w:pStyle w:val="16"/>
              <w:spacing w:before="0" w:beforeAutospacing="0" w:after="0" w:afterAutospacing="0" w:line="240" w:lineRule="auto"/>
              <w:ind w:firstLine="0" w:firstLineChars="0"/>
              <w:jc w:val="center"/>
              <w:rPr>
                <w:rFonts w:hint="eastAsia" w:ascii="宋体" w:hAnsi="宋体" w:eastAsia="宋体"/>
                <w:b/>
                <w:bCs/>
                <w:color w:val="auto"/>
                <w:sz w:val="21"/>
                <w:szCs w:val="21"/>
                <w:lang w:val="en-US" w:eastAsia="zh-CN" w:bidi="ar-SA"/>
              </w:rPr>
            </w:pPr>
            <w:r>
              <w:rPr>
                <w:rFonts w:hint="eastAsia" w:ascii="宋体" w:hAnsi="宋体" w:eastAsia="宋体"/>
                <w:b/>
                <w:bCs/>
                <w:color w:val="auto"/>
                <w:sz w:val="21"/>
                <w:szCs w:val="21"/>
                <w:lang w:val="en-US" w:eastAsia="zh-CN" w:bidi="ar-SA"/>
              </w:rPr>
              <w:t>审核人</w:t>
            </w:r>
          </w:p>
        </w:tc>
        <w:tc>
          <w:tcPr>
            <w:tcW w:w="2180" w:type="pct"/>
            <w:gridSpan w:val="3"/>
            <w:tcBorders>
              <w:top w:val="single" w:color="auto" w:sz="4" w:space="0"/>
              <w:left w:val="single" w:color="auto" w:sz="4" w:space="0"/>
              <w:right w:val="single" w:color="auto" w:sz="4" w:space="0"/>
            </w:tcBorders>
            <w:vAlign w:val="top"/>
          </w:tcPr>
          <w:p w14:paraId="0E539708">
            <w:pPr>
              <w:pStyle w:val="16"/>
              <w:spacing w:before="0" w:beforeAutospacing="0" w:after="0" w:afterAutospacing="0" w:line="240" w:lineRule="auto"/>
              <w:ind w:firstLine="0" w:firstLineChars="0"/>
              <w:jc w:val="center"/>
              <w:rPr>
                <w:rFonts w:hint="default" w:ascii="宋体" w:hAnsi="宋体" w:eastAsia="宋体"/>
                <w:b w:val="0"/>
                <w:bCs w:val="0"/>
                <w:color w:val="auto"/>
                <w:sz w:val="21"/>
                <w:szCs w:val="21"/>
                <w:lang w:val="en-US" w:eastAsia="zh-CN" w:bidi="ar-SA"/>
              </w:rPr>
            </w:pPr>
            <w:r>
              <w:rPr>
                <w:rFonts w:hint="eastAsia" w:ascii="宋体" w:hAnsi="宋体" w:eastAsia="宋体"/>
                <w:b w:val="0"/>
                <w:bCs w:val="0"/>
                <w:color w:val="auto"/>
                <w:sz w:val="21"/>
                <w:szCs w:val="21"/>
                <w:lang w:val="en-US" w:eastAsia="zh-CN" w:bidi="ar-SA"/>
              </w:rPr>
              <w:t>赵传奇</w:t>
            </w:r>
          </w:p>
        </w:tc>
        <w:tc>
          <w:tcPr>
            <w:tcW w:w="630" w:type="pct"/>
            <w:tcBorders>
              <w:top w:val="single" w:color="auto" w:sz="4" w:space="0"/>
              <w:left w:val="single" w:color="auto" w:sz="4" w:space="0"/>
              <w:bottom w:val="single" w:color="auto" w:sz="4" w:space="0"/>
              <w:right w:val="single" w:color="auto" w:sz="4" w:space="0"/>
            </w:tcBorders>
            <w:vAlign w:val="center"/>
          </w:tcPr>
          <w:p w14:paraId="5EF49793">
            <w:pPr>
              <w:pStyle w:val="16"/>
              <w:spacing w:before="0" w:beforeAutospacing="0" w:after="0" w:afterAutospacing="0" w:line="240" w:lineRule="auto"/>
              <w:ind w:firstLine="0" w:firstLineChars="0"/>
              <w:jc w:val="center"/>
              <w:rPr>
                <w:rFonts w:hint="eastAsia" w:ascii="宋体" w:hAnsi="宋体" w:eastAsia="宋体"/>
                <w:b/>
                <w:bCs/>
                <w:color w:val="auto"/>
                <w:sz w:val="21"/>
                <w:szCs w:val="21"/>
                <w:lang w:val="en-US" w:eastAsia="zh-CN" w:bidi="ar-SA"/>
              </w:rPr>
            </w:pPr>
            <w:r>
              <w:rPr>
                <w:rFonts w:hint="eastAsia" w:ascii="宋体" w:hAnsi="宋体" w:eastAsia="宋体"/>
                <w:b/>
                <w:bCs/>
                <w:color w:val="auto"/>
                <w:sz w:val="21"/>
                <w:szCs w:val="21"/>
                <w:lang w:val="en-US" w:eastAsia="zh-CN" w:bidi="ar-SA"/>
              </w:rPr>
              <w:t>审核时间</w:t>
            </w:r>
          </w:p>
        </w:tc>
        <w:tc>
          <w:tcPr>
            <w:tcW w:w="1577" w:type="pct"/>
            <w:tcBorders>
              <w:top w:val="single" w:color="auto" w:sz="4" w:space="0"/>
              <w:left w:val="single" w:color="auto" w:sz="4" w:space="0"/>
              <w:bottom w:val="single" w:color="auto" w:sz="4" w:space="0"/>
              <w:right w:val="single" w:color="auto" w:sz="4" w:space="0"/>
            </w:tcBorders>
            <w:shd w:val="clear" w:color="auto" w:fill="auto"/>
            <w:vAlign w:val="center"/>
          </w:tcPr>
          <w:p w14:paraId="04D78FF6">
            <w:pPr>
              <w:pStyle w:val="16"/>
              <w:spacing w:before="0" w:beforeAutospacing="0" w:after="0" w:afterAutospacing="0" w:line="240" w:lineRule="auto"/>
              <w:ind w:firstLine="0" w:firstLineChars="0"/>
              <w:jc w:val="center"/>
              <w:rPr>
                <w:rFonts w:hint="eastAsia" w:ascii="宋体" w:hAnsi="宋体" w:eastAsia="宋体"/>
                <w:b w:val="0"/>
                <w:bCs w:val="0"/>
                <w:color w:val="auto"/>
                <w:sz w:val="21"/>
                <w:szCs w:val="21"/>
                <w:lang w:val="en-US" w:eastAsia="zh-CN" w:bidi="ar-SA"/>
              </w:rPr>
            </w:pPr>
            <w:r>
              <w:rPr>
                <w:rFonts w:hint="eastAsia" w:ascii="宋体" w:hAnsi="宋体" w:eastAsia="宋体"/>
                <w:b w:val="0"/>
                <w:bCs w:val="0"/>
                <w:color w:val="auto"/>
                <w:sz w:val="21"/>
                <w:szCs w:val="21"/>
                <w:lang w:val="en-US" w:eastAsia="zh-CN" w:bidi="ar-SA"/>
              </w:rPr>
              <w:t>2025年8月</w:t>
            </w:r>
          </w:p>
        </w:tc>
      </w:tr>
    </w:tbl>
    <w:p w14:paraId="78C30496">
      <w:pPr>
        <w:pStyle w:val="3"/>
        <w:bidi w:val="0"/>
        <w:rPr>
          <w:rFonts w:hint="eastAsia"/>
          <w:lang w:val="en-US" w:eastAsia="zh-CN"/>
        </w:rPr>
      </w:pPr>
      <w:bookmarkStart w:id="46" w:name="heading_1"/>
      <w:r>
        <w:rPr>
          <w:rFonts w:hint="eastAsia"/>
          <w:lang w:val="en-US" w:eastAsia="zh-CN"/>
        </w:rPr>
        <w:t>二、课程定位</w:t>
      </w:r>
      <w:bookmarkEnd w:id="46"/>
    </w:p>
    <w:p w14:paraId="353DD0D0">
      <w:pPr>
        <w:keepNext w:val="0"/>
        <w:keepLines w:val="0"/>
        <w:pageBreakBefore w:val="0"/>
        <w:widowControl/>
        <w:kinsoku/>
        <w:wordWrap/>
        <w:overflowPunct/>
        <w:topLinePunct w:val="0"/>
        <w:autoSpaceDE/>
        <w:autoSpaceDN/>
        <w:bidi w:val="0"/>
        <w:adjustRightInd/>
        <w:snapToGrid/>
        <w:spacing w:line="480" w:lineRule="exact"/>
        <w:ind w:left="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课程是化工安全技术专业必修的一门专业基础课程，为后续《化工应急管理》《安全评价技术》等核心课程的学习奠定坚实基础。课程紧密对接化工行业安全技术员、危险化学品仓储管理员、化工工艺操作员等核心岗位，聚焦危险化学品识别、危险特性分析、化工工艺风险管控、安全设施操作等关键职业能力，培养学生具备“精准识别、科学防控、规范操作”的安全素养，为学生入职后的安全生产工作筑牢根基。同时，将课程思政深度融入教学全过程，帮助学生树立“安全第一、预防为主、综合治理”的职业理念，强化安全生产责任担当与严谨务实的工作作风。</w:t>
      </w:r>
    </w:p>
    <w:p w14:paraId="3D620B13">
      <w:pPr>
        <w:pStyle w:val="3"/>
        <w:bidi w:val="0"/>
        <w:rPr>
          <w:rFonts w:hint="eastAsia"/>
          <w:lang w:val="en-US" w:eastAsia="zh-CN"/>
        </w:rPr>
      </w:pPr>
      <w:r>
        <w:rPr>
          <w:rFonts w:hint="eastAsia"/>
          <w:lang w:val="en-US" w:eastAsia="zh-CN"/>
        </w:rPr>
        <w:t>三、课程设计思路</w:t>
      </w:r>
    </w:p>
    <w:p w14:paraId="08705452">
      <w:pPr>
        <w:keepNext w:val="0"/>
        <w:keepLines w:val="0"/>
        <w:pageBreakBefore w:val="0"/>
        <w:widowControl/>
        <w:kinsoku/>
        <w:wordWrap/>
        <w:overflowPunct/>
        <w:topLinePunct w:val="0"/>
        <w:autoSpaceDE/>
        <w:autoSpaceDN/>
        <w:bidi w:val="0"/>
        <w:adjustRightInd/>
        <w:snapToGrid/>
        <w:spacing w:line="480" w:lineRule="exact"/>
        <w:ind w:left="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课程基于OBE教学理念，以职业岗位安全需求为核心，构建“理论认知-技能实训-风险防控-素养培育”的递进式课程体系。首先，结合化工行业危险化学品安全管理发展趋势、1+X证书（危险化学品安全管理）技能要求及职业技能大赛核心考点，整合典型危险化学品事故案例、行业最新法规标准，以教材《危险化学品安全技术》为蓝本，重构模块化教学内容；其次，采用“理实融合、虚实结合”的教学模式，理论部分通过案例剖析、法规解读、知识点精讲夯实基础，实践部分依托虚拟仿真、实验室实操、企业现场教学强化实操能力；再者，推行“双师协同”授课模式，发挥校内教师理论优势与企业兼职教师一线实战经验，实现“岗课赛证”深度融通；最后，建立多维度考核评价体系，强化过程性考核与思政素养评价，通过教学反馈持续优化教学方案，确保人才培养与产业安全生产需求精准对接。</w:t>
      </w:r>
    </w:p>
    <w:p w14:paraId="060200AC">
      <w:pPr>
        <w:pStyle w:val="3"/>
        <w:bidi w:val="0"/>
        <w:rPr>
          <w:rFonts w:hint="eastAsia"/>
          <w:lang w:val="en-US" w:eastAsia="zh-CN"/>
        </w:rPr>
      </w:pPr>
      <w:r>
        <w:rPr>
          <w:rFonts w:hint="eastAsia"/>
          <w:lang w:val="en-US" w:eastAsia="zh-CN"/>
        </w:rPr>
        <w:t>四、课程目标</w:t>
      </w:r>
    </w:p>
    <w:p w14:paraId="3E0C74BA">
      <w:pPr>
        <w:keepNext w:val="0"/>
        <w:keepLines w:val="0"/>
        <w:pageBreakBefore w:val="0"/>
        <w:widowControl w:val="0"/>
        <w:kinsoku/>
        <w:wordWrap/>
        <w:overflowPunct/>
        <w:topLinePunct w:val="0"/>
        <w:autoSpaceDE/>
        <w:autoSpaceDN/>
        <w:bidi w:val="0"/>
        <w:adjustRightInd/>
        <w:snapToGrid/>
        <w:spacing w:line="480" w:lineRule="exact"/>
        <w:ind w:left="0" w:firstLine="482" w:firstLineChars="200"/>
        <w:jc w:val="left"/>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（一）知识目标</w:t>
      </w:r>
    </w:p>
    <w:p w14:paraId="668AAFFF">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A1. 掌握危险化学品的分类、标志、编号及关键特性（物理特性、化学特性、危险特性）；</w:t>
      </w:r>
    </w:p>
    <w:p w14:paraId="67B010B2">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A2. 熟悉危险化学品生产、储存、运输、使用、废弃等全生命周期的安全管理要求；</w:t>
      </w:r>
    </w:p>
    <w:p w14:paraId="028DBD04">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A3. 掌握化工典型工艺（如氧化、硝化、加氢、聚合等）的反应原理、工艺特点及主要安全风险；</w:t>
      </w:r>
    </w:p>
    <w:p w14:paraId="3DB1A1FF">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A4. 了解危险化学品重大危险源辨识、分级方法及管控要求；</w:t>
      </w:r>
    </w:p>
    <w:p w14:paraId="031321B8">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A5. 熟悉化工工艺安全设施（如安全阀、爆破片、紧急停车系统等）的工作原理及适用场景；</w:t>
      </w:r>
    </w:p>
    <w:p w14:paraId="023EE6D4">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A6. 掌握危险化学品事故（泄漏、火灾、爆炸、中毒等）的预防措施及初期处置基本知识；</w:t>
      </w:r>
    </w:p>
    <w:p w14:paraId="792918A7">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A7. 熟悉《危险化学品安全管理条例》《化学品分类和标签规范》等相关法规标准。</w:t>
      </w:r>
    </w:p>
    <w:p w14:paraId="61492D99">
      <w:pPr>
        <w:keepNext w:val="0"/>
        <w:keepLines w:val="0"/>
        <w:pageBreakBefore w:val="0"/>
        <w:widowControl w:val="0"/>
        <w:kinsoku/>
        <w:wordWrap/>
        <w:overflowPunct/>
        <w:topLinePunct w:val="0"/>
        <w:autoSpaceDE/>
        <w:autoSpaceDN/>
        <w:bidi w:val="0"/>
        <w:adjustRightInd/>
        <w:snapToGrid/>
        <w:spacing w:line="480" w:lineRule="exact"/>
        <w:ind w:left="0" w:firstLine="482" w:firstLineChars="200"/>
        <w:jc w:val="left"/>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（二）能力目标</w:t>
      </w:r>
    </w:p>
    <w:p w14:paraId="2A394E5B">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B1. 能够准确识别常见危险化学品，分析其危险特性并解读安全技术说明书（MSDS）；</w:t>
      </w:r>
    </w:p>
    <w:p w14:paraId="01DABF6E">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B2. 能够对化工典型工艺进行风险辨识与分析，提出合理的风险防控措施；</w:t>
      </w:r>
    </w:p>
    <w:p w14:paraId="17A83F95">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C3. 能够规范操作化工工艺安全设施及个人防护装备；</w:t>
      </w:r>
    </w:p>
    <w:p w14:paraId="123DB7D0">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B4. 能够进行危险化学品重大危险源的初步辨识与等级评估；</w:t>
      </w:r>
    </w:p>
    <w:p w14:paraId="4429BDAA">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B5. 能够制定危险化学品储存、运输环节的安全管理方案；</w:t>
      </w:r>
    </w:p>
    <w:p w14:paraId="31780A46">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B6. 能够识别化工生产现场的安全隐患，提出整改建议；</w:t>
      </w:r>
    </w:p>
    <w:p w14:paraId="527DCED7">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B7. 能够对危险化学品初期事故进行正确处置，具备基本的应急处置操作能力；</w:t>
      </w:r>
    </w:p>
    <w:p w14:paraId="5D699124">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B8. 能够查阅相关法规标准，解决危险化学品及工艺安全管理中的实际问题。</w:t>
      </w:r>
    </w:p>
    <w:p w14:paraId="1DFDE595">
      <w:pPr>
        <w:keepNext w:val="0"/>
        <w:keepLines w:val="0"/>
        <w:pageBreakBefore w:val="0"/>
        <w:widowControl w:val="0"/>
        <w:kinsoku/>
        <w:wordWrap/>
        <w:overflowPunct/>
        <w:topLinePunct w:val="0"/>
        <w:autoSpaceDE/>
        <w:autoSpaceDN/>
        <w:bidi w:val="0"/>
        <w:adjustRightInd/>
        <w:snapToGrid/>
        <w:spacing w:line="480" w:lineRule="exact"/>
        <w:ind w:left="0" w:firstLine="482" w:firstLineChars="200"/>
        <w:jc w:val="left"/>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（三）素质目标</w:t>
      </w:r>
    </w:p>
    <w:p w14:paraId="1587625E">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C1. 培养“防微杜渐”的安全防范意识和“底线思维”的风险防控理念；</w:t>
      </w:r>
    </w:p>
    <w:p w14:paraId="1ED2C4E0">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C2. 增强责任意识，养成严格遵守安全操作规程的职业习惯；</w:t>
      </w:r>
    </w:p>
    <w:p w14:paraId="4D5A4117">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C3. 具备团队协作能力，能够在安全检查、风险管控等工作中高效配合；</w:t>
      </w:r>
    </w:p>
    <w:p w14:paraId="6158E9A6">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C4. 养成严谨细致、求真务实的工作作风，确保安全管理工作无疏漏；</w:t>
      </w:r>
    </w:p>
    <w:p w14:paraId="57858390">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C5. 培育持续学习能力，主动关注危险化学品安全技术新方法、新装备、新法规。</w:t>
      </w:r>
    </w:p>
    <w:p w14:paraId="4308C8AB">
      <w:pPr>
        <w:keepNext w:val="0"/>
        <w:keepLines w:val="0"/>
        <w:pageBreakBefore w:val="0"/>
        <w:widowControl w:val="0"/>
        <w:kinsoku/>
        <w:wordWrap/>
        <w:overflowPunct/>
        <w:topLinePunct w:val="0"/>
        <w:autoSpaceDE/>
        <w:autoSpaceDN/>
        <w:bidi w:val="0"/>
        <w:adjustRightInd/>
        <w:snapToGrid/>
        <w:spacing w:line="480" w:lineRule="exact"/>
        <w:ind w:left="0" w:firstLine="482" w:firstLineChars="200"/>
        <w:jc w:val="left"/>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（四）思政目标</w:t>
      </w:r>
    </w:p>
    <w:p w14:paraId="4EAB7C7B">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D1. 职业道德：坚守“安全履职、失职追责”的职业底线，自觉遵守危险化学品安全管理规范；</w:t>
      </w:r>
    </w:p>
    <w:p w14:paraId="266EBBB9">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D2. 工匠精神：追求“精益求精、一丝不苟”的工作态度，杜绝安全工作中的侥幸心理和敷衍行为；</w:t>
      </w:r>
    </w:p>
    <w:p w14:paraId="41DB0B89">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D3. 法治意识：强化对危险化学品相关法律法规的敬畏心，依法开展生产、管理等各项工作；</w:t>
      </w:r>
    </w:p>
    <w:p w14:paraId="5CD56D9B">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D4. 社会责任：深刻认识危险化学品安全对生命财产、生态环境、社会稳定的重要意义，扛起安全生产守护责任；</w:t>
      </w:r>
    </w:p>
    <w:p w14:paraId="77496651">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D5. 家国情怀：结合重大危险化学品安全事故案例及防控成效，激发“护航产业安全、守护家国平安”的使命感；</w:t>
      </w:r>
    </w:p>
    <w:p w14:paraId="30301451">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D6. 生态文明：树立绿色安全理念，在危险化学品全生命周期管理中兼顾污染防控与生态保护。</w:t>
      </w:r>
    </w:p>
    <w:p w14:paraId="7B256691">
      <w:pPr>
        <w:numPr>
          <w:ilvl w:val="0"/>
          <w:numId w:val="0"/>
        </w:numPr>
        <w:ind w:firstLine="560" w:firstLineChars="200"/>
        <w:rPr>
          <w:rFonts w:hint="eastAsia" w:ascii="Times New Roman" w:hAnsi="Times New Roman" w:eastAsia="黑体" w:cs="Times New Roman"/>
          <w:kern w:val="2"/>
          <w:sz w:val="28"/>
          <w:szCs w:val="28"/>
          <w:lang w:val="en-US" w:eastAsia="zh-CN" w:bidi="ar-SA"/>
        </w:rPr>
      </w:pPr>
      <w:r>
        <w:rPr>
          <w:rFonts w:hint="eastAsia" w:ascii="Times New Roman" w:hAnsi="Times New Roman" w:eastAsia="黑体" w:cs="Times New Roman"/>
          <w:kern w:val="2"/>
          <w:sz w:val="28"/>
          <w:szCs w:val="28"/>
          <w:lang w:val="en-US" w:eastAsia="zh-CN" w:bidi="ar-SA"/>
        </w:rPr>
        <w:t>五、课</w:t>
      </w:r>
      <w:r>
        <w:rPr>
          <w:rStyle w:val="72"/>
          <w:rFonts w:hint="eastAsia"/>
          <w:lang w:val="en-US" w:eastAsia="zh-CN"/>
        </w:rPr>
        <w:t>程</w:t>
      </w:r>
      <w:r>
        <w:rPr>
          <w:rFonts w:hint="eastAsia" w:ascii="Times New Roman" w:hAnsi="Times New Roman" w:eastAsia="黑体" w:cs="Times New Roman"/>
          <w:kern w:val="2"/>
          <w:sz w:val="28"/>
          <w:szCs w:val="28"/>
          <w:lang w:val="en-US" w:eastAsia="zh-CN" w:bidi="ar-SA"/>
        </w:rPr>
        <w:t>内容和要求</w:t>
      </w:r>
    </w:p>
    <w:tbl>
      <w:tblPr>
        <w:tblStyle w:val="27"/>
        <w:tblW w:w="0" w:type="auto"/>
        <w:tblInd w:w="0" w:type="dxa"/>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fixed"/>
        <w:tblCellMar>
          <w:top w:w="0" w:type="dxa"/>
          <w:left w:w="10" w:type="dxa"/>
          <w:bottom w:w="0" w:type="dxa"/>
          <w:right w:w="10" w:type="dxa"/>
        </w:tblCellMar>
      </w:tblPr>
      <w:tblGrid>
        <w:gridCol w:w="1204"/>
        <w:gridCol w:w="1497"/>
        <w:gridCol w:w="924"/>
        <w:gridCol w:w="888"/>
        <w:gridCol w:w="1020"/>
        <w:gridCol w:w="1080"/>
        <w:gridCol w:w="1476"/>
        <w:gridCol w:w="792"/>
        <w:gridCol w:w="933"/>
      </w:tblGrid>
      <w:tr w14:paraId="008DB01C">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204"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0D873B0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学习情境（章）</w:t>
            </w:r>
          </w:p>
        </w:tc>
        <w:tc>
          <w:tcPr>
            <w:tcW w:w="1497"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095ABDD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工作任务（节）</w:t>
            </w:r>
          </w:p>
        </w:tc>
        <w:tc>
          <w:tcPr>
            <w:tcW w:w="924"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6B59E3D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知识点（A）</w:t>
            </w:r>
          </w:p>
        </w:tc>
        <w:tc>
          <w:tcPr>
            <w:tcW w:w="888"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7301020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技能点（B）</w:t>
            </w:r>
          </w:p>
        </w:tc>
        <w:tc>
          <w:tcPr>
            <w:tcW w:w="102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0EF4676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素质目标（C）</w:t>
            </w:r>
          </w:p>
        </w:tc>
        <w:tc>
          <w:tcPr>
            <w:tcW w:w="108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08F9FFF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思政元素（D）</w:t>
            </w:r>
          </w:p>
        </w:tc>
        <w:tc>
          <w:tcPr>
            <w:tcW w:w="1476"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464F8A5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对应培养规格支撑要点</w:t>
            </w:r>
          </w:p>
        </w:tc>
        <w:tc>
          <w:tcPr>
            <w:tcW w:w="792"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4108F62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学时</w:t>
            </w:r>
          </w:p>
        </w:tc>
        <w:tc>
          <w:tcPr>
            <w:tcW w:w="93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48EE74A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备注</w:t>
            </w:r>
          </w:p>
        </w:tc>
      </w:tr>
      <w:tr w14:paraId="25E04129">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204"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61D3C57D">
            <w:pPr>
              <w:widowControl w:val="0"/>
              <w:spacing w:line="360" w:lineRule="auto"/>
              <w:ind w:firstLine="0" w:firstLineChars="0"/>
              <w:jc w:val="left"/>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情境一：危险化学品基础知识</w:t>
            </w:r>
          </w:p>
        </w:tc>
        <w:tc>
          <w:tcPr>
            <w:tcW w:w="1497"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5FFA60E0">
            <w:pPr>
              <w:widowControl w:val="0"/>
              <w:spacing w:line="360" w:lineRule="auto"/>
              <w:ind w:firstLine="0" w:firstLineChars="0"/>
              <w:jc w:val="left"/>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任务1：危险化学品分类、标志与编号</w:t>
            </w:r>
          </w:p>
        </w:tc>
        <w:tc>
          <w:tcPr>
            <w:tcW w:w="924"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13FC4729">
            <w:pPr>
              <w:widowControl w:val="0"/>
              <w:spacing w:line="360" w:lineRule="auto"/>
              <w:ind w:firstLine="0" w:firstLineChars="0"/>
              <w:jc w:val="left"/>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A1、A7</w:t>
            </w:r>
          </w:p>
        </w:tc>
        <w:tc>
          <w:tcPr>
            <w:tcW w:w="888"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7A31E109">
            <w:pPr>
              <w:widowControl w:val="0"/>
              <w:spacing w:line="360" w:lineRule="auto"/>
              <w:ind w:firstLine="0" w:firstLineChars="0"/>
              <w:jc w:val="left"/>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无</w:t>
            </w:r>
          </w:p>
        </w:tc>
        <w:tc>
          <w:tcPr>
            <w:tcW w:w="102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0C673E7D">
            <w:pPr>
              <w:widowControl w:val="0"/>
              <w:spacing w:line="360" w:lineRule="auto"/>
              <w:ind w:firstLine="0" w:firstLineChars="0"/>
              <w:jc w:val="left"/>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C1、C5</w:t>
            </w:r>
          </w:p>
        </w:tc>
        <w:tc>
          <w:tcPr>
            <w:tcW w:w="108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36A7719C">
            <w:pPr>
              <w:widowControl w:val="0"/>
              <w:spacing w:line="360" w:lineRule="auto"/>
              <w:ind w:firstLine="0" w:firstLineChars="0"/>
              <w:jc w:val="left"/>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D3、D4</w:t>
            </w:r>
          </w:p>
        </w:tc>
        <w:tc>
          <w:tcPr>
            <w:tcW w:w="1476"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04438BB8">
            <w:pPr>
              <w:widowControl w:val="0"/>
              <w:spacing w:line="360" w:lineRule="auto"/>
              <w:ind w:firstLine="0" w:firstLineChars="0"/>
              <w:jc w:val="left"/>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知识目标A1、A7、素质目标C1</w:t>
            </w:r>
          </w:p>
        </w:tc>
        <w:tc>
          <w:tcPr>
            <w:tcW w:w="792"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55709461">
            <w:pPr>
              <w:widowControl w:val="0"/>
              <w:spacing w:line="360" w:lineRule="auto"/>
              <w:ind w:firstLine="0" w:firstLineChars="0"/>
              <w:jc w:val="left"/>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2</w:t>
            </w:r>
          </w:p>
        </w:tc>
        <w:tc>
          <w:tcPr>
            <w:tcW w:w="93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51398AE1">
            <w:pPr>
              <w:widowControl w:val="0"/>
              <w:spacing w:line="360" w:lineRule="auto"/>
              <w:ind w:firstLine="0" w:firstLineChars="0"/>
              <w:jc w:val="left"/>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核心内容</w:t>
            </w:r>
          </w:p>
        </w:tc>
      </w:tr>
      <w:tr w14:paraId="30982D2A">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204"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180F583B">
            <w:pPr>
              <w:widowControl w:val="0"/>
              <w:spacing w:line="360" w:lineRule="auto"/>
              <w:ind w:firstLine="0" w:firstLineChars="0"/>
              <w:jc w:val="left"/>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情境二：危险化学品危险特性分析</w:t>
            </w:r>
          </w:p>
        </w:tc>
        <w:tc>
          <w:tcPr>
            <w:tcW w:w="1497"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0B1C2C0D">
            <w:pPr>
              <w:widowControl w:val="0"/>
              <w:spacing w:line="360" w:lineRule="auto"/>
              <w:ind w:firstLine="0" w:firstLineChars="0"/>
              <w:jc w:val="left"/>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任务2：危险化学品物理、化学及危险特性辨识</w:t>
            </w:r>
          </w:p>
        </w:tc>
        <w:tc>
          <w:tcPr>
            <w:tcW w:w="924"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12861028">
            <w:pPr>
              <w:widowControl w:val="0"/>
              <w:spacing w:line="360" w:lineRule="auto"/>
              <w:ind w:firstLine="0" w:firstLineChars="0"/>
              <w:jc w:val="left"/>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A1、A6</w:t>
            </w:r>
          </w:p>
        </w:tc>
        <w:tc>
          <w:tcPr>
            <w:tcW w:w="888"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6CC87F6B">
            <w:pPr>
              <w:widowControl w:val="0"/>
              <w:spacing w:line="360" w:lineRule="auto"/>
              <w:ind w:firstLine="0" w:firstLineChars="0"/>
              <w:jc w:val="left"/>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B1</w:t>
            </w:r>
          </w:p>
        </w:tc>
        <w:tc>
          <w:tcPr>
            <w:tcW w:w="102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24B3340D">
            <w:pPr>
              <w:widowControl w:val="0"/>
              <w:spacing w:line="360" w:lineRule="auto"/>
              <w:ind w:firstLine="0" w:firstLineChars="0"/>
              <w:jc w:val="left"/>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C1、C4</w:t>
            </w:r>
          </w:p>
        </w:tc>
        <w:tc>
          <w:tcPr>
            <w:tcW w:w="108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59311461">
            <w:pPr>
              <w:widowControl w:val="0"/>
              <w:spacing w:line="360" w:lineRule="auto"/>
              <w:ind w:firstLine="0" w:firstLineChars="0"/>
              <w:jc w:val="left"/>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D2、D4</w:t>
            </w:r>
          </w:p>
        </w:tc>
        <w:tc>
          <w:tcPr>
            <w:tcW w:w="1476"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28FFB6D2">
            <w:pPr>
              <w:widowControl w:val="0"/>
              <w:spacing w:line="360" w:lineRule="auto"/>
              <w:ind w:firstLine="0" w:firstLineChars="0"/>
              <w:jc w:val="left"/>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知识目标A1、A6、能力目标B1、素质目标C4</w:t>
            </w:r>
          </w:p>
        </w:tc>
        <w:tc>
          <w:tcPr>
            <w:tcW w:w="792"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6169F547">
            <w:pPr>
              <w:widowControl w:val="0"/>
              <w:spacing w:line="360" w:lineRule="auto"/>
              <w:ind w:firstLine="0" w:firstLineChars="0"/>
              <w:jc w:val="left"/>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6</w:t>
            </w:r>
          </w:p>
        </w:tc>
        <w:tc>
          <w:tcPr>
            <w:tcW w:w="93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35D1107F">
            <w:pPr>
              <w:widowControl w:val="0"/>
              <w:spacing w:line="360" w:lineRule="auto"/>
              <w:ind w:firstLine="0" w:firstLineChars="0"/>
              <w:jc w:val="left"/>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核心内容（含实践2学时）</w:t>
            </w:r>
          </w:p>
        </w:tc>
      </w:tr>
      <w:tr w14:paraId="7D4B2463">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204"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0B342798">
            <w:pPr>
              <w:widowControl w:val="0"/>
              <w:spacing w:line="360" w:lineRule="auto"/>
              <w:ind w:firstLine="0" w:firstLineChars="0"/>
              <w:jc w:val="left"/>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情境三：危险化学品全生命周期安全管理</w:t>
            </w:r>
          </w:p>
        </w:tc>
        <w:tc>
          <w:tcPr>
            <w:tcW w:w="1497"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65FBB4A8">
            <w:pPr>
              <w:widowControl w:val="0"/>
              <w:spacing w:line="360" w:lineRule="auto"/>
              <w:ind w:firstLine="0" w:firstLineChars="0"/>
              <w:jc w:val="left"/>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任务3：生产、储存、运输、使用及废弃环节安全管理</w:t>
            </w:r>
          </w:p>
        </w:tc>
        <w:tc>
          <w:tcPr>
            <w:tcW w:w="924"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541DF700">
            <w:pPr>
              <w:widowControl w:val="0"/>
              <w:spacing w:line="360" w:lineRule="auto"/>
              <w:ind w:firstLine="0" w:firstLineChars="0"/>
              <w:jc w:val="left"/>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A2、A7</w:t>
            </w:r>
          </w:p>
        </w:tc>
        <w:tc>
          <w:tcPr>
            <w:tcW w:w="888"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64FC99AE">
            <w:pPr>
              <w:widowControl w:val="0"/>
              <w:spacing w:line="360" w:lineRule="auto"/>
              <w:ind w:firstLine="0" w:firstLineChars="0"/>
              <w:jc w:val="left"/>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B5</w:t>
            </w:r>
          </w:p>
        </w:tc>
        <w:tc>
          <w:tcPr>
            <w:tcW w:w="102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70793239">
            <w:pPr>
              <w:widowControl w:val="0"/>
              <w:spacing w:line="360" w:lineRule="auto"/>
              <w:ind w:firstLine="0" w:firstLineChars="0"/>
              <w:jc w:val="left"/>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C2、C5</w:t>
            </w:r>
          </w:p>
        </w:tc>
        <w:tc>
          <w:tcPr>
            <w:tcW w:w="108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78895DB0">
            <w:pPr>
              <w:widowControl w:val="0"/>
              <w:spacing w:line="360" w:lineRule="auto"/>
              <w:ind w:firstLine="0" w:firstLineChars="0"/>
              <w:jc w:val="left"/>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D1、D3</w:t>
            </w:r>
          </w:p>
        </w:tc>
        <w:tc>
          <w:tcPr>
            <w:tcW w:w="1476"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58C71794">
            <w:pPr>
              <w:widowControl w:val="0"/>
              <w:spacing w:line="360" w:lineRule="auto"/>
              <w:ind w:firstLine="0" w:firstLineChars="0"/>
              <w:jc w:val="left"/>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知识目标A2、A7、能力目标B5、素质目标C2</w:t>
            </w:r>
          </w:p>
        </w:tc>
        <w:tc>
          <w:tcPr>
            <w:tcW w:w="792"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6C2A87D6">
            <w:pPr>
              <w:widowControl w:val="0"/>
              <w:spacing w:line="360" w:lineRule="auto"/>
              <w:ind w:firstLine="0" w:firstLineChars="0"/>
              <w:jc w:val="left"/>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8</w:t>
            </w:r>
          </w:p>
        </w:tc>
        <w:tc>
          <w:tcPr>
            <w:tcW w:w="93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3496536A">
            <w:pPr>
              <w:widowControl w:val="0"/>
              <w:spacing w:line="360" w:lineRule="auto"/>
              <w:ind w:firstLine="0" w:firstLineChars="0"/>
              <w:jc w:val="left"/>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重点内容（含实践2学时）</w:t>
            </w:r>
          </w:p>
        </w:tc>
      </w:tr>
      <w:tr w14:paraId="31A6975E">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204"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7485BBB4">
            <w:pPr>
              <w:widowControl w:val="0"/>
              <w:spacing w:line="360" w:lineRule="auto"/>
              <w:ind w:firstLine="0" w:firstLineChars="0"/>
              <w:jc w:val="left"/>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情境四：化工典型工艺安全技术</w:t>
            </w:r>
          </w:p>
        </w:tc>
        <w:tc>
          <w:tcPr>
            <w:tcW w:w="1497"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0AD928AF">
            <w:pPr>
              <w:widowControl w:val="0"/>
              <w:spacing w:line="360" w:lineRule="auto"/>
              <w:ind w:firstLine="0" w:firstLineChars="0"/>
              <w:jc w:val="left"/>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任务4：典型化工工艺原理、特点及风险分析</w:t>
            </w:r>
          </w:p>
        </w:tc>
        <w:tc>
          <w:tcPr>
            <w:tcW w:w="924"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19E3FF73">
            <w:pPr>
              <w:widowControl w:val="0"/>
              <w:spacing w:line="360" w:lineRule="auto"/>
              <w:ind w:firstLine="0" w:firstLineChars="0"/>
              <w:jc w:val="left"/>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A3、A4</w:t>
            </w:r>
          </w:p>
        </w:tc>
        <w:tc>
          <w:tcPr>
            <w:tcW w:w="888"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1830A39B">
            <w:pPr>
              <w:widowControl w:val="0"/>
              <w:spacing w:line="360" w:lineRule="auto"/>
              <w:ind w:firstLine="0" w:firstLineChars="0"/>
              <w:jc w:val="left"/>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B2</w:t>
            </w:r>
          </w:p>
        </w:tc>
        <w:tc>
          <w:tcPr>
            <w:tcW w:w="102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7A7DF8AB">
            <w:pPr>
              <w:widowControl w:val="0"/>
              <w:spacing w:line="360" w:lineRule="auto"/>
              <w:ind w:firstLine="0" w:firstLineChars="0"/>
              <w:jc w:val="left"/>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C1、C4</w:t>
            </w:r>
          </w:p>
        </w:tc>
        <w:tc>
          <w:tcPr>
            <w:tcW w:w="108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42375324">
            <w:pPr>
              <w:widowControl w:val="0"/>
              <w:spacing w:line="360" w:lineRule="auto"/>
              <w:ind w:firstLine="0" w:firstLineChars="0"/>
              <w:jc w:val="left"/>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D2、D5</w:t>
            </w:r>
          </w:p>
        </w:tc>
        <w:tc>
          <w:tcPr>
            <w:tcW w:w="1476"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7E0183F9">
            <w:pPr>
              <w:widowControl w:val="0"/>
              <w:spacing w:line="360" w:lineRule="auto"/>
              <w:ind w:firstLine="0" w:firstLineChars="0"/>
              <w:jc w:val="left"/>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知识目标A3、A4、能力目标B2、素质目标C1</w:t>
            </w:r>
          </w:p>
        </w:tc>
        <w:tc>
          <w:tcPr>
            <w:tcW w:w="792"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35DD84A6">
            <w:pPr>
              <w:widowControl w:val="0"/>
              <w:spacing w:line="360" w:lineRule="auto"/>
              <w:ind w:firstLine="0" w:firstLineChars="0"/>
              <w:jc w:val="left"/>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10</w:t>
            </w:r>
          </w:p>
        </w:tc>
        <w:tc>
          <w:tcPr>
            <w:tcW w:w="93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652D8BF2">
            <w:pPr>
              <w:widowControl w:val="0"/>
              <w:spacing w:line="360" w:lineRule="auto"/>
              <w:ind w:firstLine="0" w:firstLineChars="0"/>
              <w:jc w:val="left"/>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重点内容（含实践4学时）</w:t>
            </w:r>
          </w:p>
        </w:tc>
      </w:tr>
      <w:tr w14:paraId="7A31B18A">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204"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1E19E06B">
            <w:pPr>
              <w:widowControl w:val="0"/>
              <w:spacing w:line="360" w:lineRule="auto"/>
              <w:ind w:firstLine="0" w:firstLineChars="0"/>
              <w:jc w:val="left"/>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情境五：化工工艺安全设施与防护装备</w:t>
            </w:r>
          </w:p>
        </w:tc>
        <w:tc>
          <w:tcPr>
            <w:tcW w:w="1497"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6F8C16F1">
            <w:pPr>
              <w:widowControl w:val="0"/>
              <w:spacing w:line="360" w:lineRule="auto"/>
              <w:ind w:firstLine="0" w:firstLineChars="0"/>
              <w:jc w:val="left"/>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任务5：安全设施工作原理与操作、防护装备选用与使用</w:t>
            </w:r>
          </w:p>
        </w:tc>
        <w:tc>
          <w:tcPr>
            <w:tcW w:w="924"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489F16DF">
            <w:pPr>
              <w:widowControl w:val="0"/>
              <w:spacing w:line="360" w:lineRule="auto"/>
              <w:ind w:firstLine="0" w:firstLineChars="0"/>
              <w:jc w:val="left"/>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A5、A6</w:t>
            </w:r>
          </w:p>
        </w:tc>
        <w:tc>
          <w:tcPr>
            <w:tcW w:w="888"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0B2B83D6">
            <w:pPr>
              <w:widowControl w:val="0"/>
              <w:spacing w:line="360" w:lineRule="auto"/>
              <w:ind w:firstLine="0" w:firstLineChars="0"/>
              <w:jc w:val="left"/>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B3</w:t>
            </w:r>
          </w:p>
        </w:tc>
        <w:tc>
          <w:tcPr>
            <w:tcW w:w="102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43EAC778">
            <w:pPr>
              <w:widowControl w:val="0"/>
              <w:spacing w:line="360" w:lineRule="auto"/>
              <w:ind w:firstLine="0" w:firstLineChars="0"/>
              <w:jc w:val="left"/>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C3、C4</w:t>
            </w:r>
          </w:p>
        </w:tc>
        <w:tc>
          <w:tcPr>
            <w:tcW w:w="108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553E7470">
            <w:pPr>
              <w:widowControl w:val="0"/>
              <w:spacing w:line="360" w:lineRule="auto"/>
              <w:ind w:firstLine="0" w:firstLineChars="0"/>
              <w:jc w:val="left"/>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D2、D6</w:t>
            </w:r>
          </w:p>
        </w:tc>
        <w:tc>
          <w:tcPr>
            <w:tcW w:w="1476"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3126F60A">
            <w:pPr>
              <w:widowControl w:val="0"/>
              <w:spacing w:line="360" w:lineRule="auto"/>
              <w:ind w:firstLine="0" w:firstLineChars="0"/>
              <w:jc w:val="left"/>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知识目标A5、A6、能力目标B3、素质目标C3</w:t>
            </w:r>
          </w:p>
        </w:tc>
        <w:tc>
          <w:tcPr>
            <w:tcW w:w="792"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75A24823">
            <w:pPr>
              <w:widowControl w:val="0"/>
              <w:spacing w:line="360" w:lineRule="auto"/>
              <w:ind w:firstLine="0" w:firstLineChars="0"/>
              <w:jc w:val="left"/>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8</w:t>
            </w:r>
          </w:p>
        </w:tc>
        <w:tc>
          <w:tcPr>
            <w:tcW w:w="93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0173BE41">
            <w:pPr>
              <w:widowControl w:val="0"/>
              <w:spacing w:line="360" w:lineRule="auto"/>
              <w:ind w:firstLine="0" w:firstLineChars="0"/>
              <w:jc w:val="left"/>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核心内容（含实践4学时）</w:t>
            </w:r>
          </w:p>
        </w:tc>
      </w:tr>
      <w:tr w14:paraId="477E8357">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204"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259CD658">
            <w:pPr>
              <w:widowControl w:val="0"/>
              <w:spacing w:line="360" w:lineRule="auto"/>
              <w:ind w:firstLine="0" w:firstLineChars="0"/>
              <w:jc w:val="left"/>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情境六：危险化学品重大危险源辨识与管控</w:t>
            </w:r>
          </w:p>
        </w:tc>
        <w:tc>
          <w:tcPr>
            <w:tcW w:w="1497"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27CF5D89">
            <w:pPr>
              <w:widowControl w:val="0"/>
              <w:spacing w:line="360" w:lineRule="auto"/>
              <w:ind w:firstLine="0" w:firstLineChars="0"/>
              <w:jc w:val="left"/>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任务6：重大危险源辨识、分级与管控措施制定</w:t>
            </w:r>
          </w:p>
        </w:tc>
        <w:tc>
          <w:tcPr>
            <w:tcW w:w="924"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22A53106">
            <w:pPr>
              <w:widowControl w:val="0"/>
              <w:spacing w:line="360" w:lineRule="auto"/>
              <w:ind w:firstLine="0" w:firstLineChars="0"/>
              <w:jc w:val="left"/>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A4、A7</w:t>
            </w:r>
          </w:p>
        </w:tc>
        <w:tc>
          <w:tcPr>
            <w:tcW w:w="888"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28AF6374">
            <w:pPr>
              <w:widowControl w:val="0"/>
              <w:spacing w:line="360" w:lineRule="auto"/>
              <w:ind w:firstLine="0" w:firstLineChars="0"/>
              <w:jc w:val="left"/>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B4</w:t>
            </w:r>
          </w:p>
        </w:tc>
        <w:tc>
          <w:tcPr>
            <w:tcW w:w="102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0F9AA2AF">
            <w:pPr>
              <w:widowControl w:val="0"/>
              <w:spacing w:line="360" w:lineRule="auto"/>
              <w:ind w:firstLine="0" w:firstLineChars="0"/>
              <w:jc w:val="left"/>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C1、C5</w:t>
            </w:r>
          </w:p>
        </w:tc>
        <w:tc>
          <w:tcPr>
            <w:tcW w:w="108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73350913">
            <w:pPr>
              <w:widowControl w:val="0"/>
              <w:spacing w:line="360" w:lineRule="auto"/>
              <w:ind w:firstLine="0" w:firstLineChars="0"/>
              <w:jc w:val="left"/>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D4、D5</w:t>
            </w:r>
          </w:p>
        </w:tc>
        <w:tc>
          <w:tcPr>
            <w:tcW w:w="1476"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4A61F123">
            <w:pPr>
              <w:widowControl w:val="0"/>
              <w:spacing w:line="360" w:lineRule="auto"/>
              <w:ind w:firstLine="0" w:firstLineChars="0"/>
              <w:jc w:val="left"/>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知识目标A4、A7、能力目标B4、素质目标C5</w:t>
            </w:r>
          </w:p>
        </w:tc>
        <w:tc>
          <w:tcPr>
            <w:tcW w:w="792"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3729AF16">
            <w:pPr>
              <w:widowControl w:val="0"/>
              <w:spacing w:line="360" w:lineRule="auto"/>
              <w:ind w:firstLine="0" w:firstLineChars="0"/>
              <w:jc w:val="left"/>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6</w:t>
            </w:r>
          </w:p>
        </w:tc>
        <w:tc>
          <w:tcPr>
            <w:tcW w:w="93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77FFFB0D">
            <w:pPr>
              <w:widowControl w:val="0"/>
              <w:spacing w:line="360" w:lineRule="auto"/>
              <w:ind w:firstLine="0" w:firstLineChars="0"/>
              <w:jc w:val="left"/>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重点内容（含实践2学时）</w:t>
            </w:r>
          </w:p>
        </w:tc>
      </w:tr>
      <w:tr w14:paraId="258F261E">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204"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690DDE7A">
            <w:pPr>
              <w:widowControl w:val="0"/>
              <w:spacing w:line="360" w:lineRule="auto"/>
              <w:ind w:firstLine="0" w:firstLineChars="0"/>
              <w:jc w:val="left"/>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情境七：危险化学品隐患排查与治理</w:t>
            </w:r>
          </w:p>
        </w:tc>
        <w:tc>
          <w:tcPr>
            <w:tcW w:w="1497"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39C5A25F">
            <w:pPr>
              <w:widowControl w:val="0"/>
              <w:spacing w:line="360" w:lineRule="auto"/>
              <w:ind w:firstLine="0" w:firstLineChars="0"/>
              <w:jc w:val="left"/>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任务7：生产现场隐患识别与整改建议制定</w:t>
            </w:r>
          </w:p>
        </w:tc>
        <w:tc>
          <w:tcPr>
            <w:tcW w:w="924"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747B0F97">
            <w:pPr>
              <w:widowControl w:val="0"/>
              <w:spacing w:line="360" w:lineRule="auto"/>
              <w:ind w:firstLine="0" w:firstLineChars="0"/>
              <w:jc w:val="left"/>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A2、A3、A6</w:t>
            </w:r>
          </w:p>
        </w:tc>
        <w:tc>
          <w:tcPr>
            <w:tcW w:w="888"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1215F37B">
            <w:pPr>
              <w:widowControl w:val="0"/>
              <w:spacing w:line="360" w:lineRule="auto"/>
              <w:ind w:firstLine="0" w:firstLineChars="0"/>
              <w:jc w:val="left"/>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B6</w:t>
            </w:r>
          </w:p>
        </w:tc>
        <w:tc>
          <w:tcPr>
            <w:tcW w:w="102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1A219A6C">
            <w:pPr>
              <w:widowControl w:val="0"/>
              <w:spacing w:line="360" w:lineRule="auto"/>
              <w:ind w:firstLine="0" w:firstLineChars="0"/>
              <w:jc w:val="left"/>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C2、C4</w:t>
            </w:r>
          </w:p>
        </w:tc>
        <w:tc>
          <w:tcPr>
            <w:tcW w:w="108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410E46AE">
            <w:pPr>
              <w:widowControl w:val="0"/>
              <w:spacing w:line="360" w:lineRule="auto"/>
              <w:ind w:firstLine="0" w:firstLineChars="0"/>
              <w:jc w:val="left"/>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D1、D4</w:t>
            </w:r>
          </w:p>
        </w:tc>
        <w:tc>
          <w:tcPr>
            <w:tcW w:w="1476"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3A6A5B6B">
            <w:pPr>
              <w:widowControl w:val="0"/>
              <w:spacing w:line="360" w:lineRule="auto"/>
              <w:ind w:firstLine="0" w:firstLineChars="0"/>
              <w:jc w:val="left"/>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知识目标A2、A3、A6、能力目标B6、素质目标C2</w:t>
            </w:r>
          </w:p>
        </w:tc>
        <w:tc>
          <w:tcPr>
            <w:tcW w:w="792"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40F019C6">
            <w:pPr>
              <w:widowControl w:val="0"/>
              <w:spacing w:line="360" w:lineRule="auto"/>
              <w:ind w:firstLine="0" w:firstLineChars="0"/>
              <w:jc w:val="left"/>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4</w:t>
            </w:r>
          </w:p>
        </w:tc>
        <w:tc>
          <w:tcPr>
            <w:tcW w:w="93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6ACF4037">
            <w:pPr>
              <w:widowControl w:val="0"/>
              <w:spacing w:line="360" w:lineRule="auto"/>
              <w:ind w:firstLine="0" w:firstLineChars="0"/>
              <w:jc w:val="left"/>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拓展内容</w:t>
            </w:r>
          </w:p>
        </w:tc>
      </w:tr>
      <w:tr w14:paraId="7E93FDD1">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204"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2AD5B2E6">
            <w:pPr>
              <w:widowControl w:val="0"/>
              <w:spacing w:line="360" w:lineRule="auto"/>
              <w:ind w:firstLine="0" w:firstLineChars="0"/>
              <w:jc w:val="left"/>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情境八：危险化学品初期事故应急处置</w:t>
            </w:r>
          </w:p>
        </w:tc>
        <w:tc>
          <w:tcPr>
            <w:tcW w:w="1497"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54B92F05">
            <w:pPr>
              <w:widowControl w:val="0"/>
              <w:spacing w:line="360" w:lineRule="auto"/>
              <w:ind w:firstLine="0" w:firstLineChars="0"/>
              <w:jc w:val="left"/>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任务8：泄漏、火灾、爆炸、中毒等初期事故处置操作</w:t>
            </w:r>
          </w:p>
        </w:tc>
        <w:tc>
          <w:tcPr>
            <w:tcW w:w="924"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7EFA3D33">
            <w:pPr>
              <w:widowControl w:val="0"/>
              <w:spacing w:line="360" w:lineRule="auto"/>
              <w:ind w:firstLine="0" w:firstLineChars="0"/>
              <w:jc w:val="left"/>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A6、A7</w:t>
            </w:r>
          </w:p>
        </w:tc>
        <w:tc>
          <w:tcPr>
            <w:tcW w:w="888"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758BA90D">
            <w:pPr>
              <w:widowControl w:val="0"/>
              <w:spacing w:line="360" w:lineRule="auto"/>
              <w:ind w:firstLine="0" w:firstLineChars="0"/>
              <w:jc w:val="left"/>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B7</w:t>
            </w:r>
          </w:p>
        </w:tc>
        <w:tc>
          <w:tcPr>
            <w:tcW w:w="102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7132B8E9">
            <w:pPr>
              <w:widowControl w:val="0"/>
              <w:spacing w:line="360" w:lineRule="auto"/>
              <w:ind w:firstLine="0" w:firstLineChars="0"/>
              <w:jc w:val="left"/>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C3、C5</w:t>
            </w:r>
          </w:p>
        </w:tc>
        <w:tc>
          <w:tcPr>
            <w:tcW w:w="108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1D439B75">
            <w:pPr>
              <w:widowControl w:val="0"/>
              <w:spacing w:line="360" w:lineRule="auto"/>
              <w:ind w:firstLine="0" w:firstLineChars="0"/>
              <w:jc w:val="left"/>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D4、D6</w:t>
            </w:r>
          </w:p>
        </w:tc>
        <w:tc>
          <w:tcPr>
            <w:tcW w:w="1476"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3E5B3127">
            <w:pPr>
              <w:widowControl w:val="0"/>
              <w:spacing w:line="360" w:lineRule="auto"/>
              <w:ind w:firstLine="0" w:firstLineChars="0"/>
              <w:jc w:val="left"/>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知识目标A6、A7、能力目标B7、素质目标C3</w:t>
            </w:r>
          </w:p>
        </w:tc>
        <w:tc>
          <w:tcPr>
            <w:tcW w:w="792"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6851228C">
            <w:pPr>
              <w:widowControl w:val="0"/>
              <w:spacing w:line="360" w:lineRule="auto"/>
              <w:ind w:firstLine="0" w:firstLineChars="0"/>
              <w:jc w:val="left"/>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6</w:t>
            </w:r>
          </w:p>
        </w:tc>
        <w:tc>
          <w:tcPr>
            <w:tcW w:w="93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67960E88">
            <w:pPr>
              <w:widowControl w:val="0"/>
              <w:spacing w:line="360" w:lineRule="auto"/>
              <w:ind w:firstLine="0" w:firstLineChars="0"/>
              <w:jc w:val="left"/>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核心内容（含实践4学时）</w:t>
            </w:r>
          </w:p>
        </w:tc>
      </w:tr>
      <w:tr w14:paraId="0ED37142">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204"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058111A8">
            <w:pPr>
              <w:widowControl w:val="0"/>
              <w:spacing w:line="360" w:lineRule="auto"/>
              <w:ind w:firstLine="0" w:firstLineChars="0"/>
              <w:jc w:val="left"/>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情境九：综合实训与应用</w:t>
            </w:r>
          </w:p>
        </w:tc>
        <w:tc>
          <w:tcPr>
            <w:tcW w:w="1497"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3C3700A0">
            <w:pPr>
              <w:widowControl w:val="0"/>
              <w:spacing w:line="360" w:lineRule="auto"/>
              <w:ind w:firstLine="0" w:firstLineChars="0"/>
              <w:jc w:val="left"/>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任务9：危险化学品及工艺安全综合实操与案例分析</w:t>
            </w:r>
          </w:p>
        </w:tc>
        <w:tc>
          <w:tcPr>
            <w:tcW w:w="924"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1F608EE0">
            <w:pPr>
              <w:widowControl w:val="0"/>
              <w:spacing w:line="360" w:lineRule="auto"/>
              <w:ind w:firstLine="0" w:firstLineChars="0"/>
              <w:jc w:val="left"/>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A1-A7</w:t>
            </w:r>
          </w:p>
        </w:tc>
        <w:tc>
          <w:tcPr>
            <w:tcW w:w="888"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1E44879F">
            <w:pPr>
              <w:widowControl w:val="0"/>
              <w:spacing w:line="360" w:lineRule="auto"/>
              <w:ind w:firstLine="0" w:firstLineChars="0"/>
              <w:jc w:val="left"/>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B1-B8</w:t>
            </w:r>
          </w:p>
        </w:tc>
        <w:tc>
          <w:tcPr>
            <w:tcW w:w="102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612A88FE">
            <w:pPr>
              <w:widowControl w:val="0"/>
              <w:spacing w:line="360" w:lineRule="auto"/>
              <w:ind w:firstLine="0" w:firstLineChars="0"/>
              <w:jc w:val="left"/>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C1-C5</w:t>
            </w:r>
          </w:p>
        </w:tc>
        <w:tc>
          <w:tcPr>
            <w:tcW w:w="108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6D3E4FF9">
            <w:pPr>
              <w:widowControl w:val="0"/>
              <w:spacing w:line="360" w:lineRule="auto"/>
              <w:ind w:firstLine="0" w:firstLineChars="0"/>
              <w:jc w:val="left"/>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D1-D6</w:t>
            </w:r>
          </w:p>
        </w:tc>
        <w:tc>
          <w:tcPr>
            <w:tcW w:w="1476"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06C2FB9A">
            <w:pPr>
              <w:widowControl w:val="0"/>
              <w:spacing w:line="360" w:lineRule="auto"/>
              <w:ind w:firstLine="0" w:firstLineChars="0"/>
              <w:jc w:val="left"/>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所有课程目标</w:t>
            </w:r>
          </w:p>
        </w:tc>
        <w:tc>
          <w:tcPr>
            <w:tcW w:w="792"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44CD9743">
            <w:pPr>
              <w:widowControl w:val="0"/>
              <w:spacing w:line="360" w:lineRule="auto"/>
              <w:ind w:firstLine="0" w:firstLineChars="0"/>
              <w:jc w:val="left"/>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12</w:t>
            </w:r>
          </w:p>
        </w:tc>
        <w:tc>
          <w:tcPr>
            <w:tcW w:w="93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34A97E96">
            <w:pPr>
              <w:widowControl w:val="0"/>
              <w:spacing w:line="360" w:lineRule="auto"/>
              <w:ind w:firstLine="0" w:firstLineChars="0"/>
              <w:jc w:val="left"/>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实践内容</w:t>
            </w:r>
          </w:p>
        </w:tc>
      </w:tr>
      <w:tr w14:paraId="0EBF08BE">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204"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0B6932EA">
            <w:pPr>
              <w:widowControl w:val="0"/>
              <w:spacing w:line="360" w:lineRule="auto"/>
              <w:ind w:firstLine="0" w:firstLineChars="0"/>
              <w:jc w:val="left"/>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情境十：课程综合考核</w:t>
            </w:r>
          </w:p>
        </w:tc>
        <w:tc>
          <w:tcPr>
            <w:tcW w:w="1497"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7E22BCBC">
            <w:pPr>
              <w:widowControl w:val="0"/>
              <w:spacing w:line="360" w:lineRule="auto"/>
              <w:ind w:firstLine="0" w:firstLineChars="0"/>
              <w:jc w:val="left"/>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任务10：知识与技能综合测评</w:t>
            </w:r>
          </w:p>
        </w:tc>
        <w:tc>
          <w:tcPr>
            <w:tcW w:w="924"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09DAD157">
            <w:pPr>
              <w:widowControl w:val="0"/>
              <w:spacing w:line="360" w:lineRule="auto"/>
              <w:ind w:firstLine="0" w:firstLineChars="0"/>
              <w:jc w:val="left"/>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A1-A7</w:t>
            </w:r>
          </w:p>
        </w:tc>
        <w:tc>
          <w:tcPr>
            <w:tcW w:w="888"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4FEEA335">
            <w:pPr>
              <w:widowControl w:val="0"/>
              <w:spacing w:line="360" w:lineRule="auto"/>
              <w:ind w:firstLine="0" w:firstLineChars="0"/>
              <w:jc w:val="left"/>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B1-B8</w:t>
            </w:r>
          </w:p>
        </w:tc>
        <w:tc>
          <w:tcPr>
            <w:tcW w:w="102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5542D20E">
            <w:pPr>
              <w:widowControl w:val="0"/>
              <w:spacing w:line="360" w:lineRule="auto"/>
              <w:ind w:firstLine="0" w:firstLineChars="0"/>
              <w:jc w:val="left"/>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C1-C5</w:t>
            </w:r>
          </w:p>
        </w:tc>
        <w:tc>
          <w:tcPr>
            <w:tcW w:w="108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1C788CA8">
            <w:pPr>
              <w:widowControl w:val="0"/>
              <w:spacing w:line="360" w:lineRule="auto"/>
              <w:ind w:firstLine="0" w:firstLineChars="0"/>
              <w:jc w:val="left"/>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D1-D6</w:t>
            </w:r>
          </w:p>
        </w:tc>
        <w:tc>
          <w:tcPr>
            <w:tcW w:w="1476"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4E84732C">
            <w:pPr>
              <w:widowControl w:val="0"/>
              <w:spacing w:line="360" w:lineRule="auto"/>
              <w:ind w:firstLine="0" w:firstLineChars="0"/>
              <w:jc w:val="left"/>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所有课程目标</w:t>
            </w:r>
          </w:p>
        </w:tc>
        <w:tc>
          <w:tcPr>
            <w:tcW w:w="792"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4B5D905C">
            <w:pPr>
              <w:widowControl w:val="0"/>
              <w:spacing w:line="360" w:lineRule="auto"/>
              <w:ind w:firstLine="0" w:firstLineChars="0"/>
              <w:jc w:val="left"/>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2</w:t>
            </w:r>
          </w:p>
        </w:tc>
        <w:tc>
          <w:tcPr>
            <w:tcW w:w="93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678525B0">
            <w:pPr>
              <w:widowControl w:val="0"/>
              <w:spacing w:line="360" w:lineRule="auto"/>
              <w:ind w:firstLine="0" w:firstLineChars="0"/>
              <w:jc w:val="left"/>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考核内容</w:t>
            </w:r>
          </w:p>
        </w:tc>
      </w:tr>
    </w:tbl>
    <w:p w14:paraId="70EBC4B1">
      <w:pPr>
        <w:pStyle w:val="3"/>
        <w:bidi w:val="0"/>
        <w:rPr>
          <w:rFonts w:hint="eastAsia"/>
          <w:lang w:val="en-US" w:eastAsia="zh-CN"/>
        </w:rPr>
      </w:pPr>
      <w:r>
        <w:rPr>
          <w:rFonts w:hint="eastAsia"/>
          <w:lang w:val="en-US" w:eastAsia="zh-CN"/>
        </w:rPr>
        <w:t>六、课程考核与评价</w:t>
      </w:r>
    </w:p>
    <w:p w14:paraId="5B7D461D">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遵循“立德树人、德技并修”的核心评价导向，紧扣课程“安全防控、理实一体”的特点，坚持“理论知识与实操技能相结合、过程性实训与终结性考核相结合、量化指标与素养表现定性评价相结合、专业能力与责任担当、工匠精神等思政素养相结合”的原则，全面评价学生的理论掌握深度、实操规范程度、风险防控能力及职业素养与思政素养，确保评价结果精准对接岗位安全需求与人才培养目标。</w:t>
      </w:r>
    </w:p>
    <w:tbl>
      <w:tblPr>
        <w:tblStyle w:val="27"/>
        <w:tblW w:w="0" w:type="auto"/>
        <w:tblInd w:w="0" w:type="dxa"/>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fixed"/>
        <w:tblCellMar>
          <w:top w:w="0" w:type="dxa"/>
          <w:left w:w="10" w:type="dxa"/>
          <w:bottom w:w="0" w:type="dxa"/>
          <w:right w:w="10" w:type="dxa"/>
        </w:tblCellMar>
      </w:tblPr>
      <w:tblGrid>
        <w:gridCol w:w="1650"/>
        <w:gridCol w:w="1650"/>
        <w:gridCol w:w="1650"/>
        <w:gridCol w:w="1650"/>
        <w:gridCol w:w="3214"/>
      </w:tblGrid>
      <w:tr w14:paraId="3C1EA791">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65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1CDC8F1B">
            <w:pPr>
              <w:widowControl w:val="0"/>
              <w:spacing w:line="360" w:lineRule="auto"/>
              <w:ind w:firstLine="0" w:firstLineChars="0"/>
              <w:jc w:val="center"/>
              <w:rPr>
                <w:rFonts w:hint="eastAsia" w:ascii="宋体" w:hAnsi="宋体" w:eastAsia="宋体" w:cs="Arial"/>
                <w:b/>
                <w:bCs/>
                <w:color w:val="000000"/>
                <w:kern w:val="2"/>
                <w:szCs w:val="21"/>
                <w:highlight w:val="none"/>
                <w:lang w:val="en-US" w:eastAsia="zh-CN" w:bidi="ar-SA"/>
              </w:rPr>
            </w:pPr>
            <w:r>
              <w:rPr>
                <w:rFonts w:hint="eastAsia" w:ascii="宋体" w:hAnsi="宋体" w:eastAsia="宋体" w:cs="Arial"/>
                <w:b/>
                <w:bCs/>
                <w:color w:val="000000"/>
                <w:kern w:val="2"/>
                <w:szCs w:val="21"/>
                <w:highlight w:val="none"/>
                <w:lang w:val="en-US" w:eastAsia="zh-CN" w:bidi="ar-SA"/>
              </w:rPr>
              <w:t>评价项目</w:t>
            </w:r>
          </w:p>
        </w:tc>
        <w:tc>
          <w:tcPr>
            <w:tcW w:w="165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0A231039">
            <w:pPr>
              <w:widowControl w:val="0"/>
              <w:spacing w:line="360" w:lineRule="auto"/>
              <w:ind w:firstLine="0" w:firstLineChars="0"/>
              <w:jc w:val="center"/>
              <w:rPr>
                <w:rFonts w:hint="eastAsia" w:ascii="宋体" w:hAnsi="宋体" w:eastAsia="宋体" w:cs="Arial"/>
                <w:b/>
                <w:bCs/>
                <w:color w:val="000000"/>
                <w:kern w:val="2"/>
                <w:szCs w:val="21"/>
                <w:highlight w:val="none"/>
                <w:lang w:val="en-US" w:eastAsia="zh-CN" w:bidi="ar-SA"/>
              </w:rPr>
            </w:pPr>
            <w:r>
              <w:rPr>
                <w:rFonts w:hint="eastAsia" w:ascii="宋体" w:hAnsi="宋体" w:eastAsia="宋体" w:cs="Arial"/>
                <w:b/>
                <w:bCs/>
                <w:color w:val="000000"/>
                <w:kern w:val="2"/>
                <w:szCs w:val="21"/>
                <w:highlight w:val="none"/>
                <w:lang w:val="en-US" w:eastAsia="zh-CN" w:bidi="ar-SA"/>
              </w:rPr>
              <w:t>评价内容</w:t>
            </w:r>
          </w:p>
        </w:tc>
        <w:tc>
          <w:tcPr>
            <w:tcW w:w="165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1E25FEDC">
            <w:pPr>
              <w:widowControl w:val="0"/>
              <w:spacing w:line="360" w:lineRule="auto"/>
              <w:ind w:firstLine="0" w:firstLineChars="0"/>
              <w:jc w:val="center"/>
              <w:rPr>
                <w:rFonts w:hint="eastAsia" w:ascii="宋体" w:hAnsi="宋体" w:eastAsia="宋体" w:cs="Arial"/>
                <w:b/>
                <w:bCs/>
                <w:color w:val="000000"/>
                <w:kern w:val="2"/>
                <w:szCs w:val="21"/>
                <w:highlight w:val="none"/>
                <w:lang w:val="en-US" w:eastAsia="zh-CN" w:bidi="ar-SA"/>
              </w:rPr>
            </w:pPr>
            <w:r>
              <w:rPr>
                <w:rFonts w:hint="eastAsia" w:ascii="宋体" w:hAnsi="宋体" w:eastAsia="宋体" w:cs="Arial"/>
                <w:b/>
                <w:bCs/>
                <w:color w:val="000000"/>
                <w:kern w:val="2"/>
                <w:szCs w:val="21"/>
                <w:highlight w:val="none"/>
                <w:lang w:val="en-US" w:eastAsia="zh-CN" w:bidi="ar-SA"/>
              </w:rPr>
              <w:t>评价方式</w:t>
            </w:r>
          </w:p>
        </w:tc>
        <w:tc>
          <w:tcPr>
            <w:tcW w:w="165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00BEC1AF">
            <w:pPr>
              <w:widowControl w:val="0"/>
              <w:spacing w:line="360" w:lineRule="auto"/>
              <w:ind w:firstLine="0" w:firstLineChars="0"/>
              <w:jc w:val="center"/>
              <w:rPr>
                <w:rFonts w:hint="eastAsia" w:ascii="宋体" w:hAnsi="宋体" w:eastAsia="宋体" w:cs="Arial"/>
                <w:b/>
                <w:bCs/>
                <w:color w:val="000000"/>
                <w:kern w:val="2"/>
                <w:szCs w:val="21"/>
                <w:highlight w:val="none"/>
                <w:lang w:val="en-US" w:eastAsia="zh-CN" w:bidi="ar-SA"/>
              </w:rPr>
            </w:pPr>
            <w:r>
              <w:rPr>
                <w:rFonts w:hint="eastAsia" w:ascii="宋体" w:hAnsi="宋体" w:eastAsia="宋体" w:cs="Arial"/>
                <w:b/>
                <w:bCs/>
                <w:color w:val="000000"/>
                <w:kern w:val="2"/>
                <w:szCs w:val="21"/>
                <w:highlight w:val="none"/>
                <w:lang w:val="en-US" w:eastAsia="zh-CN" w:bidi="ar-SA"/>
              </w:rPr>
              <w:t>分值比例</w:t>
            </w:r>
          </w:p>
        </w:tc>
        <w:tc>
          <w:tcPr>
            <w:tcW w:w="3214"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4DC56FA6">
            <w:pPr>
              <w:widowControl w:val="0"/>
              <w:spacing w:line="360" w:lineRule="auto"/>
              <w:ind w:firstLine="0" w:firstLineChars="0"/>
              <w:jc w:val="center"/>
              <w:rPr>
                <w:rFonts w:hint="eastAsia" w:ascii="宋体" w:hAnsi="宋体" w:eastAsia="宋体" w:cs="Arial"/>
                <w:b/>
                <w:bCs/>
                <w:color w:val="000000"/>
                <w:kern w:val="2"/>
                <w:szCs w:val="21"/>
                <w:highlight w:val="none"/>
                <w:lang w:val="en-US" w:eastAsia="zh-CN" w:bidi="ar-SA"/>
              </w:rPr>
            </w:pPr>
            <w:r>
              <w:rPr>
                <w:rFonts w:hint="eastAsia" w:ascii="宋体" w:hAnsi="宋体" w:eastAsia="宋体" w:cs="Arial"/>
                <w:b/>
                <w:bCs/>
                <w:color w:val="000000"/>
                <w:kern w:val="2"/>
                <w:szCs w:val="21"/>
                <w:highlight w:val="none"/>
                <w:lang w:val="en-US" w:eastAsia="zh-CN" w:bidi="ar-SA"/>
              </w:rPr>
              <w:t>评价标准</w:t>
            </w:r>
          </w:p>
        </w:tc>
      </w:tr>
      <w:tr w14:paraId="13175A99">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65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25A54F9F">
            <w:pPr>
              <w:widowControl w:val="0"/>
              <w:spacing w:line="360" w:lineRule="auto"/>
              <w:ind w:firstLine="0" w:firstLineChars="0"/>
              <w:jc w:val="center"/>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过程性评价</w:t>
            </w:r>
          </w:p>
        </w:tc>
        <w:tc>
          <w:tcPr>
            <w:tcW w:w="165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056C8ABA">
            <w:pPr>
              <w:widowControl w:val="0"/>
              <w:spacing w:line="360" w:lineRule="auto"/>
              <w:ind w:firstLine="0" w:firstLineChars="0"/>
              <w:jc w:val="center"/>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平时评价</w:t>
            </w:r>
          </w:p>
        </w:tc>
        <w:tc>
          <w:tcPr>
            <w:tcW w:w="165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63DD70A6">
            <w:pPr>
              <w:widowControl w:val="0"/>
              <w:spacing w:line="360" w:lineRule="auto"/>
              <w:ind w:firstLine="0" w:firstLineChars="0"/>
              <w:jc w:val="center"/>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出勤、课堂互动、作业完成情况</w:t>
            </w:r>
          </w:p>
        </w:tc>
        <w:tc>
          <w:tcPr>
            <w:tcW w:w="165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2E0B2CC4">
            <w:pPr>
              <w:widowControl w:val="0"/>
              <w:spacing w:line="360" w:lineRule="auto"/>
              <w:ind w:firstLine="0" w:firstLineChars="0"/>
              <w:jc w:val="center"/>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20%</w:t>
            </w:r>
          </w:p>
        </w:tc>
        <w:tc>
          <w:tcPr>
            <w:tcW w:w="3214"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3502F3E1">
            <w:pPr>
              <w:widowControl w:val="0"/>
              <w:spacing w:line="360" w:lineRule="auto"/>
              <w:ind w:firstLine="0" w:firstLineChars="0"/>
              <w:jc w:val="both"/>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出勤率满勤（5分）、积极参与课堂研讨与互动（10分）、作业及报告完成质量高、准确率高（5分）</w:t>
            </w:r>
          </w:p>
        </w:tc>
      </w:tr>
      <w:tr w14:paraId="2F8D1904">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65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338CD0AA">
            <w:pPr>
              <w:widowControl w:val="0"/>
              <w:spacing w:line="360" w:lineRule="auto"/>
              <w:ind w:firstLine="0" w:firstLineChars="0"/>
              <w:jc w:val="center"/>
              <w:rPr>
                <w:rFonts w:hint="eastAsia" w:ascii="宋体" w:hAnsi="宋体" w:eastAsia="宋体" w:cs="Arial"/>
                <w:color w:val="000000"/>
                <w:kern w:val="2"/>
                <w:szCs w:val="21"/>
                <w:highlight w:val="none"/>
                <w:lang w:val="en-US" w:eastAsia="zh-CN" w:bidi="ar-SA"/>
              </w:rPr>
            </w:pPr>
          </w:p>
        </w:tc>
        <w:tc>
          <w:tcPr>
            <w:tcW w:w="165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30FE1AE0">
            <w:pPr>
              <w:widowControl w:val="0"/>
              <w:spacing w:line="360" w:lineRule="auto"/>
              <w:ind w:firstLine="0" w:firstLineChars="0"/>
              <w:jc w:val="center"/>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单元评价</w:t>
            </w:r>
          </w:p>
        </w:tc>
        <w:tc>
          <w:tcPr>
            <w:tcW w:w="165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272687A6">
            <w:pPr>
              <w:widowControl w:val="0"/>
              <w:spacing w:line="360" w:lineRule="auto"/>
              <w:ind w:firstLine="0" w:firstLineChars="0"/>
              <w:jc w:val="center"/>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笔试、口试或实操测验</w:t>
            </w:r>
          </w:p>
        </w:tc>
        <w:tc>
          <w:tcPr>
            <w:tcW w:w="165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19A4E3D6">
            <w:pPr>
              <w:widowControl w:val="0"/>
              <w:spacing w:line="360" w:lineRule="auto"/>
              <w:ind w:firstLine="0" w:firstLineChars="0"/>
              <w:jc w:val="center"/>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5%</w:t>
            </w:r>
          </w:p>
        </w:tc>
        <w:tc>
          <w:tcPr>
            <w:tcW w:w="3214"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1FA4C6A9">
            <w:pPr>
              <w:widowControl w:val="0"/>
              <w:spacing w:line="360" w:lineRule="auto"/>
              <w:ind w:firstLine="0" w:firstLineChars="0"/>
              <w:jc w:val="both"/>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90-100分（5分）、80-89分（4分）、70-79分（3分）、60-69分（2分）、低于60分需重考，重考最高得2分</w:t>
            </w:r>
          </w:p>
        </w:tc>
      </w:tr>
      <w:tr w14:paraId="12DD09F4">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65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044080C3">
            <w:pPr>
              <w:widowControl w:val="0"/>
              <w:spacing w:line="360" w:lineRule="auto"/>
              <w:ind w:firstLine="0" w:firstLineChars="0"/>
              <w:jc w:val="center"/>
              <w:rPr>
                <w:rFonts w:hint="eastAsia" w:ascii="宋体" w:hAnsi="宋体" w:eastAsia="宋体" w:cs="Arial"/>
                <w:color w:val="000000"/>
                <w:kern w:val="2"/>
                <w:szCs w:val="21"/>
                <w:highlight w:val="none"/>
                <w:lang w:val="en-US" w:eastAsia="zh-CN" w:bidi="ar-SA"/>
              </w:rPr>
            </w:pPr>
          </w:p>
        </w:tc>
        <w:tc>
          <w:tcPr>
            <w:tcW w:w="165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36CFBAC1">
            <w:pPr>
              <w:widowControl w:val="0"/>
              <w:spacing w:line="360" w:lineRule="auto"/>
              <w:ind w:firstLine="0" w:firstLineChars="0"/>
              <w:jc w:val="center"/>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期中评价</w:t>
            </w:r>
          </w:p>
        </w:tc>
        <w:tc>
          <w:tcPr>
            <w:tcW w:w="165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470B76AA">
            <w:pPr>
              <w:widowControl w:val="0"/>
              <w:spacing w:line="360" w:lineRule="auto"/>
              <w:ind w:firstLine="0" w:firstLineChars="0"/>
              <w:jc w:val="center"/>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阶段性知识与技能综合考核</w:t>
            </w:r>
          </w:p>
        </w:tc>
        <w:tc>
          <w:tcPr>
            <w:tcW w:w="165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106423AD">
            <w:pPr>
              <w:widowControl w:val="0"/>
              <w:spacing w:line="360" w:lineRule="auto"/>
              <w:ind w:firstLine="0" w:firstLineChars="0"/>
              <w:jc w:val="center"/>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5%</w:t>
            </w:r>
          </w:p>
        </w:tc>
        <w:tc>
          <w:tcPr>
            <w:tcW w:w="3214"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4E723CE4">
            <w:pPr>
              <w:widowControl w:val="0"/>
              <w:spacing w:line="360" w:lineRule="auto"/>
              <w:ind w:firstLine="0" w:firstLineChars="0"/>
              <w:jc w:val="both"/>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90-100分（5分）、80-89分（4分）、70-79分（3分）、60-69分（2分）、低于60分需重考，重考最高得2分</w:t>
            </w:r>
          </w:p>
        </w:tc>
      </w:tr>
      <w:tr w14:paraId="4558421A">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65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637144F6">
            <w:pPr>
              <w:widowControl w:val="0"/>
              <w:spacing w:line="360" w:lineRule="auto"/>
              <w:ind w:firstLine="0" w:firstLineChars="0"/>
              <w:jc w:val="center"/>
              <w:rPr>
                <w:rFonts w:hint="eastAsia" w:ascii="宋体" w:hAnsi="宋体" w:eastAsia="宋体" w:cs="Arial"/>
                <w:color w:val="000000"/>
                <w:kern w:val="2"/>
                <w:szCs w:val="21"/>
                <w:highlight w:val="none"/>
                <w:lang w:val="en-US" w:eastAsia="zh-CN" w:bidi="ar-SA"/>
              </w:rPr>
            </w:pPr>
          </w:p>
        </w:tc>
        <w:tc>
          <w:tcPr>
            <w:tcW w:w="165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48B8D648">
            <w:pPr>
              <w:widowControl w:val="0"/>
              <w:spacing w:line="360" w:lineRule="auto"/>
              <w:ind w:firstLine="0" w:firstLineChars="0"/>
              <w:jc w:val="center"/>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实践评价</w:t>
            </w:r>
          </w:p>
        </w:tc>
        <w:tc>
          <w:tcPr>
            <w:tcW w:w="165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22295E92">
            <w:pPr>
              <w:widowControl w:val="0"/>
              <w:spacing w:line="360" w:lineRule="auto"/>
              <w:ind w:firstLine="0" w:firstLineChars="0"/>
              <w:jc w:val="center"/>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实操操作、实训报告、案例分析</w:t>
            </w:r>
          </w:p>
        </w:tc>
        <w:tc>
          <w:tcPr>
            <w:tcW w:w="165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3D9AA8F0">
            <w:pPr>
              <w:widowControl w:val="0"/>
              <w:spacing w:line="360" w:lineRule="auto"/>
              <w:ind w:firstLine="0" w:firstLineChars="0"/>
              <w:jc w:val="center"/>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20%</w:t>
            </w:r>
          </w:p>
        </w:tc>
        <w:tc>
          <w:tcPr>
            <w:tcW w:w="3214"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65198309">
            <w:pPr>
              <w:widowControl w:val="0"/>
              <w:spacing w:line="360" w:lineRule="auto"/>
              <w:ind w:firstLine="0" w:firstLineChars="0"/>
              <w:jc w:val="both"/>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能够独立规范完成实操任务（10分）、实训报告完整规范、案例分析准确深入（10分）</w:t>
            </w:r>
          </w:p>
        </w:tc>
      </w:tr>
      <w:tr w14:paraId="18406854">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65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774FFEB8">
            <w:pPr>
              <w:widowControl w:val="0"/>
              <w:spacing w:line="360" w:lineRule="auto"/>
              <w:ind w:firstLine="0" w:firstLineChars="0"/>
              <w:jc w:val="center"/>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终结性评价（期末）</w:t>
            </w:r>
          </w:p>
        </w:tc>
        <w:tc>
          <w:tcPr>
            <w:tcW w:w="165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4AD7D9F2">
            <w:pPr>
              <w:widowControl w:val="0"/>
              <w:spacing w:line="360" w:lineRule="auto"/>
              <w:ind w:firstLine="0" w:firstLineChars="0"/>
              <w:jc w:val="center"/>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终结性评价（期末）</w:t>
            </w:r>
          </w:p>
        </w:tc>
        <w:tc>
          <w:tcPr>
            <w:tcW w:w="165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1680750A">
            <w:pPr>
              <w:widowControl w:val="0"/>
              <w:spacing w:line="360" w:lineRule="auto"/>
              <w:ind w:firstLine="0" w:firstLineChars="0"/>
              <w:jc w:val="center"/>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闭卷期末考试</w:t>
            </w:r>
          </w:p>
        </w:tc>
        <w:tc>
          <w:tcPr>
            <w:tcW w:w="165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38CED5F5">
            <w:pPr>
              <w:widowControl w:val="0"/>
              <w:spacing w:line="360" w:lineRule="auto"/>
              <w:ind w:firstLine="0" w:firstLineChars="0"/>
              <w:jc w:val="center"/>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50%</w:t>
            </w:r>
          </w:p>
        </w:tc>
        <w:tc>
          <w:tcPr>
            <w:tcW w:w="3214"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2C2295C6">
            <w:pPr>
              <w:widowControl w:val="0"/>
              <w:spacing w:line="360" w:lineRule="auto"/>
              <w:ind w:firstLine="0" w:firstLineChars="0"/>
              <w:jc w:val="both"/>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90-100分（46-50分）、80-89分（42-45分）、70-79分（38-41分）、60-69分（34-37分）、50-59分（30-33分）、40-49分（26-29分）、卷面低于30分不及格</w:t>
            </w:r>
          </w:p>
        </w:tc>
      </w:tr>
    </w:tbl>
    <w:p w14:paraId="5B13823B">
      <w:pPr>
        <w:pStyle w:val="3"/>
        <w:bidi w:val="0"/>
        <w:rPr>
          <w:rFonts w:hint="eastAsia"/>
          <w:lang w:val="en-US" w:eastAsia="zh-CN"/>
        </w:rPr>
      </w:pPr>
      <w:bookmarkStart w:id="47" w:name="heading_10"/>
      <w:r>
        <w:rPr>
          <w:rFonts w:hint="eastAsia"/>
          <w:lang w:val="en-US" w:eastAsia="zh-CN"/>
        </w:rPr>
        <w:t>七、课程实施与保障</w:t>
      </w:r>
      <w:bookmarkEnd w:id="47"/>
    </w:p>
    <w:p w14:paraId="2B3F729C">
      <w:pPr>
        <w:keepNext w:val="0"/>
        <w:keepLines w:val="0"/>
        <w:pageBreakBefore w:val="0"/>
        <w:widowControl/>
        <w:kinsoku/>
        <w:wordWrap/>
        <w:overflowPunct/>
        <w:topLinePunct w:val="0"/>
        <w:autoSpaceDE/>
        <w:autoSpaceDN/>
        <w:bidi w:val="0"/>
        <w:adjustRightInd/>
        <w:snapToGrid/>
        <w:spacing w:line="480" w:lineRule="exact"/>
        <w:ind w:left="0" w:leftChars="0" w:firstLine="482" w:firstLineChars="200"/>
        <w:jc w:val="both"/>
        <w:textAlignment w:val="auto"/>
        <w:outlineLvl w:val="2"/>
        <w:rPr>
          <w:rFonts w:hint="eastAsia" w:asciiTheme="minorEastAsia" w:hAnsiTheme="minorEastAsia" w:eastAsiaTheme="minorEastAsia" w:cstheme="minorEastAsia"/>
          <w:sz w:val="24"/>
          <w:szCs w:val="24"/>
        </w:rPr>
      </w:pPr>
      <w:bookmarkStart w:id="48" w:name="heading_11"/>
      <w:r>
        <w:rPr>
          <w:rFonts w:hint="eastAsia" w:asciiTheme="minorEastAsia" w:hAnsiTheme="minorEastAsia" w:eastAsiaTheme="minorEastAsia" w:cstheme="minorEastAsia"/>
          <w:b/>
          <w:sz w:val="24"/>
          <w:szCs w:val="24"/>
        </w:rPr>
        <w:t>（一）教学策略</w:t>
      </w:r>
      <w:bookmarkEnd w:id="48"/>
    </w:p>
    <w:p w14:paraId="3FA1AF52">
      <w:pPr>
        <w:keepNext w:val="0"/>
        <w:keepLines w:val="0"/>
        <w:pageBreakBefore w:val="0"/>
        <w:widowControl/>
        <w:kinsoku/>
        <w:wordWrap/>
        <w:overflowPunct/>
        <w:topLinePunct w:val="0"/>
        <w:autoSpaceDE/>
        <w:autoSpaceDN/>
        <w:bidi w:val="0"/>
        <w:adjustRightInd/>
        <w:snapToGrid/>
        <w:spacing w:line="480" w:lineRule="exact"/>
        <w:ind w:left="0" w:leftChars="0"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课程采用线上线下混合式教学模式，综合运用任务驱动法、案例教学法、虚拟仿真教学法、分组协作法。线上依托智慧职教、学习通等平台，推送微课、教材配套资源、法规原文、事故案例视频、在线题库等学习资源，支持学生课前预习与课后复习巩固；线下通过“理论讲授+实验室实操+企业现场教学”相结合的方式，开展案例研讨、危险化学品辨识、安全设施操作、风险分析等实操活动。引入企业真实危险化学品安全管理案例及工艺生产场景，由企业兼职教师指导实操训练，强化职业技能与岗位安全适配性。</w:t>
      </w:r>
    </w:p>
    <w:p w14:paraId="305556AE">
      <w:pPr>
        <w:keepNext w:val="0"/>
        <w:keepLines w:val="0"/>
        <w:pageBreakBefore w:val="0"/>
        <w:widowControl/>
        <w:kinsoku/>
        <w:wordWrap/>
        <w:overflowPunct/>
        <w:topLinePunct w:val="0"/>
        <w:autoSpaceDE/>
        <w:autoSpaceDN/>
        <w:bidi w:val="0"/>
        <w:adjustRightInd/>
        <w:snapToGrid/>
        <w:spacing w:line="480" w:lineRule="exact"/>
        <w:ind w:left="0" w:leftChars="0" w:firstLine="482" w:firstLineChars="200"/>
        <w:jc w:val="both"/>
        <w:textAlignment w:val="auto"/>
        <w:outlineLvl w:val="2"/>
        <w:rPr>
          <w:rFonts w:hint="eastAsia" w:asciiTheme="minorEastAsia" w:hAnsiTheme="minorEastAsia" w:eastAsiaTheme="minorEastAsia" w:cstheme="minorEastAsia"/>
          <w:sz w:val="24"/>
          <w:szCs w:val="24"/>
        </w:rPr>
      </w:pPr>
      <w:bookmarkStart w:id="49" w:name="heading_12"/>
      <w:r>
        <w:rPr>
          <w:rFonts w:hint="eastAsia" w:asciiTheme="minorEastAsia" w:hAnsiTheme="minorEastAsia" w:eastAsiaTheme="minorEastAsia" w:cstheme="minorEastAsia"/>
          <w:b/>
          <w:sz w:val="24"/>
          <w:szCs w:val="24"/>
        </w:rPr>
        <w:t>（二）课程思政融入</w:t>
      </w:r>
      <w:bookmarkEnd w:id="49"/>
    </w:p>
    <w:p w14:paraId="3D295F2B">
      <w:pPr>
        <w:keepNext w:val="0"/>
        <w:keepLines w:val="0"/>
        <w:pageBreakBefore w:val="0"/>
        <w:widowControl/>
        <w:kinsoku/>
        <w:wordWrap/>
        <w:overflowPunct/>
        <w:topLinePunct w:val="0"/>
        <w:autoSpaceDE/>
        <w:autoSpaceDN/>
        <w:bidi w:val="0"/>
        <w:adjustRightInd/>
        <w:snapToGrid/>
        <w:spacing w:line="480" w:lineRule="exact"/>
        <w:ind w:left="0" w:leftChars="0" w:firstLine="480" w:firstLineChars="200"/>
        <w:jc w:val="both"/>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构建“责任担当-法治意识-工匠精神-家国情怀”的课程思政价值链：一是通过江苏响水化工园区爆炸、天津港危险化学品仓库爆炸等典型事故复盘，让学生深刻认识违规操作、管理疏漏的严重后果，强化“生命至上、安全为天”的责任意识；二是在法规标准学习中，结合案例开展“安全合规”主题讨论，增强学生法治观念与规范操作的自觉性；三是在实操训练中强调“细节关乎安全”，要求学生严格按照操作规程执行，培育精益求精的工匠精神；四是分享我国危险化学品安全管理技术进步、重大风险防控成效等案例，激发学生产业报国的家国情怀；五是在危险化学品全生命周期管理教学中，融入绿色安全理念，引导学生重视污染防控与生态保护，践行生态文明责任。</w:t>
      </w:r>
    </w:p>
    <w:p w14:paraId="2DCEE3E6">
      <w:pPr>
        <w:keepNext w:val="0"/>
        <w:keepLines w:val="0"/>
        <w:pageBreakBefore w:val="0"/>
        <w:widowControl/>
        <w:kinsoku/>
        <w:wordWrap/>
        <w:overflowPunct/>
        <w:topLinePunct w:val="0"/>
        <w:autoSpaceDE/>
        <w:autoSpaceDN/>
        <w:bidi w:val="0"/>
        <w:adjustRightInd/>
        <w:snapToGrid/>
        <w:spacing w:line="480" w:lineRule="exact"/>
        <w:ind w:left="0" w:leftChars="0" w:firstLine="482" w:firstLineChars="200"/>
        <w:jc w:val="both"/>
        <w:textAlignment w:val="auto"/>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（三）教学基本条件</w:t>
      </w:r>
    </w:p>
    <w:p w14:paraId="4A94070F">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教学团队基本要求</w:t>
      </w:r>
    </w:p>
    <w:p w14:paraId="28B6F87A">
      <w:pPr>
        <w:keepNext w:val="0"/>
        <w:keepLines w:val="0"/>
        <w:pageBreakBefore w:val="0"/>
        <w:widowControl/>
        <w:kinsoku/>
        <w:wordWrap/>
        <w:overflowPunct/>
        <w:topLinePunct w:val="0"/>
        <w:autoSpaceDE/>
        <w:autoSpaceDN/>
        <w:bidi w:val="0"/>
        <w:adjustRightInd/>
        <w:snapToGrid/>
        <w:spacing w:line="480" w:lineRule="exact"/>
        <w:ind w:left="0" w:leftChars="0"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专职教师3人左右，其中“双师型”教师占比不低于60%，具备化工安全相关专业硕士研究生及以上学历和3年以上教学经验，熟悉危险化学品及化工工艺安全相关知识与技能；企业兼职教师1-2人，需具备中级及以上职称、5年以上化工企业危险化学品安全管理或工艺操作实操经验，能够指导实训教学与技能考核。教学团队需定期参与行业培训、教研活动及企业实践，紧跟危险化学品安全技术发展趋势。</w:t>
      </w:r>
    </w:p>
    <w:p w14:paraId="785E1851">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教学硬件环境基本要求</w:t>
      </w:r>
    </w:p>
    <w:p w14:paraId="5A280D97">
      <w:pPr>
        <w:keepNext w:val="0"/>
        <w:keepLines w:val="0"/>
        <w:pageBreakBefore w:val="0"/>
        <w:widowControl/>
        <w:kinsoku/>
        <w:wordWrap/>
        <w:overflowPunct/>
        <w:topLinePunct w:val="0"/>
        <w:autoSpaceDE/>
        <w:autoSpaceDN/>
        <w:bidi w:val="0"/>
        <w:adjustRightInd/>
        <w:snapToGrid/>
        <w:spacing w:line="480" w:lineRule="exact"/>
        <w:ind w:left="0" w:leftChars="0"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多媒体专业教室：配备投影仪、互动白板、网络环境，支持案例演示、线上资源调用及课堂互动；</w:t>
      </w:r>
    </w:p>
    <w:p w14:paraId="7B438EBD">
      <w:pPr>
        <w:keepNext w:val="0"/>
        <w:keepLines w:val="0"/>
        <w:pageBreakBefore w:val="0"/>
        <w:widowControl/>
        <w:kinsoku/>
        <w:wordWrap/>
        <w:overflowPunct/>
        <w:topLinePunct w:val="0"/>
        <w:autoSpaceDE/>
        <w:autoSpaceDN/>
        <w:bidi w:val="0"/>
        <w:adjustRightInd/>
        <w:snapToGrid/>
        <w:spacing w:line="480" w:lineRule="exact"/>
        <w:ind w:left="0" w:leftChars="0"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安全实操实验室：配备个人防护装备（防毒面具、防化服、安全帽、防护手套等）、危险化学品泄漏处置模拟设备、小型灭火器材等，满足实操训练需求；</w:t>
      </w:r>
    </w:p>
    <w:p w14:paraId="686D4FB5">
      <w:pPr>
        <w:keepNext w:val="0"/>
        <w:keepLines w:val="0"/>
        <w:pageBreakBefore w:val="0"/>
        <w:widowControl/>
        <w:kinsoku/>
        <w:wordWrap/>
        <w:overflowPunct/>
        <w:topLinePunct w:val="0"/>
        <w:autoSpaceDE/>
        <w:autoSpaceDN/>
        <w:bidi w:val="0"/>
        <w:adjustRightInd/>
        <w:snapToGrid/>
        <w:spacing w:line="480" w:lineRule="exact"/>
        <w:ind w:left="0" w:leftChars="0"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虚拟仿真实验室：配备危险化学品全生命周期安全管理虚拟仿真软件、化工工艺风险分析虚拟仿真系统，支持多场景模拟训练；</w:t>
      </w:r>
    </w:p>
    <w:p w14:paraId="009FEA64">
      <w:pPr>
        <w:keepNext w:val="0"/>
        <w:keepLines w:val="0"/>
        <w:pageBreakBefore w:val="0"/>
        <w:widowControl/>
        <w:kinsoku/>
        <w:wordWrap/>
        <w:overflowPunct/>
        <w:topLinePunct w:val="0"/>
        <w:autoSpaceDE/>
        <w:autoSpaceDN/>
        <w:bidi w:val="0"/>
        <w:adjustRightInd/>
        <w:snapToGrid/>
        <w:spacing w:line="480" w:lineRule="exact"/>
        <w:ind w:left="0" w:leftChars="0"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校外实训基地：与恒力石化、北方华锦化学工业等化工企业共建实训基地，提供真实的危险化学品储存、生产工艺场景，满足现场教学与实操训练需求。</w:t>
      </w:r>
    </w:p>
    <w:p w14:paraId="25954C5D">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教学资源基本要求</w:t>
      </w:r>
    </w:p>
    <w:p w14:paraId="1EE79D8E">
      <w:pPr>
        <w:keepNext w:val="0"/>
        <w:keepLines w:val="0"/>
        <w:pageBreakBefore w:val="0"/>
        <w:widowControl/>
        <w:kinsoku/>
        <w:wordWrap/>
        <w:overflowPunct/>
        <w:topLinePunct w:val="0"/>
        <w:autoSpaceDE/>
        <w:autoSpaceDN/>
        <w:bidi w:val="0"/>
        <w:adjustRightInd/>
        <w:snapToGrid/>
        <w:spacing w:line="480" w:lineRule="exact"/>
        <w:ind w:left="0" w:leftChars="0"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（1）基本教学资源：</w:t>
      </w:r>
    </w:p>
    <w:p w14:paraId="09CF9E7A">
      <w:pPr>
        <w:keepNext w:val="0"/>
        <w:keepLines w:val="0"/>
        <w:pageBreakBefore w:val="0"/>
        <w:widowControl/>
        <w:kinsoku/>
        <w:wordWrap/>
        <w:overflowPunct/>
        <w:topLinePunct w:val="0"/>
        <w:autoSpaceDE/>
        <w:autoSpaceDN/>
        <w:bidi w:val="0"/>
        <w:adjustRightInd/>
        <w:snapToGrid/>
        <w:spacing w:line="480" w:lineRule="exact"/>
        <w:ind w:left="0" w:leftChars="0"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核心教材：《危险化学品安全技术》（张荣主编，化学工业出版社）及配套习题集；</w:t>
      </w:r>
    </w:p>
    <w:p w14:paraId="607498E2">
      <w:pPr>
        <w:keepNext w:val="0"/>
        <w:keepLines w:val="0"/>
        <w:pageBreakBefore w:val="0"/>
        <w:widowControl/>
        <w:kinsoku/>
        <w:wordWrap/>
        <w:overflowPunct/>
        <w:topLinePunct w:val="0"/>
        <w:autoSpaceDE/>
        <w:autoSpaceDN/>
        <w:bidi w:val="0"/>
        <w:adjustRightInd/>
        <w:snapToGrid/>
        <w:spacing w:line="480" w:lineRule="exact"/>
        <w:ind w:left="0" w:leftChars="0"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法规标准汇编：《危险化学品安全管理条例》《化学品分类和标签规范》《危险化学品重大危险源辨识》等；</w:t>
      </w:r>
    </w:p>
    <w:p w14:paraId="7589EAC3">
      <w:pPr>
        <w:keepNext w:val="0"/>
        <w:keepLines w:val="0"/>
        <w:pageBreakBefore w:val="0"/>
        <w:widowControl/>
        <w:kinsoku/>
        <w:wordWrap/>
        <w:overflowPunct/>
        <w:topLinePunct w:val="0"/>
        <w:autoSpaceDE/>
        <w:autoSpaceDN/>
        <w:bidi w:val="0"/>
        <w:adjustRightInd/>
        <w:snapToGrid/>
        <w:spacing w:line="480" w:lineRule="exact"/>
        <w:ind w:left="0" w:leftChars="0"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案例库：危险化学品典型事故案例集、化工工艺安全风险防控案例集；</w:t>
      </w:r>
    </w:p>
    <w:p w14:paraId="25BBADDD">
      <w:pPr>
        <w:keepNext w:val="0"/>
        <w:keepLines w:val="0"/>
        <w:pageBreakBefore w:val="0"/>
        <w:widowControl/>
        <w:kinsoku/>
        <w:wordWrap/>
        <w:overflowPunct/>
        <w:topLinePunct w:val="0"/>
        <w:autoSpaceDE/>
        <w:autoSpaceDN/>
        <w:bidi w:val="0"/>
        <w:adjustRightInd/>
        <w:snapToGrid/>
        <w:spacing w:line="480" w:lineRule="exact"/>
        <w:ind w:left="0" w:leftChars="0"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实训指导书：危险化学品辨识实训手册、安全设施操作指南、实训考核标准。</w:t>
      </w:r>
    </w:p>
    <w:p w14:paraId="1E2FB9DB">
      <w:pPr>
        <w:keepNext w:val="0"/>
        <w:keepLines w:val="0"/>
        <w:pageBreakBefore w:val="0"/>
        <w:widowControl/>
        <w:kinsoku/>
        <w:wordWrap/>
        <w:overflowPunct/>
        <w:topLinePunct w:val="0"/>
        <w:autoSpaceDE/>
        <w:autoSpaceDN/>
        <w:bidi w:val="0"/>
        <w:adjustRightInd/>
        <w:snapToGrid/>
        <w:spacing w:line="480" w:lineRule="exact"/>
        <w:ind w:left="0" w:leftChars="0"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（2）数字教学资源：</w:t>
      </w:r>
    </w:p>
    <w:p w14:paraId="069CFAF8">
      <w:pPr>
        <w:keepNext w:val="0"/>
        <w:keepLines w:val="0"/>
        <w:pageBreakBefore w:val="0"/>
        <w:widowControl/>
        <w:kinsoku/>
        <w:wordWrap/>
        <w:overflowPunct/>
        <w:topLinePunct w:val="0"/>
        <w:autoSpaceDE/>
        <w:autoSpaceDN/>
        <w:bidi w:val="0"/>
        <w:adjustRightInd/>
        <w:snapToGrid/>
        <w:spacing w:line="480" w:lineRule="exact"/>
        <w:ind w:left="0" w:leftChars="0"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在线课程平台：智慧职教课程、学习通线上教学资源包（含微课、课件、动画、知识点讲解视频）；</w:t>
      </w:r>
    </w:p>
    <w:p w14:paraId="2F7AD710">
      <w:pPr>
        <w:keepNext w:val="0"/>
        <w:keepLines w:val="0"/>
        <w:pageBreakBefore w:val="0"/>
        <w:widowControl/>
        <w:kinsoku/>
        <w:wordWrap/>
        <w:overflowPunct/>
        <w:topLinePunct w:val="0"/>
        <w:autoSpaceDE/>
        <w:autoSpaceDN/>
        <w:bidi w:val="0"/>
        <w:adjustRightInd/>
        <w:snapToGrid/>
        <w:spacing w:line="480" w:lineRule="exact"/>
        <w:ind w:left="0" w:leftChars="0"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虚拟仿真资源：危险化学品安全管理虚拟仿真系统、化工工艺风险防控虚拟仿真软件；</w:t>
      </w:r>
    </w:p>
    <w:p w14:paraId="43331EF4">
      <w:pPr>
        <w:keepNext w:val="0"/>
        <w:keepLines w:val="0"/>
        <w:pageBreakBefore w:val="0"/>
        <w:widowControl/>
        <w:kinsoku/>
        <w:wordWrap/>
        <w:overflowPunct/>
        <w:topLinePunct w:val="0"/>
        <w:autoSpaceDE/>
        <w:autoSpaceDN/>
        <w:bidi w:val="0"/>
        <w:adjustRightInd/>
        <w:snapToGrid/>
        <w:spacing w:line="480" w:lineRule="exact"/>
        <w:ind w:left="0" w:leftChars="0"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数字题库：含知识考点、技能操作要点、案例分析题的在线测试题库；</w:t>
      </w:r>
    </w:p>
    <w:p w14:paraId="5B2F6B55">
      <w:pPr>
        <w:keepNext w:val="0"/>
        <w:keepLines w:val="0"/>
        <w:pageBreakBefore w:val="0"/>
        <w:widowControl/>
        <w:kinsoku/>
        <w:wordWrap/>
        <w:overflowPunct/>
        <w:topLinePunct w:val="0"/>
        <w:autoSpaceDE/>
        <w:autoSpaceDN/>
        <w:bidi w:val="0"/>
        <w:adjustRightInd/>
        <w:snapToGrid/>
        <w:spacing w:line="480" w:lineRule="exact"/>
        <w:ind w:left="0" w:leftChars="0"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视频资源：危险化学品安全操作实操视频、典型事故复盘纪录片、行业专家讲座视频等。</w:t>
      </w:r>
    </w:p>
    <w:p w14:paraId="7B6B67C6">
      <w:pPr>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0BB94E53">
      <w:pPr>
        <w:pStyle w:val="2"/>
        <w:bidi w:val="0"/>
        <w:rPr>
          <w:rFonts w:hint="eastAsia"/>
          <w:lang w:val="en-US" w:eastAsia="zh-CN"/>
        </w:rPr>
      </w:pPr>
      <w:bookmarkStart w:id="50" w:name="_Toc21651"/>
      <w:r>
        <w:rPr>
          <w:rFonts w:hint="eastAsia"/>
          <w:lang w:val="en-US" w:eastAsia="zh-CN"/>
        </w:rPr>
        <w:t>《有机化工生产技术》课程标准</w:t>
      </w:r>
      <w:bookmarkEnd w:id="50"/>
    </w:p>
    <w:p w14:paraId="26D404E0">
      <w:pPr>
        <w:pStyle w:val="3"/>
        <w:bidi w:val="0"/>
        <w:rPr>
          <w:rFonts w:hint="eastAsia"/>
        </w:rPr>
      </w:pPr>
      <w:r>
        <w:rPr>
          <w:rFonts w:hint="eastAsia"/>
        </w:rPr>
        <w:t>一、课程基本信息</w:t>
      </w: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4"/>
        <w:gridCol w:w="1578"/>
        <w:gridCol w:w="1724"/>
        <w:gridCol w:w="991"/>
        <w:gridCol w:w="1052"/>
        <w:gridCol w:w="3301"/>
      </w:tblGrid>
      <w:tr w14:paraId="1F0BD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611" w:type="pct"/>
            <w:tcBorders>
              <w:top w:val="single" w:color="auto" w:sz="4" w:space="0"/>
              <w:left w:val="single" w:color="auto" w:sz="4" w:space="0"/>
              <w:bottom w:val="single" w:color="auto" w:sz="4" w:space="0"/>
              <w:right w:val="single" w:color="auto" w:sz="4" w:space="0"/>
            </w:tcBorders>
            <w:vAlign w:val="center"/>
          </w:tcPr>
          <w:p w14:paraId="7C8647C7">
            <w:pPr>
              <w:pStyle w:val="16"/>
              <w:pageBreakBefore w:val="0"/>
              <w:kinsoku/>
              <w:wordWrap/>
              <w:overflowPunct/>
              <w:topLinePunct w:val="0"/>
              <w:autoSpaceDE/>
              <w:autoSpaceDN/>
              <w:bidi w:val="0"/>
              <w:adjustRightInd/>
              <w:snapToGrid/>
              <w:spacing w:before="0" w:beforeAutospacing="0" w:after="0" w:afterAutospacing="0"/>
              <w:ind w:right="0"/>
              <w:jc w:val="center"/>
              <w:textAlignment w:val="auto"/>
              <w:rPr>
                <w:rFonts w:ascii="宋体" w:hAnsi="宋体" w:eastAsia="宋体"/>
                <w:b/>
                <w:bCs/>
                <w:color w:val="auto"/>
                <w:sz w:val="21"/>
                <w:szCs w:val="21"/>
                <w:highlight w:val="none"/>
              </w:rPr>
            </w:pPr>
            <w:r>
              <w:rPr>
                <w:rFonts w:hint="eastAsia" w:ascii="宋体" w:hAnsi="宋体" w:eastAsia="宋体"/>
                <w:b/>
                <w:bCs/>
                <w:color w:val="auto"/>
                <w:sz w:val="21"/>
                <w:szCs w:val="21"/>
                <w:highlight w:val="none"/>
              </w:rPr>
              <w:t>课程名称</w:t>
            </w:r>
          </w:p>
        </w:tc>
        <w:tc>
          <w:tcPr>
            <w:tcW w:w="2179" w:type="pct"/>
            <w:gridSpan w:val="3"/>
            <w:tcBorders>
              <w:top w:val="single" w:color="auto" w:sz="4" w:space="0"/>
              <w:left w:val="single" w:color="auto" w:sz="4" w:space="0"/>
              <w:bottom w:val="single" w:color="auto" w:sz="4" w:space="0"/>
              <w:right w:val="single" w:color="auto" w:sz="4" w:space="0"/>
            </w:tcBorders>
            <w:vAlign w:val="center"/>
          </w:tcPr>
          <w:p w14:paraId="05DD3156">
            <w:pPr>
              <w:pStyle w:val="16"/>
              <w:pageBreakBefore w:val="0"/>
              <w:kinsoku/>
              <w:wordWrap/>
              <w:overflowPunct/>
              <w:topLinePunct w:val="0"/>
              <w:autoSpaceDE/>
              <w:autoSpaceDN/>
              <w:bidi w:val="0"/>
              <w:adjustRightInd/>
              <w:snapToGrid/>
              <w:spacing w:before="0" w:beforeAutospacing="0" w:after="0" w:afterAutospacing="0"/>
              <w:ind w:right="0"/>
              <w:jc w:val="center"/>
              <w:textAlignment w:val="auto"/>
              <w:rPr>
                <w:rFonts w:hint="default"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有机化工生产技术</w:t>
            </w:r>
          </w:p>
        </w:tc>
        <w:tc>
          <w:tcPr>
            <w:tcW w:w="534" w:type="pct"/>
            <w:tcBorders>
              <w:top w:val="single" w:color="auto" w:sz="4" w:space="0"/>
              <w:left w:val="single" w:color="auto" w:sz="4" w:space="0"/>
              <w:bottom w:val="single" w:color="auto" w:sz="4" w:space="0"/>
              <w:right w:val="single" w:color="auto" w:sz="4" w:space="0"/>
            </w:tcBorders>
            <w:vAlign w:val="center"/>
          </w:tcPr>
          <w:p w14:paraId="018130C0">
            <w:pPr>
              <w:pStyle w:val="16"/>
              <w:pageBreakBefore w:val="0"/>
              <w:kinsoku/>
              <w:wordWrap/>
              <w:overflowPunct/>
              <w:topLinePunct w:val="0"/>
              <w:autoSpaceDE/>
              <w:autoSpaceDN/>
              <w:bidi w:val="0"/>
              <w:adjustRightInd/>
              <w:snapToGrid/>
              <w:spacing w:before="0" w:beforeAutospacing="0" w:after="0" w:afterAutospacing="0"/>
              <w:ind w:right="0"/>
              <w:jc w:val="center"/>
              <w:textAlignment w:val="auto"/>
              <w:rPr>
                <w:rFonts w:ascii="宋体" w:hAnsi="宋体" w:eastAsia="宋体"/>
                <w:b/>
                <w:bCs/>
                <w:color w:val="auto"/>
                <w:sz w:val="21"/>
                <w:szCs w:val="21"/>
                <w:highlight w:val="none"/>
              </w:rPr>
            </w:pPr>
            <w:r>
              <w:rPr>
                <w:rFonts w:hint="eastAsia" w:ascii="宋体" w:hAnsi="宋体" w:eastAsia="宋体"/>
                <w:b/>
                <w:bCs/>
                <w:color w:val="auto"/>
                <w:sz w:val="21"/>
                <w:szCs w:val="21"/>
                <w:highlight w:val="none"/>
              </w:rPr>
              <w:t>课程编码</w:t>
            </w:r>
          </w:p>
        </w:tc>
        <w:tc>
          <w:tcPr>
            <w:tcW w:w="1674" w:type="pct"/>
            <w:tcBorders>
              <w:top w:val="single" w:color="auto" w:sz="4" w:space="0"/>
              <w:left w:val="single" w:color="auto" w:sz="4" w:space="0"/>
              <w:bottom w:val="single" w:color="auto" w:sz="4" w:space="0"/>
              <w:right w:val="single" w:color="auto" w:sz="4" w:space="0"/>
            </w:tcBorders>
            <w:vAlign w:val="center"/>
          </w:tcPr>
          <w:p w14:paraId="679249DF">
            <w:pPr>
              <w:pStyle w:val="16"/>
              <w:pageBreakBefore w:val="0"/>
              <w:kinsoku/>
              <w:wordWrap/>
              <w:overflowPunct/>
              <w:topLinePunct w:val="0"/>
              <w:autoSpaceDE/>
              <w:autoSpaceDN/>
              <w:bidi w:val="0"/>
              <w:adjustRightInd/>
              <w:snapToGrid/>
              <w:spacing w:before="0" w:beforeAutospacing="0" w:after="0" w:afterAutospacing="0"/>
              <w:ind w:right="0"/>
              <w:jc w:val="center"/>
              <w:textAlignment w:val="auto"/>
              <w:rPr>
                <w:rFonts w:hint="default" w:ascii="宋体" w:hAnsi="宋体" w:eastAsia="宋体"/>
                <w:color w:val="FF0000"/>
                <w:sz w:val="21"/>
                <w:szCs w:val="21"/>
                <w:highlight w:val="yellow"/>
                <w:lang w:val="en-US" w:eastAsia="zh-CN"/>
              </w:rPr>
            </w:pPr>
            <w:r>
              <w:rPr>
                <w:rFonts w:hint="eastAsia" w:ascii="宋体" w:hAnsi="宋体" w:eastAsia="宋体" w:cs="宋体"/>
                <w:color w:val="000000"/>
                <w:sz w:val="18"/>
                <w:szCs w:val="18"/>
                <w:highlight w:val="none"/>
                <w:lang w:val="en-US" w:eastAsia="zh-CN"/>
              </w:rPr>
              <w:t>shsy23019</w:t>
            </w:r>
          </w:p>
        </w:tc>
      </w:tr>
      <w:tr w14:paraId="086EB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bottom w:val="single" w:color="auto" w:sz="4" w:space="0"/>
              <w:right w:val="single" w:color="auto" w:sz="4" w:space="0"/>
            </w:tcBorders>
          </w:tcPr>
          <w:p w14:paraId="34775BE4">
            <w:pPr>
              <w:pStyle w:val="16"/>
              <w:spacing w:before="0" w:beforeAutospacing="0" w:after="0" w:afterAutospacing="0"/>
              <w:jc w:val="center"/>
              <w:rPr>
                <w:rFonts w:ascii="宋体" w:hAnsi="宋体" w:eastAsia="宋体"/>
                <w:b/>
                <w:bCs/>
                <w:color w:val="auto"/>
                <w:sz w:val="21"/>
                <w:szCs w:val="21"/>
                <w:highlight w:val="none"/>
              </w:rPr>
            </w:pPr>
            <w:r>
              <w:rPr>
                <w:rFonts w:hint="eastAsia" w:ascii="宋体" w:hAnsi="宋体" w:eastAsia="宋体"/>
                <w:b/>
                <w:bCs/>
                <w:color w:val="auto"/>
                <w:sz w:val="21"/>
                <w:szCs w:val="21"/>
                <w:highlight w:val="none"/>
                <w:lang w:val="en-US" w:eastAsia="zh-CN"/>
              </w:rPr>
              <w:t>建议</w:t>
            </w:r>
            <w:r>
              <w:rPr>
                <w:rFonts w:hint="eastAsia" w:ascii="宋体" w:hAnsi="宋体" w:eastAsia="宋体"/>
                <w:b/>
                <w:bCs/>
                <w:color w:val="auto"/>
                <w:sz w:val="21"/>
                <w:szCs w:val="21"/>
                <w:highlight w:val="none"/>
              </w:rPr>
              <w:t>学时</w:t>
            </w:r>
          </w:p>
        </w:tc>
        <w:tc>
          <w:tcPr>
            <w:tcW w:w="801" w:type="pct"/>
            <w:tcBorders>
              <w:top w:val="single" w:color="auto" w:sz="4" w:space="0"/>
              <w:left w:val="single" w:color="auto" w:sz="4" w:space="0"/>
              <w:bottom w:val="single" w:color="auto" w:sz="4" w:space="0"/>
              <w:right w:val="single" w:color="auto" w:sz="4" w:space="0"/>
            </w:tcBorders>
          </w:tcPr>
          <w:p w14:paraId="0F388D10">
            <w:pPr>
              <w:jc w:val="center"/>
              <w:rPr>
                <w:rFonts w:hint="default" w:eastAsiaTheme="minorEastAsia"/>
                <w:highlight w:val="none"/>
                <w:lang w:val="en-US" w:eastAsia="zh-CN"/>
              </w:rPr>
            </w:pPr>
            <w:r>
              <w:rPr>
                <w:rFonts w:hint="eastAsia"/>
                <w:highlight w:val="none"/>
                <w:lang w:val="en-US" w:eastAsia="zh-CN"/>
              </w:rPr>
              <w:t>52学时</w:t>
            </w:r>
          </w:p>
        </w:tc>
        <w:tc>
          <w:tcPr>
            <w:tcW w:w="875" w:type="pct"/>
            <w:tcBorders>
              <w:top w:val="single" w:color="auto" w:sz="4" w:space="0"/>
              <w:left w:val="single" w:color="auto" w:sz="4" w:space="0"/>
              <w:bottom w:val="single" w:color="auto" w:sz="4" w:space="0"/>
              <w:right w:val="single" w:color="auto" w:sz="4" w:space="0"/>
            </w:tcBorders>
          </w:tcPr>
          <w:p w14:paraId="4F0A0373">
            <w:pPr>
              <w:jc w:val="both"/>
              <w:rPr>
                <w:rFonts w:hint="eastAsia"/>
                <w:highlight w:val="none"/>
                <w:lang w:val="en-US" w:eastAsia="zh-CN"/>
              </w:rPr>
            </w:pPr>
            <w:r>
              <w:rPr>
                <w:rFonts w:hint="eastAsia" w:ascii="宋体" w:hAnsi="宋体" w:eastAsia="宋体" w:cs="Arial Unicode MS"/>
                <w:b/>
                <w:bCs/>
                <w:color w:val="auto"/>
                <w:kern w:val="0"/>
                <w:sz w:val="21"/>
                <w:szCs w:val="21"/>
                <w:highlight w:val="none"/>
                <w:lang w:val="en-US" w:eastAsia="zh-CN" w:bidi="ar-SA"/>
              </w:rPr>
              <w:t>其中实践学时</w:t>
            </w:r>
          </w:p>
        </w:tc>
        <w:tc>
          <w:tcPr>
            <w:tcW w:w="502" w:type="pct"/>
            <w:tcBorders>
              <w:top w:val="single" w:color="auto" w:sz="4" w:space="0"/>
              <w:left w:val="single" w:color="auto" w:sz="4" w:space="0"/>
              <w:bottom w:val="single" w:color="auto" w:sz="4" w:space="0"/>
              <w:right w:val="single" w:color="auto" w:sz="4" w:space="0"/>
            </w:tcBorders>
          </w:tcPr>
          <w:p w14:paraId="66046913">
            <w:pPr>
              <w:jc w:val="center"/>
              <w:rPr>
                <w:rFonts w:hint="eastAsia"/>
                <w:highlight w:val="none"/>
                <w:lang w:val="en-US" w:eastAsia="zh-CN"/>
              </w:rPr>
            </w:pPr>
            <w:r>
              <w:rPr>
                <w:rFonts w:hint="eastAsia"/>
                <w:highlight w:val="none"/>
                <w:lang w:val="en-US" w:eastAsia="zh-CN"/>
              </w:rPr>
              <w:t>12学时</w:t>
            </w:r>
          </w:p>
        </w:tc>
        <w:tc>
          <w:tcPr>
            <w:tcW w:w="534" w:type="pct"/>
            <w:tcBorders>
              <w:top w:val="single" w:color="auto" w:sz="4" w:space="0"/>
              <w:left w:val="single" w:color="auto" w:sz="4" w:space="0"/>
              <w:bottom w:val="single" w:color="auto" w:sz="4" w:space="0"/>
              <w:right w:val="single" w:color="auto" w:sz="4" w:space="0"/>
            </w:tcBorders>
            <w:vAlign w:val="center"/>
          </w:tcPr>
          <w:p w14:paraId="5FFBBF07">
            <w:pPr>
              <w:pStyle w:val="16"/>
              <w:spacing w:before="0" w:beforeAutospacing="0" w:after="0" w:afterAutospacing="0"/>
              <w:ind w:left="-105" w:leftChars="-50" w:right="-105" w:rightChars="-50"/>
              <w:jc w:val="center"/>
              <w:rPr>
                <w:rFonts w:ascii="宋体" w:hAnsi="宋体" w:eastAsia="宋体"/>
                <w:b/>
                <w:bCs/>
                <w:color w:val="auto"/>
                <w:sz w:val="21"/>
                <w:szCs w:val="21"/>
                <w:highlight w:val="none"/>
              </w:rPr>
            </w:pPr>
            <w:r>
              <w:rPr>
                <w:rFonts w:hint="eastAsia" w:ascii="宋体" w:hAnsi="宋体" w:eastAsia="宋体"/>
                <w:b/>
                <w:bCs/>
                <w:color w:val="auto"/>
                <w:sz w:val="21"/>
                <w:szCs w:val="21"/>
                <w:highlight w:val="none"/>
              </w:rPr>
              <w:t>学分</w:t>
            </w:r>
          </w:p>
        </w:tc>
        <w:tc>
          <w:tcPr>
            <w:tcW w:w="1674" w:type="pct"/>
            <w:tcBorders>
              <w:top w:val="single" w:color="auto" w:sz="4" w:space="0"/>
              <w:left w:val="single" w:color="auto" w:sz="4" w:space="0"/>
              <w:bottom w:val="single" w:color="auto" w:sz="4" w:space="0"/>
              <w:right w:val="single" w:color="auto" w:sz="4" w:space="0"/>
            </w:tcBorders>
            <w:vAlign w:val="center"/>
          </w:tcPr>
          <w:p w14:paraId="39664AAE">
            <w:pPr>
              <w:pStyle w:val="16"/>
              <w:spacing w:before="0" w:beforeAutospacing="0" w:after="0" w:afterAutospacing="0"/>
              <w:jc w:val="center"/>
              <w:rPr>
                <w:rFonts w:hint="default" w:ascii="宋体" w:hAnsi="宋体" w:eastAsia="宋体"/>
                <w:color w:val="auto"/>
                <w:sz w:val="21"/>
                <w:szCs w:val="21"/>
                <w:highlight w:val="none"/>
                <w:lang w:val="en-US" w:eastAsia="zh-CN"/>
              </w:rPr>
            </w:pPr>
            <w:r>
              <w:rPr>
                <w:rFonts w:hint="eastAsia" w:asciiTheme="minorHAnsi" w:hAnsiTheme="minorHAnsi" w:eastAsiaTheme="minorEastAsia" w:cstheme="minorBidi"/>
                <w:color w:val="auto"/>
                <w:kern w:val="2"/>
                <w:sz w:val="21"/>
                <w:szCs w:val="24"/>
                <w:highlight w:val="none"/>
                <w:lang w:val="en-US" w:eastAsia="zh-CN" w:bidi="ar-SA"/>
              </w:rPr>
              <w:t>4学分</w:t>
            </w:r>
          </w:p>
        </w:tc>
      </w:tr>
      <w:tr w14:paraId="2EF0E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bottom w:val="single" w:color="auto" w:sz="4" w:space="0"/>
              <w:right w:val="single" w:color="auto" w:sz="4" w:space="0"/>
            </w:tcBorders>
          </w:tcPr>
          <w:p w14:paraId="48CA6319">
            <w:pPr>
              <w:pStyle w:val="16"/>
              <w:spacing w:before="0" w:beforeAutospacing="0" w:after="0" w:afterAutospacing="0"/>
              <w:jc w:val="center"/>
              <w:rPr>
                <w:rFonts w:hint="eastAsia" w:ascii="宋体" w:hAnsi="宋体" w:eastAsia="宋体"/>
                <w:b/>
                <w:bCs/>
                <w:color w:val="auto"/>
                <w:sz w:val="21"/>
                <w:szCs w:val="21"/>
                <w:highlight w:val="none"/>
                <w:lang w:val="en-US" w:eastAsia="zh-CN"/>
              </w:rPr>
            </w:pPr>
            <w:r>
              <w:rPr>
                <w:rFonts w:hint="eastAsia" w:ascii="宋体" w:hAnsi="宋体" w:eastAsia="宋体"/>
                <w:b/>
                <w:bCs/>
                <w:color w:val="auto"/>
                <w:sz w:val="21"/>
                <w:szCs w:val="21"/>
                <w:highlight w:val="none"/>
                <w:lang w:val="en-US" w:eastAsia="zh-CN"/>
              </w:rPr>
              <w:t>适用专业</w:t>
            </w:r>
          </w:p>
        </w:tc>
        <w:tc>
          <w:tcPr>
            <w:tcW w:w="4388" w:type="pct"/>
            <w:gridSpan w:val="5"/>
            <w:tcBorders>
              <w:top w:val="single" w:color="auto" w:sz="4" w:space="0"/>
              <w:left w:val="single" w:color="auto" w:sz="4" w:space="0"/>
              <w:bottom w:val="single" w:color="auto" w:sz="4" w:space="0"/>
              <w:right w:val="single" w:color="auto" w:sz="4" w:space="0"/>
            </w:tcBorders>
          </w:tcPr>
          <w:p w14:paraId="0766C8F2">
            <w:pPr>
              <w:pStyle w:val="16"/>
              <w:spacing w:before="0" w:beforeAutospacing="0" w:after="0" w:afterAutospacing="0"/>
              <w:jc w:val="center"/>
              <w:rPr>
                <w:rFonts w:hint="default" w:asciiTheme="minorHAnsi" w:hAnsiTheme="minorHAnsi" w:eastAsiaTheme="minorEastAsia" w:cstheme="minorBidi"/>
                <w:color w:val="auto"/>
                <w:kern w:val="2"/>
                <w:sz w:val="21"/>
                <w:szCs w:val="24"/>
                <w:highlight w:val="none"/>
                <w:lang w:val="en-US" w:eastAsia="zh-CN" w:bidi="ar-SA"/>
              </w:rPr>
            </w:pPr>
            <w:r>
              <w:rPr>
                <w:rFonts w:hint="eastAsia" w:asciiTheme="minorHAnsi" w:hAnsiTheme="minorHAnsi" w:eastAsiaTheme="minorEastAsia" w:cstheme="minorBidi"/>
                <w:color w:val="auto"/>
                <w:kern w:val="2"/>
                <w:sz w:val="21"/>
                <w:szCs w:val="24"/>
                <w:highlight w:val="none"/>
                <w:lang w:val="en-US" w:eastAsia="zh-CN" w:bidi="ar-SA"/>
              </w:rPr>
              <w:t>化工安全技术专业</w:t>
            </w:r>
          </w:p>
        </w:tc>
      </w:tr>
      <w:tr w14:paraId="0470F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vAlign w:val="center"/>
          </w:tcPr>
          <w:p w14:paraId="682A20F8">
            <w:pPr>
              <w:pStyle w:val="16"/>
              <w:spacing w:before="0" w:beforeAutospacing="0" w:after="0" w:afterAutospacing="0"/>
              <w:jc w:val="center"/>
              <w:rPr>
                <w:rFonts w:ascii="宋体" w:hAnsi="宋体" w:eastAsia="宋体" w:cs="Arial Unicode MS"/>
                <w:b/>
                <w:bCs/>
                <w:color w:val="auto"/>
                <w:kern w:val="0"/>
                <w:sz w:val="21"/>
                <w:szCs w:val="21"/>
                <w:highlight w:val="none"/>
                <w:lang w:val="en-US" w:eastAsia="zh-CN" w:bidi="ar-SA"/>
              </w:rPr>
            </w:pPr>
            <w:r>
              <w:rPr>
                <w:rFonts w:hint="eastAsia" w:ascii="宋体" w:hAnsi="宋体" w:eastAsia="宋体"/>
                <w:b/>
                <w:bCs/>
                <w:color w:val="auto"/>
                <w:sz w:val="21"/>
                <w:szCs w:val="21"/>
                <w:highlight w:val="none"/>
              </w:rPr>
              <w:t>课程类型</w:t>
            </w:r>
          </w:p>
        </w:tc>
        <w:tc>
          <w:tcPr>
            <w:tcW w:w="2179" w:type="pct"/>
            <w:gridSpan w:val="3"/>
            <w:tcBorders>
              <w:top w:val="single" w:color="auto" w:sz="4" w:space="0"/>
              <w:left w:val="single" w:color="auto" w:sz="4" w:space="0"/>
              <w:right w:val="single" w:color="auto" w:sz="4" w:space="0"/>
            </w:tcBorders>
            <w:vAlign w:val="top"/>
          </w:tcPr>
          <w:p w14:paraId="00A7AAB2">
            <w:pPr>
              <w:widowControl/>
              <w:jc w:val="left"/>
              <w:rPr>
                <w:rFonts w:hint="default" w:asciiTheme="minorHAnsi" w:hAnsiTheme="minorHAnsi" w:eastAsiaTheme="minorEastAsia" w:cstheme="minorBidi"/>
                <w:kern w:val="2"/>
                <w:sz w:val="21"/>
                <w:szCs w:val="24"/>
                <w:highlight w:val="none"/>
                <w:lang w:val="en-US" w:eastAsia="zh-CN" w:bidi="ar-SA"/>
              </w:rPr>
            </w:pPr>
            <w:r>
              <w:rPr>
                <w:rFonts w:ascii="Arial" w:hAnsi="Arial" w:eastAsia="宋体" w:cs="Arial"/>
                <w:highlight w:val="none"/>
              </w:rPr>
              <w:fldChar w:fldCharType="begin"/>
            </w:r>
            <w:r>
              <w:rPr>
                <w:rFonts w:ascii="Arial" w:hAnsi="Arial" w:eastAsia="宋体" w:cs="Arial"/>
                <w:highlight w:val="none"/>
              </w:rPr>
              <w:instrText xml:space="preserve"> EQ \o\ac(</w:instrText>
            </w:r>
            <w:r>
              <w:rPr>
                <w:rFonts w:hint="eastAsia" w:ascii="Arial" w:hAnsi="Arial" w:eastAsia="宋体" w:cs="Arial"/>
                <w:highlight w:val="none"/>
              </w:rPr>
              <w:instrText xml:space="preserve">□</w:instrText>
            </w:r>
            <w:r>
              <w:rPr>
                <w:rFonts w:ascii="Arial" w:hAnsi="Arial" w:eastAsia="宋体" w:cs="Arial"/>
                <w:highlight w:val="none"/>
              </w:rPr>
              <w:instrText xml:space="preserve">)</w:instrText>
            </w:r>
            <w:r>
              <w:rPr>
                <w:rFonts w:ascii="Arial" w:hAnsi="Arial" w:eastAsia="宋体" w:cs="Arial"/>
                <w:highlight w:val="none"/>
              </w:rPr>
              <w:fldChar w:fldCharType="end"/>
            </w:r>
            <w:r>
              <w:rPr>
                <w:rFonts w:hint="eastAsia" w:ascii="Arial" w:hAnsi="Arial" w:eastAsia="宋体" w:cs="Arial"/>
                <w:highlight w:val="none"/>
                <w:lang w:val="en-US" w:eastAsia="zh-CN"/>
              </w:rPr>
              <w:t>专业基础课</w:t>
            </w:r>
            <w:r>
              <w:rPr>
                <w:rFonts w:hint="eastAsia"/>
                <w:highlight w:val="none"/>
                <w:lang w:eastAsia="zh-CN"/>
              </w:rPr>
              <w:t>☑</w:t>
            </w:r>
            <w:r>
              <w:rPr>
                <w:rFonts w:hint="eastAsia"/>
                <w:highlight w:val="none"/>
                <w:lang w:val="en-US" w:eastAsia="zh-CN"/>
              </w:rPr>
              <w:t>专业核心课</w:t>
            </w:r>
            <w:r>
              <w:rPr>
                <w:rFonts w:hint="eastAsia"/>
                <w:highlight w:val="none"/>
              </w:rPr>
              <w:t>□</w:t>
            </w:r>
            <w:r>
              <w:rPr>
                <w:rFonts w:hint="eastAsia"/>
                <w:highlight w:val="none"/>
                <w:lang w:val="en-US" w:eastAsia="zh-CN"/>
              </w:rPr>
              <w:t>专业选修课</w:t>
            </w:r>
            <w:r>
              <w:rPr>
                <w:rFonts w:hint="eastAsia"/>
                <w:highlight w:val="none"/>
              </w:rPr>
              <w:t>□</w:t>
            </w:r>
            <w:r>
              <w:rPr>
                <w:rFonts w:hint="eastAsia"/>
                <w:highlight w:val="none"/>
                <w:lang w:val="en-US" w:eastAsia="zh-CN"/>
              </w:rPr>
              <w:t>专业技能课</w:t>
            </w:r>
          </w:p>
        </w:tc>
        <w:tc>
          <w:tcPr>
            <w:tcW w:w="534" w:type="pct"/>
            <w:tcBorders>
              <w:top w:val="single" w:color="auto" w:sz="4" w:space="0"/>
              <w:left w:val="single" w:color="auto" w:sz="4" w:space="0"/>
              <w:bottom w:val="single" w:color="auto" w:sz="4" w:space="0"/>
              <w:right w:val="single" w:color="auto" w:sz="4" w:space="0"/>
            </w:tcBorders>
            <w:vAlign w:val="center"/>
          </w:tcPr>
          <w:p w14:paraId="6D340321">
            <w:pPr>
              <w:pStyle w:val="16"/>
              <w:spacing w:before="0" w:beforeAutospacing="0" w:after="0" w:afterAutospacing="0"/>
              <w:ind w:left="-105" w:leftChars="-50" w:right="-105" w:rightChars="-50"/>
              <w:jc w:val="center"/>
              <w:rPr>
                <w:rFonts w:ascii="宋体" w:hAnsi="宋体" w:eastAsia="宋体"/>
                <w:b/>
                <w:bCs/>
                <w:color w:val="auto"/>
                <w:sz w:val="21"/>
                <w:szCs w:val="21"/>
                <w:highlight w:val="none"/>
              </w:rPr>
            </w:pPr>
            <w:r>
              <w:rPr>
                <w:rFonts w:hint="eastAsia" w:ascii="宋体" w:hAnsi="宋体" w:eastAsia="宋体"/>
                <w:b/>
                <w:bCs/>
                <w:color w:val="auto"/>
                <w:sz w:val="21"/>
                <w:szCs w:val="21"/>
                <w:highlight w:val="none"/>
                <w:lang w:val="en-US" w:eastAsia="zh-CN"/>
              </w:rPr>
              <w:t>课程性质</w:t>
            </w:r>
          </w:p>
        </w:tc>
        <w:tc>
          <w:tcPr>
            <w:tcW w:w="1674" w:type="pct"/>
            <w:tcBorders>
              <w:top w:val="single" w:color="auto" w:sz="4" w:space="0"/>
              <w:left w:val="single" w:color="auto" w:sz="4" w:space="0"/>
              <w:bottom w:val="single" w:color="auto" w:sz="4" w:space="0"/>
              <w:right w:val="single" w:color="auto" w:sz="4" w:space="0"/>
            </w:tcBorders>
            <w:vAlign w:val="center"/>
          </w:tcPr>
          <w:p w14:paraId="27D94CD6">
            <w:pPr>
              <w:pStyle w:val="16"/>
              <w:spacing w:before="0" w:beforeAutospacing="0" w:after="0" w:afterAutospacing="0"/>
              <w:ind w:left="-105" w:leftChars="-50" w:right="-105" w:rightChars="-50"/>
              <w:jc w:val="center"/>
              <w:rPr>
                <w:rFonts w:hint="eastAsia" w:ascii="宋体" w:hAnsi="宋体" w:eastAsia="宋体"/>
                <w:bCs/>
                <w:color w:val="auto"/>
                <w:sz w:val="21"/>
                <w:szCs w:val="21"/>
                <w:highlight w:val="none"/>
                <w:lang w:val="en-US" w:eastAsia="zh-CN"/>
              </w:rPr>
            </w:pPr>
            <w:r>
              <w:rPr>
                <w:rFonts w:ascii="Arial" w:hAnsi="Arial" w:eastAsia="宋体" w:cs="Arial"/>
                <w:color w:val="auto"/>
                <w:highlight w:val="none"/>
              </w:rPr>
              <w:fldChar w:fldCharType="begin"/>
            </w:r>
            <w:r>
              <w:rPr>
                <w:rFonts w:ascii="Arial" w:hAnsi="Arial" w:eastAsia="宋体" w:cs="Arial"/>
                <w:color w:val="auto"/>
                <w:highlight w:val="none"/>
              </w:rPr>
              <w:instrText xml:space="preserve"> EQ \o\ac(</w:instrText>
            </w:r>
            <w:r>
              <w:rPr>
                <w:rFonts w:hint="eastAsia" w:ascii="Arial" w:hAnsi="Arial" w:eastAsia="宋体" w:cs="Arial"/>
                <w:color w:val="auto"/>
                <w:highlight w:val="none"/>
              </w:rPr>
              <w:instrText xml:space="preserve">□</w:instrText>
            </w:r>
            <w:r>
              <w:rPr>
                <w:rFonts w:ascii="Arial" w:hAnsi="Arial" w:eastAsia="宋体" w:cs="Arial"/>
                <w:color w:val="auto"/>
                <w:highlight w:val="none"/>
              </w:rPr>
              <w:instrText xml:space="preserve">)</w:instrText>
            </w:r>
            <w:r>
              <w:rPr>
                <w:rFonts w:ascii="Arial" w:hAnsi="Arial" w:eastAsia="宋体" w:cs="Arial"/>
                <w:color w:val="auto"/>
                <w:highlight w:val="none"/>
              </w:rPr>
              <w:fldChar w:fldCharType="end"/>
            </w:r>
            <w:r>
              <w:rPr>
                <w:rFonts w:hint="eastAsia" w:ascii="宋体" w:hAnsi="宋体" w:eastAsia="宋体"/>
                <w:bCs/>
                <w:color w:val="auto"/>
                <w:sz w:val="21"/>
                <w:szCs w:val="21"/>
                <w:highlight w:val="none"/>
                <w:lang w:val="en-US" w:eastAsia="zh-CN"/>
              </w:rPr>
              <w:t>理论课</w:t>
            </w:r>
            <w:r>
              <w:rPr>
                <w:rFonts w:ascii="Arial" w:hAnsi="Arial" w:eastAsia="宋体" w:cs="Arial"/>
                <w:color w:val="auto"/>
                <w:highlight w:val="none"/>
              </w:rPr>
              <w:fldChar w:fldCharType="begin"/>
            </w:r>
            <w:r>
              <w:rPr>
                <w:rFonts w:ascii="Arial" w:hAnsi="Arial" w:eastAsia="宋体" w:cs="Arial"/>
                <w:color w:val="auto"/>
                <w:highlight w:val="none"/>
              </w:rPr>
              <w:instrText xml:space="preserve"> EQ \o\ac(</w:instrText>
            </w:r>
            <w:r>
              <w:rPr>
                <w:rFonts w:hint="eastAsia" w:ascii="Arial" w:hAnsi="Arial" w:eastAsia="宋体" w:cs="Arial"/>
                <w:color w:val="auto"/>
                <w:highlight w:val="none"/>
              </w:rPr>
              <w:instrText xml:space="preserve">□</w:instrText>
            </w:r>
            <w:r>
              <w:rPr>
                <w:rFonts w:hint="eastAsia" w:ascii="Arial" w:hAnsi="Arial" w:eastAsia="宋体" w:cs="Arial"/>
                <w:color w:val="auto"/>
                <w:highlight w:val="none"/>
                <w:lang w:eastAsia="zh-CN"/>
              </w:rPr>
              <w:instrText xml:space="preserve">,</w:instrText>
            </w:r>
            <w:r>
              <w:rPr>
                <w:rFonts w:hint="eastAsia" w:ascii="Arial" w:hAnsi="Arial" w:eastAsia="宋体" w:cs="Arial"/>
                <w:color w:val="auto"/>
                <w:position w:val="2"/>
                <w:sz w:val="13"/>
                <w:highlight w:val="none"/>
                <w:lang w:eastAsia="zh-CN"/>
              </w:rPr>
              <w:instrText xml:space="preserve">√</w:instrText>
            </w:r>
            <w:r>
              <w:rPr>
                <w:rFonts w:ascii="Arial" w:hAnsi="Arial" w:eastAsia="宋体" w:cs="Arial"/>
                <w:color w:val="auto"/>
                <w:highlight w:val="none"/>
              </w:rPr>
              <w:instrText xml:space="preserve">)</w:instrText>
            </w:r>
            <w:r>
              <w:rPr>
                <w:rFonts w:ascii="Arial" w:hAnsi="Arial" w:eastAsia="宋体" w:cs="Arial"/>
                <w:color w:val="auto"/>
                <w:highlight w:val="none"/>
              </w:rPr>
              <w:fldChar w:fldCharType="end"/>
            </w:r>
            <w:r>
              <w:rPr>
                <w:rFonts w:hint="eastAsia" w:ascii="宋体" w:hAnsi="宋体" w:eastAsia="宋体"/>
                <w:bCs/>
                <w:color w:val="auto"/>
                <w:sz w:val="21"/>
                <w:szCs w:val="21"/>
                <w:highlight w:val="none"/>
                <w:lang w:val="en-US" w:eastAsia="zh-CN"/>
              </w:rPr>
              <w:t>理实一体</w:t>
            </w:r>
          </w:p>
          <w:p w14:paraId="50F49A07">
            <w:pPr>
              <w:pStyle w:val="16"/>
              <w:spacing w:before="0" w:beforeAutospacing="0" w:after="0" w:afterAutospacing="0"/>
              <w:ind w:left="-105" w:leftChars="-50" w:right="-105" w:rightChars="-50"/>
              <w:jc w:val="center"/>
              <w:rPr>
                <w:rFonts w:hint="default" w:ascii="宋体" w:hAnsi="宋体" w:eastAsia="宋体"/>
                <w:color w:val="auto"/>
                <w:sz w:val="21"/>
                <w:szCs w:val="21"/>
                <w:highlight w:val="none"/>
                <w:lang w:val="en-US"/>
              </w:rPr>
            </w:pPr>
            <w:r>
              <w:rPr>
                <w:rFonts w:hint="eastAsia" w:ascii="宋体" w:hAnsi="宋体" w:eastAsia="宋体"/>
                <w:bCs/>
                <w:color w:val="auto"/>
                <w:sz w:val="21"/>
                <w:szCs w:val="21"/>
                <w:highlight w:val="none"/>
                <w:lang w:eastAsia="zh-CN"/>
              </w:rPr>
              <w:t>□</w:t>
            </w:r>
            <w:r>
              <w:rPr>
                <w:rFonts w:hint="eastAsia" w:ascii="宋体" w:hAnsi="宋体" w:eastAsia="宋体"/>
                <w:bCs/>
                <w:color w:val="auto"/>
                <w:sz w:val="21"/>
                <w:szCs w:val="21"/>
                <w:highlight w:val="none"/>
                <w:lang w:val="en-US" w:eastAsia="zh-CN"/>
              </w:rPr>
              <w:t>集中性实践环节</w:t>
            </w:r>
          </w:p>
        </w:tc>
      </w:tr>
      <w:tr w14:paraId="24AF8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shd w:val="clear" w:color="auto" w:fill="auto"/>
            <w:vAlign w:val="center"/>
          </w:tcPr>
          <w:p w14:paraId="76659B6E">
            <w:pPr>
              <w:pStyle w:val="16"/>
              <w:spacing w:before="0" w:beforeAutospacing="0" w:after="0" w:afterAutospacing="0"/>
              <w:jc w:val="center"/>
              <w:rPr>
                <w:rFonts w:hint="eastAsia" w:ascii="宋体" w:hAnsi="宋体" w:eastAsia="宋体" w:cs="Arial Unicode MS"/>
                <w:b/>
                <w:bCs/>
                <w:color w:val="auto"/>
                <w:kern w:val="0"/>
                <w:sz w:val="21"/>
                <w:szCs w:val="21"/>
                <w:highlight w:val="none"/>
                <w:lang w:val="en-US" w:eastAsia="zh-CN" w:bidi="ar-SA"/>
              </w:rPr>
            </w:pPr>
            <w:r>
              <w:rPr>
                <w:rFonts w:hint="eastAsia" w:ascii="宋体" w:hAnsi="宋体" w:eastAsia="宋体"/>
                <w:b/>
                <w:bCs/>
                <w:color w:val="auto"/>
                <w:sz w:val="21"/>
                <w:szCs w:val="21"/>
                <w:highlight w:val="none"/>
                <w:lang w:val="en-US" w:eastAsia="zh-CN"/>
              </w:rPr>
              <w:t>先修课程</w:t>
            </w:r>
          </w:p>
        </w:tc>
        <w:tc>
          <w:tcPr>
            <w:tcW w:w="4388" w:type="pct"/>
            <w:gridSpan w:val="5"/>
            <w:tcBorders>
              <w:top w:val="single" w:color="auto" w:sz="4" w:space="0"/>
              <w:left w:val="single" w:color="auto" w:sz="4" w:space="0"/>
              <w:right w:val="single" w:color="auto" w:sz="4" w:space="0"/>
            </w:tcBorders>
            <w:vAlign w:val="top"/>
          </w:tcPr>
          <w:p w14:paraId="7C47417E">
            <w:pPr>
              <w:pStyle w:val="16"/>
              <w:spacing w:before="0" w:beforeAutospacing="0" w:after="0" w:afterAutospacing="0"/>
              <w:jc w:val="center"/>
              <w:rPr>
                <w:rFonts w:hint="default"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基础化学、化工单元与操作、化工设备</w:t>
            </w:r>
          </w:p>
        </w:tc>
      </w:tr>
      <w:tr w14:paraId="63CE2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shd w:val="clear" w:color="auto" w:fill="auto"/>
            <w:vAlign w:val="center"/>
          </w:tcPr>
          <w:p w14:paraId="046F6EE5">
            <w:pPr>
              <w:pStyle w:val="16"/>
              <w:spacing w:before="0" w:beforeAutospacing="0" w:after="0" w:afterAutospacing="0"/>
              <w:jc w:val="center"/>
              <w:rPr>
                <w:rFonts w:hint="eastAsia" w:ascii="宋体" w:hAnsi="宋体" w:eastAsia="宋体" w:cs="Arial Unicode MS"/>
                <w:b/>
                <w:bCs/>
                <w:color w:val="auto"/>
                <w:kern w:val="0"/>
                <w:sz w:val="21"/>
                <w:szCs w:val="21"/>
                <w:highlight w:val="none"/>
                <w:lang w:val="en-US" w:eastAsia="zh-CN" w:bidi="ar-SA"/>
              </w:rPr>
            </w:pPr>
            <w:r>
              <w:rPr>
                <w:rFonts w:hint="eastAsia" w:ascii="宋体" w:hAnsi="宋体" w:eastAsia="宋体"/>
                <w:b/>
                <w:bCs/>
                <w:color w:val="auto"/>
                <w:sz w:val="21"/>
                <w:szCs w:val="21"/>
                <w:highlight w:val="none"/>
                <w:lang w:val="en-US" w:eastAsia="zh-CN"/>
              </w:rPr>
              <w:t>后续课程</w:t>
            </w:r>
          </w:p>
        </w:tc>
        <w:tc>
          <w:tcPr>
            <w:tcW w:w="4388" w:type="pct"/>
            <w:gridSpan w:val="5"/>
            <w:tcBorders>
              <w:top w:val="single" w:color="auto" w:sz="4" w:space="0"/>
              <w:left w:val="single" w:color="auto" w:sz="4" w:space="0"/>
              <w:right w:val="single" w:color="auto" w:sz="4" w:space="0"/>
            </w:tcBorders>
            <w:vAlign w:val="top"/>
          </w:tcPr>
          <w:p w14:paraId="2A629AD8">
            <w:pPr>
              <w:pStyle w:val="16"/>
              <w:spacing w:before="0" w:beforeAutospacing="0" w:after="0" w:afterAutospacing="0"/>
              <w:jc w:val="center"/>
              <w:rPr>
                <w:rFonts w:hint="default"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化工厂系统安全技术、岗位实习</w:t>
            </w:r>
          </w:p>
        </w:tc>
      </w:tr>
      <w:tr w14:paraId="1B137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shd w:val="clear" w:color="auto" w:fill="auto"/>
            <w:vAlign w:val="center"/>
          </w:tcPr>
          <w:p w14:paraId="0FE4888B">
            <w:pPr>
              <w:jc w:val="center"/>
              <w:rPr>
                <w:rFonts w:hint="eastAsia" w:asciiTheme="minorHAnsi" w:hAnsiTheme="minorHAnsi" w:eastAsiaTheme="minorEastAsia" w:cstheme="minorBidi"/>
                <w:b/>
                <w:kern w:val="2"/>
                <w:sz w:val="21"/>
                <w:szCs w:val="24"/>
                <w:highlight w:val="none"/>
                <w:lang w:val="en-US" w:eastAsia="zh-CN" w:bidi="ar-SA"/>
              </w:rPr>
            </w:pPr>
            <w:r>
              <w:rPr>
                <w:rFonts w:hint="eastAsia" w:ascii="Arial" w:hAnsi="Arial" w:eastAsia="宋体" w:cs="Arial"/>
                <w:b/>
                <w:highlight w:val="none"/>
                <w:lang w:val="en-US" w:eastAsia="zh-CN"/>
              </w:rPr>
              <w:t>选用</w:t>
            </w:r>
            <w:r>
              <w:rPr>
                <w:rFonts w:ascii="Arial" w:hAnsi="Arial" w:eastAsia="宋体" w:cs="Arial"/>
                <w:b/>
                <w:highlight w:val="none"/>
              </w:rPr>
              <w:t>教材</w:t>
            </w:r>
          </w:p>
        </w:tc>
        <w:tc>
          <w:tcPr>
            <w:tcW w:w="4388" w:type="pct"/>
            <w:gridSpan w:val="5"/>
            <w:tcBorders>
              <w:top w:val="single" w:color="auto" w:sz="4" w:space="0"/>
              <w:left w:val="single" w:color="auto" w:sz="4" w:space="0"/>
              <w:right w:val="single" w:color="auto" w:sz="4" w:space="0"/>
            </w:tcBorders>
            <w:shd w:val="clear" w:color="auto" w:fill="auto"/>
            <w:vAlign w:val="top"/>
          </w:tcPr>
          <w:p w14:paraId="0E7AB599">
            <w:pPr>
              <w:rPr>
                <w:rFonts w:ascii="Arial" w:hAnsi="Arial" w:eastAsia="宋体" w:cs="Arial"/>
                <w:kern w:val="2"/>
                <w:sz w:val="21"/>
                <w:szCs w:val="24"/>
                <w:highlight w:val="none"/>
                <w:lang w:val="en-US" w:eastAsia="zh-CN" w:bidi="ar-SA"/>
              </w:rPr>
            </w:pPr>
            <w:r>
              <w:rPr>
                <w:rFonts w:ascii="Arial" w:hAnsi="Arial" w:eastAsia="宋体" w:cs="Arial"/>
                <w:highlight w:val="none"/>
              </w:rPr>
              <w:t>《</w:t>
            </w:r>
            <w:r>
              <w:rPr>
                <w:rFonts w:hint="eastAsia" w:ascii="Arial" w:hAnsi="Arial" w:eastAsia="宋体" w:cs="Arial"/>
                <w:highlight w:val="none"/>
                <w:lang w:val="en-US" w:eastAsia="zh-CN"/>
              </w:rPr>
              <w:t>有机化工生产技术</w:t>
            </w:r>
            <w:r>
              <w:rPr>
                <w:rFonts w:ascii="Arial" w:hAnsi="Arial" w:eastAsia="宋体" w:cs="Arial"/>
                <w:highlight w:val="none"/>
              </w:rPr>
              <w:t>》（</w:t>
            </w:r>
            <w:r>
              <w:rPr>
                <w:rFonts w:hint="eastAsia" w:ascii="Arial" w:hAnsi="Arial" w:eastAsia="宋体" w:cs="Arial"/>
                <w:highlight w:val="none"/>
                <w:lang w:val="en-US" w:eastAsia="zh-CN"/>
              </w:rPr>
              <w:t>作者：刘小隽；</w:t>
            </w:r>
            <w:r>
              <w:rPr>
                <w:rFonts w:hint="eastAsia" w:ascii="Arial" w:hAnsi="Arial" w:eastAsia="宋体" w:cs="Arial"/>
                <w:lang w:val="en-US" w:eastAsia="zh-CN"/>
              </w:rPr>
              <w:t>出版社:</w:t>
            </w:r>
            <w:r>
              <w:rPr>
                <w:rFonts w:hint="eastAsia" w:ascii="Arial" w:hAnsi="Arial" w:eastAsia="宋体" w:cs="Arial"/>
                <w:highlight w:val="none"/>
                <w:lang w:val="en-US" w:eastAsia="zh-CN"/>
              </w:rPr>
              <w:t>化学工业出版社，出版年份</w:t>
            </w:r>
            <w:r>
              <w:rPr>
                <w:rFonts w:hint="eastAsia" w:ascii="宋体" w:hAnsi="宋体" w:eastAsia="宋体" w:cs="宋体"/>
                <w:b w:val="0"/>
                <w:bCs w:val="0"/>
                <w:lang w:val="en-US" w:eastAsia="zh-CN"/>
              </w:rPr>
              <w:t>：2012.9；ISBN号978-7-568514521-5)</w:t>
            </w:r>
          </w:p>
        </w:tc>
      </w:tr>
      <w:tr w14:paraId="24A1D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vAlign w:val="center"/>
          </w:tcPr>
          <w:p w14:paraId="5943EC11">
            <w:pPr>
              <w:pStyle w:val="16"/>
              <w:spacing w:before="0" w:beforeAutospacing="0" w:after="0" w:afterAutospacing="0"/>
              <w:jc w:val="center"/>
              <w:rPr>
                <w:rFonts w:hint="eastAsia" w:ascii="宋体" w:hAnsi="宋体" w:eastAsia="宋体"/>
                <w:b/>
                <w:bCs/>
                <w:color w:val="auto"/>
                <w:sz w:val="21"/>
                <w:szCs w:val="21"/>
                <w:highlight w:val="none"/>
              </w:rPr>
            </w:pPr>
            <w:r>
              <w:rPr>
                <w:rFonts w:hint="eastAsia" w:ascii="宋体" w:hAnsi="宋体" w:eastAsia="宋体"/>
                <w:b/>
                <w:bCs/>
                <w:color w:val="auto"/>
                <w:sz w:val="21"/>
                <w:szCs w:val="21"/>
                <w:highlight w:val="none"/>
                <w:lang w:val="en-US" w:eastAsia="zh-CN"/>
              </w:rPr>
              <w:t>制定</w:t>
            </w:r>
            <w:r>
              <w:rPr>
                <w:rFonts w:hint="eastAsia" w:ascii="宋体" w:hAnsi="宋体" w:eastAsia="宋体"/>
                <w:b/>
                <w:bCs/>
                <w:color w:val="auto"/>
                <w:sz w:val="21"/>
                <w:szCs w:val="21"/>
                <w:highlight w:val="none"/>
              </w:rPr>
              <w:t>人</w:t>
            </w:r>
          </w:p>
        </w:tc>
        <w:tc>
          <w:tcPr>
            <w:tcW w:w="2179" w:type="pct"/>
            <w:gridSpan w:val="3"/>
            <w:tcBorders>
              <w:top w:val="single" w:color="auto" w:sz="4" w:space="0"/>
              <w:left w:val="single" w:color="auto" w:sz="4" w:space="0"/>
              <w:right w:val="single" w:color="auto" w:sz="4" w:space="0"/>
            </w:tcBorders>
            <w:vAlign w:val="top"/>
          </w:tcPr>
          <w:p w14:paraId="267C3C40">
            <w:pPr>
              <w:widowControl/>
              <w:jc w:val="left"/>
              <w:rPr>
                <w:rFonts w:hint="eastAsia" w:eastAsiaTheme="minorEastAsia"/>
                <w:highlight w:val="none"/>
                <w:lang w:val="en-US" w:eastAsia="zh-CN"/>
              </w:rPr>
            </w:pPr>
            <w:r>
              <w:rPr>
                <w:rFonts w:hint="eastAsia"/>
                <w:highlight w:val="none"/>
                <w:lang w:val="en-US" w:eastAsia="zh-CN"/>
              </w:rPr>
              <w:t>刘小隽</w:t>
            </w:r>
          </w:p>
        </w:tc>
        <w:tc>
          <w:tcPr>
            <w:tcW w:w="534" w:type="pct"/>
            <w:tcBorders>
              <w:top w:val="single" w:color="auto" w:sz="4" w:space="0"/>
              <w:left w:val="single" w:color="auto" w:sz="4" w:space="0"/>
              <w:bottom w:val="single" w:color="auto" w:sz="4" w:space="0"/>
              <w:right w:val="single" w:color="auto" w:sz="4" w:space="0"/>
            </w:tcBorders>
            <w:vAlign w:val="center"/>
          </w:tcPr>
          <w:p w14:paraId="6133329F">
            <w:pPr>
              <w:pStyle w:val="16"/>
              <w:spacing w:before="0" w:beforeAutospacing="0" w:after="0" w:afterAutospacing="0"/>
              <w:ind w:left="-105" w:leftChars="-50" w:right="-105" w:rightChars="-50"/>
              <w:jc w:val="center"/>
              <w:rPr>
                <w:rFonts w:hint="eastAsia" w:ascii="宋体" w:hAnsi="宋体" w:eastAsia="宋体"/>
                <w:b/>
                <w:bCs/>
                <w:color w:val="auto"/>
                <w:sz w:val="21"/>
                <w:szCs w:val="21"/>
                <w:highlight w:val="none"/>
              </w:rPr>
            </w:pPr>
            <w:r>
              <w:rPr>
                <w:rFonts w:hint="eastAsia" w:ascii="宋体" w:hAnsi="宋体" w:eastAsia="宋体"/>
                <w:b/>
                <w:bCs/>
                <w:color w:val="auto"/>
                <w:sz w:val="21"/>
                <w:szCs w:val="21"/>
                <w:highlight w:val="none"/>
                <w:lang w:val="en-US" w:eastAsia="zh-CN"/>
              </w:rPr>
              <w:t>制定时间</w:t>
            </w:r>
          </w:p>
        </w:tc>
        <w:tc>
          <w:tcPr>
            <w:tcW w:w="1674" w:type="pct"/>
            <w:tcBorders>
              <w:top w:val="single" w:color="auto" w:sz="4" w:space="0"/>
              <w:left w:val="single" w:color="auto" w:sz="4" w:space="0"/>
              <w:bottom w:val="single" w:color="auto" w:sz="4" w:space="0"/>
              <w:right w:val="single" w:color="auto" w:sz="4" w:space="0"/>
            </w:tcBorders>
            <w:vAlign w:val="center"/>
          </w:tcPr>
          <w:p w14:paraId="679A887F">
            <w:pPr>
              <w:pStyle w:val="16"/>
              <w:spacing w:before="0" w:beforeAutospacing="0" w:after="0" w:afterAutospacing="0"/>
              <w:ind w:left="-105" w:leftChars="-50" w:right="-105" w:rightChars="-50"/>
              <w:jc w:val="center"/>
              <w:rPr>
                <w:rFonts w:ascii="宋体" w:hAnsi="宋体" w:eastAsia="宋体"/>
                <w:color w:val="auto"/>
                <w:sz w:val="21"/>
                <w:szCs w:val="21"/>
                <w:highlight w:val="none"/>
              </w:rPr>
            </w:pPr>
            <w:r>
              <w:rPr>
                <w:rFonts w:hint="eastAsia" w:ascii="宋体" w:hAnsi="宋体" w:eastAsia="宋体"/>
                <w:color w:val="auto"/>
                <w:sz w:val="21"/>
                <w:szCs w:val="21"/>
                <w:highlight w:val="none"/>
                <w:lang w:val="en-US" w:eastAsia="zh-CN"/>
              </w:rPr>
              <w:t>2025</w:t>
            </w:r>
            <w:r>
              <w:rPr>
                <w:rFonts w:hint="eastAsia" w:ascii="宋体" w:hAnsi="宋体" w:eastAsia="宋体"/>
                <w:color w:val="auto"/>
                <w:sz w:val="21"/>
                <w:szCs w:val="21"/>
                <w:highlight w:val="none"/>
              </w:rPr>
              <w:t>年</w:t>
            </w:r>
            <w:r>
              <w:rPr>
                <w:rFonts w:hint="eastAsia" w:ascii="宋体" w:hAnsi="宋体" w:eastAsia="宋体"/>
                <w:color w:val="auto"/>
                <w:sz w:val="21"/>
                <w:szCs w:val="21"/>
                <w:highlight w:val="none"/>
                <w:lang w:val="en-US" w:eastAsia="zh-CN"/>
              </w:rPr>
              <w:t>7</w:t>
            </w:r>
            <w:r>
              <w:rPr>
                <w:rFonts w:hint="eastAsia" w:ascii="宋体" w:hAnsi="宋体" w:eastAsia="宋体"/>
                <w:color w:val="auto"/>
                <w:sz w:val="21"/>
                <w:szCs w:val="21"/>
                <w:highlight w:val="none"/>
              </w:rPr>
              <w:t>月</w:t>
            </w:r>
            <w:r>
              <w:rPr>
                <w:rFonts w:hint="eastAsia" w:ascii="宋体" w:hAnsi="宋体" w:eastAsia="宋体"/>
                <w:color w:val="auto"/>
                <w:sz w:val="21"/>
                <w:szCs w:val="21"/>
                <w:highlight w:val="none"/>
                <w:lang w:val="en-US" w:eastAsia="zh-CN"/>
              </w:rPr>
              <w:t>1</w:t>
            </w:r>
            <w:r>
              <w:rPr>
                <w:rFonts w:hint="eastAsia" w:ascii="宋体" w:hAnsi="宋体" w:eastAsia="宋体"/>
                <w:color w:val="auto"/>
                <w:sz w:val="21"/>
                <w:szCs w:val="21"/>
                <w:highlight w:val="none"/>
              </w:rPr>
              <w:t>日</w:t>
            </w:r>
          </w:p>
        </w:tc>
      </w:tr>
      <w:tr w14:paraId="55B4F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vAlign w:val="center"/>
          </w:tcPr>
          <w:p w14:paraId="2D7B20AA">
            <w:pPr>
              <w:pStyle w:val="16"/>
              <w:spacing w:before="0" w:beforeAutospacing="0" w:after="0" w:afterAutospacing="0"/>
              <w:jc w:val="center"/>
              <w:rPr>
                <w:rFonts w:hint="eastAsia" w:ascii="宋体" w:hAnsi="宋体" w:eastAsia="宋体"/>
                <w:b/>
                <w:bCs/>
                <w:color w:val="auto"/>
                <w:sz w:val="21"/>
                <w:szCs w:val="21"/>
                <w:highlight w:val="none"/>
              </w:rPr>
            </w:pPr>
            <w:r>
              <w:rPr>
                <w:rFonts w:hint="eastAsia" w:ascii="宋体" w:hAnsi="宋体" w:eastAsia="宋体"/>
                <w:b/>
                <w:bCs/>
                <w:color w:val="auto"/>
                <w:sz w:val="21"/>
                <w:szCs w:val="21"/>
                <w:highlight w:val="none"/>
                <w:lang w:val="en-US" w:eastAsia="zh-CN"/>
              </w:rPr>
              <w:t>审核</w:t>
            </w:r>
            <w:r>
              <w:rPr>
                <w:rFonts w:hint="eastAsia" w:ascii="宋体" w:hAnsi="宋体" w:eastAsia="宋体"/>
                <w:b/>
                <w:bCs/>
                <w:color w:val="auto"/>
                <w:sz w:val="21"/>
                <w:szCs w:val="21"/>
                <w:highlight w:val="none"/>
              </w:rPr>
              <w:t>人</w:t>
            </w:r>
          </w:p>
        </w:tc>
        <w:tc>
          <w:tcPr>
            <w:tcW w:w="2179" w:type="pct"/>
            <w:gridSpan w:val="3"/>
            <w:tcBorders>
              <w:top w:val="single" w:color="auto" w:sz="4" w:space="0"/>
              <w:left w:val="single" w:color="auto" w:sz="4" w:space="0"/>
              <w:right w:val="single" w:color="auto" w:sz="4" w:space="0"/>
            </w:tcBorders>
            <w:vAlign w:val="top"/>
          </w:tcPr>
          <w:p w14:paraId="519FDABD">
            <w:pPr>
              <w:widowControl/>
              <w:jc w:val="left"/>
              <w:rPr>
                <w:rFonts w:hint="eastAsia" w:eastAsiaTheme="minorEastAsia"/>
                <w:highlight w:val="none"/>
                <w:lang w:val="en-US" w:eastAsia="zh-CN"/>
              </w:rPr>
            </w:pPr>
            <w:r>
              <w:rPr>
                <w:rFonts w:hint="eastAsia"/>
                <w:highlight w:val="none"/>
                <w:lang w:val="en-US" w:eastAsia="zh-CN"/>
              </w:rPr>
              <w:t>杜凤</w:t>
            </w:r>
          </w:p>
        </w:tc>
        <w:tc>
          <w:tcPr>
            <w:tcW w:w="534" w:type="pct"/>
            <w:tcBorders>
              <w:top w:val="single" w:color="auto" w:sz="4" w:space="0"/>
              <w:left w:val="single" w:color="auto" w:sz="4" w:space="0"/>
              <w:bottom w:val="single" w:color="auto" w:sz="4" w:space="0"/>
              <w:right w:val="single" w:color="auto" w:sz="4" w:space="0"/>
            </w:tcBorders>
            <w:vAlign w:val="center"/>
          </w:tcPr>
          <w:p w14:paraId="432F17B9">
            <w:pPr>
              <w:pStyle w:val="16"/>
              <w:spacing w:before="0" w:beforeAutospacing="0" w:after="0" w:afterAutospacing="0"/>
              <w:ind w:left="-105" w:leftChars="-50" w:right="-105" w:rightChars="-50"/>
              <w:jc w:val="center"/>
              <w:rPr>
                <w:rFonts w:hint="eastAsia" w:ascii="宋体" w:hAnsi="宋体" w:eastAsia="宋体"/>
                <w:b/>
                <w:bCs/>
                <w:color w:val="auto"/>
                <w:sz w:val="21"/>
                <w:szCs w:val="21"/>
                <w:highlight w:val="none"/>
                <w:lang w:val="en-US" w:eastAsia="zh-CN"/>
              </w:rPr>
            </w:pPr>
            <w:r>
              <w:rPr>
                <w:rFonts w:hint="eastAsia" w:ascii="宋体" w:hAnsi="宋体" w:eastAsia="宋体"/>
                <w:b/>
                <w:bCs/>
                <w:color w:val="auto"/>
                <w:sz w:val="21"/>
                <w:szCs w:val="21"/>
                <w:highlight w:val="none"/>
                <w:lang w:val="en-US" w:eastAsia="zh-CN"/>
              </w:rPr>
              <w:t>审核时间</w:t>
            </w:r>
          </w:p>
        </w:tc>
        <w:tc>
          <w:tcPr>
            <w:tcW w:w="1674" w:type="pct"/>
            <w:tcBorders>
              <w:top w:val="single" w:color="auto" w:sz="4" w:space="0"/>
              <w:left w:val="single" w:color="auto" w:sz="4" w:space="0"/>
              <w:bottom w:val="single" w:color="auto" w:sz="4" w:space="0"/>
              <w:right w:val="single" w:color="auto" w:sz="4" w:space="0"/>
            </w:tcBorders>
            <w:vAlign w:val="center"/>
          </w:tcPr>
          <w:p w14:paraId="5EDEB988">
            <w:pPr>
              <w:pStyle w:val="16"/>
              <w:spacing w:before="0" w:beforeAutospacing="0" w:after="0" w:afterAutospacing="0"/>
              <w:ind w:left="-105" w:leftChars="-50" w:right="-105" w:rightChars="-50"/>
              <w:jc w:val="center"/>
              <w:rPr>
                <w:rFonts w:ascii="宋体" w:hAnsi="宋体" w:eastAsia="宋体"/>
                <w:color w:val="auto"/>
                <w:sz w:val="21"/>
                <w:szCs w:val="21"/>
                <w:highlight w:val="none"/>
              </w:rPr>
            </w:pPr>
            <w:r>
              <w:rPr>
                <w:rFonts w:hint="eastAsia" w:ascii="宋体" w:hAnsi="宋体" w:eastAsia="宋体"/>
                <w:color w:val="auto"/>
                <w:sz w:val="21"/>
                <w:szCs w:val="21"/>
                <w:highlight w:val="none"/>
                <w:lang w:val="en-US" w:eastAsia="zh-CN"/>
              </w:rPr>
              <w:t>2025</w:t>
            </w:r>
            <w:r>
              <w:rPr>
                <w:rFonts w:hint="eastAsia" w:ascii="宋体" w:hAnsi="宋体" w:eastAsia="宋体"/>
                <w:color w:val="auto"/>
                <w:sz w:val="21"/>
                <w:szCs w:val="21"/>
                <w:highlight w:val="none"/>
              </w:rPr>
              <w:t>年</w:t>
            </w:r>
            <w:r>
              <w:rPr>
                <w:rFonts w:hint="eastAsia" w:ascii="宋体" w:hAnsi="宋体" w:eastAsia="宋体"/>
                <w:color w:val="auto"/>
                <w:sz w:val="21"/>
                <w:szCs w:val="21"/>
                <w:highlight w:val="none"/>
                <w:lang w:val="en-US" w:eastAsia="zh-CN"/>
              </w:rPr>
              <w:t>8</w:t>
            </w:r>
            <w:r>
              <w:rPr>
                <w:rFonts w:hint="eastAsia" w:ascii="宋体" w:hAnsi="宋体" w:eastAsia="宋体"/>
                <w:color w:val="auto"/>
                <w:sz w:val="21"/>
                <w:szCs w:val="21"/>
                <w:highlight w:val="none"/>
              </w:rPr>
              <w:t>月</w:t>
            </w:r>
          </w:p>
        </w:tc>
      </w:tr>
    </w:tbl>
    <w:p w14:paraId="3E1F6C18">
      <w:pPr>
        <w:pStyle w:val="3"/>
        <w:bidi w:val="0"/>
        <w:rPr>
          <w:rFonts w:hint="eastAsia"/>
          <w:lang w:val="en-US" w:eastAsia="zh-CN"/>
        </w:rPr>
      </w:pPr>
      <w:r>
        <w:rPr>
          <w:rFonts w:hint="eastAsia"/>
          <w:lang w:val="en-US" w:eastAsia="zh-CN"/>
        </w:rPr>
        <w:t>二、课程定位</w:t>
      </w:r>
    </w:p>
    <w:p w14:paraId="1994C66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本课程是石油化工技术专业必修的一门专业核心课程，是在基础化学、化工单元与操作、化工设备等课程基础上开设的一门理实</w:t>
      </w:r>
      <w:r>
        <w:rPr>
          <w:rFonts w:hint="eastAsia" w:asciiTheme="minorEastAsia" w:hAnsiTheme="minorEastAsia" w:cstheme="minorEastAsia"/>
          <w:sz w:val="24"/>
          <w:szCs w:val="24"/>
          <w:lang w:val="en-US" w:eastAsia="zh-CN"/>
        </w:rPr>
        <w:t>一体</w:t>
      </w:r>
      <w:r>
        <w:rPr>
          <w:rFonts w:hint="eastAsia" w:asciiTheme="minorEastAsia" w:hAnsiTheme="minorEastAsia" w:eastAsiaTheme="minorEastAsia" w:cstheme="minorEastAsia"/>
          <w:sz w:val="24"/>
          <w:szCs w:val="24"/>
          <w:lang w:val="en-US" w:eastAsia="zh-CN"/>
        </w:rPr>
        <w:t>的课程，对接专业人才培养目标，面向石油化工生产一线工作岗位</w:t>
      </w:r>
      <w:r>
        <w:rPr>
          <w:rFonts w:hint="eastAsia" w:asciiTheme="minorEastAsia" w:hAnsiTheme="minorEastAsia" w:cstheme="minorEastAsia"/>
          <w:sz w:val="24"/>
          <w:szCs w:val="24"/>
          <w:lang w:val="en-US" w:eastAsia="zh-CN"/>
        </w:rPr>
        <w:t>要求</w:t>
      </w:r>
      <w:r>
        <w:rPr>
          <w:rFonts w:hint="eastAsia" w:asciiTheme="minorEastAsia" w:hAnsiTheme="minorEastAsia" w:eastAsiaTheme="minorEastAsia" w:cstheme="minorEastAsia"/>
          <w:sz w:val="24"/>
          <w:szCs w:val="24"/>
          <w:lang w:val="en-US" w:eastAsia="zh-CN"/>
        </w:rPr>
        <w:t>，培养学生具备典型化工产品生产所</w:t>
      </w:r>
      <w:r>
        <w:rPr>
          <w:rFonts w:hint="eastAsia" w:asciiTheme="minorEastAsia" w:hAnsiTheme="minorEastAsia" w:cstheme="minorEastAsia"/>
          <w:sz w:val="24"/>
          <w:szCs w:val="24"/>
          <w:lang w:val="en-US" w:eastAsia="zh-CN"/>
        </w:rPr>
        <w:t>必需</w:t>
      </w:r>
      <w:r>
        <w:rPr>
          <w:rFonts w:hint="eastAsia" w:asciiTheme="minorEastAsia" w:hAnsiTheme="minorEastAsia" w:eastAsiaTheme="minorEastAsia" w:cstheme="minorEastAsia"/>
          <w:sz w:val="24"/>
          <w:szCs w:val="24"/>
          <w:lang w:val="en-US" w:eastAsia="zh-CN"/>
        </w:rPr>
        <w:t>的职业素质，具备化工生产操作能力，为后续高聚物生产技术、岗位实习等课程学习奠定基础的课程。同时，将课程思政内容融入课程核心内容体系，帮助学生树立正确的世界观、人生观、价值观</w:t>
      </w:r>
      <w:r>
        <w:rPr>
          <w:rFonts w:hint="eastAsia" w:asciiTheme="minorEastAsia" w:hAnsiTheme="minorEastAsia" w:cstheme="minorEastAsia"/>
          <w:sz w:val="24"/>
          <w:szCs w:val="24"/>
          <w:lang w:val="en-US" w:eastAsia="zh-CN"/>
        </w:rPr>
        <w:t>，培养良好的职业道德和工匠精神</w:t>
      </w:r>
      <w:r>
        <w:rPr>
          <w:rFonts w:hint="eastAsia" w:asciiTheme="minorEastAsia" w:hAnsiTheme="minorEastAsia" w:eastAsiaTheme="minorEastAsia" w:cstheme="minorEastAsia"/>
          <w:sz w:val="24"/>
          <w:szCs w:val="24"/>
          <w:lang w:val="en-US" w:eastAsia="zh-CN"/>
        </w:rPr>
        <w:t>。</w:t>
      </w:r>
    </w:p>
    <w:p w14:paraId="730BB4A5">
      <w:pPr>
        <w:pStyle w:val="3"/>
        <w:bidi w:val="0"/>
        <w:rPr>
          <w:rFonts w:hint="eastAsia"/>
          <w:lang w:val="en-US" w:eastAsia="zh-CN"/>
        </w:rPr>
      </w:pPr>
      <w:r>
        <w:rPr>
          <w:rFonts w:hint="eastAsia"/>
          <w:lang w:val="en-US" w:eastAsia="zh-CN"/>
        </w:rPr>
        <w:t>三、课程设计思路</w:t>
      </w:r>
    </w:p>
    <w:p w14:paraId="7E56EDB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教学内容</w:t>
      </w:r>
      <w:r>
        <w:rPr>
          <w:rFonts w:hint="default" w:asciiTheme="minorEastAsia" w:hAnsiTheme="minorEastAsia" w:eastAsiaTheme="minorEastAsia" w:cstheme="minorEastAsia"/>
          <w:sz w:val="24"/>
          <w:szCs w:val="24"/>
          <w:highlight w:val="none"/>
          <w:lang w:val="en-US" w:eastAsia="zh-CN"/>
        </w:rPr>
        <w:t>：依高职</w:t>
      </w:r>
      <w:r>
        <w:rPr>
          <w:rFonts w:hint="eastAsia" w:asciiTheme="minorEastAsia" w:hAnsiTheme="minorEastAsia" w:cstheme="minorEastAsia"/>
          <w:sz w:val="24"/>
          <w:szCs w:val="24"/>
          <w:highlight w:val="none"/>
          <w:lang w:val="en-US" w:eastAsia="zh-CN"/>
        </w:rPr>
        <w:t>人才培养</w:t>
      </w:r>
      <w:r>
        <w:rPr>
          <w:rFonts w:hint="default" w:asciiTheme="minorEastAsia" w:hAnsiTheme="minorEastAsia" w:eastAsiaTheme="minorEastAsia" w:cstheme="minorEastAsia"/>
          <w:sz w:val="24"/>
          <w:szCs w:val="24"/>
          <w:highlight w:val="none"/>
          <w:lang w:val="en-US" w:eastAsia="zh-CN"/>
        </w:rPr>
        <w:t>方案与化工岗位要求，聚焦</w:t>
      </w:r>
      <w:r>
        <w:rPr>
          <w:rFonts w:hint="eastAsia" w:asciiTheme="minorEastAsia" w:hAnsiTheme="minorEastAsia" w:cstheme="minorEastAsia"/>
          <w:sz w:val="24"/>
          <w:szCs w:val="24"/>
          <w:highlight w:val="none"/>
          <w:lang w:val="en-US" w:eastAsia="zh-CN"/>
        </w:rPr>
        <w:t>环氧乙烷、</w:t>
      </w:r>
      <w:r>
        <w:rPr>
          <w:rFonts w:hint="default" w:asciiTheme="minorEastAsia" w:hAnsiTheme="minorEastAsia" w:eastAsiaTheme="minorEastAsia" w:cstheme="minorEastAsia"/>
          <w:sz w:val="24"/>
          <w:szCs w:val="24"/>
          <w:highlight w:val="none"/>
          <w:lang w:val="en-US" w:eastAsia="zh-CN"/>
        </w:rPr>
        <w:t>乙烯、甲醇等</w:t>
      </w:r>
      <w:r>
        <w:rPr>
          <w:rFonts w:hint="eastAsia" w:asciiTheme="minorEastAsia" w:hAnsiTheme="minorEastAsia" w:cstheme="minorEastAsia"/>
          <w:sz w:val="24"/>
          <w:szCs w:val="24"/>
          <w:highlight w:val="none"/>
          <w:lang w:val="en-US" w:eastAsia="zh-CN"/>
        </w:rPr>
        <w:t>典型化工</w:t>
      </w:r>
      <w:r>
        <w:rPr>
          <w:rFonts w:hint="default" w:asciiTheme="minorEastAsia" w:hAnsiTheme="minorEastAsia" w:eastAsiaTheme="minorEastAsia" w:cstheme="minorEastAsia"/>
          <w:sz w:val="24"/>
          <w:szCs w:val="24"/>
          <w:highlight w:val="none"/>
          <w:lang w:val="en-US" w:eastAsia="zh-CN"/>
        </w:rPr>
        <w:t>产品，梳理原料、原理、工艺等知识点；融入绿色技术、安全规范，嵌入1+X证书、技能大赛标准，结合线上仿真、半实物工厂训练，形成 “理论 + 仿真 + 实操”</w:t>
      </w:r>
      <w:r>
        <w:rPr>
          <w:rFonts w:hint="eastAsia" w:asciiTheme="minorEastAsia" w:hAnsiTheme="minorEastAsia" w:cstheme="minorEastAsia"/>
          <w:sz w:val="24"/>
          <w:szCs w:val="24"/>
          <w:highlight w:val="none"/>
          <w:lang w:val="en-US" w:eastAsia="zh-CN"/>
        </w:rPr>
        <w:t>内容</w:t>
      </w:r>
      <w:r>
        <w:rPr>
          <w:rFonts w:hint="default" w:asciiTheme="minorEastAsia" w:hAnsiTheme="minorEastAsia" w:eastAsiaTheme="minorEastAsia" w:cstheme="minorEastAsia"/>
          <w:sz w:val="24"/>
          <w:szCs w:val="24"/>
          <w:highlight w:val="none"/>
          <w:lang w:val="en-US" w:eastAsia="zh-CN"/>
        </w:rPr>
        <w:t>体系。​</w:t>
      </w:r>
    </w:p>
    <w:p w14:paraId="7026C32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default" w:asciiTheme="minorEastAsia" w:hAnsiTheme="minorEastAsia" w:eastAsiaTheme="minorEastAsia" w:cstheme="minorEastAsia"/>
          <w:sz w:val="24"/>
          <w:szCs w:val="24"/>
          <w:highlight w:val="none"/>
          <w:lang w:val="en-US" w:eastAsia="zh-CN"/>
        </w:rPr>
        <w:t>课程思政：以OBE理念构建 “化工强国、绿色发展、匠心筑梦” 价值链，引入我国化工创新成果与工匠、科学家事迹，融入法治教育，强化 “安全第一、环保优先” 理念，实现知识与思政融合。​</w:t>
      </w:r>
    </w:p>
    <w:p w14:paraId="710EDEE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default" w:asciiTheme="minorEastAsia" w:hAnsiTheme="minorEastAsia" w:eastAsiaTheme="minorEastAsia" w:cstheme="minorEastAsia"/>
          <w:sz w:val="24"/>
          <w:szCs w:val="24"/>
          <w:highlight w:val="none"/>
          <w:lang w:val="en-US" w:eastAsia="zh-CN"/>
        </w:rPr>
        <w:t>教学模式：融合现代</w:t>
      </w:r>
      <w:r>
        <w:rPr>
          <w:rFonts w:hint="eastAsia" w:asciiTheme="minorEastAsia" w:hAnsiTheme="minorEastAsia" w:cstheme="minorEastAsia"/>
          <w:sz w:val="24"/>
          <w:szCs w:val="24"/>
          <w:highlight w:val="none"/>
          <w:lang w:val="en-US" w:eastAsia="zh-CN"/>
        </w:rPr>
        <w:t>信息</w:t>
      </w:r>
      <w:r>
        <w:rPr>
          <w:rFonts w:hint="default" w:asciiTheme="minorEastAsia" w:hAnsiTheme="minorEastAsia" w:eastAsiaTheme="minorEastAsia" w:cstheme="minorEastAsia"/>
          <w:sz w:val="24"/>
          <w:szCs w:val="24"/>
          <w:highlight w:val="none"/>
          <w:lang w:val="en-US" w:eastAsia="zh-CN"/>
        </w:rPr>
        <w:t>手段，采用“分层次模块化” 教学</w:t>
      </w:r>
      <w:r>
        <w:rPr>
          <w:rFonts w:hint="eastAsia" w:asciiTheme="minorEastAsia" w:hAnsiTheme="minorEastAsia" w:cstheme="minorEastAsia"/>
          <w:sz w:val="24"/>
          <w:szCs w:val="24"/>
          <w:highlight w:val="none"/>
          <w:lang w:val="en-US" w:eastAsia="zh-CN"/>
        </w:rPr>
        <w:t>，充分利用</w:t>
      </w:r>
      <w:r>
        <w:rPr>
          <w:rFonts w:hint="default" w:asciiTheme="minorEastAsia" w:hAnsiTheme="minorEastAsia" w:eastAsiaTheme="minorEastAsia" w:cstheme="minorEastAsia"/>
          <w:sz w:val="24"/>
          <w:szCs w:val="24"/>
          <w:highlight w:val="none"/>
          <w:lang w:val="en-US" w:eastAsia="zh-CN"/>
        </w:rPr>
        <w:t>多媒体、案例</w:t>
      </w:r>
      <w:r>
        <w:rPr>
          <w:rFonts w:hint="eastAsia" w:asciiTheme="minorEastAsia" w:hAnsiTheme="minorEastAsia" w:cstheme="minorEastAsia"/>
          <w:sz w:val="24"/>
          <w:szCs w:val="24"/>
          <w:highlight w:val="none"/>
          <w:lang w:val="en-US" w:eastAsia="zh-CN"/>
        </w:rPr>
        <w:t>和精品在线课程</w:t>
      </w:r>
      <w:r>
        <w:rPr>
          <w:rFonts w:hint="default" w:asciiTheme="minorEastAsia" w:hAnsiTheme="minorEastAsia" w:eastAsiaTheme="minorEastAsia" w:cstheme="minorEastAsia"/>
          <w:sz w:val="24"/>
          <w:szCs w:val="24"/>
          <w:highlight w:val="none"/>
          <w:lang w:val="en-US" w:eastAsia="zh-CN"/>
        </w:rPr>
        <w:t>授课；</w:t>
      </w:r>
      <w:r>
        <w:rPr>
          <w:rFonts w:hint="eastAsia" w:asciiTheme="minorEastAsia" w:hAnsiTheme="minorEastAsia" w:cstheme="minorEastAsia"/>
          <w:sz w:val="24"/>
          <w:szCs w:val="24"/>
          <w:highlight w:val="none"/>
          <w:lang w:val="en-US" w:eastAsia="zh-CN"/>
        </w:rPr>
        <w:t>技能训练</w:t>
      </w:r>
      <w:r>
        <w:rPr>
          <w:rFonts w:hint="default" w:asciiTheme="minorEastAsia" w:hAnsiTheme="minorEastAsia" w:eastAsiaTheme="minorEastAsia" w:cstheme="minorEastAsia"/>
          <w:sz w:val="24"/>
          <w:szCs w:val="24"/>
          <w:highlight w:val="none"/>
          <w:lang w:val="en-US" w:eastAsia="zh-CN"/>
        </w:rPr>
        <w:t>从线上</w:t>
      </w:r>
      <w:r>
        <w:rPr>
          <w:rFonts w:hint="eastAsia" w:asciiTheme="minorEastAsia" w:hAnsiTheme="minorEastAsia" w:cstheme="minorEastAsia"/>
          <w:sz w:val="24"/>
          <w:szCs w:val="24"/>
          <w:highlight w:val="none"/>
          <w:lang w:val="en-US" w:eastAsia="zh-CN"/>
        </w:rPr>
        <w:t>虚拟</w:t>
      </w:r>
      <w:r>
        <w:rPr>
          <w:rFonts w:hint="default" w:asciiTheme="minorEastAsia" w:hAnsiTheme="minorEastAsia" w:eastAsiaTheme="minorEastAsia" w:cstheme="minorEastAsia"/>
          <w:sz w:val="24"/>
          <w:szCs w:val="24"/>
          <w:highlight w:val="none"/>
          <w:lang w:val="en-US" w:eastAsia="zh-CN"/>
        </w:rPr>
        <w:t>仿真到半实物工厂演练，推行“团队协作 + 轮岗” 模式，提升操作与应急能力。​</w:t>
      </w:r>
    </w:p>
    <w:p w14:paraId="773E3B6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评价体系：</w:t>
      </w:r>
      <w:r>
        <w:rPr>
          <w:rFonts w:hint="default" w:asciiTheme="minorEastAsia" w:hAnsiTheme="minorEastAsia" w:eastAsiaTheme="minorEastAsia" w:cstheme="minorEastAsia"/>
          <w:sz w:val="24"/>
          <w:szCs w:val="24"/>
          <w:highlight w:val="none"/>
          <w:lang w:val="en-US" w:eastAsia="zh-CN"/>
        </w:rPr>
        <w:t>强化过程评价，仿真、实操</w:t>
      </w:r>
      <w:r>
        <w:rPr>
          <w:rFonts w:hint="eastAsia" w:asciiTheme="minorEastAsia" w:hAnsiTheme="minorEastAsia" w:cstheme="minorEastAsia"/>
          <w:sz w:val="24"/>
          <w:szCs w:val="24"/>
          <w:highlight w:val="none"/>
          <w:lang w:val="en-US" w:eastAsia="zh-CN"/>
        </w:rPr>
        <w:t>、自主学习</w:t>
      </w:r>
      <w:r>
        <w:rPr>
          <w:rFonts w:hint="default" w:asciiTheme="minorEastAsia" w:hAnsiTheme="minorEastAsia" w:eastAsiaTheme="minorEastAsia" w:cstheme="minorEastAsia"/>
          <w:sz w:val="24"/>
          <w:szCs w:val="24"/>
          <w:highlight w:val="none"/>
          <w:lang w:val="en-US" w:eastAsia="zh-CN"/>
        </w:rPr>
        <w:t>等多维度考核，</w:t>
      </w:r>
      <w:r>
        <w:rPr>
          <w:rFonts w:hint="eastAsia" w:asciiTheme="minorEastAsia" w:hAnsiTheme="minorEastAsia" w:eastAsiaTheme="minorEastAsia" w:cstheme="minorEastAsia"/>
          <w:sz w:val="24"/>
          <w:szCs w:val="24"/>
          <w:highlight w:val="none"/>
          <w:lang w:val="en-US" w:eastAsia="zh-CN"/>
        </w:rPr>
        <w:t>构建“知识掌握、技能熟练、素质养成、思政浸润”四维评价体系，实现“岗课赛证”深度融通</w:t>
      </w:r>
      <w:r>
        <w:rPr>
          <w:rFonts w:hint="default" w:asciiTheme="minorEastAsia" w:hAnsiTheme="minorEastAsia" w:eastAsiaTheme="minorEastAsia" w:cstheme="minorEastAsia"/>
          <w:sz w:val="24"/>
          <w:szCs w:val="24"/>
          <w:highlight w:val="none"/>
          <w:lang w:val="en-US" w:eastAsia="zh-CN"/>
        </w:rPr>
        <w:t>，增设企业导师</w:t>
      </w:r>
      <w:r>
        <w:rPr>
          <w:rFonts w:hint="eastAsia" w:asciiTheme="minorEastAsia" w:hAnsiTheme="minorEastAsia" w:cstheme="minorEastAsia"/>
          <w:sz w:val="24"/>
          <w:szCs w:val="24"/>
          <w:highlight w:val="none"/>
          <w:lang w:val="en-US" w:eastAsia="zh-CN"/>
        </w:rPr>
        <w:t>和团队</w:t>
      </w:r>
      <w:r>
        <w:rPr>
          <w:rFonts w:hint="default" w:asciiTheme="minorEastAsia" w:hAnsiTheme="minorEastAsia" w:eastAsiaTheme="minorEastAsia" w:cstheme="minorEastAsia"/>
          <w:sz w:val="24"/>
          <w:szCs w:val="24"/>
          <w:highlight w:val="none"/>
          <w:lang w:val="en-US" w:eastAsia="zh-CN"/>
        </w:rPr>
        <w:t>评价，依结果优化教学。​</w:t>
      </w:r>
    </w:p>
    <w:p w14:paraId="680F0DA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default" w:asciiTheme="minorEastAsia" w:hAnsiTheme="minorEastAsia" w:eastAsiaTheme="minorEastAsia" w:cstheme="minorEastAsia"/>
          <w:sz w:val="24"/>
          <w:szCs w:val="24"/>
          <w:highlight w:val="none"/>
          <w:lang w:val="en-US" w:eastAsia="zh-CN"/>
        </w:rPr>
        <w:t>培养目标：对接“中国制造 2025”与区域产业需求，瞄准化工生产岗位</w:t>
      </w:r>
      <w:r>
        <w:rPr>
          <w:rFonts w:hint="eastAsia" w:asciiTheme="minorEastAsia" w:hAnsiTheme="minorEastAsia" w:cstheme="minorEastAsia"/>
          <w:sz w:val="24"/>
          <w:szCs w:val="24"/>
          <w:highlight w:val="none"/>
          <w:lang w:val="en-US" w:eastAsia="zh-CN"/>
        </w:rPr>
        <w:t>标准</w:t>
      </w:r>
      <w:r>
        <w:rPr>
          <w:rFonts w:hint="default" w:asciiTheme="minorEastAsia" w:hAnsiTheme="minorEastAsia" w:eastAsiaTheme="minorEastAsia" w:cstheme="minorEastAsia"/>
          <w:sz w:val="24"/>
          <w:szCs w:val="24"/>
          <w:highlight w:val="none"/>
          <w:lang w:val="en-US" w:eastAsia="zh-CN"/>
        </w:rPr>
        <w:t>，培育 “懂原理、精操作、守安全”的高职技能人才。​</w:t>
      </w:r>
    </w:p>
    <w:p w14:paraId="1B660BFD">
      <w:pPr>
        <w:pStyle w:val="3"/>
        <w:bidi w:val="0"/>
        <w:rPr>
          <w:rFonts w:hint="eastAsia"/>
          <w:lang w:val="en-US" w:eastAsia="zh-CN"/>
        </w:rPr>
      </w:pPr>
      <w:r>
        <w:rPr>
          <w:rFonts w:hint="eastAsia"/>
          <w:lang w:val="en-US" w:eastAsia="zh-CN"/>
        </w:rPr>
        <w:t>四、课程目标</w:t>
      </w:r>
    </w:p>
    <w:p w14:paraId="3E5ADEC8">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color w:val="FF0000"/>
          <w:sz w:val="24"/>
          <w:szCs w:val="24"/>
          <w:highlight w:val="none"/>
        </w:rPr>
      </w:pP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一</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rPr>
        <w:t>知识目标</w:t>
      </w:r>
    </w:p>
    <w:p w14:paraId="0F941EF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A1</w:t>
      </w:r>
      <w:r>
        <w:rPr>
          <w:rFonts w:hint="eastAsia" w:asciiTheme="minorEastAsia" w:hAnsiTheme="minorEastAsia" w:cstheme="minorEastAsia"/>
          <w:sz w:val="24"/>
          <w:szCs w:val="24"/>
          <w:lang w:val="en-US" w:eastAsia="zh-CN"/>
        </w:rPr>
        <w:t>.</w:t>
      </w:r>
      <w:r>
        <w:rPr>
          <w:rFonts w:hint="eastAsia" w:asciiTheme="minorEastAsia" w:hAnsiTheme="minorEastAsia" w:eastAsiaTheme="minorEastAsia" w:cstheme="minorEastAsia"/>
          <w:sz w:val="24"/>
          <w:szCs w:val="24"/>
          <w:lang w:val="en-US" w:eastAsia="zh-CN"/>
        </w:rPr>
        <w:t>了解产品的用途和生产方法</w:t>
      </w:r>
    </w:p>
    <w:p w14:paraId="3909053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A2</w:t>
      </w:r>
      <w:r>
        <w:rPr>
          <w:rFonts w:hint="eastAsia" w:asciiTheme="minorEastAsia" w:hAnsiTheme="minorEastAsia" w:cstheme="minorEastAsia"/>
          <w:sz w:val="24"/>
          <w:szCs w:val="24"/>
          <w:lang w:val="en-US" w:eastAsia="zh-CN"/>
        </w:rPr>
        <w:t>.</w:t>
      </w:r>
      <w:r>
        <w:rPr>
          <w:rFonts w:hint="eastAsia" w:asciiTheme="minorEastAsia" w:hAnsiTheme="minorEastAsia" w:eastAsiaTheme="minorEastAsia" w:cstheme="minorEastAsia"/>
          <w:sz w:val="24"/>
          <w:szCs w:val="24"/>
          <w:lang w:val="en-US" w:eastAsia="zh-CN"/>
        </w:rPr>
        <w:t>掌握主要生产方法的原理</w:t>
      </w:r>
    </w:p>
    <w:p w14:paraId="782C565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A3</w:t>
      </w:r>
      <w:r>
        <w:rPr>
          <w:rFonts w:hint="eastAsia" w:asciiTheme="minorEastAsia" w:hAnsiTheme="minorEastAsia" w:cstheme="minorEastAsia"/>
          <w:sz w:val="24"/>
          <w:szCs w:val="24"/>
          <w:lang w:val="en-US" w:eastAsia="zh-CN"/>
        </w:rPr>
        <w:t>.</w:t>
      </w:r>
      <w:r>
        <w:rPr>
          <w:rFonts w:hint="eastAsia" w:asciiTheme="minorEastAsia" w:hAnsiTheme="minorEastAsia" w:eastAsiaTheme="minorEastAsia" w:cstheme="minorEastAsia"/>
          <w:sz w:val="24"/>
          <w:szCs w:val="24"/>
          <w:lang w:val="en-US" w:eastAsia="zh-CN"/>
        </w:rPr>
        <w:t>熟悉催化剂及其要求</w:t>
      </w:r>
    </w:p>
    <w:p w14:paraId="0F60B02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A4</w:t>
      </w:r>
      <w:r>
        <w:rPr>
          <w:rFonts w:hint="eastAsia" w:asciiTheme="minorEastAsia" w:hAnsiTheme="minorEastAsia" w:cstheme="minorEastAsia"/>
          <w:sz w:val="24"/>
          <w:szCs w:val="24"/>
          <w:lang w:val="en-US" w:eastAsia="zh-CN"/>
        </w:rPr>
        <w:t>.</w:t>
      </w:r>
      <w:r>
        <w:rPr>
          <w:rFonts w:hint="eastAsia" w:asciiTheme="minorEastAsia" w:hAnsiTheme="minorEastAsia" w:eastAsiaTheme="minorEastAsia" w:cstheme="minorEastAsia"/>
          <w:sz w:val="24"/>
          <w:szCs w:val="24"/>
          <w:lang w:val="en-US" w:eastAsia="zh-CN"/>
        </w:rPr>
        <w:t>掌握操作条件及其变化对生产的影响</w:t>
      </w:r>
    </w:p>
    <w:p w14:paraId="53FAD39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A5</w:t>
      </w:r>
      <w:r>
        <w:rPr>
          <w:rFonts w:hint="eastAsia" w:asciiTheme="minorEastAsia" w:hAnsiTheme="minorEastAsia" w:cstheme="minorEastAsia"/>
          <w:sz w:val="24"/>
          <w:szCs w:val="24"/>
          <w:lang w:val="en-US" w:eastAsia="zh-CN"/>
        </w:rPr>
        <w:t>.</w:t>
      </w:r>
      <w:r>
        <w:rPr>
          <w:rFonts w:hint="eastAsia" w:asciiTheme="minorEastAsia" w:hAnsiTheme="minorEastAsia" w:eastAsiaTheme="minorEastAsia" w:cstheme="minorEastAsia"/>
          <w:sz w:val="24"/>
          <w:szCs w:val="24"/>
          <w:lang w:val="en-US" w:eastAsia="zh-CN"/>
        </w:rPr>
        <w:t>掌握工艺生产过程的组织及原则</w:t>
      </w:r>
    </w:p>
    <w:p w14:paraId="4FD3084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A6</w:t>
      </w:r>
      <w:r>
        <w:rPr>
          <w:rFonts w:hint="eastAsia" w:asciiTheme="minorEastAsia" w:hAnsiTheme="minorEastAsia" w:cstheme="minorEastAsia"/>
          <w:sz w:val="24"/>
          <w:szCs w:val="24"/>
          <w:lang w:val="en-US" w:eastAsia="zh-CN"/>
        </w:rPr>
        <w:t>.</w:t>
      </w:r>
      <w:r>
        <w:rPr>
          <w:rFonts w:hint="eastAsia" w:asciiTheme="minorEastAsia" w:hAnsiTheme="minorEastAsia" w:eastAsiaTheme="minorEastAsia" w:cstheme="minorEastAsia"/>
          <w:sz w:val="24"/>
          <w:szCs w:val="24"/>
          <w:lang w:val="en-US" w:eastAsia="zh-CN"/>
        </w:rPr>
        <w:t>熟悉岗位正常生产的控制方法</w:t>
      </w:r>
    </w:p>
    <w:p w14:paraId="088A1739">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（二）能力目标</w:t>
      </w:r>
    </w:p>
    <w:p w14:paraId="05DA25B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B1</w:t>
      </w:r>
      <w:r>
        <w:rPr>
          <w:rFonts w:hint="eastAsia" w:asciiTheme="minorEastAsia" w:hAnsiTheme="minorEastAsia" w:cstheme="minorEastAsia"/>
          <w:sz w:val="24"/>
          <w:szCs w:val="24"/>
          <w:lang w:val="en-US" w:eastAsia="zh-CN"/>
        </w:rPr>
        <w:t>.</w:t>
      </w:r>
      <w:r>
        <w:rPr>
          <w:rFonts w:hint="eastAsia" w:asciiTheme="minorEastAsia" w:hAnsiTheme="minorEastAsia" w:eastAsiaTheme="minorEastAsia" w:cstheme="minorEastAsia"/>
          <w:sz w:val="24"/>
          <w:szCs w:val="24"/>
          <w:lang w:val="en-US" w:eastAsia="zh-CN"/>
        </w:rPr>
        <w:t>能根据流程说明看懂</w:t>
      </w:r>
      <w:r>
        <w:rPr>
          <w:rFonts w:hint="eastAsia" w:asciiTheme="minorEastAsia" w:hAnsiTheme="minorEastAsia" w:cstheme="minorEastAsia"/>
          <w:sz w:val="24"/>
          <w:szCs w:val="24"/>
          <w:lang w:val="en-US" w:eastAsia="zh-CN"/>
        </w:rPr>
        <w:t>并画出</w:t>
      </w:r>
      <w:r>
        <w:rPr>
          <w:rFonts w:hint="eastAsia" w:asciiTheme="minorEastAsia" w:hAnsiTheme="minorEastAsia" w:eastAsiaTheme="minorEastAsia" w:cstheme="minorEastAsia"/>
          <w:sz w:val="24"/>
          <w:szCs w:val="24"/>
          <w:lang w:val="en-US" w:eastAsia="zh-CN"/>
        </w:rPr>
        <w:t>原则工艺流程图</w:t>
      </w:r>
    </w:p>
    <w:p w14:paraId="25D768A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B2</w:t>
      </w:r>
      <w:r>
        <w:rPr>
          <w:rFonts w:hint="eastAsia" w:asciiTheme="minorEastAsia" w:hAnsiTheme="minorEastAsia" w:cstheme="minorEastAsia"/>
          <w:sz w:val="24"/>
          <w:szCs w:val="24"/>
          <w:lang w:val="en-US" w:eastAsia="zh-CN"/>
        </w:rPr>
        <w:t>.</w:t>
      </w:r>
      <w:r>
        <w:rPr>
          <w:rFonts w:hint="eastAsia" w:asciiTheme="minorEastAsia" w:hAnsiTheme="minorEastAsia" w:eastAsiaTheme="minorEastAsia" w:cstheme="minorEastAsia"/>
          <w:sz w:val="24"/>
          <w:szCs w:val="24"/>
          <w:lang w:val="en-US" w:eastAsia="zh-CN"/>
        </w:rPr>
        <w:t>能识读带控制点的工艺流程图</w:t>
      </w:r>
    </w:p>
    <w:p w14:paraId="1EA8B39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B3</w:t>
      </w:r>
      <w:r>
        <w:rPr>
          <w:rFonts w:hint="eastAsia" w:asciiTheme="minorEastAsia" w:hAnsiTheme="minorEastAsia" w:cstheme="minorEastAsia"/>
          <w:sz w:val="24"/>
          <w:szCs w:val="24"/>
          <w:lang w:val="en-US" w:eastAsia="zh-CN"/>
        </w:rPr>
        <w:t>.</w:t>
      </w:r>
      <w:r>
        <w:rPr>
          <w:rFonts w:hint="eastAsia" w:asciiTheme="minorEastAsia" w:hAnsiTheme="minorEastAsia" w:eastAsiaTheme="minorEastAsia" w:cstheme="minorEastAsia"/>
          <w:sz w:val="24"/>
          <w:szCs w:val="24"/>
          <w:lang w:val="en-US" w:eastAsia="zh-CN"/>
        </w:rPr>
        <w:t>能够利用DCS系统进行典型工艺的模拟开车等操作</w:t>
      </w:r>
    </w:p>
    <w:p w14:paraId="1A2217A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B4</w:t>
      </w:r>
      <w:r>
        <w:rPr>
          <w:rFonts w:hint="eastAsia" w:asciiTheme="minorEastAsia" w:hAnsiTheme="minorEastAsia" w:cstheme="minorEastAsia"/>
          <w:sz w:val="24"/>
          <w:szCs w:val="24"/>
          <w:lang w:val="en-US" w:eastAsia="zh-CN"/>
        </w:rPr>
        <w:t>.</w:t>
      </w:r>
      <w:r>
        <w:rPr>
          <w:rFonts w:hint="eastAsia" w:asciiTheme="minorEastAsia" w:hAnsiTheme="minorEastAsia" w:eastAsiaTheme="minorEastAsia" w:cstheme="minorEastAsia"/>
          <w:sz w:val="24"/>
          <w:szCs w:val="24"/>
          <w:lang w:val="en-US" w:eastAsia="zh-CN"/>
        </w:rPr>
        <w:t>能看懂岗位生产规程</w:t>
      </w:r>
    </w:p>
    <w:p w14:paraId="0A36394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B5</w:t>
      </w:r>
      <w:r>
        <w:rPr>
          <w:rFonts w:hint="eastAsia" w:asciiTheme="minorEastAsia" w:hAnsiTheme="minorEastAsia" w:cstheme="minorEastAsia"/>
          <w:sz w:val="24"/>
          <w:szCs w:val="24"/>
          <w:lang w:val="en-US" w:eastAsia="zh-CN"/>
        </w:rPr>
        <w:t>.</w:t>
      </w:r>
      <w:r>
        <w:rPr>
          <w:rFonts w:hint="eastAsia" w:asciiTheme="minorEastAsia" w:hAnsiTheme="minorEastAsia" w:eastAsiaTheme="minorEastAsia" w:cstheme="minorEastAsia"/>
          <w:sz w:val="24"/>
          <w:szCs w:val="24"/>
          <w:lang w:val="en-US" w:eastAsia="zh-CN"/>
        </w:rPr>
        <w:t>能在仿真工厂合作完成查摆流程和模拟开车操作</w:t>
      </w:r>
    </w:p>
    <w:p w14:paraId="6942F7F8">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（三）素质目标</w:t>
      </w:r>
    </w:p>
    <w:p w14:paraId="403B66E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C1</w:t>
      </w:r>
      <w:r>
        <w:rPr>
          <w:rFonts w:hint="eastAsia" w:asciiTheme="minorEastAsia" w:hAnsiTheme="minorEastAsia" w:cstheme="minorEastAsia"/>
          <w:sz w:val="24"/>
          <w:szCs w:val="24"/>
          <w:lang w:val="en-US" w:eastAsia="zh-CN"/>
        </w:rPr>
        <w:t>.培养</w:t>
      </w:r>
      <w:r>
        <w:rPr>
          <w:rFonts w:hint="eastAsia" w:asciiTheme="minorEastAsia" w:hAnsiTheme="minorEastAsia" w:eastAsiaTheme="minorEastAsia" w:cstheme="minorEastAsia"/>
          <w:sz w:val="24"/>
          <w:szCs w:val="24"/>
          <w:lang w:val="en-US" w:eastAsia="zh-CN"/>
        </w:rPr>
        <w:t>综合分析、解决</w:t>
      </w:r>
      <w:r>
        <w:rPr>
          <w:rFonts w:hint="eastAsia" w:asciiTheme="minorEastAsia" w:hAnsiTheme="minorEastAsia" w:cstheme="minorEastAsia"/>
          <w:sz w:val="24"/>
          <w:szCs w:val="24"/>
          <w:lang w:val="en-US" w:eastAsia="zh-CN"/>
        </w:rPr>
        <w:t>化工生产</w:t>
      </w:r>
      <w:r>
        <w:rPr>
          <w:rFonts w:hint="eastAsia" w:asciiTheme="minorEastAsia" w:hAnsiTheme="minorEastAsia" w:eastAsiaTheme="minorEastAsia" w:cstheme="minorEastAsia"/>
          <w:sz w:val="24"/>
          <w:szCs w:val="24"/>
          <w:lang w:val="en-US" w:eastAsia="zh-CN"/>
        </w:rPr>
        <w:t>问题</w:t>
      </w:r>
      <w:r>
        <w:rPr>
          <w:rFonts w:hint="eastAsia" w:asciiTheme="minorEastAsia" w:hAnsiTheme="minorEastAsia" w:cstheme="minorEastAsia"/>
          <w:sz w:val="24"/>
          <w:szCs w:val="24"/>
          <w:lang w:val="en-US" w:eastAsia="zh-CN"/>
        </w:rPr>
        <w:t>的能力</w:t>
      </w:r>
    </w:p>
    <w:p w14:paraId="6FE941F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C2</w:t>
      </w:r>
      <w:r>
        <w:rPr>
          <w:rFonts w:hint="eastAsia" w:asciiTheme="minorEastAsia" w:hAnsiTheme="minorEastAsia" w:cstheme="minorEastAsia"/>
          <w:sz w:val="24"/>
          <w:szCs w:val="24"/>
          <w:lang w:val="en-US" w:eastAsia="zh-CN"/>
        </w:rPr>
        <w:t>.</w:t>
      </w:r>
      <w:r>
        <w:rPr>
          <w:rFonts w:hint="eastAsia" w:asciiTheme="minorEastAsia" w:hAnsiTheme="minorEastAsia" w:eastAsiaTheme="minorEastAsia" w:cstheme="minorEastAsia"/>
          <w:sz w:val="24"/>
          <w:szCs w:val="24"/>
          <w:lang w:val="en-US" w:eastAsia="zh-CN"/>
        </w:rPr>
        <w:t>培养忠于职守、安全生产和节能环保意识</w:t>
      </w:r>
    </w:p>
    <w:p w14:paraId="7A58302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C3</w:t>
      </w:r>
      <w:r>
        <w:rPr>
          <w:rFonts w:hint="eastAsia" w:asciiTheme="minorEastAsia" w:hAnsiTheme="minorEastAsia" w:cstheme="minorEastAsia"/>
          <w:sz w:val="24"/>
          <w:szCs w:val="24"/>
          <w:lang w:val="en-US" w:eastAsia="zh-CN"/>
        </w:rPr>
        <w:t>.培养</w:t>
      </w:r>
      <w:r>
        <w:rPr>
          <w:rFonts w:hint="eastAsia" w:asciiTheme="minorEastAsia" w:hAnsiTheme="minorEastAsia" w:eastAsiaTheme="minorEastAsia" w:cstheme="minorEastAsia"/>
          <w:sz w:val="24"/>
          <w:szCs w:val="24"/>
          <w:lang w:val="en-US" w:eastAsia="zh-CN"/>
        </w:rPr>
        <w:t>团队意识和协作精神</w:t>
      </w:r>
    </w:p>
    <w:p w14:paraId="3168AA0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C4</w:t>
      </w:r>
      <w:r>
        <w:rPr>
          <w:rFonts w:hint="eastAsia" w:asciiTheme="minorEastAsia" w:hAnsiTheme="minorEastAsia" w:cstheme="minorEastAsia"/>
          <w:sz w:val="24"/>
          <w:szCs w:val="24"/>
          <w:lang w:val="en-US" w:eastAsia="zh-CN"/>
        </w:rPr>
        <w:t>.</w:t>
      </w:r>
      <w:r>
        <w:rPr>
          <w:rFonts w:hint="eastAsia" w:asciiTheme="minorEastAsia" w:hAnsiTheme="minorEastAsia" w:eastAsiaTheme="minorEastAsia" w:cstheme="minorEastAsia"/>
          <w:sz w:val="24"/>
          <w:szCs w:val="24"/>
          <w:lang w:val="en-US" w:eastAsia="zh-CN"/>
        </w:rPr>
        <w:t>培养文字处理能力和语言表达能力</w:t>
      </w:r>
    </w:p>
    <w:p w14:paraId="5F9803E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C5</w:t>
      </w:r>
      <w:r>
        <w:rPr>
          <w:rFonts w:hint="eastAsia" w:asciiTheme="minorEastAsia" w:hAnsiTheme="minorEastAsia" w:cstheme="minorEastAsia"/>
          <w:sz w:val="24"/>
          <w:szCs w:val="24"/>
          <w:lang w:val="en-US" w:eastAsia="zh-CN"/>
        </w:rPr>
        <w:t>.培养</w:t>
      </w:r>
      <w:r>
        <w:rPr>
          <w:rFonts w:hint="eastAsia" w:asciiTheme="minorEastAsia" w:hAnsiTheme="minorEastAsia" w:eastAsiaTheme="minorEastAsia" w:cstheme="minorEastAsia"/>
          <w:sz w:val="24"/>
          <w:szCs w:val="24"/>
          <w:lang w:val="en-US" w:eastAsia="zh-CN"/>
        </w:rPr>
        <w:t>自我学习、获取有效信息的能力</w:t>
      </w:r>
    </w:p>
    <w:p w14:paraId="0307E12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C6</w:t>
      </w:r>
      <w:r>
        <w:rPr>
          <w:rFonts w:hint="eastAsia" w:asciiTheme="minorEastAsia" w:hAnsiTheme="minorEastAsia" w:cstheme="minorEastAsia"/>
          <w:sz w:val="24"/>
          <w:szCs w:val="24"/>
          <w:lang w:val="en-US" w:eastAsia="zh-CN"/>
        </w:rPr>
        <w:t>.</w:t>
      </w:r>
      <w:r>
        <w:rPr>
          <w:rFonts w:hint="eastAsia" w:asciiTheme="minorEastAsia" w:hAnsiTheme="minorEastAsia" w:eastAsiaTheme="minorEastAsia" w:cstheme="minorEastAsia"/>
          <w:sz w:val="24"/>
          <w:szCs w:val="24"/>
          <w:lang w:val="en-US" w:eastAsia="zh-CN"/>
        </w:rPr>
        <w:t>养成遵章守纪、认真踏实、吃苦耐劳的作风</w:t>
      </w:r>
    </w:p>
    <w:p w14:paraId="4F4D1545">
      <w:pPr>
        <w:keepNext w:val="0"/>
        <w:keepLines w:val="0"/>
        <w:pageBreakBefore w:val="0"/>
        <w:widowControl w:val="0"/>
        <w:kinsoku/>
        <w:wordWrap/>
        <w:overflowPunct/>
        <w:topLinePunct w:val="0"/>
        <w:autoSpaceDE/>
        <w:autoSpaceDN/>
        <w:bidi w:val="0"/>
        <w:spacing w:line="440" w:lineRule="exact"/>
        <w:ind w:firstLine="482" w:firstLineChars="200"/>
        <w:textAlignment w:val="auto"/>
        <w:rPr>
          <w:rFonts w:hint="eastAsia" w:asciiTheme="minorEastAsia" w:hAnsiTheme="minorEastAsia" w:cstheme="minorEastAsia"/>
          <w:color w:val="FF0000"/>
          <w:sz w:val="24"/>
          <w:szCs w:val="24"/>
          <w:highlight w:val="none"/>
          <w:lang w:val="en-US" w:eastAsia="zh-CN"/>
        </w:rPr>
      </w:pP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四</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思政</w:t>
      </w:r>
      <w:r>
        <w:rPr>
          <w:rFonts w:hint="eastAsia" w:asciiTheme="minorEastAsia" w:hAnsiTheme="minorEastAsia" w:eastAsiaTheme="minorEastAsia" w:cstheme="minorEastAsia"/>
          <w:b/>
          <w:bCs/>
          <w:sz w:val="24"/>
          <w:szCs w:val="24"/>
          <w:highlight w:val="none"/>
        </w:rPr>
        <w:t>目标</w:t>
      </w:r>
    </w:p>
    <w:p w14:paraId="7F2C4F2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D1.职业道德：树立“爱岗敬业、团结协作、精益求精”的职业理念，遵守石化行业职业道德与岗位行为规范；</w:t>
      </w:r>
    </w:p>
    <w:p w14:paraId="70F60C3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D2.工匠精神：培育“执着专注、精益求精、一丝不苟、追求卓越”的工匠精神，严控产品质量，以“精准、极致”为追求；​</w:t>
      </w:r>
    </w:p>
    <w:p w14:paraId="0E42355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D3.法治意识：增强法治观念，自觉遵守《安全生产法》《危险化学品安全管理条例》等行业相关法律法规和规章制度，做到合规操作；​</w:t>
      </w:r>
    </w:p>
    <w:p w14:paraId="23CBB37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D4.社会责任：强化“科技报国、服务社会”的责任担当，理解所学的专业知识在国家和区域经济发展中的作用，树立为行业和社会发展贡献力量的信念；​</w:t>
      </w:r>
    </w:p>
    <w:p w14:paraId="1C8CF66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D5.家国情怀：结合石化行业发展历程和国家重大工程案例，激发民族自豪感和爱国热情，培养“强国有我”的使命意识；​</w:t>
      </w:r>
    </w:p>
    <w:p w14:paraId="46C1549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D6.创新意识：鼓励勇于探索新工艺、新技术和新方法，培养敢为人先的创新精神；​</w:t>
      </w:r>
    </w:p>
    <w:p w14:paraId="062B58C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D7.生态文明：树立绿色化工发展理念和生态文明思想，在实践操作中注重节能降耗、坚持循环利用、降碳减排，减少事故引发的生态风险。</w:t>
      </w:r>
    </w:p>
    <w:p w14:paraId="494CE39D">
      <w:pPr>
        <w:pStyle w:val="3"/>
        <w:bidi w:val="0"/>
        <w:rPr>
          <w:rFonts w:hint="eastAsia"/>
          <w:lang w:val="en-US" w:eastAsia="zh-CN"/>
        </w:rPr>
      </w:pPr>
      <w:r>
        <w:rPr>
          <w:rFonts w:hint="eastAsia"/>
          <w:lang w:val="en-US" w:eastAsia="zh-CN"/>
        </w:rPr>
        <w:t>五、课程内容和要求</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
        <w:gridCol w:w="1713"/>
        <w:gridCol w:w="1008"/>
        <w:gridCol w:w="1008"/>
        <w:gridCol w:w="1008"/>
        <w:gridCol w:w="1010"/>
        <w:gridCol w:w="1782"/>
        <w:gridCol w:w="543"/>
        <w:gridCol w:w="821"/>
      </w:tblGrid>
      <w:tr w14:paraId="0FD8A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952" w:type="dxa"/>
            <w:vAlign w:val="center"/>
          </w:tcPr>
          <w:p w14:paraId="5B179BE7">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学习情境（章）</w:t>
            </w:r>
          </w:p>
        </w:tc>
        <w:tc>
          <w:tcPr>
            <w:tcW w:w="1713" w:type="dxa"/>
            <w:vAlign w:val="center"/>
          </w:tcPr>
          <w:p w14:paraId="2DED1B89">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工作任务（节）</w:t>
            </w:r>
          </w:p>
        </w:tc>
        <w:tc>
          <w:tcPr>
            <w:tcW w:w="1008" w:type="dxa"/>
            <w:vAlign w:val="center"/>
          </w:tcPr>
          <w:p w14:paraId="417F700D">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知识点(A)</w:t>
            </w:r>
          </w:p>
        </w:tc>
        <w:tc>
          <w:tcPr>
            <w:tcW w:w="1008" w:type="dxa"/>
            <w:vAlign w:val="center"/>
          </w:tcPr>
          <w:p w14:paraId="452FC10C">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技能点(B)</w:t>
            </w:r>
          </w:p>
        </w:tc>
        <w:tc>
          <w:tcPr>
            <w:tcW w:w="1008" w:type="dxa"/>
            <w:vAlign w:val="center"/>
          </w:tcPr>
          <w:p w14:paraId="61D39861">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素质目标(C)</w:t>
            </w:r>
          </w:p>
        </w:tc>
        <w:tc>
          <w:tcPr>
            <w:tcW w:w="1010" w:type="dxa"/>
            <w:vAlign w:val="center"/>
          </w:tcPr>
          <w:p w14:paraId="55824672">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思政元素(D)</w:t>
            </w:r>
          </w:p>
        </w:tc>
        <w:tc>
          <w:tcPr>
            <w:tcW w:w="1782" w:type="dxa"/>
            <w:vAlign w:val="center"/>
          </w:tcPr>
          <w:p w14:paraId="1F8DE682">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对应培养规格</w:t>
            </w:r>
          </w:p>
          <w:p w14:paraId="3EB980A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支撑要点</w:t>
            </w:r>
          </w:p>
        </w:tc>
        <w:tc>
          <w:tcPr>
            <w:tcW w:w="543" w:type="dxa"/>
            <w:vAlign w:val="center"/>
          </w:tcPr>
          <w:p w14:paraId="2D3FB113">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学时</w:t>
            </w:r>
          </w:p>
        </w:tc>
        <w:tc>
          <w:tcPr>
            <w:tcW w:w="821" w:type="dxa"/>
            <w:vAlign w:val="center"/>
          </w:tcPr>
          <w:p w14:paraId="0365A20D">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备注</w:t>
            </w:r>
          </w:p>
        </w:tc>
      </w:tr>
      <w:tr w14:paraId="75321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vAlign w:val="center"/>
          </w:tcPr>
          <w:p w14:paraId="4320F6EE">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240" w:lineRule="auto"/>
              <w:ind w:left="0" w:leftChars="0" w:right="0" w:rightChars="0" w:firstLine="0" w:firstLineChars="0"/>
              <w:jc w:val="both"/>
              <w:textAlignment w:val="baseline"/>
              <w:rPr>
                <w:rFonts w:hint="eastAsia" w:ascii="宋体" w:hAnsi="宋体" w:eastAsia="宋体" w:cs="宋体"/>
                <w:i w:val="0"/>
                <w:iCs w:val="0"/>
                <w:caps w:val="0"/>
                <w:spacing w:val="5"/>
                <w:kern w:val="2"/>
                <w:sz w:val="21"/>
                <w:szCs w:val="21"/>
                <w:highlight w:val="none"/>
                <w:shd w:val="clear" w:fill="FFFFFF"/>
                <w:lang w:val="en-US" w:eastAsia="zh-CN" w:bidi="ar-SA"/>
              </w:rPr>
            </w:pPr>
            <w:r>
              <w:rPr>
                <w:rFonts w:hint="eastAsia" w:ascii="宋体" w:hAnsi="宋体" w:eastAsia="宋体" w:cs="宋体"/>
                <w:color w:val="000000"/>
                <w:szCs w:val="21"/>
              </w:rPr>
              <w:t>学习情境一有机化工生产基础知识</w:t>
            </w:r>
          </w:p>
        </w:tc>
        <w:tc>
          <w:tcPr>
            <w:tcW w:w="1713" w:type="dxa"/>
            <w:shd w:val="clear" w:color="auto" w:fill="auto"/>
            <w:vAlign w:val="center"/>
          </w:tcPr>
          <w:p w14:paraId="06789331">
            <w:pP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任务一有机化工生产任务</w:t>
            </w:r>
          </w:p>
          <w:p w14:paraId="63972C0B">
            <w:pP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任务二有机化工过程组织</w:t>
            </w:r>
          </w:p>
          <w:p w14:paraId="5352897E">
            <w:pP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任务三有机化工生产运行</w:t>
            </w:r>
          </w:p>
          <w:p w14:paraId="5BAC9C52">
            <w:pP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任务四有机化工生产评价</w:t>
            </w:r>
          </w:p>
        </w:tc>
        <w:tc>
          <w:tcPr>
            <w:tcW w:w="1008" w:type="dxa"/>
            <w:shd w:val="clear" w:color="auto" w:fill="auto"/>
            <w:vAlign w:val="top"/>
          </w:tcPr>
          <w:p w14:paraId="6EEEB374">
            <w:pPr>
              <w:rPr>
                <w:rFonts w:hint="eastAsia" w:ascii="宋体" w:hAnsi="宋体" w:eastAsia="宋体" w:cs="宋体"/>
                <w:szCs w:val="21"/>
              </w:rPr>
            </w:pPr>
            <w:r>
              <w:rPr>
                <w:rFonts w:hint="eastAsia" w:ascii="宋体" w:hAnsi="宋体" w:eastAsia="宋体" w:cs="宋体"/>
                <w:szCs w:val="21"/>
              </w:rPr>
              <w:t>A1</w:t>
            </w:r>
          </w:p>
          <w:p w14:paraId="6B68315B">
            <w:pPr>
              <w:rPr>
                <w:rFonts w:hint="eastAsia" w:ascii="宋体" w:hAnsi="宋体" w:eastAsia="宋体" w:cs="宋体"/>
                <w:szCs w:val="21"/>
                <w:lang w:val="en-US" w:eastAsia="zh-CN"/>
              </w:rPr>
            </w:pPr>
            <w:r>
              <w:rPr>
                <w:rFonts w:hint="eastAsia" w:ascii="宋体" w:hAnsi="宋体" w:eastAsia="宋体" w:cs="宋体"/>
              </w:rPr>
              <w:t>A5</w:t>
            </w:r>
          </w:p>
        </w:tc>
        <w:tc>
          <w:tcPr>
            <w:tcW w:w="1008" w:type="dxa"/>
            <w:shd w:val="clear" w:color="auto" w:fill="auto"/>
            <w:vAlign w:val="top"/>
          </w:tcPr>
          <w:p w14:paraId="52EEB879">
            <w:pPr>
              <w:rPr>
                <w:rFonts w:hint="eastAsia" w:ascii="宋体" w:hAnsi="宋体" w:eastAsia="宋体" w:cs="宋体"/>
                <w:kern w:val="2"/>
                <w:sz w:val="21"/>
                <w:szCs w:val="21"/>
                <w:lang w:val="en-US" w:eastAsia="zh-CN" w:bidi="ar-SA"/>
              </w:rPr>
            </w:pPr>
            <w:r>
              <w:rPr>
                <w:rFonts w:hint="eastAsia" w:ascii="宋体" w:hAnsi="宋体" w:eastAsia="宋体" w:cs="宋体"/>
                <w:szCs w:val="21"/>
              </w:rPr>
              <w:t>B</w:t>
            </w:r>
            <w:r>
              <w:rPr>
                <w:rFonts w:hint="eastAsia" w:ascii="宋体" w:hAnsi="宋体" w:eastAsia="宋体" w:cs="宋体"/>
                <w:szCs w:val="21"/>
                <w:lang w:val="en-US" w:eastAsia="zh-CN"/>
              </w:rPr>
              <w:t>4</w:t>
            </w:r>
          </w:p>
        </w:tc>
        <w:tc>
          <w:tcPr>
            <w:tcW w:w="1008" w:type="dxa"/>
            <w:shd w:val="clear" w:color="auto" w:fill="auto"/>
            <w:vAlign w:val="top"/>
          </w:tcPr>
          <w:p w14:paraId="03E203FC">
            <w:pPr>
              <w:rPr>
                <w:rFonts w:hint="eastAsia" w:ascii="宋体" w:hAnsi="宋体" w:eastAsia="宋体" w:cs="宋体"/>
              </w:rPr>
            </w:pPr>
            <w:r>
              <w:rPr>
                <w:rFonts w:hint="eastAsia" w:ascii="宋体" w:hAnsi="宋体" w:eastAsia="宋体" w:cs="宋体"/>
              </w:rPr>
              <w:t>C1</w:t>
            </w:r>
            <w:r>
              <w:rPr>
                <w:rFonts w:hint="eastAsia" w:ascii="宋体" w:hAnsi="宋体" w:eastAsia="宋体" w:cs="宋体"/>
                <w:lang w:val="en-US" w:eastAsia="zh-CN"/>
              </w:rPr>
              <w:t xml:space="preserve"> </w:t>
            </w:r>
            <w:r>
              <w:rPr>
                <w:rFonts w:hint="eastAsia" w:ascii="宋体" w:hAnsi="宋体" w:eastAsia="宋体" w:cs="宋体"/>
              </w:rPr>
              <w:t xml:space="preserve">C2  C3  </w:t>
            </w:r>
            <w:r>
              <w:rPr>
                <w:rFonts w:hint="eastAsia" w:ascii="宋体" w:hAnsi="宋体" w:eastAsia="宋体" w:cs="宋体"/>
                <w:lang w:val="en-US" w:eastAsia="zh-CN"/>
              </w:rPr>
              <w:t>C</w:t>
            </w:r>
            <w:r>
              <w:rPr>
                <w:rFonts w:hint="eastAsia" w:ascii="宋体" w:hAnsi="宋体" w:eastAsia="宋体" w:cs="宋体"/>
              </w:rPr>
              <w:t>4</w:t>
            </w:r>
          </w:p>
          <w:p w14:paraId="160DA06B">
            <w:pPr>
              <w:rPr>
                <w:rFonts w:hint="eastAsia" w:ascii="宋体" w:hAnsi="宋体" w:eastAsia="宋体" w:cs="宋体"/>
                <w:kern w:val="2"/>
                <w:sz w:val="21"/>
                <w:szCs w:val="21"/>
                <w:lang w:val="en-US" w:eastAsia="zh-CN" w:bidi="ar-SA"/>
              </w:rPr>
            </w:pPr>
            <w:r>
              <w:rPr>
                <w:rFonts w:hint="eastAsia" w:ascii="宋体" w:hAnsi="宋体" w:eastAsia="宋体" w:cs="宋体"/>
              </w:rPr>
              <w:t>C5  C6</w:t>
            </w:r>
          </w:p>
        </w:tc>
        <w:tc>
          <w:tcPr>
            <w:tcW w:w="1010" w:type="dxa"/>
            <w:shd w:val="clear" w:color="auto" w:fill="auto"/>
            <w:vAlign w:val="top"/>
          </w:tcPr>
          <w:p w14:paraId="33C47174">
            <w:pPr>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D</w:t>
            </w:r>
            <w:r>
              <w:rPr>
                <w:rFonts w:hint="eastAsia" w:ascii="宋体" w:hAnsi="宋体" w:eastAsia="宋体" w:cs="宋体"/>
                <w:sz w:val="21"/>
                <w:szCs w:val="21"/>
                <w:highlight w:val="none"/>
              </w:rPr>
              <w:t xml:space="preserve">1 </w:t>
            </w:r>
            <w:r>
              <w:rPr>
                <w:rFonts w:hint="eastAsia" w:ascii="宋体" w:hAnsi="宋体" w:eastAsia="宋体" w:cs="宋体"/>
                <w:sz w:val="21"/>
                <w:szCs w:val="21"/>
                <w:highlight w:val="none"/>
                <w:lang w:val="en-US" w:eastAsia="zh-CN"/>
              </w:rPr>
              <w:t>D</w:t>
            </w:r>
            <w:r>
              <w:rPr>
                <w:rFonts w:hint="eastAsia" w:ascii="宋体" w:hAnsi="宋体" w:eastAsia="宋体" w:cs="宋体"/>
                <w:sz w:val="21"/>
                <w:szCs w:val="21"/>
                <w:highlight w:val="none"/>
              </w:rPr>
              <w:t xml:space="preserve">2 </w:t>
            </w:r>
            <w:r>
              <w:rPr>
                <w:rFonts w:hint="eastAsia" w:ascii="宋体" w:hAnsi="宋体" w:eastAsia="宋体" w:cs="宋体"/>
                <w:sz w:val="21"/>
                <w:szCs w:val="21"/>
                <w:highlight w:val="none"/>
                <w:lang w:val="en-US" w:eastAsia="zh-CN"/>
              </w:rPr>
              <w:t>D</w:t>
            </w:r>
            <w:r>
              <w:rPr>
                <w:rFonts w:hint="eastAsia" w:ascii="宋体" w:hAnsi="宋体" w:eastAsia="宋体" w:cs="宋体"/>
                <w:sz w:val="21"/>
                <w:szCs w:val="21"/>
                <w:highlight w:val="none"/>
              </w:rPr>
              <w:t>3</w:t>
            </w:r>
            <w:r>
              <w:rPr>
                <w:rFonts w:hint="eastAsia" w:ascii="宋体" w:hAnsi="宋体" w:eastAsia="宋体" w:cs="宋体"/>
                <w:sz w:val="21"/>
                <w:szCs w:val="21"/>
                <w:highlight w:val="none"/>
                <w:lang w:val="en-US" w:eastAsia="zh-CN"/>
              </w:rPr>
              <w:t xml:space="preserve"> D</w:t>
            </w:r>
            <w:r>
              <w:rPr>
                <w:rFonts w:hint="eastAsia" w:ascii="宋体" w:hAnsi="宋体" w:eastAsia="宋体" w:cs="宋体"/>
                <w:sz w:val="21"/>
                <w:szCs w:val="21"/>
                <w:highlight w:val="none"/>
              </w:rPr>
              <w:t>4</w:t>
            </w:r>
            <w:r>
              <w:rPr>
                <w:rFonts w:hint="eastAsia" w:ascii="宋体" w:hAnsi="宋体" w:eastAsia="宋体" w:cs="宋体"/>
                <w:sz w:val="21"/>
                <w:szCs w:val="21"/>
                <w:highlight w:val="none"/>
                <w:lang w:val="en-US" w:eastAsia="zh-CN"/>
              </w:rPr>
              <w:t xml:space="preserve"> D</w:t>
            </w:r>
            <w:r>
              <w:rPr>
                <w:rFonts w:hint="eastAsia" w:ascii="宋体" w:hAnsi="宋体" w:eastAsia="宋体" w:cs="宋体"/>
                <w:sz w:val="21"/>
                <w:szCs w:val="21"/>
                <w:highlight w:val="none"/>
              </w:rPr>
              <w:t xml:space="preserve">5 </w:t>
            </w:r>
            <w:r>
              <w:rPr>
                <w:rFonts w:hint="eastAsia" w:ascii="宋体" w:hAnsi="宋体" w:eastAsia="宋体" w:cs="宋体"/>
                <w:sz w:val="21"/>
                <w:szCs w:val="21"/>
                <w:highlight w:val="none"/>
                <w:lang w:val="en-US" w:eastAsia="zh-CN"/>
              </w:rPr>
              <w:t>D6</w:t>
            </w:r>
          </w:p>
          <w:p w14:paraId="7E6E254F">
            <w:pPr>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highlight w:val="none"/>
                <w:lang w:val="en-US" w:eastAsia="zh-CN"/>
              </w:rPr>
              <w:t>D7</w:t>
            </w:r>
          </w:p>
        </w:tc>
        <w:tc>
          <w:tcPr>
            <w:tcW w:w="1782" w:type="dxa"/>
            <w:shd w:val="clear" w:color="auto" w:fill="auto"/>
            <w:vAlign w:val="top"/>
          </w:tcPr>
          <w:p w14:paraId="79A1F0F5">
            <w:pPr>
              <w:rPr>
                <w:rFonts w:hint="eastAsia" w:ascii="宋体" w:hAnsi="宋体" w:eastAsia="宋体" w:cs="宋体"/>
                <w:szCs w:val="21"/>
                <w:lang w:eastAsia="zh-CN"/>
              </w:rPr>
            </w:pPr>
            <w:r>
              <w:rPr>
                <w:rFonts w:hint="eastAsia" w:ascii="宋体" w:hAnsi="宋体" w:eastAsia="宋体" w:cs="宋体"/>
                <w:szCs w:val="21"/>
              </w:rPr>
              <w:t>素质</w:t>
            </w:r>
            <w:r>
              <w:rPr>
                <w:rFonts w:hint="eastAsia" w:ascii="宋体" w:hAnsi="宋体" w:eastAsia="宋体" w:cs="宋体"/>
                <w:szCs w:val="21"/>
                <w:lang w:val="en-US" w:eastAsia="zh-CN"/>
              </w:rPr>
              <w:t>8</w:t>
            </w:r>
          </w:p>
          <w:p w14:paraId="1CD35801">
            <w:pPr>
              <w:rPr>
                <w:rFonts w:hint="eastAsia" w:ascii="宋体" w:hAnsi="宋体" w:eastAsia="宋体" w:cs="宋体"/>
                <w:szCs w:val="21"/>
              </w:rPr>
            </w:pPr>
            <w:r>
              <w:rPr>
                <w:rFonts w:hint="eastAsia" w:ascii="宋体" w:hAnsi="宋体" w:eastAsia="宋体" w:cs="宋体"/>
                <w:szCs w:val="21"/>
              </w:rPr>
              <w:t>知识7</w:t>
            </w:r>
          </w:p>
          <w:p w14:paraId="390A8B9C">
            <w:pPr>
              <w:rPr>
                <w:rFonts w:hint="eastAsia" w:ascii="宋体" w:hAnsi="宋体" w:eastAsia="宋体" w:cs="宋体"/>
                <w:kern w:val="2"/>
                <w:sz w:val="21"/>
                <w:szCs w:val="21"/>
                <w:lang w:val="en-US" w:eastAsia="zh-CN" w:bidi="ar-SA"/>
              </w:rPr>
            </w:pPr>
            <w:r>
              <w:rPr>
                <w:rFonts w:hint="eastAsia" w:ascii="宋体" w:hAnsi="宋体" w:eastAsia="宋体" w:cs="宋体"/>
                <w:szCs w:val="21"/>
              </w:rPr>
              <w:t>能力</w:t>
            </w:r>
            <w:r>
              <w:rPr>
                <w:rFonts w:hint="eastAsia" w:ascii="宋体" w:hAnsi="宋体" w:eastAsia="宋体" w:cs="宋体"/>
                <w:szCs w:val="21"/>
                <w:lang w:val="en-US" w:eastAsia="zh-CN"/>
              </w:rPr>
              <w:t xml:space="preserve">7   </w:t>
            </w:r>
          </w:p>
        </w:tc>
        <w:tc>
          <w:tcPr>
            <w:tcW w:w="543" w:type="dxa"/>
            <w:vAlign w:val="center"/>
          </w:tcPr>
          <w:p w14:paraId="79C3BF8F">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240" w:lineRule="auto"/>
              <w:ind w:left="0" w:leftChars="0" w:right="0" w:rightChars="0" w:firstLine="0" w:firstLineChars="0"/>
              <w:jc w:val="center"/>
              <w:textAlignment w:val="baseline"/>
              <w:rPr>
                <w:rFonts w:hint="eastAsia" w:ascii="宋体" w:hAnsi="宋体" w:eastAsia="宋体" w:cs="宋体"/>
                <w:i w:val="0"/>
                <w:iCs w:val="0"/>
                <w:caps w:val="0"/>
                <w:spacing w:val="5"/>
                <w:kern w:val="2"/>
                <w:sz w:val="21"/>
                <w:szCs w:val="21"/>
                <w:highlight w:val="none"/>
                <w:shd w:val="clear" w:fill="FFFFFF"/>
                <w:lang w:val="en-US" w:eastAsia="zh-CN" w:bidi="ar-SA"/>
              </w:rPr>
            </w:pPr>
            <w:r>
              <w:rPr>
                <w:rFonts w:hint="eastAsia" w:ascii="宋体" w:hAnsi="宋体" w:eastAsia="宋体" w:cs="宋体"/>
                <w:i w:val="0"/>
                <w:iCs w:val="0"/>
                <w:caps w:val="0"/>
                <w:spacing w:val="5"/>
                <w:kern w:val="2"/>
                <w:sz w:val="21"/>
                <w:szCs w:val="21"/>
                <w:highlight w:val="none"/>
                <w:shd w:val="clear" w:fill="FFFFFF"/>
                <w:lang w:val="en-US" w:eastAsia="zh-CN" w:bidi="ar-SA"/>
              </w:rPr>
              <w:t>2</w:t>
            </w:r>
          </w:p>
        </w:tc>
        <w:tc>
          <w:tcPr>
            <w:tcW w:w="821" w:type="dxa"/>
            <w:vAlign w:val="center"/>
          </w:tcPr>
          <w:p w14:paraId="457162A8">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240" w:lineRule="auto"/>
              <w:ind w:left="0" w:leftChars="0" w:right="0" w:rightChars="0" w:firstLine="0" w:firstLineChars="0"/>
              <w:jc w:val="both"/>
              <w:textAlignment w:val="baseline"/>
              <w:rPr>
                <w:rFonts w:hint="eastAsia" w:ascii="宋体" w:hAnsi="宋体" w:eastAsia="宋体" w:cs="宋体"/>
                <w:i w:val="0"/>
                <w:iCs w:val="0"/>
                <w:caps w:val="0"/>
                <w:spacing w:val="5"/>
                <w:kern w:val="2"/>
                <w:sz w:val="21"/>
                <w:szCs w:val="21"/>
                <w:highlight w:val="none"/>
                <w:shd w:val="clear" w:fill="FFFFFF"/>
                <w:lang w:val="en-US" w:eastAsia="zh-CN" w:bidi="ar-SA"/>
              </w:rPr>
            </w:pPr>
          </w:p>
        </w:tc>
      </w:tr>
      <w:tr w14:paraId="03914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vMerge w:val="restart"/>
            <w:vAlign w:val="center"/>
          </w:tcPr>
          <w:p w14:paraId="62BB2884">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240" w:lineRule="auto"/>
              <w:ind w:left="0" w:leftChars="0" w:right="0" w:rightChars="0" w:firstLine="0" w:firstLineChars="0"/>
              <w:jc w:val="center"/>
              <w:textAlignment w:val="baseline"/>
              <w:rPr>
                <w:rFonts w:hint="eastAsia" w:ascii="宋体" w:hAnsi="宋体" w:eastAsia="宋体" w:cs="宋体"/>
                <w:i w:val="0"/>
                <w:iCs w:val="0"/>
                <w:caps w:val="0"/>
                <w:spacing w:val="5"/>
                <w:kern w:val="2"/>
                <w:sz w:val="21"/>
                <w:szCs w:val="21"/>
                <w:highlight w:val="none"/>
                <w:shd w:val="clear" w:fill="FFFFFF"/>
                <w:lang w:val="en-US" w:eastAsia="zh-CN" w:bidi="ar-SA"/>
              </w:rPr>
            </w:pPr>
            <w:r>
              <w:rPr>
                <w:rFonts w:hint="eastAsia" w:ascii="宋体" w:hAnsi="宋体" w:eastAsia="宋体" w:cs="宋体"/>
                <w:color w:val="000000"/>
                <w:szCs w:val="21"/>
              </w:rPr>
              <w:t>学习情境</w:t>
            </w:r>
            <w:r>
              <w:rPr>
                <w:rFonts w:hint="eastAsia" w:ascii="宋体" w:hAnsi="宋体" w:eastAsia="宋体" w:cs="宋体"/>
                <w:color w:val="000000"/>
                <w:szCs w:val="21"/>
                <w:lang w:val="en-US" w:eastAsia="zh-CN"/>
              </w:rPr>
              <w:t>二</w:t>
            </w:r>
            <w:r>
              <w:rPr>
                <w:rFonts w:hint="eastAsia" w:ascii="宋体" w:hAnsi="宋体" w:eastAsia="宋体" w:cs="宋体"/>
                <w:i w:val="0"/>
                <w:iCs w:val="0"/>
                <w:caps w:val="0"/>
                <w:spacing w:val="5"/>
                <w:kern w:val="2"/>
                <w:sz w:val="21"/>
                <w:szCs w:val="21"/>
                <w:highlight w:val="none"/>
                <w:shd w:val="clear" w:fill="FFFFFF"/>
                <w:lang w:val="en-US" w:eastAsia="zh-CN" w:bidi="ar-SA"/>
              </w:rPr>
              <w:t>环氧乙烷生产</w:t>
            </w:r>
          </w:p>
        </w:tc>
        <w:tc>
          <w:tcPr>
            <w:tcW w:w="1713" w:type="dxa"/>
            <w:shd w:val="clear" w:color="auto" w:fill="auto"/>
            <w:vAlign w:val="top"/>
          </w:tcPr>
          <w:p w14:paraId="5A125FB7">
            <w:pP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Cs w:val="21"/>
              </w:rPr>
              <w:t xml:space="preserve"> 任务一认识生产装置和工艺过程</w:t>
            </w:r>
          </w:p>
        </w:tc>
        <w:tc>
          <w:tcPr>
            <w:tcW w:w="1008" w:type="dxa"/>
            <w:shd w:val="clear" w:color="auto" w:fill="auto"/>
            <w:vAlign w:val="top"/>
          </w:tcPr>
          <w:p w14:paraId="5DD67862">
            <w:pPr>
              <w:rPr>
                <w:rFonts w:hint="eastAsia" w:ascii="宋体" w:hAnsi="宋体" w:eastAsia="宋体" w:cs="宋体"/>
                <w:kern w:val="2"/>
                <w:sz w:val="21"/>
                <w:szCs w:val="21"/>
                <w:lang w:val="en-US" w:eastAsia="zh-CN" w:bidi="ar-SA"/>
              </w:rPr>
            </w:pPr>
            <w:r>
              <w:rPr>
                <w:rFonts w:hint="eastAsia" w:ascii="宋体" w:hAnsi="宋体" w:eastAsia="宋体" w:cs="宋体"/>
              </w:rPr>
              <w:t>A1  A2  A5</w:t>
            </w:r>
          </w:p>
        </w:tc>
        <w:tc>
          <w:tcPr>
            <w:tcW w:w="1008" w:type="dxa"/>
            <w:shd w:val="clear" w:color="auto" w:fill="auto"/>
            <w:vAlign w:val="top"/>
          </w:tcPr>
          <w:p w14:paraId="3F44EBA7">
            <w:pPr>
              <w:rPr>
                <w:rFonts w:hint="eastAsia" w:ascii="宋体" w:hAnsi="宋体" w:eastAsia="宋体" w:cs="宋体"/>
                <w:kern w:val="2"/>
                <w:sz w:val="21"/>
                <w:szCs w:val="21"/>
                <w:lang w:val="en-US" w:eastAsia="zh-CN" w:bidi="ar-SA"/>
              </w:rPr>
            </w:pPr>
            <w:r>
              <w:rPr>
                <w:rFonts w:hint="eastAsia" w:ascii="宋体" w:hAnsi="宋体" w:eastAsia="宋体" w:cs="宋体"/>
              </w:rPr>
              <w:t xml:space="preserve">B1 </w:t>
            </w:r>
          </w:p>
        </w:tc>
        <w:tc>
          <w:tcPr>
            <w:tcW w:w="1008" w:type="dxa"/>
            <w:shd w:val="clear" w:color="auto" w:fill="auto"/>
            <w:vAlign w:val="top"/>
          </w:tcPr>
          <w:p w14:paraId="4A216825">
            <w:pPr>
              <w:rPr>
                <w:rFonts w:hint="eastAsia" w:ascii="宋体" w:hAnsi="宋体" w:eastAsia="宋体" w:cs="宋体"/>
              </w:rPr>
            </w:pPr>
            <w:r>
              <w:rPr>
                <w:rFonts w:hint="eastAsia" w:ascii="宋体" w:hAnsi="宋体" w:eastAsia="宋体" w:cs="宋体"/>
              </w:rPr>
              <w:t>C1</w:t>
            </w:r>
            <w:r>
              <w:rPr>
                <w:rFonts w:hint="eastAsia" w:ascii="宋体" w:hAnsi="宋体" w:eastAsia="宋体" w:cs="宋体"/>
                <w:lang w:val="en-US" w:eastAsia="zh-CN"/>
              </w:rPr>
              <w:t xml:space="preserve"> </w:t>
            </w:r>
            <w:r>
              <w:rPr>
                <w:rFonts w:hint="eastAsia" w:ascii="宋体" w:hAnsi="宋体" w:eastAsia="宋体" w:cs="宋体"/>
              </w:rPr>
              <w:t xml:space="preserve">C2  C3  </w:t>
            </w:r>
            <w:r>
              <w:rPr>
                <w:rFonts w:hint="eastAsia" w:ascii="宋体" w:hAnsi="宋体" w:eastAsia="宋体" w:cs="宋体"/>
                <w:lang w:val="en-US" w:eastAsia="zh-CN"/>
              </w:rPr>
              <w:t>C</w:t>
            </w:r>
            <w:r>
              <w:rPr>
                <w:rFonts w:hint="eastAsia" w:ascii="宋体" w:hAnsi="宋体" w:eastAsia="宋体" w:cs="宋体"/>
              </w:rPr>
              <w:t>4</w:t>
            </w:r>
          </w:p>
          <w:p w14:paraId="0268AC85">
            <w:pPr>
              <w:rPr>
                <w:rFonts w:hint="eastAsia" w:ascii="宋体" w:hAnsi="宋体" w:eastAsia="宋体" w:cs="宋体"/>
                <w:kern w:val="2"/>
                <w:sz w:val="21"/>
                <w:szCs w:val="21"/>
                <w:lang w:val="en-US" w:eastAsia="zh-CN" w:bidi="ar-SA"/>
              </w:rPr>
            </w:pPr>
            <w:r>
              <w:rPr>
                <w:rFonts w:hint="eastAsia" w:ascii="宋体" w:hAnsi="宋体" w:eastAsia="宋体" w:cs="宋体"/>
              </w:rPr>
              <w:t>C5  C6</w:t>
            </w:r>
          </w:p>
        </w:tc>
        <w:tc>
          <w:tcPr>
            <w:tcW w:w="1010" w:type="dxa"/>
            <w:shd w:val="clear" w:color="auto" w:fill="auto"/>
            <w:vAlign w:val="top"/>
          </w:tcPr>
          <w:p w14:paraId="74DC2505">
            <w:pPr>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highlight w:val="none"/>
                <w:lang w:val="en-US" w:eastAsia="zh-CN"/>
              </w:rPr>
              <w:t>D</w:t>
            </w:r>
            <w:r>
              <w:rPr>
                <w:rFonts w:hint="eastAsia" w:ascii="宋体" w:hAnsi="宋体" w:eastAsia="宋体" w:cs="宋体"/>
                <w:sz w:val="21"/>
                <w:szCs w:val="21"/>
                <w:highlight w:val="none"/>
              </w:rPr>
              <w:t xml:space="preserve">1 </w:t>
            </w:r>
            <w:r>
              <w:rPr>
                <w:rFonts w:hint="eastAsia" w:ascii="宋体" w:hAnsi="宋体" w:eastAsia="宋体" w:cs="宋体"/>
                <w:sz w:val="21"/>
                <w:szCs w:val="21"/>
                <w:highlight w:val="none"/>
                <w:lang w:val="en-US" w:eastAsia="zh-CN"/>
              </w:rPr>
              <w:t>D</w:t>
            </w:r>
            <w:r>
              <w:rPr>
                <w:rFonts w:hint="eastAsia" w:ascii="宋体" w:hAnsi="宋体" w:eastAsia="宋体" w:cs="宋体"/>
                <w:sz w:val="21"/>
                <w:szCs w:val="21"/>
                <w:highlight w:val="none"/>
              </w:rPr>
              <w:t xml:space="preserve">2 </w:t>
            </w:r>
            <w:r>
              <w:rPr>
                <w:rFonts w:hint="eastAsia" w:ascii="宋体" w:hAnsi="宋体" w:eastAsia="宋体" w:cs="宋体"/>
                <w:sz w:val="21"/>
                <w:szCs w:val="21"/>
                <w:highlight w:val="none"/>
                <w:lang w:val="en-US" w:eastAsia="zh-CN"/>
              </w:rPr>
              <w:t>D</w:t>
            </w:r>
            <w:r>
              <w:rPr>
                <w:rFonts w:hint="eastAsia" w:ascii="宋体" w:hAnsi="宋体" w:eastAsia="宋体" w:cs="宋体"/>
                <w:sz w:val="21"/>
                <w:szCs w:val="21"/>
                <w:highlight w:val="none"/>
              </w:rPr>
              <w:t>3</w:t>
            </w:r>
            <w:r>
              <w:rPr>
                <w:rFonts w:hint="eastAsia" w:ascii="宋体" w:hAnsi="宋体" w:eastAsia="宋体" w:cs="宋体"/>
                <w:sz w:val="21"/>
                <w:szCs w:val="21"/>
                <w:highlight w:val="none"/>
                <w:lang w:val="en-US" w:eastAsia="zh-CN"/>
              </w:rPr>
              <w:t xml:space="preserve"> D</w:t>
            </w:r>
            <w:r>
              <w:rPr>
                <w:rFonts w:hint="eastAsia" w:ascii="宋体" w:hAnsi="宋体" w:eastAsia="宋体" w:cs="宋体"/>
                <w:sz w:val="21"/>
                <w:szCs w:val="21"/>
                <w:highlight w:val="none"/>
              </w:rPr>
              <w:t>4</w:t>
            </w:r>
            <w:r>
              <w:rPr>
                <w:rFonts w:hint="eastAsia" w:ascii="宋体" w:hAnsi="宋体" w:eastAsia="宋体" w:cs="宋体"/>
                <w:sz w:val="21"/>
                <w:szCs w:val="21"/>
                <w:highlight w:val="none"/>
                <w:lang w:val="en-US" w:eastAsia="zh-CN"/>
              </w:rPr>
              <w:t xml:space="preserve"> D</w:t>
            </w:r>
            <w:r>
              <w:rPr>
                <w:rFonts w:hint="eastAsia" w:ascii="宋体" w:hAnsi="宋体" w:eastAsia="宋体" w:cs="宋体"/>
                <w:sz w:val="21"/>
                <w:szCs w:val="21"/>
                <w:highlight w:val="none"/>
              </w:rPr>
              <w:t xml:space="preserve">5 </w:t>
            </w:r>
            <w:r>
              <w:rPr>
                <w:rFonts w:hint="eastAsia" w:ascii="宋体" w:hAnsi="宋体" w:eastAsia="宋体" w:cs="宋体"/>
                <w:sz w:val="21"/>
                <w:szCs w:val="21"/>
                <w:highlight w:val="none"/>
                <w:lang w:val="en-US" w:eastAsia="zh-CN"/>
              </w:rPr>
              <w:t>D6 D7</w:t>
            </w:r>
          </w:p>
        </w:tc>
        <w:tc>
          <w:tcPr>
            <w:tcW w:w="1782" w:type="dxa"/>
            <w:shd w:val="clear" w:color="auto" w:fill="auto"/>
            <w:vAlign w:val="top"/>
          </w:tcPr>
          <w:p w14:paraId="33B4D13A">
            <w:pPr>
              <w:rPr>
                <w:rFonts w:hint="eastAsia" w:ascii="宋体" w:hAnsi="宋体" w:eastAsia="宋体" w:cs="宋体"/>
                <w:szCs w:val="21"/>
              </w:rPr>
            </w:pPr>
            <w:r>
              <w:rPr>
                <w:rFonts w:hint="eastAsia" w:ascii="宋体" w:hAnsi="宋体" w:eastAsia="宋体" w:cs="宋体"/>
                <w:szCs w:val="21"/>
              </w:rPr>
              <w:t>素质7</w:t>
            </w:r>
          </w:p>
          <w:p w14:paraId="2CB74A4B">
            <w:pPr>
              <w:rPr>
                <w:rFonts w:hint="eastAsia" w:ascii="宋体" w:hAnsi="宋体" w:eastAsia="宋体" w:cs="宋体"/>
                <w:szCs w:val="21"/>
              </w:rPr>
            </w:pPr>
            <w:r>
              <w:rPr>
                <w:rFonts w:hint="eastAsia" w:ascii="宋体" w:hAnsi="宋体" w:eastAsia="宋体" w:cs="宋体"/>
                <w:szCs w:val="21"/>
              </w:rPr>
              <w:t>知识</w:t>
            </w:r>
            <w:r>
              <w:rPr>
                <w:rFonts w:hint="eastAsia" w:ascii="宋体" w:hAnsi="宋体" w:eastAsia="宋体" w:cs="宋体"/>
                <w:szCs w:val="21"/>
                <w:lang w:val="en-US" w:eastAsia="zh-CN"/>
              </w:rPr>
              <w:t>3、</w:t>
            </w:r>
            <w:r>
              <w:rPr>
                <w:rFonts w:hint="eastAsia" w:ascii="宋体" w:hAnsi="宋体" w:eastAsia="宋体" w:cs="宋体"/>
                <w:szCs w:val="21"/>
              </w:rPr>
              <w:t>4</w:t>
            </w:r>
          </w:p>
          <w:p w14:paraId="4B72A26C">
            <w:pPr>
              <w:rPr>
                <w:rFonts w:hint="eastAsia" w:ascii="宋体" w:hAnsi="宋体" w:eastAsia="宋体" w:cs="宋体"/>
                <w:kern w:val="2"/>
                <w:sz w:val="21"/>
                <w:szCs w:val="21"/>
                <w:lang w:val="en-US" w:eastAsia="zh-CN" w:bidi="ar-SA"/>
              </w:rPr>
            </w:pPr>
            <w:r>
              <w:rPr>
                <w:rFonts w:hint="eastAsia" w:ascii="宋体" w:hAnsi="宋体" w:eastAsia="宋体" w:cs="宋体"/>
                <w:szCs w:val="21"/>
              </w:rPr>
              <w:t>能力</w:t>
            </w:r>
            <w:r>
              <w:rPr>
                <w:rFonts w:hint="eastAsia" w:ascii="宋体" w:hAnsi="宋体" w:eastAsia="宋体" w:cs="宋体"/>
                <w:szCs w:val="21"/>
                <w:lang w:val="en-US" w:eastAsia="zh-CN"/>
              </w:rPr>
              <w:t>4</w:t>
            </w:r>
          </w:p>
        </w:tc>
        <w:tc>
          <w:tcPr>
            <w:tcW w:w="543" w:type="dxa"/>
            <w:vAlign w:val="center"/>
          </w:tcPr>
          <w:p w14:paraId="7867178F">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240" w:lineRule="auto"/>
              <w:ind w:left="0" w:leftChars="0" w:right="0" w:rightChars="0" w:firstLine="0" w:firstLineChars="0"/>
              <w:jc w:val="center"/>
              <w:textAlignment w:val="baseline"/>
              <w:rPr>
                <w:rFonts w:hint="eastAsia" w:ascii="宋体" w:hAnsi="宋体" w:eastAsia="宋体" w:cs="宋体"/>
                <w:i w:val="0"/>
                <w:iCs w:val="0"/>
                <w:caps w:val="0"/>
                <w:spacing w:val="5"/>
                <w:kern w:val="2"/>
                <w:sz w:val="21"/>
                <w:szCs w:val="21"/>
                <w:highlight w:val="none"/>
                <w:shd w:val="clear" w:fill="FFFFFF"/>
                <w:lang w:val="en-US" w:eastAsia="zh-CN" w:bidi="ar-SA"/>
              </w:rPr>
            </w:pPr>
            <w:r>
              <w:rPr>
                <w:rFonts w:hint="eastAsia" w:ascii="宋体" w:hAnsi="宋体" w:eastAsia="宋体" w:cs="宋体"/>
                <w:i w:val="0"/>
                <w:iCs w:val="0"/>
                <w:caps w:val="0"/>
                <w:spacing w:val="5"/>
                <w:kern w:val="2"/>
                <w:sz w:val="21"/>
                <w:szCs w:val="21"/>
                <w:highlight w:val="none"/>
                <w:shd w:val="clear" w:fill="FFFFFF"/>
                <w:lang w:val="en-US" w:eastAsia="zh-CN" w:bidi="ar-SA"/>
              </w:rPr>
              <w:t>2</w:t>
            </w:r>
          </w:p>
        </w:tc>
        <w:tc>
          <w:tcPr>
            <w:tcW w:w="821" w:type="dxa"/>
            <w:vAlign w:val="center"/>
          </w:tcPr>
          <w:p w14:paraId="48D47D00">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240" w:lineRule="auto"/>
              <w:ind w:left="0" w:leftChars="0" w:right="0" w:rightChars="0" w:firstLine="0" w:firstLineChars="0"/>
              <w:jc w:val="both"/>
              <w:textAlignment w:val="baseline"/>
              <w:rPr>
                <w:rFonts w:hint="eastAsia" w:ascii="宋体" w:hAnsi="宋体" w:eastAsia="宋体" w:cs="宋体"/>
                <w:i w:val="0"/>
                <w:iCs w:val="0"/>
                <w:caps w:val="0"/>
                <w:spacing w:val="5"/>
                <w:kern w:val="2"/>
                <w:sz w:val="21"/>
                <w:szCs w:val="21"/>
                <w:highlight w:val="none"/>
                <w:shd w:val="clear" w:fill="FFFFFF"/>
                <w:lang w:val="en-US" w:eastAsia="zh-CN" w:bidi="ar-SA"/>
              </w:rPr>
            </w:pPr>
          </w:p>
        </w:tc>
      </w:tr>
      <w:tr w14:paraId="3D063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trPr>
        <w:tc>
          <w:tcPr>
            <w:tcW w:w="952" w:type="dxa"/>
            <w:vMerge w:val="continue"/>
            <w:shd w:val="clear" w:color="auto" w:fill="auto"/>
            <w:vAlign w:val="center"/>
          </w:tcPr>
          <w:p w14:paraId="03239752">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240" w:lineRule="auto"/>
              <w:ind w:left="0" w:leftChars="0" w:right="0" w:rightChars="0" w:firstLine="0" w:firstLineChars="0"/>
              <w:jc w:val="center"/>
              <w:textAlignment w:val="baseline"/>
              <w:rPr>
                <w:rFonts w:hint="eastAsia" w:ascii="宋体" w:hAnsi="宋体" w:eastAsia="宋体" w:cs="宋体"/>
                <w:i w:val="0"/>
                <w:iCs w:val="0"/>
                <w:caps w:val="0"/>
                <w:spacing w:val="5"/>
                <w:kern w:val="2"/>
                <w:sz w:val="21"/>
                <w:szCs w:val="21"/>
                <w:highlight w:val="none"/>
                <w:shd w:val="clear" w:fill="FFFFFF"/>
                <w:lang w:val="en-US" w:eastAsia="zh-CN" w:bidi="ar-SA"/>
              </w:rPr>
            </w:pPr>
          </w:p>
        </w:tc>
        <w:tc>
          <w:tcPr>
            <w:tcW w:w="1713" w:type="dxa"/>
            <w:shd w:val="clear" w:color="auto" w:fill="auto"/>
            <w:vAlign w:val="top"/>
          </w:tcPr>
          <w:p w14:paraId="787BA3C4">
            <w:pPr>
              <w:rPr>
                <w:rFonts w:hint="eastAsia" w:ascii="宋体" w:hAnsi="宋体" w:eastAsia="宋体" w:cs="宋体"/>
                <w:snapToGrid w:val="0"/>
                <w:kern w:val="0"/>
                <w:sz w:val="21"/>
                <w:szCs w:val="21"/>
                <w:lang w:val="en-US" w:eastAsia="zh-CN" w:bidi="ar-SA"/>
              </w:rPr>
            </w:pPr>
            <w:r>
              <w:rPr>
                <w:rFonts w:hint="eastAsia" w:ascii="宋体" w:hAnsi="宋体" w:eastAsia="宋体" w:cs="宋体"/>
                <w:snapToGrid w:val="0"/>
                <w:kern w:val="0"/>
                <w:szCs w:val="21"/>
              </w:rPr>
              <w:t xml:space="preserve"> 任务二氧化反应岗操作条件分析</w:t>
            </w:r>
          </w:p>
        </w:tc>
        <w:tc>
          <w:tcPr>
            <w:tcW w:w="1008" w:type="dxa"/>
            <w:shd w:val="clear" w:color="auto" w:fill="auto"/>
            <w:vAlign w:val="top"/>
          </w:tcPr>
          <w:p w14:paraId="1CA8044E">
            <w:pPr>
              <w:rPr>
                <w:rFonts w:hint="eastAsia" w:ascii="宋体" w:hAnsi="宋体" w:eastAsia="宋体" w:cs="宋体"/>
                <w:kern w:val="2"/>
                <w:sz w:val="21"/>
                <w:szCs w:val="21"/>
                <w:lang w:val="en-US" w:eastAsia="zh-CN" w:bidi="ar-SA"/>
              </w:rPr>
            </w:pPr>
            <w:r>
              <w:rPr>
                <w:rFonts w:hint="eastAsia" w:ascii="宋体" w:hAnsi="宋体" w:eastAsia="宋体" w:cs="宋体"/>
              </w:rPr>
              <w:t>A3  A4</w:t>
            </w:r>
          </w:p>
        </w:tc>
        <w:tc>
          <w:tcPr>
            <w:tcW w:w="1008" w:type="dxa"/>
            <w:shd w:val="clear" w:color="auto" w:fill="auto"/>
            <w:vAlign w:val="top"/>
          </w:tcPr>
          <w:p w14:paraId="450134C5">
            <w:pPr>
              <w:rPr>
                <w:rFonts w:hint="eastAsia" w:ascii="宋体" w:hAnsi="宋体" w:eastAsia="宋体" w:cs="宋体"/>
                <w:kern w:val="2"/>
                <w:sz w:val="21"/>
                <w:szCs w:val="21"/>
                <w:lang w:val="en-US" w:eastAsia="zh-CN" w:bidi="ar-SA"/>
              </w:rPr>
            </w:pPr>
            <w:r>
              <w:rPr>
                <w:rFonts w:hint="eastAsia" w:ascii="宋体" w:hAnsi="宋体" w:eastAsia="宋体" w:cs="宋体"/>
              </w:rPr>
              <w:t>B</w:t>
            </w:r>
            <w:r>
              <w:rPr>
                <w:rFonts w:hint="eastAsia" w:ascii="宋体" w:hAnsi="宋体" w:eastAsia="宋体" w:cs="宋体"/>
                <w:lang w:val="en-US" w:eastAsia="zh-CN"/>
              </w:rPr>
              <w:t>4</w:t>
            </w:r>
          </w:p>
        </w:tc>
        <w:tc>
          <w:tcPr>
            <w:tcW w:w="1008" w:type="dxa"/>
            <w:shd w:val="clear" w:color="auto" w:fill="auto"/>
            <w:vAlign w:val="top"/>
          </w:tcPr>
          <w:p w14:paraId="4BEBDE9F">
            <w:pPr>
              <w:rPr>
                <w:rFonts w:hint="eastAsia" w:ascii="宋体" w:hAnsi="宋体" w:eastAsia="宋体" w:cs="宋体"/>
              </w:rPr>
            </w:pPr>
            <w:r>
              <w:rPr>
                <w:rFonts w:hint="eastAsia" w:ascii="宋体" w:hAnsi="宋体" w:eastAsia="宋体" w:cs="宋体"/>
              </w:rPr>
              <w:t>C1</w:t>
            </w:r>
            <w:r>
              <w:rPr>
                <w:rFonts w:hint="eastAsia" w:ascii="宋体" w:hAnsi="宋体" w:eastAsia="宋体" w:cs="宋体"/>
                <w:lang w:val="en-US" w:eastAsia="zh-CN"/>
              </w:rPr>
              <w:t xml:space="preserve"> </w:t>
            </w:r>
            <w:r>
              <w:rPr>
                <w:rFonts w:hint="eastAsia" w:ascii="宋体" w:hAnsi="宋体" w:eastAsia="宋体" w:cs="宋体"/>
              </w:rPr>
              <w:t xml:space="preserve">C2  C3  </w:t>
            </w:r>
            <w:r>
              <w:rPr>
                <w:rFonts w:hint="eastAsia" w:ascii="宋体" w:hAnsi="宋体" w:eastAsia="宋体" w:cs="宋体"/>
                <w:lang w:val="en-US" w:eastAsia="zh-CN"/>
              </w:rPr>
              <w:t>C</w:t>
            </w:r>
            <w:r>
              <w:rPr>
                <w:rFonts w:hint="eastAsia" w:ascii="宋体" w:hAnsi="宋体" w:eastAsia="宋体" w:cs="宋体"/>
              </w:rPr>
              <w:t>4</w:t>
            </w:r>
          </w:p>
          <w:p w14:paraId="2F6909BE">
            <w:pPr>
              <w:rPr>
                <w:rFonts w:hint="eastAsia" w:ascii="宋体" w:hAnsi="宋体" w:eastAsia="宋体" w:cs="宋体"/>
                <w:kern w:val="2"/>
                <w:sz w:val="21"/>
                <w:szCs w:val="21"/>
                <w:lang w:val="en-US" w:eastAsia="zh-CN" w:bidi="ar-SA"/>
              </w:rPr>
            </w:pPr>
            <w:r>
              <w:rPr>
                <w:rFonts w:hint="eastAsia" w:ascii="宋体" w:hAnsi="宋体" w:eastAsia="宋体" w:cs="宋体"/>
              </w:rPr>
              <w:t>C5  C6</w:t>
            </w:r>
          </w:p>
        </w:tc>
        <w:tc>
          <w:tcPr>
            <w:tcW w:w="1010" w:type="dxa"/>
            <w:shd w:val="clear" w:color="auto" w:fill="auto"/>
            <w:vAlign w:val="top"/>
          </w:tcPr>
          <w:p w14:paraId="65609B38">
            <w:pPr>
              <w:rPr>
                <w:rFonts w:hint="eastAsia" w:ascii="宋体" w:hAnsi="宋体" w:eastAsia="宋体" w:cs="宋体"/>
                <w:kern w:val="2"/>
                <w:sz w:val="21"/>
                <w:szCs w:val="21"/>
                <w:lang w:val="en-US" w:eastAsia="zh-CN" w:bidi="ar-SA"/>
              </w:rPr>
            </w:pPr>
            <w:r>
              <w:rPr>
                <w:rFonts w:hint="eastAsia" w:ascii="宋体" w:hAnsi="宋体" w:eastAsia="宋体" w:cs="宋体"/>
                <w:sz w:val="21"/>
                <w:szCs w:val="21"/>
                <w:highlight w:val="none"/>
                <w:lang w:val="en-US" w:eastAsia="zh-CN"/>
              </w:rPr>
              <w:t>D</w:t>
            </w:r>
            <w:r>
              <w:rPr>
                <w:rFonts w:hint="eastAsia" w:ascii="宋体" w:hAnsi="宋体" w:eastAsia="宋体" w:cs="宋体"/>
                <w:sz w:val="21"/>
                <w:szCs w:val="21"/>
                <w:highlight w:val="none"/>
              </w:rPr>
              <w:t xml:space="preserve">1 </w:t>
            </w:r>
            <w:r>
              <w:rPr>
                <w:rFonts w:hint="eastAsia" w:ascii="宋体" w:hAnsi="宋体" w:eastAsia="宋体" w:cs="宋体"/>
                <w:sz w:val="21"/>
                <w:szCs w:val="21"/>
                <w:highlight w:val="none"/>
                <w:lang w:val="en-US" w:eastAsia="zh-CN"/>
              </w:rPr>
              <w:t>D</w:t>
            </w:r>
            <w:r>
              <w:rPr>
                <w:rFonts w:hint="eastAsia" w:ascii="宋体" w:hAnsi="宋体" w:eastAsia="宋体" w:cs="宋体"/>
                <w:sz w:val="21"/>
                <w:szCs w:val="21"/>
                <w:highlight w:val="none"/>
              </w:rPr>
              <w:t xml:space="preserve">2 </w:t>
            </w:r>
            <w:r>
              <w:rPr>
                <w:rFonts w:hint="eastAsia" w:ascii="宋体" w:hAnsi="宋体" w:eastAsia="宋体" w:cs="宋体"/>
                <w:sz w:val="21"/>
                <w:szCs w:val="21"/>
                <w:highlight w:val="none"/>
                <w:lang w:val="en-US" w:eastAsia="zh-CN"/>
              </w:rPr>
              <w:t>D</w:t>
            </w:r>
            <w:r>
              <w:rPr>
                <w:rFonts w:hint="eastAsia" w:ascii="宋体" w:hAnsi="宋体" w:eastAsia="宋体" w:cs="宋体"/>
                <w:sz w:val="21"/>
                <w:szCs w:val="21"/>
                <w:highlight w:val="none"/>
              </w:rPr>
              <w:t>3</w:t>
            </w:r>
            <w:r>
              <w:rPr>
                <w:rFonts w:hint="eastAsia" w:ascii="宋体" w:hAnsi="宋体" w:eastAsia="宋体" w:cs="宋体"/>
                <w:sz w:val="21"/>
                <w:szCs w:val="21"/>
                <w:highlight w:val="none"/>
                <w:lang w:val="en-US" w:eastAsia="zh-CN"/>
              </w:rPr>
              <w:t xml:space="preserve"> D</w:t>
            </w:r>
            <w:r>
              <w:rPr>
                <w:rFonts w:hint="eastAsia" w:ascii="宋体" w:hAnsi="宋体" w:eastAsia="宋体" w:cs="宋体"/>
                <w:sz w:val="21"/>
                <w:szCs w:val="21"/>
                <w:highlight w:val="none"/>
              </w:rPr>
              <w:t>4</w:t>
            </w:r>
            <w:r>
              <w:rPr>
                <w:rFonts w:hint="eastAsia" w:ascii="宋体" w:hAnsi="宋体" w:eastAsia="宋体" w:cs="宋体"/>
                <w:sz w:val="21"/>
                <w:szCs w:val="21"/>
                <w:highlight w:val="none"/>
                <w:lang w:val="en-US" w:eastAsia="zh-CN"/>
              </w:rPr>
              <w:t xml:space="preserve"> D</w:t>
            </w:r>
            <w:r>
              <w:rPr>
                <w:rFonts w:hint="eastAsia" w:ascii="宋体" w:hAnsi="宋体" w:eastAsia="宋体" w:cs="宋体"/>
                <w:sz w:val="21"/>
                <w:szCs w:val="21"/>
                <w:highlight w:val="none"/>
              </w:rPr>
              <w:t xml:space="preserve">5 </w:t>
            </w:r>
            <w:r>
              <w:rPr>
                <w:rFonts w:hint="eastAsia" w:ascii="宋体" w:hAnsi="宋体" w:eastAsia="宋体" w:cs="宋体"/>
                <w:sz w:val="21"/>
                <w:szCs w:val="21"/>
                <w:highlight w:val="none"/>
                <w:lang w:val="en-US" w:eastAsia="zh-CN"/>
              </w:rPr>
              <w:t>D6 D7</w:t>
            </w:r>
          </w:p>
        </w:tc>
        <w:tc>
          <w:tcPr>
            <w:tcW w:w="1782" w:type="dxa"/>
            <w:shd w:val="clear" w:color="auto" w:fill="auto"/>
            <w:vAlign w:val="top"/>
          </w:tcPr>
          <w:p w14:paraId="49C6422A">
            <w:pPr>
              <w:rPr>
                <w:rFonts w:hint="eastAsia" w:ascii="宋体" w:hAnsi="宋体" w:eastAsia="宋体" w:cs="宋体"/>
                <w:szCs w:val="21"/>
                <w:lang w:eastAsia="zh-CN"/>
              </w:rPr>
            </w:pPr>
            <w:r>
              <w:rPr>
                <w:rFonts w:hint="eastAsia" w:ascii="宋体" w:hAnsi="宋体" w:eastAsia="宋体" w:cs="宋体"/>
                <w:szCs w:val="21"/>
              </w:rPr>
              <w:t>素质</w:t>
            </w:r>
            <w:r>
              <w:rPr>
                <w:rFonts w:hint="eastAsia" w:ascii="宋体" w:hAnsi="宋体" w:eastAsia="宋体" w:cs="宋体"/>
                <w:szCs w:val="21"/>
                <w:lang w:val="en-US" w:eastAsia="zh-CN"/>
              </w:rPr>
              <w:t>7</w:t>
            </w:r>
          </w:p>
          <w:p w14:paraId="509451BB">
            <w:pPr>
              <w:rPr>
                <w:rFonts w:hint="eastAsia" w:ascii="宋体" w:hAnsi="宋体" w:eastAsia="宋体" w:cs="宋体"/>
                <w:szCs w:val="21"/>
                <w:lang w:eastAsia="zh-CN"/>
              </w:rPr>
            </w:pPr>
            <w:r>
              <w:rPr>
                <w:rFonts w:hint="eastAsia" w:ascii="宋体" w:hAnsi="宋体" w:eastAsia="宋体" w:cs="宋体"/>
                <w:szCs w:val="21"/>
              </w:rPr>
              <w:t>知识</w:t>
            </w:r>
            <w:r>
              <w:rPr>
                <w:rFonts w:hint="eastAsia" w:ascii="宋体" w:hAnsi="宋体" w:eastAsia="宋体" w:cs="宋体"/>
                <w:szCs w:val="21"/>
                <w:lang w:val="en-US" w:eastAsia="zh-CN"/>
              </w:rPr>
              <w:t>4</w:t>
            </w:r>
          </w:p>
          <w:p w14:paraId="04891D20">
            <w:pPr>
              <w:rPr>
                <w:rFonts w:hint="eastAsia" w:ascii="宋体" w:hAnsi="宋体" w:eastAsia="宋体" w:cs="宋体"/>
                <w:kern w:val="2"/>
                <w:sz w:val="21"/>
                <w:szCs w:val="21"/>
                <w:lang w:val="en-US" w:eastAsia="zh-CN" w:bidi="ar-SA"/>
              </w:rPr>
            </w:pPr>
            <w:r>
              <w:rPr>
                <w:rFonts w:hint="eastAsia" w:ascii="宋体" w:hAnsi="宋体" w:eastAsia="宋体" w:cs="宋体"/>
                <w:szCs w:val="21"/>
              </w:rPr>
              <w:t>能力</w:t>
            </w:r>
            <w:r>
              <w:rPr>
                <w:rFonts w:hint="eastAsia" w:ascii="宋体" w:hAnsi="宋体" w:eastAsia="宋体" w:cs="宋体"/>
                <w:szCs w:val="21"/>
                <w:lang w:val="en-US" w:eastAsia="zh-CN"/>
              </w:rPr>
              <w:t>4</w:t>
            </w:r>
          </w:p>
        </w:tc>
        <w:tc>
          <w:tcPr>
            <w:tcW w:w="543" w:type="dxa"/>
            <w:vAlign w:val="center"/>
          </w:tcPr>
          <w:p w14:paraId="050C4C7C">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240" w:lineRule="auto"/>
              <w:ind w:left="0" w:leftChars="0" w:right="0" w:rightChars="0" w:firstLine="0" w:firstLineChars="0"/>
              <w:jc w:val="center"/>
              <w:textAlignment w:val="baseline"/>
              <w:rPr>
                <w:rFonts w:hint="eastAsia" w:ascii="宋体" w:hAnsi="宋体" w:eastAsia="宋体" w:cs="宋体"/>
                <w:i w:val="0"/>
                <w:iCs w:val="0"/>
                <w:caps w:val="0"/>
                <w:spacing w:val="5"/>
                <w:kern w:val="2"/>
                <w:sz w:val="21"/>
                <w:szCs w:val="21"/>
                <w:highlight w:val="none"/>
                <w:shd w:val="clear" w:fill="FFFFFF"/>
                <w:lang w:val="en-US" w:eastAsia="zh-CN" w:bidi="ar-SA"/>
              </w:rPr>
            </w:pPr>
            <w:r>
              <w:rPr>
                <w:rFonts w:hint="eastAsia" w:ascii="宋体" w:hAnsi="宋体" w:eastAsia="宋体" w:cs="宋体"/>
                <w:i w:val="0"/>
                <w:iCs w:val="0"/>
                <w:caps w:val="0"/>
                <w:spacing w:val="5"/>
                <w:kern w:val="2"/>
                <w:sz w:val="21"/>
                <w:szCs w:val="21"/>
                <w:highlight w:val="none"/>
                <w:shd w:val="clear" w:fill="FFFFFF"/>
                <w:lang w:val="en-US" w:eastAsia="zh-CN" w:bidi="ar-SA"/>
              </w:rPr>
              <w:t>2</w:t>
            </w:r>
          </w:p>
        </w:tc>
        <w:tc>
          <w:tcPr>
            <w:tcW w:w="821" w:type="dxa"/>
            <w:vAlign w:val="center"/>
          </w:tcPr>
          <w:p w14:paraId="6E7B040E">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240" w:lineRule="auto"/>
              <w:ind w:left="0" w:leftChars="0" w:right="0" w:rightChars="0" w:firstLine="0" w:firstLineChars="0"/>
              <w:jc w:val="both"/>
              <w:textAlignment w:val="baseline"/>
              <w:rPr>
                <w:rFonts w:hint="eastAsia" w:ascii="宋体" w:hAnsi="宋体" w:eastAsia="宋体" w:cs="宋体"/>
                <w:i w:val="0"/>
                <w:iCs w:val="0"/>
                <w:caps w:val="0"/>
                <w:spacing w:val="5"/>
                <w:kern w:val="2"/>
                <w:sz w:val="21"/>
                <w:szCs w:val="21"/>
                <w:highlight w:val="none"/>
                <w:shd w:val="clear" w:fill="FFFFFF"/>
                <w:lang w:val="en-US" w:eastAsia="zh-CN" w:bidi="ar-SA"/>
              </w:rPr>
            </w:pPr>
          </w:p>
        </w:tc>
      </w:tr>
      <w:tr w14:paraId="29DB4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vMerge w:val="continue"/>
            <w:shd w:val="clear" w:color="auto" w:fill="auto"/>
            <w:vAlign w:val="center"/>
          </w:tcPr>
          <w:p w14:paraId="63736B8D">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240" w:lineRule="auto"/>
              <w:ind w:left="0" w:leftChars="0" w:right="0" w:rightChars="0" w:firstLine="0" w:firstLineChars="0"/>
              <w:jc w:val="center"/>
              <w:textAlignment w:val="baseline"/>
              <w:rPr>
                <w:rFonts w:hint="eastAsia" w:ascii="宋体" w:hAnsi="宋体" w:eastAsia="宋体" w:cs="宋体"/>
                <w:i w:val="0"/>
                <w:iCs w:val="0"/>
                <w:caps w:val="0"/>
                <w:spacing w:val="5"/>
                <w:kern w:val="2"/>
                <w:sz w:val="21"/>
                <w:szCs w:val="21"/>
                <w:highlight w:val="none"/>
                <w:shd w:val="clear" w:fill="FFFFFF"/>
                <w:lang w:val="en-US" w:eastAsia="zh-CN" w:bidi="ar-SA"/>
              </w:rPr>
            </w:pPr>
          </w:p>
        </w:tc>
        <w:tc>
          <w:tcPr>
            <w:tcW w:w="1713" w:type="dxa"/>
            <w:shd w:val="clear" w:color="auto" w:fill="auto"/>
            <w:vAlign w:val="top"/>
          </w:tcPr>
          <w:p w14:paraId="3D7E8E91">
            <w:pPr>
              <w:rPr>
                <w:rFonts w:hint="eastAsia" w:ascii="宋体" w:hAnsi="宋体" w:eastAsia="宋体" w:cs="宋体"/>
                <w:b/>
                <w:kern w:val="2"/>
                <w:sz w:val="21"/>
                <w:szCs w:val="21"/>
                <w:lang w:val="en-US" w:eastAsia="zh-CN" w:bidi="ar-SA"/>
              </w:rPr>
            </w:pPr>
            <w:r>
              <w:rPr>
                <w:rFonts w:hint="eastAsia" w:ascii="宋体" w:hAnsi="宋体" w:eastAsia="宋体" w:cs="宋体"/>
                <w:bCs/>
                <w:szCs w:val="21"/>
              </w:rPr>
              <w:t xml:space="preserve"> 任务三氧化反应岗位操作、任务四环氧乙烷精制岗位操作</w:t>
            </w:r>
          </w:p>
        </w:tc>
        <w:tc>
          <w:tcPr>
            <w:tcW w:w="1008" w:type="dxa"/>
            <w:shd w:val="clear" w:color="auto" w:fill="auto"/>
            <w:vAlign w:val="top"/>
          </w:tcPr>
          <w:p w14:paraId="69D57F27">
            <w:pPr>
              <w:rPr>
                <w:rFonts w:hint="eastAsia" w:ascii="宋体" w:hAnsi="宋体" w:eastAsia="宋体" w:cs="宋体"/>
                <w:kern w:val="2"/>
                <w:sz w:val="21"/>
                <w:szCs w:val="21"/>
                <w:lang w:val="en-US" w:eastAsia="zh-CN" w:bidi="ar-SA"/>
              </w:rPr>
            </w:pPr>
            <w:r>
              <w:rPr>
                <w:rFonts w:hint="eastAsia" w:ascii="宋体" w:hAnsi="宋体" w:eastAsia="宋体" w:cs="宋体"/>
              </w:rPr>
              <w:t>A6</w:t>
            </w:r>
          </w:p>
        </w:tc>
        <w:tc>
          <w:tcPr>
            <w:tcW w:w="1008" w:type="dxa"/>
            <w:shd w:val="clear" w:color="auto" w:fill="auto"/>
            <w:vAlign w:val="top"/>
          </w:tcPr>
          <w:p w14:paraId="7BCAD128">
            <w:pPr>
              <w:rPr>
                <w:rFonts w:hint="eastAsia" w:ascii="宋体" w:hAnsi="宋体" w:eastAsia="宋体" w:cs="宋体"/>
                <w:kern w:val="2"/>
                <w:sz w:val="21"/>
                <w:szCs w:val="21"/>
                <w:lang w:val="en-US" w:eastAsia="zh-CN" w:bidi="ar-SA"/>
              </w:rPr>
            </w:pPr>
            <w:r>
              <w:rPr>
                <w:rFonts w:hint="eastAsia" w:ascii="宋体" w:hAnsi="宋体" w:eastAsia="宋体" w:cs="宋体"/>
              </w:rPr>
              <w:t xml:space="preserve">B3  B4  </w:t>
            </w:r>
          </w:p>
        </w:tc>
        <w:tc>
          <w:tcPr>
            <w:tcW w:w="1008" w:type="dxa"/>
            <w:shd w:val="clear" w:color="auto" w:fill="auto"/>
            <w:vAlign w:val="top"/>
          </w:tcPr>
          <w:p w14:paraId="07DA99E9">
            <w:pPr>
              <w:rPr>
                <w:rFonts w:hint="eastAsia" w:ascii="宋体" w:hAnsi="宋体" w:eastAsia="宋体" w:cs="宋体"/>
              </w:rPr>
            </w:pPr>
            <w:r>
              <w:rPr>
                <w:rFonts w:hint="eastAsia" w:ascii="宋体" w:hAnsi="宋体" w:eastAsia="宋体" w:cs="宋体"/>
              </w:rPr>
              <w:t>C1</w:t>
            </w:r>
            <w:r>
              <w:rPr>
                <w:rFonts w:hint="eastAsia" w:ascii="宋体" w:hAnsi="宋体" w:eastAsia="宋体" w:cs="宋体"/>
                <w:lang w:val="en-US" w:eastAsia="zh-CN"/>
              </w:rPr>
              <w:t xml:space="preserve"> </w:t>
            </w:r>
            <w:r>
              <w:rPr>
                <w:rFonts w:hint="eastAsia" w:ascii="宋体" w:hAnsi="宋体" w:eastAsia="宋体" w:cs="宋体"/>
              </w:rPr>
              <w:t xml:space="preserve">C2  C3  </w:t>
            </w:r>
            <w:r>
              <w:rPr>
                <w:rFonts w:hint="eastAsia" w:ascii="宋体" w:hAnsi="宋体" w:eastAsia="宋体" w:cs="宋体"/>
                <w:lang w:val="en-US" w:eastAsia="zh-CN"/>
              </w:rPr>
              <w:t>C</w:t>
            </w:r>
            <w:r>
              <w:rPr>
                <w:rFonts w:hint="eastAsia" w:ascii="宋体" w:hAnsi="宋体" w:eastAsia="宋体" w:cs="宋体"/>
              </w:rPr>
              <w:t>4</w:t>
            </w:r>
          </w:p>
          <w:p w14:paraId="201D1777">
            <w:pPr>
              <w:rPr>
                <w:rFonts w:hint="eastAsia" w:ascii="宋体" w:hAnsi="宋体" w:eastAsia="宋体" w:cs="宋体"/>
                <w:kern w:val="2"/>
                <w:sz w:val="21"/>
                <w:szCs w:val="21"/>
                <w:lang w:val="en-US" w:eastAsia="zh-CN" w:bidi="ar-SA"/>
              </w:rPr>
            </w:pPr>
            <w:r>
              <w:rPr>
                <w:rFonts w:hint="eastAsia" w:ascii="宋体" w:hAnsi="宋体" w:eastAsia="宋体" w:cs="宋体"/>
              </w:rPr>
              <w:t>C5  C6</w:t>
            </w:r>
          </w:p>
        </w:tc>
        <w:tc>
          <w:tcPr>
            <w:tcW w:w="1010" w:type="dxa"/>
            <w:shd w:val="clear" w:color="auto" w:fill="auto"/>
            <w:vAlign w:val="top"/>
          </w:tcPr>
          <w:p w14:paraId="23B7A9BA">
            <w:pPr>
              <w:rPr>
                <w:rFonts w:hint="eastAsia" w:ascii="宋体" w:hAnsi="宋体" w:eastAsia="宋体" w:cs="宋体"/>
                <w:kern w:val="2"/>
                <w:sz w:val="21"/>
                <w:szCs w:val="21"/>
                <w:lang w:val="en-US" w:eastAsia="zh-CN" w:bidi="ar-SA"/>
              </w:rPr>
            </w:pPr>
            <w:r>
              <w:rPr>
                <w:rFonts w:hint="eastAsia" w:ascii="宋体" w:hAnsi="宋体" w:eastAsia="宋体" w:cs="宋体"/>
                <w:sz w:val="21"/>
                <w:szCs w:val="21"/>
                <w:highlight w:val="none"/>
                <w:lang w:val="en-US" w:eastAsia="zh-CN"/>
              </w:rPr>
              <w:t>D</w:t>
            </w:r>
            <w:r>
              <w:rPr>
                <w:rFonts w:hint="eastAsia" w:ascii="宋体" w:hAnsi="宋体" w:eastAsia="宋体" w:cs="宋体"/>
                <w:sz w:val="21"/>
                <w:szCs w:val="21"/>
                <w:highlight w:val="none"/>
              </w:rPr>
              <w:t xml:space="preserve">1 </w:t>
            </w:r>
            <w:r>
              <w:rPr>
                <w:rFonts w:hint="eastAsia" w:ascii="宋体" w:hAnsi="宋体" w:eastAsia="宋体" w:cs="宋体"/>
                <w:sz w:val="21"/>
                <w:szCs w:val="21"/>
                <w:highlight w:val="none"/>
                <w:lang w:val="en-US" w:eastAsia="zh-CN"/>
              </w:rPr>
              <w:t>D</w:t>
            </w:r>
            <w:r>
              <w:rPr>
                <w:rFonts w:hint="eastAsia" w:ascii="宋体" w:hAnsi="宋体" w:eastAsia="宋体" w:cs="宋体"/>
                <w:sz w:val="21"/>
                <w:szCs w:val="21"/>
                <w:highlight w:val="none"/>
              </w:rPr>
              <w:t xml:space="preserve">2 </w:t>
            </w:r>
            <w:r>
              <w:rPr>
                <w:rFonts w:hint="eastAsia" w:ascii="宋体" w:hAnsi="宋体" w:eastAsia="宋体" w:cs="宋体"/>
                <w:sz w:val="21"/>
                <w:szCs w:val="21"/>
                <w:highlight w:val="none"/>
                <w:lang w:val="en-US" w:eastAsia="zh-CN"/>
              </w:rPr>
              <w:t>D</w:t>
            </w:r>
            <w:r>
              <w:rPr>
                <w:rFonts w:hint="eastAsia" w:ascii="宋体" w:hAnsi="宋体" w:eastAsia="宋体" w:cs="宋体"/>
                <w:sz w:val="21"/>
                <w:szCs w:val="21"/>
                <w:highlight w:val="none"/>
              </w:rPr>
              <w:t>3</w:t>
            </w:r>
            <w:r>
              <w:rPr>
                <w:rFonts w:hint="eastAsia" w:ascii="宋体" w:hAnsi="宋体" w:eastAsia="宋体" w:cs="宋体"/>
                <w:sz w:val="21"/>
                <w:szCs w:val="21"/>
                <w:highlight w:val="none"/>
                <w:lang w:val="en-US" w:eastAsia="zh-CN"/>
              </w:rPr>
              <w:t xml:space="preserve"> D</w:t>
            </w:r>
            <w:r>
              <w:rPr>
                <w:rFonts w:hint="eastAsia" w:ascii="宋体" w:hAnsi="宋体" w:eastAsia="宋体" w:cs="宋体"/>
                <w:sz w:val="21"/>
                <w:szCs w:val="21"/>
                <w:highlight w:val="none"/>
              </w:rPr>
              <w:t>4</w:t>
            </w:r>
            <w:r>
              <w:rPr>
                <w:rFonts w:hint="eastAsia" w:ascii="宋体" w:hAnsi="宋体" w:eastAsia="宋体" w:cs="宋体"/>
                <w:sz w:val="21"/>
                <w:szCs w:val="21"/>
                <w:highlight w:val="none"/>
                <w:lang w:val="en-US" w:eastAsia="zh-CN"/>
              </w:rPr>
              <w:t xml:space="preserve"> D</w:t>
            </w:r>
            <w:r>
              <w:rPr>
                <w:rFonts w:hint="eastAsia" w:ascii="宋体" w:hAnsi="宋体" w:eastAsia="宋体" w:cs="宋体"/>
                <w:sz w:val="21"/>
                <w:szCs w:val="21"/>
                <w:highlight w:val="none"/>
              </w:rPr>
              <w:t xml:space="preserve">5 </w:t>
            </w:r>
            <w:r>
              <w:rPr>
                <w:rFonts w:hint="eastAsia" w:ascii="宋体" w:hAnsi="宋体" w:eastAsia="宋体" w:cs="宋体"/>
                <w:sz w:val="21"/>
                <w:szCs w:val="21"/>
                <w:highlight w:val="none"/>
                <w:lang w:val="en-US" w:eastAsia="zh-CN"/>
              </w:rPr>
              <w:t>D6 D7</w:t>
            </w:r>
          </w:p>
        </w:tc>
        <w:tc>
          <w:tcPr>
            <w:tcW w:w="1782" w:type="dxa"/>
            <w:shd w:val="clear" w:color="auto" w:fill="auto"/>
            <w:vAlign w:val="top"/>
          </w:tcPr>
          <w:p w14:paraId="12705BBC">
            <w:pPr>
              <w:rPr>
                <w:rFonts w:hint="eastAsia" w:ascii="宋体" w:hAnsi="宋体" w:eastAsia="宋体" w:cs="宋体"/>
                <w:szCs w:val="21"/>
                <w:lang w:eastAsia="zh-CN"/>
              </w:rPr>
            </w:pPr>
            <w:r>
              <w:rPr>
                <w:rFonts w:hint="eastAsia" w:ascii="宋体" w:hAnsi="宋体" w:eastAsia="宋体" w:cs="宋体"/>
                <w:szCs w:val="21"/>
              </w:rPr>
              <w:t>素质</w:t>
            </w:r>
            <w:r>
              <w:rPr>
                <w:rFonts w:hint="eastAsia" w:ascii="宋体" w:hAnsi="宋体" w:eastAsia="宋体" w:cs="宋体"/>
                <w:szCs w:val="21"/>
                <w:lang w:val="en-US" w:eastAsia="zh-CN"/>
              </w:rPr>
              <w:t>8</w:t>
            </w:r>
          </w:p>
          <w:p w14:paraId="5B79431A">
            <w:pPr>
              <w:rPr>
                <w:rFonts w:hint="eastAsia" w:ascii="宋体" w:hAnsi="宋体" w:eastAsia="宋体" w:cs="宋体"/>
                <w:szCs w:val="21"/>
              </w:rPr>
            </w:pPr>
            <w:r>
              <w:rPr>
                <w:rFonts w:hint="eastAsia" w:ascii="宋体" w:hAnsi="宋体" w:eastAsia="宋体" w:cs="宋体"/>
                <w:szCs w:val="21"/>
              </w:rPr>
              <w:t>知识</w:t>
            </w:r>
            <w:r>
              <w:rPr>
                <w:rFonts w:hint="eastAsia" w:ascii="宋体" w:hAnsi="宋体" w:eastAsia="宋体" w:cs="宋体"/>
                <w:szCs w:val="21"/>
                <w:lang w:val="en-US" w:eastAsia="zh-CN"/>
              </w:rPr>
              <w:t>5</w:t>
            </w:r>
          </w:p>
          <w:p w14:paraId="29A99504">
            <w:pPr>
              <w:rPr>
                <w:rFonts w:hint="eastAsia" w:ascii="宋体" w:hAnsi="宋体" w:eastAsia="宋体" w:cs="宋体"/>
                <w:kern w:val="2"/>
                <w:sz w:val="21"/>
                <w:szCs w:val="21"/>
                <w:lang w:val="en-US" w:eastAsia="zh-CN" w:bidi="ar-SA"/>
              </w:rPr>
            </w:pPr>
            <w:r>
              <w:rPr>
                <w:rFonts w:hint="eastAsia" w:ascii="宋体" w:hAnsi="宋体" w:eastAsia="宋体" w:cs="宋体"/>
                <w:szCs w:val="21"/>
              </w:rPr>
              <w:t>能力</w:t>
            </w:r>
            <w:r>
              <w:rPr>
                <w:rFonts w:hint="eastAsia" w:ascii="宋体" w:hAnsi="宋体" w:eastAsia="宋体" w:cs="宋体"/>
                <w:szCs w:val="21"/>
                <w:lang w:val="en-US" w:eastAsia="zh-CN"/>
              </w:rPr>
              <w:t>4</w:t>
            </w:r>
          </w:p>
        </w:tc>
        <w:tc>
          <w:tcPr>
            <w:tcW w:w="543" w:type="dxa"/>
            <w:vAlign w:val="center"/>
          </w:tcPr>
          <w:p w14:paraId="5EB2959F">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240" w:lineRule="auto"/>
              <w:ind w:left="0" w:leftChars="0" w:right="0" w:rightChars="0" w:firstLine="0" w:firstLineChars="0"/>
              <w:jc w:val="center"/>
              <w:textAlignment w:val="baseline"/>
              <w:rPr>
                <w:rFonts w:hint="eastAsia" w:ascii="宋体" w:hAnsi="宋体" w:eastAsia="宋体" w:cs="宋体"/>
                <w:i w:val="0"/>
                <w:iCs w:val="0"/>
                <w:caps w:val="0"/>
                <w:spacing w:val="5"/>
                <w:kern w:val="2"/>
                <w:sz w:val="21"/>
                <w:szCs w:val="21"/>
                <w:highlight w:val="none"/>
                <w:shd w:val="clear" w:fill="FFFFFF"/>
                <w:lang w:val="en-US" w:eastAsia="zh-CN" w:bidi="ar-SA"/>
              </w:rPr>
            </w:pPr>
            <w:r>
              <w:rPr>
                <w:rFonts w:hint="eastAsia" w:ascii="宋体" w:hAnsi="宋体" w:eastAsia="宋体" w:cs="宋体"/>
                <w:i w:val="0"/>
                <w:iCs w:val="0"/>
                <w:caps w:val="0"/>
                <w:spacing w:val="5"/>
                <w:kern w:val="2"/>
                <w:sz w:val="21"/>
                <w:szCs w:val="21"/>
                <w:highlight w:val="none"/>
                <w:shd w:val="clear" w:fill="FFFFFF"/>
                <w:lang w:val="en-US" w:eastAsia="zh-CN" w:bidi="ar-SA"/>
              </w:rPr>
              <w:t>2</w:t>
            </w:r>
          </w:p>
        </w:tc>
        <w:tc>
          <w:tcPr>
            <w:tcW w:w="821" w:type="dxa"/>
            <w:vAlign w:val="center"/>
          </w:tcPr>
          <w:p w14:paraId="4616D2F2">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240" w:lineRule="auto"/>
              <w:ind w:left="0" w:leftChars="0" w:right="0" w:rightChars="0" w:firstLine="0" w:firstLineChars="0"/>
              <w:jc w:val="both"/>
              <w:textAlignment w:val="baseline"/>
              <w:rPr>
                <w:rFonts w:hint="eastAsia" w:ascii="宋体" w:hAnsi="宋体" w:eastAsia="宋体" w:cs="宋体"/>
                <w:i w:val="0"/>
                <w:iCs w:val="0"/>
                <w:caps w:val="0"/>
                <w:spacing w:val="5"/>
                <w:kern w:val="2"/>
                <w:sz w:val="21"/>
                <w:szCs w:val="21"/>
                <w:highlight w:val="none"/>
                <w:shd w:val="clear" w:fill="FFFFFF"/>
                <w:lang w:val="en-US" w:eastAsia="zh-CN" w:bidi="ar-SA"/>
              </w:rPr>
            </w:pPr>
          </w:p>
        </w:tc>
      </w:tr>
      <w:tr w14:paraId="6A3A7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vMerge w:val="restart"/>
            <w:shd w:val="clear" w:color="auto" w:fill="auto"/>
            <w:vAlign w:val="center"/>
          </w:tcPr>
          <w:p w14:paraId="02B5CBC7">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240" w:lineRule="auto"/>
              <w:ind w:left="0" w:leftChars="0" w:right="0" w:rightChars="0" w:firstLine="0" w:firstLineChars="0"/>
              <w:jc w:val="both"/>
              <w:textAlignment w:val="baseline"/>
              <w:rPr>
                <w:rFonts w:hint="eastAsia" w:ascii="宋体" w:hAnsi="宋体" w:eastAsia="宋体" w:cs="宋体"/>
                <w:i w:val="0"/>
                <w:iCs w:val="0"/>
                <w:caps w:val="0"/>
                <w:spacing w:val="5"/>
                <w:kern w:val="2"/>
                <w:sz w:val="21"/>
                <w:szCs w:val="21"/>
                <w:highlight w:val="none"/>
                <w:shd w:val="clear" w:fill="FFFFFF"/>
                <w:lang w:val="en-US" w:eastAsia="zh-CN" w:bidi="ar-SA"/>
              </w:rPr>
            </w:pPr>
            <w:r>
              <w:rPr>
                <w:rFonts w:hint="eastAsia" w:ascii="宋体" w:hAnsi="宋体" w:eastAsia="宋体" w:cs="宋体"/>
                <w:szCs w:val="21"/>
              </w:rPr>
              <w:t>学习情境三</w:t>
            </w:r>
            <w:r>
              <w:rPr>
                <w:rFonts w:hint="eastAsia" w:ascii="宋体" w:hAnsi="宋体" w:eastAsia="宋体" w:cs="宋体"/>
                <w:i w:val="0"/>
                <w:iCs w:val="0"/>
                <w:caps w:val="0"/>
                <w:spacing w:val="5"/>
                <w:kern w:val="2"/>
                <w:sz w:val="21"/>
                <w:szCs w:val="21"/>
                <w:highlight w:val="none"/>
                <w:shd w:val="clear" w:fill="FFFFFF"/>
                <w:lang w:val="en-US" w:eastAsia="zh-CN" w:bidi="ar-SA"/>
              </w:rPr>
              <w:t>甲醇生产</w:t>
            </w:r>
          </w:p>
        </w:tc>
        <w:tc>
          <w:tcPr>
            <w:tcW w:w="1713" w:type="dxa"/>
            <w:shd w:val="clear" w:color="auto" w:fill="auto"/>
            <w:vAlign w:val="top"/>
          </w:tcPr>
          <w:p w14:paraId="4A0F5C7C">
            <w:pPr>
              <w:rPr>
                <w:rFonts w:hint="eastAsia" w:ascii="宋体" w:hAnsi="宋体" w:eastAsia="宋体" w:cs="宋体"/>
                <w:kern w:val="2"/>
                <w:sz w:val="21"/>
                <w:szCs w:val="21"/>
                <w:lang w:val="en-US" w:eastAsia="zh-CN" w:bidi="ar-SA"/>
              </w:rPr>
            </w:pPr>
            <w:r>
              <w:rPr>
                <w:rFonts w:hint="eastAsia" w:ascii="宋体" w:hAnsi="宋体" w:eastAsia="宋体" w:cs="宋体"/>
                <w:szCs w:val="21"/>
              </w:rPr>
              <w:t xml:space="preserve"> 任务一认识生产装置和工艺过程、任务二识读合成岗位带控制点工艺流程</w:t>
            </w:r>
          </w:p>
        </w:tc>
        <w:tc>
          <w:tcPr>
            <w:tcW w:w="1008" w:type="dxa"/>
            <w:shd w:val="clear" w:color="auto" w:fill="auto"/>
            <w:vAlign w:val="top"/>
          </w:tcPr>
          <w:p w14:paraId="41E8BD35">
            <w:pPr>
              <w:rPr>
                <w:rFonts w:hint="eastAsia" w:ascii="宋体" w:hAnsi="宋体" w:eastAsia="宋体" w:cs="宋体"/>
                <w:kern w:val="2"/>
                <w:sz w:val="21"/>
                <w:szCs w:val="21"/>
                <w:lang w:val="en-US" w:eastAsia="zh-CN" w:bidi="ar-SA"/>
              </w:rPr>
            </w:pPr>
            <w:r>
              <w:rPr>
                <w:rFonts w:hint="eastAsia" w:ascii="宋体" w:hAnsi="宋体" w:eastAsia="宋体" w:cs="宋体"/>
              </w:rPr>
              <w:t>A1  A2</w:t>
            </w:r>
            <w:r>
              <w:rPr>
                <w:rFonts w:hint="eastAsia" w:ascii="宋体" w:hAnsi="宋体" w:eastAsia="宋体" w:cs="宋体"/>
                <w:lang w:val="en-US" w:eastAsia="zh-CN"/>
              </w:rPr>
              <w:t xml:space="preserve"> </w:t>
            </w:r>
            <w:r>
              <w:rPr>
                <w:rFonts w:hint="eastAsia" w:ascii="宋体" w:hAnsi="宋体" w:eastAsia="宋体" w:cs="宋体"/>
              </w:rPr>
              <w:t>A5</w:t>
            </w:r>
          </w:p>
        </w:tc>
        <w:tc>
          <w:tcPr>
            <w:tcW w:w="1008" w:type="dxa"/>
            <w:shd w:val="clear" w:color="auto" w:fill="auto"/>
            <w:vAlign w:val="top"/>
          </w:tcPr>
          <w:p w14:paraId="1C8A101C">
            <w:pPr>
              <w:rPr>
                <w:rFonts w:hint="eastAsia" w:ascii="宋体" w:hAnsi="宋体" w:eastAsia="宋体" w:cs="宋体"/>
                <w:kern w:val="2"/>
                <w:sz w:val="21"/>
                <w:szCs w:val="21"/>
                <w:lang w:val="en-US" w:eastAsia="zh-CN" w:bidi="ar-SA"/>
              </w:rPr>
            </w:pPr>
            <w:r>
              <w:rPr>
                <w:rFonts w:hint="eastAsia" w:ascii="宋体" w:hAnsi="宋体" w:eastAsia="宋体" w:cs="宋体"/>
              </w:rPr>
              <w:t xml:space="preserve"> B1 B2 </w:t>
            </w:r>
            <w:r>
              <w:rPr>
                <w:rFonts w:hint="eastAsia" w:ascii="宋体" w:hAnsi="宋体" w:eastAsia="宋体" w:cs="宋体"/>
                <w:lang w:val="en-US" w:eastAsia="zh-CN"/>
              </w:rPr>
              <w:t xml:space="preserve"> </w:t>
            </w:r>
          </w:p>
        </w:tc>
        <w:tc>
          <w:tcPr>
            <w:tcW w:w="1008" w:type="dxa"/>
            <w:shd w:val="clear" w:color="auto" w:fill="auto"/>
            <w:vAlign w:val="top"/>
          </w:tcPr>
          <w:p w14:paraId="2C0365F2">
            <w:pPr>
              <w:rPr>
                <w:rFonts w:hint="eastAsia" w:ascii="宋体" w:hAnsi="宋体" w:eastAsia="宋体" w:cs="宋体"/>
              </w:rPr>
            </w:pPr>
            <w:r>
              <w:rPr>
                <w:rFonts w:hint="eastAsia" w:ascii="宋体" w:hAnsi="宋体" w:eastAsia="宋体" w:cs="宋体"/>
              </w:rPr>
              <w:t>C1</w:t>
            </w:r>
            <w:r>
              <w:rPr>
                <w:rFonts w:hint="eastAsia" w:ascii="宋体" w:hAnsi="宋体" w:eastAsia="宋体" w:cs="宋体"/>
                <w:lang w:val="en-US" w:eastAsia="zh-CN"/>
              </w:rPr>
              <w:t xml:space="preserve"> </w:t>
            </w:r>
            <w:r>
              <w:rPr>
                <w:rFonts w:hint="eastAsia" w:ascii="宋体" w:hAnsi="宋体" w:eastAsia="宋体" w:cs="宋体"/>
              </w:rPr>
              <w:t xml:space="preserve">C2  C3  </w:t>
            </w:r>
            <w:r>
              <w:rPr>
                <w:rFonts w:hint="eastAsia" w:ascii="宋体" w:hAnsi="宋体" w:eastAsia="宋体" w:cs="宋体"/>
                <w:lang w:val="en-US" w:eastAsia="zh-CN"/>
              </w:rPr>
              <w:t>C</w:t>
            </w:r>
            <w:r>
              <w:rPr>
                <w:rFonts w:hint="eastAsia" w:ascii="宋体" w:hAnsi="宋体" w:eastAsia="宋体" w:cs="宋体"/>
              </w:rPr>
              <w:t>4</w:t>
            </w:r>
          </w:p>
          <w:p w14:paraId="42C36144">
            <w:pPr>
              <w:rPr>
                <w:rFonts w:hint="eastAsia" w:ascii="宋体" w:hAnsi="宋体" w:eastAsia="宋体" w:cs="宋体"/>
                <w:kern w:val="2"/>
                <w:sz w:val="21"/>
                <w:szCs w:val="21"/>
                <w:lang w:val="en-US" w:eastAsia="zh-CN" w:bidi="ar-SA"/>
              </w:rPr>
            </w:pPr>
            <w:r>
              <w:rPr>
                <w:rFonts w:hint="eastAsia" w:ascii="宋体" w:hAnsi="宋体" w:eastAsia="宋体" w:cs="宋体"/>
              </w:rPr>
              <w:t>C5  C6</w:t>
            </w:r>
          </w:p>
        </w:tc>
        <w:tc>
          <w:tcPr>
            <w:tcW w:w="1010" w:type="dxa"/>
            <w:shd w:val="clear" w:color="auto" w:fill="auto"/>
            <w:vAlign w:val="top"/>
          </w:tcPr>
          <w:p w14:paraId="4AFF565F">
            <w:pPr>
              <w:rPr>
                <w:rFonts w:hint="eastAsia" w:ascii="宋体" w:hAnsi="宋体" w:eastAsia="宋体" w:cs="宋体"/>
                <w:kern w:val="2"/>
                <w:sz w:val="21"/>
                <w:szCs w:val="21"/>
                <w:lang w:val="en-US" w:eastAsia="zh-CN" w:bidi="ar-SA"/>
              </w:rPr>
            </w:pPr>
            <w:r>
              <w:rPr>
                <w:rFonts w:hint="eastAsia" w:ascii="宋体" w:hAnsi="宋体" w:eastAsia="宋体" w:cs="宋体"/>
                <w:sz w:val="21"/>
                <w:szCs w:val="21"/>
                <w:highlight w:val="none"/>
                <w:lang w:val="en-US" w:eastAsia="zh-CN"/>
              </w:rPr>
              <w:t>D</w:t>
            </w:r>
            <w:r>
              <w:rPr>
                <w:rFonts w:hint="eastAsia" w:ascii="宋体" w:hAnsi="宋体" w:eastAsia="宋体" w:cs="宋体"/>
                <w:sz w:val="21"/>
                <w:szCs w:val="21"/>
                <w:highlight w:val="none"/>
              </w:rPr>
              <w:t xml:space="preserve">1 </w:t>
            </w:r>
            <w:r>
              <w:rPr>
                <w:rFonts w:hint="eastAsia" w:ascii="宋体" w:hAnsi="宋体" w:eastAsia="宋体" w:cs="宋体"/>
                <w:sz w:val="21"/>
                <w:szCs w:val="21"/>
                <w:highlight w:val="none"/>
                <w:lang w:val="en-US" w:eastAsia="zh-CN"/>
              </w:rPr>
              <w:t>D</w:t>
            </w:r>
            <w:r>
              <w:rPr>
                <w:rFonts w:hint="eastAsia" w:ascii="宋体" w:hAnsi="宋体" w:eastAsia="宋体" w:cs="宋体"/>
                <w:sz w:val="21"/>
                <w:szCs w:val="21"/>
                <w:highlight w:val="none"/>
              </w:rPr>
              <w:t xml:space="preserve">2 </w:t>
            </w:r>
            <w:r>
              <w:rPr>
                <w:rFonts w:hint="eastAsia" w:ascii="宋体" w:hAnsi="宋体" w:eastAsia="宋体" w:cs="宋体"/>
                <w:sz w:val="21"/>
                <w:szCs w:val="21"/>
                <w:highlight w:val="none"/>
                <w:lang w:val="en-US" w:eastAsia="zh-CN"/>
              </w:rPr>
              <w:t>D</w:t>
            </w:r>
            <w:r>
              <w:rPr>
                <w:rFonts w:hint="eastAsia" w:ascii="宋体" w:hAnsi="宋体" w:eastAsia="宋体" w:cs="宋体"/>
                <w:sz w:val="21"/>
                <w:szCs w:val="21"/>
                <w:highlight w:val="none"/>
              </w:rPr>
              <w:t>3</w:t>
            </w:r>
            <w:r>
              <w:rPr>
                <w:rFonts w:hint="eastAsia" w:ascii="宋体" w:hAnsi="宋体" w:eastAsia="宋体" w:cs="宋体"/>
                <w:sz w:val="21"/>
                <w:szCs w:val="21"/>
                <w:highlight w:val="none"/>
                <w:lang w:val="en-US" w:eastAsia="zh-CN"/>
              </w:rPr>
              <w:t xml:space="preserve"> D</w:t>
            </w:r>
            <w:r>
              <w:rPr>
                <w:rFonts w:hint="eastAsia" w:ascii="宋体" w:hAnsi="宋体" w:eastAsia="宋体" w:cs="宋体"/>
                <w:sz w:val="21"/>
                <w:szCs w:val="21"/>
                <w:highlight w:val="none"/>
              </w:rPr>
              <w:t>4</w:t>
            </w:r>
            <w:r>
              <w:rPr>
                <w:rFonts w:hint="eastAsia" w:ascii="宋体" w:hAnsi="宋体" w:eastAsia="宋体" w:cs="宋体"/>
                <w:sz w:val="21"/>
                <w:szCs w:val="21"/>
                <w:highlight w:val="none"/>
                <w:lang w:val="en-US" w:eastAsia="zh-CN"/>
              </w:rPr>
              <w:t xml:space="preserve"> D</w:t>
            </w:r>
            <w:r>
              <w:rPr>
                <w:rFonts w:hint="eastAsia" w:ascii="宋体" w:hAnsi="宋体" w:eastAsia="宋体" w:cs="宋体"/>
                <w:sz w:val="21"/>
                <w:szCs w:val="21"/>
                <w:highlight w:val="none"/>
              </w:rPr>
              <w:t xml:space="preserve">5 </w:t>
            </w:r>
            <w:r>
              <w:rPr>
                <w:rFonts w:hint="eastAsia" w:ascii="宋体" w:hAnsi="宋体" w:eastAsia="宋体" w:cs="宋体"/>
                <w:sz w:val="21"/>
                <w:szCs w:val="21"/>
                <w:highlight w:val="none"/>
                <w:lang w:val="en-US" w:eastAsia="zh-CN"/>
              </w:rPr>
              <w:t>D6 D7</w:t>
            </w:r>
          </w:p>
        </w:tc>
        <w:tc>
          <w:tcPr>
            <w:tcW w:w="1782" w:type="dxa"/>
            <w:vAlign w:val="top"/>
          </w:tcPr>
          <w:p w14:paraId="34CA5C15">
            <w:pPr>
              <w:rPr>
                <w:rFonts w:hint="eastAsia" w:ascii="宋体" w:hAnsi="宋体" w:eastAsia="宋体" w:cs="宋体"/>
                <w:szCs w:val="21"/>
              </w:rPr>
            </w:pPr>
            <w:r>
              <w:rPr>
                <w:rFonts w:hint="eastAsia" w:ascii="宋体" w:hAnsi="宋体" w:eastAsia="宋体" w:cs="宋体"/>
                <w:szCs w:val="21"/>
              </w:rPr>
              <w:t>素质7</w:t>
            </w:r>
          </w:p>
          <w:p w14:paraId="54653BDE">
            <w:pPr>
              <w:rPr>
                <w:rFonts w:hint="eastAsia" w:ascii="宋体" w:hAnsi="宋体" w:eastAsia="宋体" w:cs="宋体"/>
                <w:szCs w:val="21"/>
              </w:rPr>
            </w:pPr>
            <w:r>
              <w:rPr>
                <w:rFonts w:hint="eastAsia" w:ascii="宋体" w:hAnsi="宋体" w:eastAsia="宋体" w:cs="宋体"/>
                <w:szCs w:val="21"/>
              </w:rPr>
              <w:t>知识</w:t>
            </w:r>
            <w:r>
              <w:rPr>
                <w:rFonts w:hint="eastAsia" w:ascii="宋体" w:hAnsi="宋体" w:eastAsia="宋体" w:cs="宋体"/>
                <w:szCs w:val="21"/>
                <w:lang w:val="en-US" w:eastAsia="zh-CN"/>
              </w:rPr>
              <w:t>3、</w:t>
            </w:r>
            <w:r>
              <w:rPr>
                <w:rFonts w:hint="eastAsia" w:ascii="宋体" w:hAnsi="宋体" w:eastAsia="宋体" w:cs="宋体"/>
                <w:szCs w:val="21"/>
              </w:rPr>
              <w:t>4</w:t>
            </w:r>
          </w:p>
          <w:p w14:paraId="4FAE7EB2">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240" w:lineRule="auto"/>
              <w:ind w:left="0" w:leftChars="0" w:right="0" w:rightChars="0" w:firstLine="0" w:firstLineChars="0"/>
              <w:jc w:val="both"/>
              <w:textAlignment w:val="baseline"/>
              <w:rPr>
                <w:rFonts w:hint="eastAsia" w:ascii="宋体" w:hAnsi="宋体" w:eastAsia="宋体" w:cs="宋体"/>
                <w:i w:val="0"/>
                <w:iCs w:val="0"/>
                <w:caps w:val="0"/>
                <w:spacing w:val="5"/>
                <w:kern w:val="2"/>
                <w:sz w:val="21"/>
                <w:szCs w:val="21"/>
                <w:highlight w:val="none"/>
                <w:shd w:val="clear" w:fill="FFFFFF"/>
                <w:lang w:val="en-US" w:eastAsia="zh-CN" w:bidi="ar-SA"/>
              </w:rPr>
            </w:pPr>
            <w:r>
              <w:rPr>
                <w:rFonts w:hint="eastAsia" w:ascii="宋体" w:hAnsi="宋体" w:eastAsia="宋体" w:cs="宋体"/>
                <w:szCs w:val="21"/>
              </w:rPr>
              <w:t>能力</w:t>
            </w:r>
            <w:r>
              <w:rPr>
                <w:rFonts w:hint="eastAsia" w:ascii="宋体" w:hAnsi="宋体" w:eastAsia="宋体" w:cs="宋体"/>
                <w:szCs w:val="21"/>
                <w:lang w:val="en-US" w:eastAsia="zh-CN"/>
              </w:rPr>
              <w:t>4</w:t>
            </w:r>
          </w:p>
        </w:tc>
        <w:tc>
          <w:tcPr>
            <w:tcW w:w="543" w:type="dxa"/>
            <w:vAlign w:val="center"/>
          </w:tcPr>
          <w:p w14:paraId="25B259BB">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240" w:lineRule="auto"/>
              <w:ind w:left="0" w:leftChars="0" w:right="0" w:rightChars="0" w:firstLine="0" w:firstLineChars="0"/>
              <w:jc w:val="center"/>
              <w:textAlignment w:val="baseline"/>
              <w:rPr>
                <w:rFonts w:hint="eastAsia" w:ascii="宋体" w:hAnsi="宋体" w:eastAsia="宋体" w:cs="宋体"/>
                <w:i w:val="0"/>
                <w:iCs w:val="0"/>
                <w:caps w:val="0"/>
                <w:spacing w:val="5"/>
                <w:kern w:val="2"/>
                <w:sz w:val="21"/>
                <w:szCs w:val="21"/>
                <w:highlight w:val="none"/>
                <w:shd w:val="clear" w:fill="FFFFFF"/>
                <w:lang w:val="en-US" w:eastAsia="zh-CN" w:bidi="ar-SA"/>
              </w:rPr>
            </w:pPr>
            <w:r>
              <w:rPr>
                <w:rFonts w:hint="eastAsia" w:ascii="宋体" w:hAnsi="宋体" w:eastAsia="宋体" w:cs="宋体"/>
                <w:i w:val="0"/>
                <w:iCs w:val="0"/>
                <w:caps w:val="0"/>
                <w:spacing w:val="5"/>
                <w:kern w:val="2"/>
                <w:sz w:val="21"/>
                <w:szCs w:val="21"/>
                <w:highlight w:val="none"/>
                <w:shd w:val="clear" w:fill="FFFFFF"/>
                <w:lang w:val="en-US" w:eastAsia="zh-CN" w:bidi="ar-SA"/>
              </w:rPr>
              <w:t>2</w:t>
            </w:r>
          </w:p>
        </w:tc>
        <w:tc>
          <w:tcPr>
            <w:tcW w:w="821" w:type="dxa"/>
            <w:vAlign w:val="center"/>
          </w:tcPr>
          <w:p w14:paraId="43560652">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240" w:lineRule="auto"/>
              <w:ind w:left="0" w:leftChars="0" w:right="0" w:rightChars="0" w:firstLine="0" w:firstLineChars="0"/>
              <w:jc w:val="both"/>
              <w:textAlignment w:val="baseline"/>
              <w:rPr>
                <w:rFonts w:hint="eastAsia" w:ascii="宋体" w:hAnsi="宋体" w:eastAsia="宋体" w:cs="宋体"/>
                <w:i w:val="0"/>
                <w:iCs w:val="0"/>
                <w:caps w:val="0"/>
                <w:spacing w:val="5"/>
                <w:kern w:val="2"/>
                <w:sz w:val="21"/>
                <w:szCs w:val="21"/>
                <w:highlight w:val="none"/>
                <w:shd w:val="clear" w:fill="FFFFFF"/>
                <w:lang w:val="en-US" w:eastAsia="zh-CN" w:bidi="ar-SA"/>
              </w:rPr>
            </w:pPr>
          </w:p>
        </w:tc>
      </w:tr>
      <w:tr w14:paraId="78A22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vMerge w:val="continue"/>
          </w:tcPr>
          <w:p w14:paraId="383980C1">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240" w:lineRule="auto"/>
              <w:ind w:left="0" w:leftChars="0" w:right="0" w:rightChars="0" w:firstLine="0" w:firstLineChars="0"/>
              <w:jc w:val="both"/>
              <w:textAlignment w:val="baseline"/>
              <w:rPr>
                <w:rFonts w:hint="eastAsia" w:ascii="宋体" w:hAnsi="宋体" w:eastAsia="宋体" w:cs="宋体"/>
                <w:i w:val="0"/>
                <w:iCs w:val="0"/>
                <w:caps w:val="0"/>
                <w:spacing w:val="5"/>
                <w:kern w:val="2"/>
                <w:sz w:val="21"/>
                <w:szCs w:val="21"/>
                <w:highlight w:val="none"/>
                <w:shd w:val="clear" w:fill="FFFFFF"/>
                <w:lang w:val="en-US" w:eastAsia="zh-CN" w:bidi="ar-SA"/>
              </w:rPr>
            </w:pPr>
          </w:p>
        </w:tc>
        <w:tc>
          <w:tcPr>
            <w:tcW w:w="1713" w:type="dxa"/>
            <w:shd w:val="clear" w:color="auto" w:fill="auto"/>
            <w:vAlign w:val="top"/>
          </w:tcPr>
          <w:p w14:paraId="32E0068C">
            <w:pPr>
              <w:rPr>
                <w:rFonts w:hint="eastAsia" w:ascii="宋体" w:hAnsi="宋体" w:eastAsia="宋体" w:cs="宋体"/>
                <w:kern w:val="2"/>
                <w:sz w:val="21"/>
                <w:szCs w:val="21"/>
                <w:lang w:val="en-US" w:eastAsia="zh-CN" w:bidi="ar-SA"/>
              </w:rPr>
            </w:pPr>
            <w:r>
              <w:rPr>
                <w:rFonts w:hint="eastAsia" w:ascii="宋体" w:hAnsi="宋体" w:eastAsia="宋体" w:cs="宋体"/>
                <w:szCs w:val="21"/>
              </w:rPr>
              <w:t>任务三合成岗操作条件影响分析、任务四合成岗位操作</w:t>
            </w:r>
          </w:p>
        </w:tc>
        <w:tc>
          <w:tcPr>
            <w:tcW w:w="1008" w:type="dxa"/>
            <w:shd w:val="clear" w:color="auto" w:fill="auto"/>
            <w:vAlign w:val="top"/>
          </w:tcPr>
          <w:p w14:paraId="7FD27EE3">
            <w:pPr>
              <w:rPr>
                <w:rFonts w:hint="eastAsia" w:ascii="宋体" w:hAnsi="宋体" w:eastAsia="宋体" w:cs="宋体"/>
                <w:kern w:val="2"/>
                <w:sz w:val="21"/>
                <w:szCs w:val="21"/>
                <w:lang w:val="en-US" w:eastAsia="zh-CN" w:bidi="ar-SA"/>
              </w:rPr>
            </w:pPr>
            <w:r>
              <w:rPr>
                <w:rFonts w:hint="eastAsia" w:ascii="宋体" w:hAnsi="宋体" w:eastAsia="宋体" w:cs="宋体"/>
              </w:rPr>
              <w:t xml:space="preserve"> A3  A4  A5   A6</w:t>
            </w:r>
          </w:p>
        </w:tc>
        <w:tc>
          <w:tcPr>
            <w:tcW w:w="1008" w:type="dxa"/>
            <w:shd w:val="clear" w:color="auto" w:fill="auto"/>
            <w:vAlign w:val="top"/>
          </w:tcPr>
          <w:p w14:paraId="77B24C19">
            <w:pPr>
              <w:rPr>
                <w:rFonts w:hint="eastAsia" w:ascii="宋体" w:hAnsi="宋体" w:eastAsia="宋体" w:cs="宋体"/>
              </w:rPr>
            </w:pPr>
            <w:r>
              <w:rPr>
                <w:rFonts w:hint="eastAsia" w:ascii="宋体" w:hAnsi="宋体" w:eastAsia="宋体" w:cs="宋体"/>
              </w:rPr>
              <w:t xml:space="preserve">B2 </w:t>
            </w:r>
            <w:r>
              <w:rPr>
                <w:rFonts w:hint="eastAsia" w:ascii="宋体" w:hAnsi="宋体" w:eastAsia="宋体" w:cs="宋体"/>
                <w:lang w:val="en-US" w:eastAsia="zh-CN"/>
              </w:rPr>
              <w:t xml:space="preserve"> </w:t>
            </w:r>
            <w:r>
              <w:rPr>
                <w:rFonts w:hint="eastAsia" w:ascii="宋体" w:hAnsi="宋体" w:eastAsia="宋体" w:cs="宋体"/>
              </w:rPr>
              <w:t>B3</w:t>
            </w:r>
          </w:p>
          <w:p w14:paraId="117A509B">
            <w:pPr>
              <w:rPr>
                <w:rFonts w:hint="eastAsia" w:ascii="宋体" w:hAnsi="宋体" w:eastAsia="宋体" w:cs="宋体"/>
                <w:kern w:val="2"/>
                <w:sz w:val="21"/>
                <w:szCs w:val="21"/>
                <w:lang w:val="en-US" w:eastAsia="zh-CN" w:bidi="ar-SA"/>
              </w:rPr>
            </w:pPr>
            <w:r>
              <w:rPr>
                <w:rFonts w:hint="eastAsia" w:ascii="宋体" w:hAnsi="宋体" w:eastAsia="宋体" w:cs="宋体"/>
              </w:rPr>
              <w:t>B</w:t>
            </w:r>
            <w:r>
              <w:rPr>
                <w:rFonts w:hint="eastAsia" w:ascii="宋体" w:hAnsi="宋体" w:eastAsia="宋体" w:cs="宋体"/>
                <w:lang w:val="en-US" w:eastAsia="zh-CN"/>
              </w:rPr>
              <w:t>4</w:t>
            </w:r>
            <w:r>
              <w:rPr>
                <w:rFonts w:hint="eastAsia" w:ascii="宋体" w:hAnsi="宋体" w:eastAsia="宋体" w:cs="宋体"/>
              </w:rPr>
              <w:t xml:space="preserve"> </w:t>
            </w:r>
          </w:p>
        </w:tc>
        <w:tc>
          <w:tcPr>
            <w:tcW w:w="1008" w:type="dxa"/>
            <w:shd w:val="clear" w:color="auto" w:fill="auto"/>
            <w:vAlign w:val="top"/>
          </w:tcPr>
          <w:p w14:paraId="24EF3037">
            <w:pPr>
              <w:rPr>
                <w:rFonts w:hint="eastAsia" w:ascii="宋体" w:hAnsi="宋体" w:eastAsia="宋体" w:cs="宋体"/>
              </w:rPr>
            </w:pPr>
            <w:r>
              <w:rPr>
                <w:rFonts w:hint="eastAsia" w:ascii="宋体" w:hAnsi="宋体" w:eastAsia="宋体" w:cs="宋体"/>
              </w:rPr>
              <w:t>C1</w:t>
            </w:r>
            <w:r>
              <w:rPr>
                <w:rFonts w:hint="eastAsia" w:ascii="宋体" w:hAnsi="宋体" w:eastAsia="宋体" w:cs="宋体"/>
                <w:lang w:val="en-US" w:eastAsia="zh-CN"/>
              </w:rPr>
              <w:t xml:space="preserve"> </w:t>
            </w:r>
            <w:r>
              <w:rPr>
                <w:rFonts w:hint="eastAsia" w:ascii="宋体" w:hAnsi="宋体" w:eastAsia="宋体" w:cs="宋体"/>
              </w:rPr>
              <w:t xml:space="preserve">C2  C3  </w:t>
            </w:r>
            <w:r>
              <w:rPr>
                <w:rFonts w:hint="eastAsia" w:ascii="宋体" w:hAnsi="宋体" w:eastAsia="宋体" w:cs="宋体"/>
                <w:lang w:val="en-US" w:eastAsia="zh-CN"/>
              </w:rPr>
              <w:t>C</w:t>
            </w:r>
            <w:r>
              <w:rPr>
                <w:rFonts w:hint="eastAsia" w:ascii="宋体" w:hAnsi="宋体" w:eastAsia="宋体" w:cs="宋体"/>
              </w:rPr>
              <w:t>4</w:t>
            </w:r>
          </w:p>
          <w:p w14:paraId="1825E5A6">
            <w:pPr>
              <w:rPr>
                <w:rFonts w:hint="eastAsia" w:ascii="宋体" w:hAnsi="宋体" w:eastAsia="宋体" w:cs="宋体"/>
                <w:kern w:val="2"/>
                <w:sz w:val="21"/>
                <w:szCs w:val="21"/>
                <w:lang w:val="en-US" w:eastAsia="zh-CN" w:bidi="ar-SA"/>
              </w:rPr>
            </w:pPr>
            <w:r>
              <w:rPr>
                <w:rFonts w:hint="eastAsia" w:ascii="宋体" w:hAnsi="宋体" w:eastAsia="宋体" w:cs="宋体"/>
              </w:rPr>
              <w:t>C5  C6</w:t>
            </w:r>
          </w:p>
        </w:tc>
        <w:tc>
          <w:tcPr>
            <w:tcW w:w="1010" w:type="dxa"/>
            <w:shd w:val="clear" w:color="auto" w:fill="auto"/>
            <w:vAlign w:val="top"/>
          </w:tcPr>
          <w:p w14:paraId="35DF5DC0">
            <w:pPr>
              <w:rPr>
                <w:rFonts w:hint="eastAsia" w:ascii="宋体" w:hAnsi="宋体" w:eastAsia="宋体" w:cs="宋体"/>
                <w:kern w:val="2"/>
                <w:sz w:val="21"/>
                <w:szCs w:val="21"/>
                <w:lang w:val="en-US" w:eastAsia="zh-CN" w:bidi="ar-SA"/>
              </w:rPr>
            </w:pPr>
            <w:r>
              <w:rPr>
                <w:rFonts w:hint="eastAsia" w:ascii="宋体" w:hAnsi="宋体" w:eastAsia="宋体" w:cs="宋体"/>
                <w:sz w:val="21"/>
                <w:szCs w:val="21"/>
                <w:highlight w:val="none"/>
                <w:lang w:val="en-US" w:eastAsia="zh-CN"/>
              </w:rPr>
              <w:t>D</w:t>
            </w:r>
            <w:r>
              <w:rPr>
                <w:rFonts w:hint="eastAsia" w:ascii="宋体" w:hAnsi="宋体" w:eastAsia="宋体" w:cs="宋体"/>
                <w:sz w:val="21"/>
                <w:szCs w:val="21"/>
                <w:highlight w:val="none"/>
              </w:rPr>
              <w:t xml:space="preserve">1 </w:t>
            </w:r>
            <w:r>
              <w:rPr>
                <w:rFonts w:hint="eastAsia" w:ascii="宋体" w:hAnsi="宋体" w:eastAsia="宋体" w:cs="宋体"/>
                <w:sz w:val="21"/>
                <w:szCs w:val="21"/>
                <w:highlight w:val="none"/>
                <w:lang w:val="en-US" w:eastAsia="zh-CN"/>
              </w:rPr>
              <w:t>D</w:t>
            </w:r>
            <w:r>
              <w:rPr>
                <w:rFonts w:hint="eastAsia" w:ascii="宋体" w:hAnsi="宋体" w:eastAsia="宋体" w:cs="宋体"/>
                <w:sz w:val="21"/>
                <w:szCs w:val="21"/>
                <w:highlight w:val="none"/>
              </w:rPr>
              <w:t xml:space="preserve">2 </w:t>
            </w:r>
            <w:r>
              <w:rPr>
                <w:rFonts w:hint="eastAsia" w:ascii="宋体" w:hAnsi="宋体" w:eastAsia="宋体" w:cs="宋体"/>
                <w:sz w:val="21"/>
                <w:szCs w:val="21"/>
                <w:highlight w:val="none"/>
                <w:lang w:val="en-US" w:eastAsia="zh-CN"/>
              </w:rPr>
              <w:t>D</w:t>
            </w:r>
            <w:r>
              <w:rPr>
                <w:rFonts w:hint="eastAsia" w:ascii="宋体" w:hAnsi="宋体" w:eastAsia="宋体" w:cs="宋体"/>
                <w:sz w:val="21"/>
                <w:szCs w:val="21"/>
                <w:highlight w:val="none"/>
              </w:rPr>
              <w:t>3</w:t>
            </w:r>
            <w:r>
              <w:rPr>
                <w:rFonts w:hint="eastAsia" w:ascii="宋体" w:hAnsi="宋体" w:eastAsia="宋体" w:cs="宋体"/>
                <w:sz w:val="21"/>
                <w:szCs w:val="21"/>
                <w:highlight w:val="none"/>
                <w:lang w:val="en-US" w:eastAsia="zh-CN"/>
              </w:rPr>
              <w:t xml:space="preserve"> D</w:t>
            </w:r>
            <w:r>
              <w:rPr>
                <w:rFonts w:hint="eastAsia" w:ascii="宋体" w:hAnsi="宋体" w:eastAsia="宋体" w:cs="宋体"/>
                <w:sz w:val="21"/>
                <w:szCs w:val="21"/>
                <w:highlight w:val="none"/>
              </w:rPr>
              <w:t>4</w:t>
            </w:r>
            <w:r>
              <w:rPr>
                <w:rFonts w:hint="eastAsia" w:ascii="宋体" w:hAnsi="宋体" w:eastAsia="宋体" w:cs="宋体"/>
                <w:sz w:val="21"/>
                <w:szCs w:val="21"/>
                <w:highlight w:val="none"/>
                <w:lang w:val="en-US" w:eastAsia="zh-CN"/>
              </w:rPr>
              <w:t xml:space="preserve"> D</w:t>
            </w:r>
            <w:r>
              <w:rPr>
                <w:rFonts w:hint="eastAsia" w:ascii="宋体" w:hAnsi="宋体" w:eastAsia="宋体" w:cs="宋体"/>
                <w:sz w:val="21"/>
                <w:szCs w:val="21"/>
                <w:highlight w:val="none"/>
              </w:rPr>
              <w:t xml:space="preserve">5 </w:t>
            </w:r>
            <w:r>
              <w:rPr>
                <w:rFonts w:hint="eastAsia" w:ascii="宋体" w:hAnsi="宋体" w:eastAsia="宋体" w:cs="宋体"/>
                <w:sz w:val="21"/>
                <w:szCs w:val="21"/>
                <w:highlight w:val="none"/>
                <w:lang w:val="en-US" w:eastAsia="zh-CN"/>
              </w:rPr>
              <w:t>D6 D7</w:t>
            </w:r>
          </w:p>
        </w:tc>
        <w:tc>
          <w:tcPr>
            <w:tcW w:w="1782" w:type="dxa"/>
            <w:shd w:val="clear" w:color="auto" w:fill="auto"/>
            <w:vAlign w:val="top"/>
          </w:tcPr>
          <w:p w14:paraId="52D81959">
            <w:pPr>
              <w:rPr>
                <w:rFonts w:hint="eastAsia" w:ascii="宋体" w:hAnsi="宋体" w:eastAsia="宋体" w:cs="宋体"/>
                <w:szCs w:val="21"/>
                <w:lang w:eastAsia="zh-CN"/>
              </w:rPr>
            </w:pPr>
            <w:r>
              <w:rPr>
                <w:rFonts w:hint="eastAsia" w:ascii="宋体" w:hAnsi="宋体" w:eastAsia="宋体" w:cs="宋体"/>
                <w:szCs w:val="21"/>
              </w:rPr>
              <w:t>素质</w:t>
            </w:r>
            <w:r>
              <w:rPr>
                <w:rFonts w:hint="eastAsia" w:ascii="宋体" w:hAnsi="宋体" w:eastAsia="宋体" w:cs="宋体"/>
                <w:szCs w:val="21"/>
                <w:lang w:val="en-US" w:eastAsia="zh-CN"/>
              </w:rPr>
              <w:t>8</w:t>
            </w:r>
          </w:p>
          <w:p w14:paraId="2AA9343D">
            <w:pPr>
              <w:rPr>
                <w:rFonts w:hint="eastAsia" w:ascii="宋体" w:hAnsi="宋体" w:eastAsia="宋体" w:cs="宋体"/>
                <w:szCs w:val="21"/>
                <w:lang w:eastAsia="zh-CN"/>
              </w:rPr>
            </w:pPr>
            <w:r>
              <w:rPr>
                <w:rFonts w:hint="eastAsia" w:ascii="宋体" w:hAnsi="宋体" w:eastAsia="宋体" w:cs="宋体"/>
                <w:szCs w:val="21"/>
              </w:rPr>
              <w:t>知识</w:t>
            </w:r>
            <w:r>
              <w:rPr>
                <w:rFonts w:hint="eastAsia" w:ascii="宋体" w:hAnsi="宋体" w:eastAsia="宋体" w:cs="宋体"/>
                <w:szCs w:val="21"/>
                <w:lang w:val="en-US" w:eastAsia="zh-CN"/>
              </w:rPr>
              <w:t>4</w:t>
            </w:r>
          </w:p>
          <w:p w14:paraId="17D89868">
            <w:pPr>
              <w:rPr>
                <w:rFonts w:hint="eastAsia" w:ascii="宋体" w:hAnsi="宋体" w:eastAsia="宋体" w:cs="宋体"/>
                <w:kern w:val="2"/>
                <w:sz w:val="21"/>
                <w:szCs w:val="21"/>
                <w:lang w:val="en-US" w:eastAsia="zh-CN" w:bidi="ar-SA"/>
              </w:rPr>
            </w:pPr>
            <w:r>
              <w:rPr>
                <w:rFonts w:hint="eastAsia" w:ascii="宋体" w:hAnsi="宋体" w:eastAsia="宋体" w:cs="宋体"/>
                <w:szCs w:val="21"/>
              </w:rPr>
              <w:t>能力</w:t>
            </w:r>
            <w:r>
              <w:rPr>
                <w:rFonts w:hint="eastAsia" w:ascii="宋体" w:hAnsi="宋体" w:eastAsia="宋体" w:cs="宋体"/>
                <w:szCs w:val="21"/>
                <w:lang w:val="en-US" w:eastAsia="zh-CN"/>
              </w:rPr>
              <w:t>4</w:t>
            </w:r>
          </w:p>
        </w:tc>
        <w:tc>
          <w:tcPr>
            <w:tcW w:w="543" w:type="dxa"/>
          </w:tcPr>
          <w:p w14:paraId="4E45F74C">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240" w:lineRule="auto"/>
              <w:ind w:left="0" w:leftChars="0" w:right="0" w:rightChars="0" w:firstLine="0" w:firstLineChars="0"/>
              <w:jc w:val="center"/>
              <w:textAlignment w:val="baseline"/>
              <w:rPr>
                <w:rFonts w:hint="eastAsia" w:ascii="宋体" w:hAnsi="宋体" w:eastAsia="宋体" w:cs="宋体"/>
                <w:i w:val="0"/>
                <w:iCs w:val="0"/>
                <w:caps w:val="0"/>
                <w:spacing w:val="5"/>
                <w:kern w:val="2"/>
                <w:sz w:val="21"/>
                <w:szCs w:val="21"/>
                <w:highlight w:val="none"/>
                <w:shd w:val="clear" w:fill="FFFFFF"/>
                <w:lang w:val="en-US" w:eastAsia="zh-CN" w:bidi="ar-SA"/>
              </w:rPr>
            </w:pPr>
            <w:r>
              <w:rPr>
                <w:rFonts w:hint="eastAsia" w:ascii="宋体" w:hAnsi="宋体" w:eastAsia="宋体" w:cs="宋体"/>
                <w:i w:val="0"/>
                <w:iCs w:val="0"/>
                <w:caps w:val="0"/>
                <w:spacing w:val="5"/>
                <w:kern w:val="2"/>
                <w:sz w:val="21"/>
                <w:szCs w:val="21"/>
                <w:highlight w:val="none"/>
                <w:shd w:val="clear" w:fill="FFFFFF"/>
                <w:lang w:val="en-US" w:eastAsia="zh-CN" w:bidi="ar-SA"/>
              </w:rPr>
              <w:t>2</w:t>
            </w:r>
          </w:p>
        </w:tc>
        <w:tc>
          <w:tcPr>
            <w:tcW w:w="821" w:type="dxa"/>
          </w:tcPr>
          <w:p w14:paraId="01952536">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240" w:lineRule="auto"/>
              <w:ind w:left="0" w:leftChars="0" w:right="0" w:rightChars="0" w:firstLine="0" w:firstLineChars="0"/>
              <w:jc w:val="both"/>
              <w:textAlignment w:val="baseline"/>
              <w:rPr>
                <w:rFonts w:hint="eastAsia" w:ascii="宋体" w:hAnsi="宋体" w:eastAsia="宋体" w:cs="宋体"/>
                <w:i w:val="0"/>
                <w:iCs w:val="0"/>
                <w:caps w:val="0"/>
                <w:spacing w:val="5"/>
                <w:kern w:val="2"/>
                <w:sz w:val="21"/>
                <w:szCs w:val="21"/>
                <w:highlight w:val="none"/>
                <w:shd w:val="clear" w:fill="FFFFFF"/>
                <w:lang w:val="en-US" w:eastAsia="zh-CN" w:bidi="ar-SA"/>
              </w:rPr>
            </w:pPr>
          </w:p>
        </w:tc>
      </w:tr>
      <w:tr w14:paraId="0C6F5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vMerge w:val="continue"/>
          </w:tcPr>
          <w:p w14:paraId="41274EE4">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240" w:lineRule="auto"/>
              <w:ind w:left="0" w:leftChars="0" w:right="0" w:rightChars="0" w:firstLine="0" w:firstLineChars="0"/>
              <w:jc w:val="both"/>
              <w:textAlignment w:val="baseline"/>
              <w:rPr>
                <w:rFonts w:hint="eastAsia" w:ascii="宋体" w:hAnsi="宋体" w:eastAsia="宋体" w:cs="宋体"/>
                <w:i w:val="0"/>
                <w:iCs w:val="0"/>
                <w:caps w:val="0"/>
                <w:spacing w:val="5"/>
                <w:kern w:val="2"/>
                <w:sz w:val="21"/>
                <w:szCs w:val="21"/>
                <w:highlight w:val="none"/>
                <w:shd w:val="clear" w:fill="FFFFFF"/>
                <w:lang w:val="en-US" w:eastAsia="zh-CN" w:bidi="ar-SA"/>
              </w:rPr>
            </w:pPr>
          </w:p>
        </w:tc>
        <w:tc>
          <w:tcPr>
            <w:tcW w:w="1713" w:type="dxa"/>
            <w:shd w:val="clear" w:color="auto" w:fill="auto"/>
            <w:vAlign w:val="top"/>
          </w:tcPr>
          <w:p w14:paraId="0C4DB183">
            <w:pPr>
              <w:rPr>
                <w:rFonts w:hint="eastAsia" w:ascii="宋体" w:hAnsi="宋体" w:eastAsia="宋体" w:cs="宋体"/>
                <w:kern w:val="2"/>
                <w:sz w:val="21"/>
                <w:szCs w:val="21"/>
                <w:lang w:val="en-US" w:eastAsia="zh-CN" w:bidi="ar-SA"/>
              </w:rPr>
            </w:pPr>
            <w:r>
              <w:rPr>
                <w:rFonts w:hint="eastAsia" w:ascii="宋体" w:hAnsi="宋体" w:eastAsia="宋体" w:cs="宋体"/>
                <w:szCs w:val="21"/>
              </w:rPr>
              <w:t>工艺仿真练习</w:t>
            </w:r>
          </w:p>
        </w:tc>
        <w:tc>
          <w:tcPr>
            <w:tcW w:w="1008" w:type="dxa"/>
            <w:shd w:val="clear" w:color="auto" w:fill="auto"/>
            <w:vAlign w:val="top"/>
          </w:tcPr>
          <w:p w14:paraId="4C955B16">
            <w:pPr>
              <w:rPr>
                <w:rFonts w:hint="eastAsia" w:ascii="宋体" w:hAnsi="宋体" w:eastAsia="宋体" w:cs="宋体"/>
                <w:kern w:val="2"/>
                <w:sz w:val="21"/>
                <w:szCs w:val="21"/>
                <w:lang w:val="en-US" w:eastAsia="zh-CN" w:bidi="ar-SA"/>
              </w:rPr>
            </w:pPr>
            <w:r>
              <w:rPr>
                <w:rFonts w:hint="eastAsia" w:ascii="宋体" w:hAnsi="宋体" w:eastAsia="宋体" w:cs="宋体"/>
              </w:rPr>
              <w:t>A4</w:t>
            </w:r>
            <w:r>
              <w:rPr>
                <w:rFonts w:hint="eastAsia" w:ascii="宋体" w:hAnsi="宋体" w:eastAsia="宋体" w:cs="宋体"/>
                <w:lang w:val="en-US" w:eastAsia="zh-CN"/>
              </w:rPr>
              <w:t xml:space="preserve"> </w:t>
            </w:r>
            <w:r>
              <w:rPr>
                <w:rFonts w:hint="eastAsia" w:ascii="宋体" w:hAnsi="宋体" w:eastAsia="宋体" w:cs="宋体"/>
              </w:rPr>
              <w:t>A5  A6</w:t>
            </w:r>
          </w:p>
        </w:tc>
        <w:tc>
          <w:tcPr>
            <w:tcW w:w="1008" w:type="dxa"/>
            <w:shd w:val="clear" w:color="auto" w:fill="auto"/>
            <w:vAlign w:val="top"/>
          </w:tcPr>
          <w:p w14:paraId="56CDFA33">
            <w:pPr>
              <w:rPr>
                <w:rFonts w:hint="eastAsia" w:ascii="宋体" w:hAnsi="宋体" w:eastAsia="宋体" w:cs="宋体"/>
              </w:rPr>
            </w:pPr>
            <w:r>
              <w:rPr>
                <w:rFonts w:hint="eastAsia" w:ascii="宋体" w:hAnsi="宋体" w:eastAsia="宋体" w:cs="宋体"/>
              </w:rPr>
              <w:t xml:space="preserve">B2 </w:t>
            </w:r>
            <w:r>
              <w:rPr>
                <w:rFonts w:hint="eastAsia" w:ascii="宋体" w:hAnsi="宋体" w:eastAsia="宋体" w:cs="宋体"/>
                <w:lang w:val="en-US" w:eastAsia="zh-CN"/>
              </w:rPr>
              <w:t xml:space="preserve"> </w:t>
            </w:r>
            <w:r>
              <w:rPr>
                <w:rFonts w:hint="eastAsia" w:ascii="宋体" w:hAnsi="宋体" w:eastAsia="宋体" w:cs="宋体"/>
              </w:rPr>
              <w:t>B3</w:t>
            </w:r>
          </w:p>
          <w:p w14:paraId="244CCEE3">
            <w:pPr>
              <w:rPr>
                <w:rFonts w:hint="eastAsia" w:ascii="宋体" w:hAnsi="宋体" w:eastAsia="宋体" w:cs="宋体"/>
                <w:kern w:val="2"/>
                <w:sz w:val="21"/>
                <w:szCs w:val="21"/>
                <w:lang w:val="en-US" w:eastAsia="zh-CN" w:bidi="ar-SA"/>
              </w:rPr>
            </w:pPr>
            <w:r>
              <w:rPr>
                <w:rFonts w:hint="eastAsia" w:ascii="宋体" w:hAnsi="宋体" w:eastAsia="宋体" w:cs="宋体"/>
              </w:rPr>
              <w:t>B</w:t>
            </w:r>
            <w:r>
              <w:rPr>
                <w:rFonts w:hint="eastAsia" w:ascii="宋体" w:hAnsi="宋体" w:eastAsia="宋体" w:cs="宋体"/>
                <w:lang w:val="en-US" w:eastAsia="zh-CN"/>
              </w:rPr>
              <w:t>4</w:t>
            </w:r>
            <w:r>
              <w:rPr>
                <w:rFonts w:hint="eastAsia" w:ascii="宋体" w:hAnsi="宋体" w:eastAsia="宋体" w:cs="宋体"/>
              </w:rPr>
              <w:t xml:space="preserve">  </w:t>
            </w:r>
          </w:p>
        </w:tc>
        <w:tc>
          <w:tcPr>
            <w:tcW w:w="1008" w:type="dxa"/>
            <w:shd w:val="clear" w:color="auto" w:fill="auto"/>
            <w:vAlign w:val="top"/>
          </w:tcPr>
          <w:p w14:paraId="11E3A14F">
            <w:pPr>
              <w:rPr>
                <w:rFonts w:hint="eastAsia" w:ascii="宋体" w:hAnsi="宋体" w:eastAsia="宋体" w:cs="宋体"/>
              </w:rPr>
            </w:pPr>
            <w:r>
              <w:rPr>
                <w:rFonts w:hint="eastAsia" w:ascii="宋体" w:hAnsi="宋体" w:eastAsia="宋体" w:cs="宋体"/>
              </w:rPr>
              <w:t>C1</w:t>
            </w:r>
            <w:r>
              <w:rPr>
                <w:rFonts w:hint="eastAsia" w:ascii="宋体" w:hAnsi="宋体" w:eastAsia="宋体" w:cs="宋体"/>
                <w:lang w:val="en-US" w:eastAsia="zh-CN"/>
              </w:rPr>
              <w:t xml:space="preserve"> </w:t>
            </w:r>
            <w:r>
              <w:rPr>
                <w:rFonts w:hint="eastAsia" w:ascii="宋体" w:hAnsi="宋体" w:eastAsia="宋体" w:cs="宋体"/>
              </w:rPr>
              <w:t xml:space="preserve">C2  C3  </w:t>
            </w:r>
            <w:r>
              <w:rPr>
                <w:rFonts w:hint="eastAsia" w:ascii="宋体" w:hAnsi="宋体" w:eastAsia="宋体" w:cs="宋体"/>
                <w:lang w:val="en-US" w:eastAsia="zh-CN"/>
              </w:rPr>
              <w:t>C</w:t>
            </w:r>
            <w:r>
              <w:rPr>
                <w:rFonts w:hint="eastAsia" w:ascii="宋体" w:hAnsi="宋体" w:eastAsia="宋体" w:cs="宋体"/>
              </w:rPr>
              <w:t>4</w:t>
            </w:r>
          </w:p>
          <w:p w14:paraId="12F99FB6">
            <w:pPr>
              <w:rPr>
                <w:rFonts w:hint="eastAsia" w:ascii="宋体" w:hAnsi="宋体" w:eastAsia="宋体" w:cs="宋体"/>
                <w:kern w:val="2"/>
                <w:sz w:val="21"/>
                <w:szCs w:val="21"/>
                <w:lang w:val="en-US" w:eastAsia="zh-CN" w:bidi="ar-SA"/>
              </w:rPr>
            </w:pPr>
            <w:r>
              <w:rPr>
                <w:rFonts w:hint="eastAsia" w:ascii="宋体" w:hAnsi="宋体" w:eastAsia="宋体" w:cs="宋体"/>
              </w:rPr>
              <w:t>C5  C6</w:t>
            </w:r>
          </w:p>
        </w:tc>
        <w:tc>
          <w:tcPr>
            <w:tcW w:w="1010" w:type="dxa"/>
            <w:shd w:val="clear" w:color="auto" w:fill="auto"/>
            <w:vAlign w:val="top"/>
          </w:tcPr>
          <w:p w14:paraId="682291F4">
            <w:pPr>
              <w:rPr>
                <w:rFonts w:hint="eastAsia" w:ascii="宋体" w:hAnsi="宋体" w:eastAsia="宋体" w:cs="宋体"/>
                <w:kern w:val="2"/>
                <w:sz w:val="21"/>
                <w:szCs w:val="21"/>
                <w:lang w:val="en-US" w:eastAsia="zh-CN" w:bidi="ar-SA"/>
              </w:rPr>
            </w:pPr>
            <w:r>
              <w:rPr>
                <w:rFonts w:hint="eastAsia" w:ascii="宋体" w:hAnsi="宋体" w:eastAsia="宋体" w:cs="宋体"/>
                <w:sz w:val="21"/>
                <w:szCs w:val="21"/>
                <w:highlight w:val="none"/>
                <w:lang w:val="en-US" w:eastAsia="zh-CN"/>
              </w:rPr>
              <w:t>D</w:t>
            </w:r>
            <w:r>
              <w:rPr>
                <w:rFonts w:hint="eastAsia" w:ascii="宋体" w:hAnsi="宋体" w:eastAsia="宋体" w:cs="宋体"/>
                <w:sz w:val="21"/>
                <w:szCs w:val="21"/>
                <w:highlight w:val="none"/>
              </w:rPr>
              <w:t xml:space="preserve">1 </w:t>
            </w:r>
            <w:r>
              <w:rPr>
                <w:rFonts w:hint="eastAsia" w:ascii="宋体" w:hAnsi="宋体" w:eastAsia="宋体" w:cs="宋体"/>
                <w:sz w:val="21"/>
                <w:szCs w:val="21"/>
                <w:highlight w:val="none"/>
                <w:lang w:val="en-US" w:eastAsia="zh-CN"/>
              </w:rPr>
              <w:t>D</w:t>
            </w:r>
            <w:r>
              <w:rPr>
                <w:rFonts w:hint="eastAsia" w:ascii="宋体" w:hAnsi="宋体" w:eastAsia="宋体" w:cs="宋体"/>
                <w:sz w:val="21"/>
                <w:szCs w:val="21"/>
                <w:highlight w:val="none"/>
              </w:rPr>
              <w:t xml:space="preserve">2 </w:t>
            </w:r>
            <w:r>
              <w:rPr>
                <w:rFonts w:hint="eastAsia" w:ascii="宋体" w:hAnsi="宋体" w:eastAsia="宋体" w:cs="宋体"/>
                <w:sz w:val="21"/>
                <w:szCs w:val="21"/>
                <w:highlight w:val="none"/>
                <w:lang w:val="en-US" w:eastAsia="zh-CN"/>
              </w:rPr>
              <w:t>D</w:t>
            </w:r>
            <w:r>
              <w:rPr>
                <w:rFonts w:hint="eastAsia" w:ascii="宋体" w:hAnsi="宋体" w:eastAsia="宋体" w:cs="宋体"/>
                <w:sz w:val="21"/>
                <w:szCs w:val="21"/>
                <w:highlight w:val="none"/>
              </w:rPr>
              <w:t>3</w:t>
            </w:r>
            <w:r>
              <w:rPr>
                <w:rFonts w:hint="eastAsia" w:ascii="宋体" w:hAnsi="宋体" w:eastAsia="宋体" w:cs="宋体"/>
                <w:sz w:val="21"/>
                <w:szCs w:val="21"/>
                <w:highlight w:val="none"/>
                <w:lang w:val="en-US" w:eastAsia="zh-CN"/>
              </w:rPr>
              <w:t xml:space="preserve"> D</w:t>
            </w:r>
            <w:r>
              <w:rPr>
                <w:rFonts w:hint="eastAsia" w:ascii="宋体" w:hAnsi="宋体" w:eastAsia="宋体" w:cs="宋体"/>
                <w:sz w:val="21"/>
                <w:szCs w:val="21"/>
                <w:highlight w:val="none"/>
              </w:rPr>
              <w:t>4</w:t>
            </w:r>
            <w:r>
              <w:rPr>
                <w:rFonts w:hint="eastAsia" w:ascii="宋体" w:hAnsi="宋体" w:eastAsia="宋体" w:cs="宋体"/>
                <w:sz w:val="21"/>
                <w:szCs w:val="21"/>
                <w:highlight w:val="none"/>
                <w:lang w:val="en-US" w:eastAsia="zh-CN"/>
              </w:rPr>
              <w:t xml:space="preserve"> D</w:t>
            </w:r>
            <w:r>
              <w:rPr>
                <w:rFonts w:hint="eastAsia" w:ascii="宋体" w:hAnsi="宋体" w:eastAsia="宋体" w:cs="宋体"/>
                <w:sz w:val="21"/>
                <w:szCs w:val="21"/>
                <w:highlight w:val="none"/>
              </w:rPr>
              <w:t xml:space="preserve">5 </w:t>
            </w:r>
            <w:r>
              <w:rPr>
                <w:rFonts w:hint="eastAsia" w:ascii="宋体" w:hAnsi="宋体" w:eastAsia="宋体" w:cs="宋体"/>
                <w:sz w:val="21"/>
                <w:szCs w:val="21"/>
                <w:highlight w:val="none"/>
                <w:lang w:val="en-US" w:eastAsia="zh-CN"/>
              </w:rPr>
              <w:t>D6 D7</w:t>
            </w:r>
          </w:p>
        </w:tc>
        <w:tc>
          <w:tcPr>
            <w:tcW w:w="1782" w:type="dxa"/>
            <w:shd w:val="clear" w:color="auto" w:fill="auto"/>
            <w:vAlign w:val="top"/>
          </w:tcPr>
          <w:p w14:paraId="75CF46C5">
            <w:pPr>
              <w:rPr>
                <w:rFonts w:hint="eastAsia" w:ascii="宋体" w:hAnsi="宋体" w:eastAsia="宋体" w:cs="宋体"/>
                <w:szCs w:val="21"/>
                <w:lang w:val="en-US" w:eastAsia="zh-CN"/>
              </w:rPr>
            </w:pPr>
            <w:r>
              <w:rPr>
                <w:rFonts w:hint="eastAsia" w:ascii="宋体" w:hAnsi="宋体" w:eastAsia="宋体" w:cs="宋体"/>
                <w:szCs w:val="21"/>
              </w:rPr>
              <w:t>素质</w:t>
            </w:r>
            <w:r>
              <w:rPr>
                <w:rFonts w:hint="eastAsia" w:ascii="宋体" w:hAnsi="宋体" w:eastAsia="宋体" w:cs="宋体"/>
                <w:szCs w:val="21"/>
                <w:lang w:val="en-US" w:eastAsia="zh-CN"/>
              </w:rPr>
              <w:t>7</w:t>
            </w:r>
            <w:r>
              <w:rPr>
                <w:rFonts w:hint="eastAsia" w:ascii="宋体" w:hAnsi="宋体" w:eastAsia="宋体" w:cs="宋体"/>
                <w:szCs w:val="21"/>
              </w:rPr>
              <w:t>、</w:t>
            </w:r>
            <w:r>
              <w:rPr>
                <w:rFonts w:hint="eastAsia" w:ascii="宋体" w:hAnsi="宋体" w:eastAsia="宋体" w:cs="宋体"/>
                <w:szCs w:val="21"/>
                <w:lang w:val="en-US" w:eastAsia="zh-CN"/>
              </w:rPr>
              <w:t>8</w:t>
            </w:r>
          </w:p>
          <w:p w14:paraId="7647F76F">
            <w:pPr>
              <w:rPr>
                <w:rFonts w:hint="eastAsia" w:ascii="宋体" w:hAnsi="宋体" w:eastAsia="宋体" w:cs="宋体"/>
                <w:szCs w:val="21"/>
              </w:rPr>
            </w:pPr>
            <w:r>
              <w:rPr>
                <w:rFonts w:hint="eastAsia" w:ascii="宋体" w:hAnsi="宋体" w:eastAsia="宋体" w:cs="宋体"/>
                <w:szCs w:val="21"/>
              </w:rPr>
              <w:t>知识</w:t>
            </w:r>
            <w:r>
              <w:rPr>
                <w:rFonts w:hint="eastAsia" w:ascii="宋体" w:hAnsi="宋体" w:eastAsia="宋体" w:cs="宋体"/>
                <w:szCs w:val="21"/>
                <w:lang w:val="en-US" w:eastAsia="zh-CN"/>
              </w:rPr>
              <w:t>3</w:t>
            </w:r>
            <w:r>
              <w:rPr>
                <w:rFonts w:hint="eastAsia" w:ascii="宋体" w:hAnsi="宋体" w:eastAsia="宋体" w:cs="宋体"/>
                <w:szCs w:val="21"/>
              </w:rPr>
              <w:t>、4</w:t>
            </w:r>
          </w:p>
          <w:p w14:paraId="5E34144D">
            <w:pPr>
              <w:rPr>
                <w:rFonts w:hint="eastAsia" w:ascii="宋体" w:hAnsi="宋体" w:eastAsia="宋体" w:cs="宋体"/>
                <w:kern w:val="2"/>
                <w:sz w:val="21"/>
                <w:szCs w:val="21"/>
                <w:lang w:val="en-US" w:eastAsia="zh-CN" w:bidi="ar-SA"/>
              </w:rPr>
            </w:pPr>
            <w:r>
              <w:rPr>
                <w:rFonts w:hint="eastAsia" w:ascii="宋体" w:hAnsi="宋体" w:eastAsia="宋体" w:cs="宋体"/>
                <w:szCs w:val="21"/>
              </w:rPr>
              <w:t>能力</w:t>
            </w:r>
            <w:r>
              <w:rPr>
                <w:rFonts w:hint="eastAsia" w:ascii="宋体" w:hAnsi="宋体" w:eastAsia="宋体" w:cs="宋体"/>
                <w:szCs w:val="21"/>
                <w:lang w:val="en-US" w:eastAsia="zh-CN"/>
              </w:rPr>
              <w:t>4</w:t>
            </w:r>
          </w:p>
        </w:tc>
        <w:tc>
          <w:tcPr>
            <w:tcW w:w="543" w:type="dxa"/>
            <w:shd w:val="clear" w:color="auto" w:fill="auto"/>
            <w:vAlign w:val="top"/>
          </w:tcPr>
          <w:p w14:paraId="2626695D">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240" w:lineRule="auto"/>
              <w:ind w:left="0" w:leftChars="0" w:right="0" w:rightChars="0" w:firstLine="0" w:firstLineChars="0"/>
              <w:jc w:val="center"/>
              <w:textAlignment w:val="baseline"/>
              <w:rPr>
                <w:rFonts w:hint="eastAsia" w:ascii="宋体" w:hAnsi="宋体" w:eastAsia="宋体" w:cs="宋体"/>
                <w:i w:val="0"/>
                <w:iCs w:val="0"/>
                <w:caps w:val="0"/>
                <w:spacing w:val="5"/>
                <w:kern w:val="2"/>
                <w:sz w:val="21"/>
                <w:szCs w:val="21"/>
                <w:highlight w:val="none"/>
                <w:shd w:val="clear" w:fill="FFFFFF"/>
                <w:lang w:val="en-US" w:eastAsia="zh-CN" w:bidi="ar-SA"/>
              </w:rPr>
            </w:pPr>
            <w:r>
              <w:rPr>
                <w:rFonts w:hint="eastAsia" w:ascii="宋体" w:hAnsi="宋体" w:eastAsia="宋体" w:cs="宋体"/>
                <w:i w:val="0"/>
                <w:iCs w:val="0"/>
                <w:caps w:val="0"/>
                <w:spacing w:val="5"/>
                <w:kern w:val="2"/>
                <w:sz w:val="21"/>
                <w:szCs w:val="21"/>
                <w:highlight w:val="none"/>
                <w:shd w:val="clear" w:fill="FFFFFF"/>
                <w:lang w:val="en-US" w:eastAsia="zh-CN" w:bidi="ar-SA"/>
              </w:rPr>
              <w:t>4</w:t>
            </w:r>
          </w:p>
        </w:tc>
        <w:tc>
          <w:tcPr>
            <w:tcW w:w="821" w:type="dxa"/>
          </w:tcPr>
          <w:p w14:paraId="0D9B65A7">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240" w:lineRule="auto"/>
              <w:ind w:left="0" w:leftChars="0" w:right="0" w:rightChars="0" w:firstLine="0" w:firstLineChars="0"/>
              <w:jc w:val="both"/>
              <w:textAlignment w:val="baseline"/>
              <w:rPr>
                <w:rFonts w:hint="eastAsia" w:ascii="宋体" w:hAnsi="宋体" w:eastAsia="宋体" w:cs="宋体"/>
                <w:i w:val="0"/>
                <w:iCs w:val="0"/>
                <w:caps w:val="0"/>
                <w:spacing w:val="5"/>
                <w:kern w:val="2"/>
                <w:sz w:val="21"/>
                <w:szCs w:val="21"/>
                <w:highlight w:val="none"/>
                <w:shd w:val="clear" w:fill="FFFFFF"/>
                <w:lang w:val="en-US" w:eastAsia="zh-CN" w:bidi="ar-SA"/>
              </w:rPr>
            </w:pPr>
          </w:p>
        </w:tc>
      </w:tr>
      <w:tr w14:paraId="555B4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vMerge w:val="restart"/>
            <w:vAlign w:val="center"/>
          </w:tcPr>
          <w:p w14:paraId="4FEAC271">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240" w:lineRule="auto"/>
              <w:ind w:left="0" w:leftChars="0" w:right="0" w:rightChars="0" w:firstLine="0" w:firstLineChars="0"/>
              <w:jc w:val="center"/>
              <w:textAlignment w:val="baseline"/>
              <w:rPr>
                <w:rFonts w:hint="eastAsia" w:ascii="宋体" w:hAnsi="宋体" w:eastAsia="宋体" w:cs="宋体"/>
                <w:i w:val="0"/>
                <w:iCs w:val="0"/>
                <w:caps w:val="0"/>
                <w:spacing w:val="5"/>
                <w:kern w:val="2"/>
                <w:sz w:val="21"/>
                <w:szCs w:val="21"/>
                <w:highlight w:val="none"/>
                <w:shd w:val="clear" w:fill="FFFFFF"/>
                <w:lang w:val="en-US" w:eastAsia="zh-CN" w:bidi="ar-SA"/>
              </w:rPr>
            </w:pPr>
            <w:r>
              <w:rPr>
                <w:rFonts w:hint="eastAsia" w:ascii="宋体" w:hAnsi="宋体" w:eastAsia="宋体" w:cs="宋体"/>
                <w:szCs w:val="21"/>
              </w:rPr>
              <w:t>学习情境</w:t>
            </w:r>
            <w:r>
              <w:rPr>
                <w:rFonts w:hint="eastAsia" w:ascii="宋体" w:hAnsi="宋体" w:eastAsia="宋体" w:cs="宋体"/>
                <w:szCs w:val="21"/>
                <w:lang w:val="en-US" w:eastAsia="zh-CN"/>
              </w:rPr>
              <w:t>四</w:t>
            </w:r>
            <w:r>
              <w:rPr>
                <w:rFonts w:hint="eastAsia" w:ascii="宋体" w:hAnsi="宋体" w:eastAsia="宋体" w:cs="宋体"/>
                <w:i w:val="0"/>
                <w:iCs w:val="0"/>
                <w:caps w:val="0"/>
                <w:spacing w:val="5"/>
                <w:kern w:val="2"/>
                <w:sz w:val="21"/>
                <w:szCs w:val="21"/>
                <w:highlight w:val="none"/>
                <w:shd w:val="clear" w:fill="FFFFFF"/>
                <w:lang w:val="en-US" w:eastAsia="zh-CN" w:bidi="ar-SA"/>
              </w:rPr>
              <w:t>MTBE生产</w:t>
            </w:r>
          </w:p>
        </w:tc>
        <w:tc>
          <w:tcPr>
            <w:tcW w:w="1713" w:type="dxa"/>
            <w:shd w:val="clear" w:color="auto" w:fill="auto"/>
            <w:vAlign w:val="top"/>
          </w:tcPr>
          <w:p w14:paraId="71DBB42F">
            <w:pPr>
              <w:rPr>
                <w:rFonts w:hint="eastAsia" w:ascii="宋体" w:hAnsi="宋体" w:eastAsia="宋体" w:cs="宋体"/>
                <w:kern w:val="2"/>
                <w:sz w:val="21"/>
                <w:szCs w:val="21"/>
                <w:lang w:val="en-US" w:eastAsia="zh-CN" w:bidi="ar-SA"/>
              </w:rPr>
            </w:pPr>
            <w:r>
              <w:rPr>
                <w:rFonts w:hint="eastAsia" w:ascii="宋体" w:hAnsi="宋体" w:eastAsia="宋体" w:cs="宋体"/>
                <w:szCs w:val="21"/>
              </w:rPr>
              <w:t>任务一认识装置和工艺过程、任务二MTBE合成反应岗位、分离精制岗位带控制点流程</w:t>
            </w:r>
          </w:p>
        </w:tc>
        <w:tc>
          <w:tcPr>
            <w:tcW w:w="1008" w:type="dxa"/>
            <w:shd w:val="clear" w:color="auto" w:fill="auto"/>
            <w:vAlign w:val="top"/>
          </w:tcPr>
          <w:p w14:paraId="4F0A06D6">
            <w:pPr>
              <w:rPr>
                <w:rFonts w:hint="eastAsia" w:ascii="宋体" w:hAnsi="宋体" w:eastAsia="宋体" w:cs="宋体"/>
                <w:kern w:val="2"/>
                <w:sz w:val="21"/>
                <w:szCs w:val="21"/>
                <w:lang w:val="en-US" w:eastAsia="zh-CN" w:bidi="ar-SA"/>
              </w:rPr>
            </w:pPr>
            <w:r>
              <w:rPr>
                <w:rFonts w:hint="eastAsia" w:ascii="宋体" w:hAnsi="宋体" w:eastAsia="宋体" w:cs="宋体"/>
              </w:rPr>
              <w:t>A1  A2  A5</w:t>
            </w:r>
          </w:p>
        </w:tc>
        <w:tc>
          <w:tcPr>
            <w:tcW w:w="1008" w:type="dxa"/>
            <w:shd w:val="clear" w:color="auto" w:fill="auto"/>
            <w:vAlign w:val="top"/>
          </w:tcPr>
          <w:p w14:paraId="7DC9E27A">
            <w:pPr>
              <w:rPr>
                <w:rFonts w:hint="eastAsia" w:ascii="宋体" w:hAnsi="宋体" w:eastAsia="宋体" w:cs="宋体"/>
                <w:kern w:val="2"/>
                <w:sz w:val="21"/>
                <w:szCs w:val="21"/>
                <w:lang w:val="en-US" w:eastAsia="zh-CN" w:bidi="ar-SA"/>
              </w:rPr>
            </w:pPr>
            <w:r>
              <w:rPr>
                <w:rFonts w:hint="eastAsia" w:ascii="宋体" w:hAnsi="宋体" w:eastAsia="宋体" w:cs="宋体"/>
              </w:rPr>
              <w:t xml:space="preserve">B1 B2 </w:t>
            </w:r>
          </w:p>
        </w:tc>
        <w:tc>
          <w:tcPr>
            <w:tcW w:w="1008" w:type="dxa"/>
            <w:shd w:val="clear" w:color="auto" w:fill="auto"/>
            <w:vAlign w:val="top"/>
          </w:tcPr>
          <w:p w14:paraId="5B2753A8">
            <w:pPr>
              <w:rPr>
                <w:rFonts w:hint="eastAsia" w:ascii="宋体" w:hAnsi="宋体" w:eastAsia="宋体" w:cs="宋体"/>
              </w:rPr>
            </w:pPr>
            <w:r>
              <w:rPr>
                <w:rFonts w:hint="eastAsia" w:ascii="宋体" w:hAnsi="宋体" w:eastAsia="宋体" w:cs="宋体"/>
              </w:rPr>
              <w:t>C1</w:t>
            </w:r>
            <w:r>
              <w:rPr>
                <w:rFonts w:hint="eastAsia" w:ascii="宋体" w:hAnsi="宋体" w:eastAsia="宋体" w:cs="宋体"/>
                <w:lang w:val="en-US" w:eastAsia="zh-CN"/>
              </w:rPr>
              <w:t xml:space="preserve"> </w:t>
            </w:r>
            <w:r>
              <w:rPr>
                <w:rFonts w:hint="eastAsia" w:ascii="宋体" w:hAnsi="宋体" w:eastAsia="宋体" w:cs="宋体"/>
              </w:rPr>
              <w:t xml:space="preserve">C2  C3  </w:t>
            </w:r>
            <w:r>
              <w:rPr>
                <w:rFonts w:hint="eastAsia" w:ascii="宋体" w:hAnsi="宋体" w:eastAsia="宋体" w:cs="宋体"/>
                <w:lang w:val="en-US" w:eastAsia="zh-CN"/>
              </w:rPr>
              <w:t>C</w:t>
            </w:r>
            <w:r>
              <w:rPr>
                <w:rFonts w:hint="eastAsia" w:ascii="宋体" w:hAnsi="宋体" w:eastAsia="宋体" w:cs="宋体"/>
              </w:rPr>
              <w:t>4</w:t>
            </w:r>
          </w:p>
          <w:p w14:paraId="6B60B17F">
            <w:pPr>
              <w:rPr>
                <w:rFonts w:hint="eastAsia" w:ascii="宋体" w:hAnsi="宋体" w:eastAsia="宋体" w:cs="宋体"/>
                <w:kern w:val="2"/>
                <w:sz w:val="21"/>
                <w:szCs w:val="21"/>
                <w:lang w:val="en-US" w:eastAsia="zh-CN" w:bidi="ar-SA"/>
              </w:rPr>
            </w:pPr>
            <w:r>
              <w:rPr>
                <w:rFonts w:hint="eastAsia" w:ascii="宋体" w:hAnsi="宋体" w:eastAsia="宋体" w:cs="宋体"/>
              </w:rPr>
              <w:t xml:space="preserve">C5  C6  </w:t>
            </w:r>
          </w:p>
        </w:tc>
        <w:tc>
          <w:tcPr>
            <w:tcW w:w="1010" w:type="dxa"/>
            <w:shd w:val="clear" w:color="auto" w:fill="auto"/>
            <w:vAlign w:val="top"/>
          </w:tcPr>
          <w:p w14:paraId="717B7B42">
            <w:pPr>
              <w:rPr>
                <w:rFonts w:hint="eastAsia" w:ascii="宋体" w:hAnsi="宋体" w:eastAsia="宋体" w:cs="宋体"/>
                <w:kern w:val="2"/>
                <w:sz w:val="21"/>
                <w:szCs w:val="21"/>
                <w:lang w:val="en-US" w:eastAsia="zh-CN" w:bidi="ar-SA"/>
              </w:rPr>
            </w:pPr>
            <w:r>
              <w:rPr>
                <w:rFonts w:hint="eastAsia" w:ascii="宋体" w:hAnsi="宋体" w:eastAsia="宋体" w:cs="宋体"/>
                <w:sz w:val="21"/>
                <w:szCs w:val="21"/>
                <w:highlight w:val="none"/>
                <w:lang w:val="en-US" w:eastAsia="zh-CN"/>
              </w:rPr>
              <w:t>D</w:t>
            </w:r>
            <w:r>
              <w:rPr>
                <w:rFonts w:hint="eastAsia" w:ascii="宋体" w:hAnsi="宋体" w:eastAsia="宋体" w:cs="宋体"/>
                <w:sz w:val="21"/>
                <w:szCs w:val="21"/>
                <w:highlight w:val="none"/>
              </w:rPr>
              <w:t xml:space="preserve">1 </w:t>
            </w:r>
            <w:r>
              <w:rPr>
                <w:rFonts w:hint="eastAsia" w:ascii="宋体" w:hAnsi="宋体" w:eastAsia="宋体" w:cs="宋体"/>
                <w:sz w:val="21"/>
                <w:szCs w:val="21"/>
                <w:highlight w:val="none"/>
                <w:lang w:val="en-US" w:eastAsia="zh-CN"/>
              </w:rPr>
              <w:t>D</w:t>
            </w:r>
            <w:r>
              <w:rPr>
                <w:rFonts w:hint="eastAsia" w:ascii="宋体" w:hAnsi="宋体" w:eastAsia="宋体" w:cs="宋体"/>
                <w:sz w:val="21"/>
                <w:szCs w:val="21"/>
                <w:highlight w:val="none"/>
              </w:rPr>
              <w:t xml:space="preserve">2 </w:t>
            </w:r>
            <w:r>
              <w:rPr>
                <w:rFonts w:hint="eastAsia" w:ascii="宋体" w:hAnsi="宋体" w:eastAsia="宋体" w:cs="宋体"/>
                <w:sz w:val="21"/>
                <w:szCs w:val="21"/>
                <w:highlight w:val="none"/>
                <w:lang w:val="en-US" w:eastAsia="zh-CN"/>
              </w:rPr>
              <w:t>D</w:t>
            </w:r>
            <w:r>
              <w:rPr>
                <w:rFonts w:hint="eastAsia" w:ascii="宋体" w:hAnsi="宋体" w:eastAsia="宋体" w:cs="宋体"/>
                <w:sz w:val="21"/>
                <w:szCs w:val="21"/>
                <w:highlight w:val="none"/>
              </w:rPr>
              <w:t>3</w:t>
            </w:r>
            <w:r>
              <w:rPr>
                <w:rFonts w:hint="eastAsia" w:ascii="宋体" w:hAnsi="宋体" w:eastAsia="宋体" w:cs="宋体"/>
                <w:sz w:val="21"/>
                <w:szCs w:val="21"/>
                <w:highlight w:val="none"/>
                <w:lang w:val="en-US" w:eastAsia="zh-CN"/>
              </w:rPr>
              <w:t xml:space="preserve"> D</w:t>
            </w:r>
            <w:r>
              <w:rPr>
                <w:rFonts w:hint="eastAsia" w:ascii="宋体" w:hAnsi="宋体" w:eastAsia="宋体" w:cs="宋体"/>
                <w:sz w:val="21"/>
                <w:szCs w:val="21"/>
                <w:highlight w:val="none"/>
              </w:rPr>
              <w:t>4</w:t>
            </w:r>
            <w:r>
              <w:rPr>
                <w:rFonts w:hint="eastAsia" w:ascii="宋体" w:hAnsi="宋体" w:eastAsia="宋体" w:cs="宋体"/>
                <w:sz w:val="21"/>
                <w:szCs w:val="21"/>
                <w:highlight w:val="none"/>
                <w:lang w:val="en-US" w:eastAsia="zh-CN"/>
              </w:rPr>
              <w:t xml:space="preserve"> D</w:t>
            </w:r>
            <w:r>
              <w:rPr>
                <w:rFonts w:hint="eastAsia" w:ascii="宋体" w:hAnsi="宋体" w:eastAsia="宋体" w:cs="宋体"/>
                <w:sz w:val="21"/>
                <w:szCs w:val="21"/>
                <w:highlight w:val="none"/>
              </w:rPr>
              <w:t xml:space="preserve">5 </w:t>
            </w:r>
            <w:r>
              <w:rPr>
                <w:rFonts w:hint="eastAsia" w:ascii="宋体" w:hAnsi="宋体" w:eastAsia="宋体" w:cs="宋体"/>
                <w:sz w:val="21"/>
                <w:szCs w:val="21"/>
                <w:highlight w:val="none"/>
                <w:lang w:val="en-US" w:eastAsia="zh-CN"/>
              </w:rPr>
              <w:t>D6 D7</w:t>
            </w:r>
          </w:p>
        </w:tc>
        <w:tc>
          <w:tcPr>
            <w:tcW w:w="1782" w:type="dxa"/>
            <w:shd w:val="clear" w:color="auto" w:fill="auto"/>
            <w:vAlign w:val="top"/>
          </w:tcPr>
          <w:p w14:paraId="1F58082F">
            <w:pPr>
              <w:rPr>
                <w:rFonts w:hint="eastAsia" w:ascii="宋体" w:hAnsi="宋体" w:eastAsia="宋体" w:cs="宋体"/>
                <w:szCs w:val="21"/>
              </w:rPr>
            </w:pPr>
            <w:r>
              <w:rPr>
                <w:rFonts w:hint="eastAsia" w:ascii="宋体" w:hAnsi="宋体" w:eastAsia="宋体" w:cs="宋体"/>
                <w:szCs w:val="21"/>
              </w:rPr>
              <w:t>素质7</w:t>
            </w:r>
          </w:p>
          <w:p w14:paraId="78652F33">
            <w:pPr>
              <w:rPr>
                <w:rFonts w:hint="eastAsia" w:ascii="宋体" w:hAnsi="宋体" w:eastAsia="宋体" w:cs="宋体"/>
                <w:szCs w:val="21"/>
              </w:rPr>
            </w:pPr>
            <w:r>
              <w:rPr>
                <w:rFonts w:hint="eastAsia" w:ascii="宋体" w:hAnsi="宋体" w:eastAsia="宋体" w:cs="宋体"/>
                <w:szCs w:val="21"/>
              </w:rPr>
              <w:t>知识</w:t>
            </w:r>
            <w:r>
              <w:rPr>
                <w:rFonts w:hint="eastAsia" w:ascii="宋体" w:hAnsi="宋体" w:eastAsia="宋体" w:cs="宋体"/>
                <w:szCs w:val="21"/>
                <w:lang w:val="en-US" w:eastAsia="zh-CN"/>
              </w:rPr>
              <w:t>3、</w:t>
            </w:r>
            <w:r>
              <w:rPr>
                <w:rFonts w:hint="eastAsia" w:ascii="宋体" w:hAnsi="宋体" w:eastAsia="宋体" w:cs="宋体"/>
                <w:szCs w:val="21"/>
              </w:rPr>
              <w:t>4</w:t>
            </w:r>
          </w:p>
          <w:p w14:paraId="28A78015">
            <w:pPr>
              <w:rPr>
                <w:rFonts w:hint="eastAsia" w:ascii="宋体" w:hAnsi="宋体" w:eastAsia="宋体" w:cs="宋体"/>
                <w:kern w:val="2"/>
                <w:sz w:val="21"/>
                <w:szCs w:val="21"/>
                <w:lang w:val="en-US" w:eastAsia="zh-CN" w:bidi="ar-SA"/>
              </w:rPr>
            </w:pPr>
            <w:r>
              <w:rPr>
                <w:rFonts w:hint="eastAsia" w:ascii="宋体" w:hAnsi="宋体" w:eastAsia="宋体" w:cs="宋体"/>
                <w:szCs w:val="21"/>
              </w:rPr>
              <w:t>能力</w:t>
            </w:r>
            <w:r>
              <w:rPr>
                <w:rFonts w:hint="eastAsia" w:ascii="宋体" w:hAnsi="宋体" w:eastAsia="宋体" w:cs="宋体"/>
                <w:szCs w:val="21"/>
                <w:lang w:val="en-US" w:eastAsia="zh-CN"/>
              </w:rPr>
              <w:t>4</w:t>
            </w:r>
          </w:p>
        </w:tc>
        <w:tc>
          <w:tcPr>
            <w:tcW w:w="543" w:type="dxa"/>
          </w:tcPr>
          <w:p w14:paraId="6E43C9C7">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240" w:lineRule="auto"/>
              <w:ind w:left="0" w:leftChars="0" w:right="0" w:rightChars="0" w:firstLine="0" w:firstLineChars="0"/>
              <w:jc w:val="center"/>
              <w:textAlignment w:val="baseline"/>
              <w:rPr>
                <w:rFonts w:hint="eastAsia" w:ascii="宋体" w:hAnsi="宋体" w:eastAsia="宋体" w:cs="宋体"/>
                <w:i w:val="0"/>
                <w:iCs w:val="0"/>
                <w:caps w:val="0"/>
                <w:spacing w:val="5"/>
                <w:kern w:val="2"/>
                <w:sz w:val="21"/>
                <w:szCs w:val="21"/>
                <w:highlight w:val="none"/>
                <w:shd w:val="clear" w:fill="FFFFFF"/>
                <w:lang w:val="en-US" w:eastAsia="zh-CN" w:bidi="ar-SA"/>
              </w:rPr>
            </w:pPr>
            <w:r>
              <w:rPr>
                <w:rFonts w:hint="eastAsia" w:ascii="宋体" w:hAnsi="宋体" w:eastAsia="宋体" w:cs="宋体"/>
                <w:i w:val="0"/>
                <w:iCs w:val="0"/>
                <w:caps w:val="0"/>
                <w:spacing w:val="5"/>
                <w:kern w:val="2"/>
                <w:sz w:val="21"/>
                <w:szCs w:val="21"/>
                <w:highlight w:val="none"/>
                <w:shd w:val="clear" w:fill="FFFFFF"/>
                <w:lang w:val="en-US" w:eastAsia="zh-CN" w:bidi="ar-SA"/>
              </w:rPr>
              <w:t>2</w:t>
            </w:r>
          </w:p>
        </w:tc>
        <w:tc>
          <w:tcPr>
            <w:tcW w:w="821" w:type="dxa"/>
          </w:tcPr>
          <w:p w14:paraId="4A118B48">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240" w:lineRule="auto"/>
              <w:ind w:left="0" w:leftChars="0" w:right="0" w:rightChars="0" w:firstLine="0" w:firstLineChars="0"/>
              <w:jc w:val="both"/>
              <w:textAlignment w:val="baseline"/>
              <w:rPr>
                <w:rFonts w:hint="eastAsia" w:ascii="宋体" w:hAnsi="宋体" w:eastAsia="宋体" w:cs="宋体"/>
                <w:i w:val="0"/>
                <w:iCs w:val="0"/>
                <w:caps w:val="0"/>
                <w:spacing w:val="5"/>
                <w:kern w:val="2"/>
                <w:sz w:val="21"/>
                <w:szCs w:val="21"/>
                <w:highlight w:val="none"/>
                <w:shd w:val="clear" w:fill="FFFFFF"/>
                <w:lang w:val="en-US" w:eastAsia="zh-CN" w:bidi="ar-SA"/>
              </w:rPr>
            </w:pPr>
          </w:p>
        </w:tc>
      </w:tr>
      <w:tr w14:paraId="15925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vMerge w:val="continue"/>
          </w:tcPr>
          <w:p w14:paraId="76B2D8A5">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240" w:lineRule="auto"/>
              <w:ind w:left="0" w:leftChars="0" w:right="0" w:rightChars="0" w:firstLine="0" w:firstLineChars="0"/>
              <w:jc w:val="both"/>
              <w:textAlignment w:val="baseline"/>
              <w:rPr>
                <w:rFonts w:hint="eastAsia" w:ascii="宋体" w:hAnsi="宋体" w:eastAsia="宋体" w:cs="宋体"/>
                <w:i w:val="0"/>
                <w:iCs w:val="0"/>
                <w:caps w:val="0"/>
                <w:spacing w:val="5"/>
                <w:kern w:val="2"/>
                <w:sz w:val="21"/>
                <w:szCs w:val="21"/>
                <w:highlight w:val="none"/>
                <w:shd w:val="clear" w:fill="FFFFFF"/>
                <w:lang w:val="en-US" w:eastAsia="zh-CN" w:bidi="ar-SA"/>
              </w:rPr>
            </w:pPr>
          </w:p>
        </w:tc>
        <w:tc>
          <w:tcPr>
            <w:tcW w:w="1713" w:type="dxa"/>
            <w:shd w:val="clear" w:color="auto" w:fill="auto"/>
            <w:vAlign w:val="top"/>
          </w:tcPr>
          <w:p w14:paraId="07C8EDDD">
            <w:pPr>
              <w:rPr>
                <w:rFonts w:hint="eastAsia" w:ascii="宋体" w:hAnsi="宋体" w:eastAsia="宋体" w:cs="宋体"/>
                <w:kern w:val="2"/>
                <w:sz w:val="21"/>
                <w:szCs w:val="21"/>
                <w:lang w:val="en-US" w:eastAsia="zh-CN" w:bidi="ar-SA"/>
              </w:rPr>
            </w:pPr>
            <w:r>
              <w:rPr>
                <w:rFonts w:hint="eastAsia" w:ascii="宋体" w:hAnsi="宋体" w:eastAsia="宋体" w:cs="宋体"/>
                <w:szCs w:val="21"/>
              </w:rPr>
              <w:t>任务三MTBE合成反应岗位操作、分离精制岗位操作。</w:t>
            </w:r>
          </w:p>
        </w:tc>
        <w:tc>
          <w:tcPr>
            <w:tcW w:w="1008" w:type="dxa"/>
            <w:shd w:val="clear" w:color="auto" w:fill="auto"/>
            <w:vAlign w:val="top"/>
          </w:tcPr>
          <w:p w14:paraId="7D912C03">
            <w:pPr>
              <w:rPr>
                <w:rFonts w:hint="eastAsia" w:ascii="宋体" w:hAnsi="宋体" w:eastAsia="宋体" w:cs="宋体"/>
                <w:kern w:val="2"/>
                <w:sz w:val="21"/>
                <w:szCs w:val="21"/>
                <w:lang w:val="en-US" w:eastAsia="zh-CN" w:bidi="ar-SA"/>
              </w:rPr>
            </w:pPr>
            <w:r>
              <w:rPr>
                <w:rFonts w:hint="eastAsia" w:ascii="宋体" w:hAnsi="宋体" w:eastAsia="宋体" w:cs="宋体"/>
              </w:rPr>
              <w:t xml:space="preserve"> A3  A4  A5   A6</w:t>
            </w:r>
          </w:p>
        </w:tc>
        <w:tc>
          <w:tcPr>
            <w:tcW w:w="1008" w:type="dxa"/>
            <w:shd w:val="clear" w:color="auto" w:fill="auto"/>
            <w:vAlign w:val="top"/>
          </w:tcPr>
          <w:p w14:paraId="2E0015AE">
            <w:pPr>
              <w:rPr>
                <w:rFonts w:hint="eastAsia" w:ascii="宋体" w:hAnsi="宋体" w:eastAsia="宋体" w:cs="宋体"/>
                <w:kern w:val="2"/>
                <w:sz w:val="21"/>
                <w:szCs w:val="21"/>
                <w:lang w:val="en-US" w:eastAsia="zh-CN" w:bidi="ar-SA"/>
              </w:rPr>
            </w:pPr>
            <w:r>
              <w:rPr>
                <w:rFonts w:hint="eastAsia" w:ascii="宋体" w:hAnsi="宋体" w:eastAsia="宋体" w:cs="宋体"/>
              </w:rPr>
              <w:t>B3  B4</w:t>
            </w:r>
          </w:p>
        </w:tc>
        <w:tc>
          <w:tcPr>
            <w:tcW w:w="1008" w:type="dxa"/>
            <w:shd w:val="clear" w:color="auto" w:fill="auto"/>
            <w:vAlign w:val="top"/>
          </w:tcPr>
          <w:p w14:paraId="5EC1912B">
            <w:pPr>
              <w:rPr>
                <w:rFonts w:hint="eastAsia" w:ascii="宋体" w:hAnsi="宋体" w:eastAsia="宋体" w:cs="宋体"/>
              </w:rPr>
            </w:pPr>
            <w:r>
              <w:rPr>
                <w:rFonts w:hint="eastAsia" w:ascii="宋体" w:hAnsi="宋体" w:eastAsia="宋体" w:cs="宋体"/>
              </w:rPr>
              <w:t>C1</w:t>
            </w:r>
            <w:r>
              <w:rPr>
                <w:rFonts w:hint="eastAsia" w:ascii="宋体" w:hAnsi="宋体" w:eastAsia="宋体" w:cs="宋体"/>
                <w:lang w:val="en-US" w:eastAsia="zh-CN"/>
              </w:rPr>
              <w:t xml:space="preserve"> </w:t>
            </w:r>
            <w:r>
              <w:rPr>
                <w:rFonts w:hint="eastAsia" w:ascii="宋体" w:hAnsi="宋体" w:eastAsia="宋体" w:cs="宋体"/>
              </w:rPr>
              <w:t xml:space="preserve">C2  C3  </w:t>
            </w:r>
            <w:r>
              <w:rPr>
                <w:rFonts w:hint="eastAsia" w:ascii="宋体" w:hAnsi="宋体" w:eastAsia="宋体" w:cs="宋体"/>
                <w:lang w:val="en-US" w:eastAsia="zh-CN"/>
              </w:rPr>
              <w:t>C</w:t>
            </w:r>
            <w:r>
              <w:rPr>
                <w:rFonts w:hint="eastAsia" w:ascii="宋体" w:hAnsi="宋体" w:eastAsia="宋体" w:cs="宋体"/>
              </w:rPr>
              <w:t>4</w:t>
            </w:r>
          </w:p>
          <w:p w14:paraId="37E2B10B">
            <w:pPr>
              <w:rPr>
                <w:rFonts w:hint="eastAsia" w:ascii="宋体" w:hAnsi="宋体" w:eastAsia="宋体" w:cs="宋体"/>
                <w:kern w:val="2"/>
                <w:sz w:val="21"/>
                <w:szCs w:val="21"/>
                <w:lang w:val="en-US" w:eastAsia="zh-CN" w:bidi="ar-SA"/>
              </w:rPr>
            </w:pPr>
            <w:r>
              <w:rPr>
                <w:rFonts w:hint="eastAsia" w:ascii="宋体" w:hAnsi="宋体" w:eastAsia="宋体" w:cs="宋体"/>
              </w:rPr>
              <w:t>C5  C6</w:t>
            </w:r>
          </w:p>
        </w:tc>
        <w:tc>
          <w:tcPr>
            <w:tcW w:w="1010" w:type="dxa"/>
            <w:shd w:val="clear" w:color="auto" w:fill="auto"/>
            <w:vAlign w:val="top"/>
          </w:tcPr>
          <w:p w14:paraId="4077B75C">
            <w:pPr>
              <w:rPr>
                <w:rFonts w:hint="eastAsia" w:ascii="宋体" w:hAnsi="宋体" w:eastAsia="宋体" w:cs="宋体"/>
                <w:kern w:val="2"/>
                <w:sz w:val="21"/>
                <w:szCs w:val="21"/>
                <w:lang w:val="en-US" w:eastAsia="zh-CN" w:bidi="ar-SA"/>
              </w:rPr>
            </w:pPr>
            <w:r>
              <w:rPr>
                <w:rFonts w:hint="eastAsia" w:ascii="宋体" w:hAnsi="宋体" w:eastAsia="宋体" w:cs="宋体"/>
                <w:sz w:val="21"/>
                <w:szCs w:val="21"/>
                <w:highlight w:val="none"/>
                <w:lang w:val="en-US" w:eastAsia="zh-CN"/>
              </w:rPr>
              <w:t>D</w:t>
            </w:r>
            <w:r>
              <w:rPr>
                <w:rFonts w:hint="eastAsia" w:ascii="宋体" w:hAnsi="宋体" w:eastAsia="宋体" w:cs="宋体"/>
                <w:sz w:val="21"/>
                <w:szCs w:val="21"/>
                <w:highlight w:val="none"/>
              </w:rPr>
              <w:t xml:space="preserve">1 </w:t>
            </w:r>
            <w:r>
              <w:rPr>
                <w:rFonts w:hint="eastAsia" w:ascii="宋体" w:hAnsi="宋体" w:eastAsia="宋体" w:cs="宋体"/>
                <w:sz w:val="21"/>
                <w:szCs w:val="21"/>
                <w:highlight w:val="none"/>
                <w:lang w:val="en-US" w:eastAsia="zh-CN"/>
              </w:rPr>
              <w:t>D</w:t>
            </w:r>
            <w:r>
              <w:rPr>
                <w:rFonts w:hint="eastAsia" w:ascii="宋体" w:hAnsi="宋体" w:eastAsia="宋体" w:cs="宋体"/>
                <w:sz w:val="21"/>
                <w:szCs w:val="21"/>
                <w:highlight w:val="none"/>
              </w:rPr>
              <w:t xml:space="preserve">2 </w:t>
            </w:r>
            <w:r>
              <w:rPr>
                <w:rFonts w:hint="eastAsia" w:ascii="宋体" w:hAnsi="宋体" w:eastAsia="宋体" w:cs="宋体"/>
                <w:sz w:val="21"/>
                <w:szCs w:val="21"/>
                <w:highlight w:val="none"/>
                <w:lang w:val="en-US" w:eastAsia="zh-CN"/>
              </w:rPr>
              <w:t>D</w:t>
            </w:r>
            <w:r>
              <w:rPr>
                <w:rFonts w:hint="eastAsia" w:ascii="宋体" w:hAnsi="宋体" w:eastAsia="宋体" w:cs="宋体"/>
                <w:sz w:val="21"/>
                <w:szCs w:val="21"/>
                <w:highlight w:val="none"/>
              </w:rPr>
              <w:t>3</w:t>
            </w:r>
            <w:r>
              <w:rPr>
                <w:rFonts w:hint="eastAsia" w:ascii="宋体" w:hAnsi="宋体" w:eastAsia="宋体" w:cs="宋体"/>
                <w:sz w:val="21"/>
                <w:szCs w:val="21"/>
                <w:highlight w:val="none"/>
                <w:lang w:val="en-US" w:eastAsia="zh-CN"/>
              </w:rPr>
              <w:t xml:space="preserve"> D</w:t>
            </w:r>
            <w:r>
              <w:rPr>
                <w:rFonts w:hint="eastAsia" w:ascii="宋体" w:hAnsi="宋体" w:eastAsia="宋体" w:cs="宋体"/>
                <w:sz w:val="21"/>
                <w:szCs w:val="21"/>
                <w:highlight w:val="none"/>
              </w:rPr>
              <w:t>4</w:t>
            </w:r>
            <w:r>
              <w:rPr>
                <w:rFonts w:hint="eastAsia" w:ascii="宋体" w:hAnsi="宋体" w:eastAsia="宋体" w:cs="宋体"/>
                <w:sz w:val="21"/>
                <w:szCs w:val="21"/>
                <w:highlight w:val="none"/>
                <w:lang w:val="en-US" w:eastAsia="zh-CN"/>
              </w:rPr>
              <w:t xml:space="preserve"> D</w:t>
            </w:r>
            <w:r>
              <w:rPr>
                <w:rFonts w:hint="eastAsia" w:ascii="宋体" w:hAnsi="宋体" w:eastAsia="宋体" w:cs="宋体"/>
                <w:sz w:val="21"/>
                <w:szCs w:val="21"/>
                <w:highlight w:val="none"/>
              </w:rPr>
              <w:t xml:space="preserve">5 </w:t>
            </w:r>
            <w:r>
              <w:rPr>
                <w:rFonts w:hint="eastAsia" w:ascii="宋体" w:hAnsi="宋体" w:eastAsia="宋体" w:cs="宋体"/>
                <w:sz w:val="21"/>
                <w:szCs w:val="21"/>
                <w:highlight w:val="none"/>
                <w:lang w:val="en-US" w:eastAsia="zh-CN"/>
              </w:rPr>
              <w:t>D6 D7</w:t>
            </w:r>
          </w:p>
        </w:tc>
        <w:tc>
          <w:tcPr>
            <w:tcW w:w="1782" w:type="dxa"/>
            <w:shd w:val="clear" w:color="auto" w:fill="auto"/>
            <w:vAlign w:val="top"/>
          </w:tcPr>
          <w:p w14:paraId="32234F89">
            <w:pPr>
              <w:rPr>
                <w:rFonts w:hint="eastAsia" w:ascii="宋体" w:hAnsi="宋体" w:eastAsia="宋体" w:cs="宋体"/>
                <w:szCs w:val="21"/>
                <w:lang w:eastAsia="zh-CN"/>
              </w:rPr>
            </w:pPr>
            <w:r>
              <w:rPr>
                <w:rFonts w:hint="eastAsia" w:ascii="宋体" w:hAnsi="宋体" w:eastAsia="宋体" w:cs="宋体"/>
                <w:szCs w:val="21"/>
              </w:rPr>
              <w:t>素质</w:t>
            </w:r>
            <w:r>
              <w:rPr>
                <w:rFonts w:hint="eastAsia" w:ascii="宋体" w:hAnsi="宋体" w:eastAsia="宋体" w:cs="宋体"/>
                <w:szCs w:val="21"/>
                <w:lang w:val="en-US" w:eastAsia="zh-CN"/>
              </w:rPr>
              <w:t>8</w:t>
            </w:r>
          </w:p>
          <w:p w14:paraId="3EC4A653">
            <w:pPr>
              <w:rPr>
                <w:rFonts w:hint="eastAsia" w:ascii="宋体" w:hAnsi="宋体" w:eastAsia="宋体" w:cs="宋体"/>
                <w:szCs w:val="21"/>
              </w:rPr>
            </w:pPr>
            <w:r>
              <w:rPr>
                <w:rFonts w:hint="eastAsia" w:ascii="宋体" w:hAnsi="宋体" w:eastAsia="宋体" w:cs="宋体"/>
                <w:szCs w:val="21"/>
              </w:rPr>
              <w:t>知识</w:t>
            </w:r>
            <w:r>
              <w:rPr>
                <w:rFonts w:hint="eastAsia" w:ascii="宋体" w:hAnsi="宋体" w:eastAsia="宋体" w:cs="宋体"/>
                <w:szCs w:val="21"/>
                <w:lang w:val="en-US" w:eastAsia="zh-CN"/>
              </w:rPr>
              <w:t>5</w:t>
            </w:r>
          </w:p>
          <w:p w14:paraId="515F9B17">
            <w:pPr>
              <w:rPr>
                <w:rFonts w:hint="eastAsia" w:ascii="宋体" w:hAnsi="宋体" w:eastAsia="宋体" w:cs="宋体"/>
                <w:kern w:val="2"/>
                <w:sz w:val="21"/>
                <w:szCs w:val="21"/>
                <w:lang w:val="en-US" w:eastAsia="zh-CN" w:bidi="ar-SA"/>
              </w:rPr>
            </w:pPr>
            <w:r>
              <w:rPr>
                <w:rFonts w:hint="eastAsia" w:ascii="宋体" w:hAnsi="宋体" w:eastAsia="宋体" w:cs="宋体"/>
                <w:szCs w:val="21"/>
              </w:rPr>
              <w:t>能力</w:t>
            </w:r>
            <w:r>
              <w:rPr>
                <w:rFonts w:hint="eastAsia" w:ascii="宋体" w:hAnsi="宋体" w:eastAsia="宋体" w:cs="宋体"/>
                <w:szCs w:val="21"/>
                <w:lang w:val="en-US" w:eastAsia="zh-CN"/>
              </w:rPr>
              <w:t>4</w:t>
            </w:r>
          </w:p>
        </w:tc>
        <w:tc>
          <w:tcPr>
            <w:tcW w:w="543" w:type="dxa"/>
          </w:tcPr>
          <w:p w14:paraId="3ED70B5C">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240" w:lineRule="auto"/>
              <w:ind w:left="0" w:leftChars="0" w:right="0" w:rightChars="0" w:firstLine="0" w:firstLineChars="0"/>
              <w:jc w:val="center"/>
              <w:textAlignment w:val="baseline"/>
              <w:rPr>
                <w:rFonts w:hint="eastAsia" w:ascii="宋体" w:hAnsi="宋体" w:eastAsia="宋体" w:cs="宋体"/>
                <w:i w:val="0"/>
                <w:iCs w:val="0"/>
                <w:caps w:val="0"/>
                <w:spacing w:val="5"/>
                <w:kern w:val="2"/>
                <w:sz w:val="21"/>
                <w:szCs w:val="21"/>
                <w:highlight w:val="none"/>
                <w:shd w:val="clear" w:fill="FFFFFF"/>
                <w:lang w:val="en-US" w:eastAsia="zh-CN" w:bidi="ar-SA"/>
              </w:rPr>
            </w:pPr>
            <w:r>
              <w:rPr>
                <w:rFonts w:hint="eastAsia" w:ascii="宋体" w:hAnsi="宋体" w:eastAsia="宋体" w:cs="宋体"/>
                <w:i w:val="0"/>
                <w:iCs w:val="0"/>
                <w:caps w:val="0"/>
                <w:spacing w:val="5"/>
                <w:kern w:val="2"/>
                <w:sz w:val="21"/>
                <w:szCs w:val="21"/>
                <w:highlight w:val="none"/>
                <w:shd w:val="clear" w:fill="FFFFFF"/>
                <w:lang w:val="en-US" w:eastAsia="zh-CN" w:bidi="ar-SA"/>
              </w:rPr>
              <w:t>2</w:t>
            </w:r>
          </w:p>
        </w:tc>
        <w:tc>
          <w:tcPr>
            <w:tcW w:w="821" w:type="dxa"/>
          </w:tcPr>
          <w:p w14:paraId="734436F0">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240" w:lineRule="auto"/>
              <w:ind w:left="0" w:leftChars="0" w:right="0" w:rightChars="0" w:firstLine="0" w:firstLineChars="0"/>
              <w:jc w:val="both"/>
              <w:textAlignment w:val="baseline"/>
              <w:rPr>
                <w:rFonts w:hint="eastAsia" w:ascii="宋体" w:hAnsi="宋体" w:eastAsia="宋体" w:cs="宋体"/>
                <w:i w:val="0"/>
                <w:iCs w:val="0"/>
                <w:caps w:val="0"/>
                <w:spacing w:val="5"/>
                <w:kern w:val="2"/>
                <w:sz w:val="21"/>
                <w:szCs w:val="21"/>
                <w:highlight w:val="none"/>
                <w:shd w:val="clear" w:fill="FFFFFF"/>
                <w:lang w:val="en-US" w:eastAsia="zh-CN" w:bidi="ar-SA"/>
              </w:rPr>
            </w:pPr>
          </w:p>
        </w:tc>
      </w:tr>
      <w:tr w14:paraId="1A64F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vMerge w:val="restart"/>
            <w:vAlign w:val="center"/>
          </w:tcPr>
          <w:p w14:paraId="3607FA4F">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240" w:lineRule="auto"/>
              <w:ind w:left="0" w:leftChars="0" w:right="0" w:rightChars="0" w:firstLine="0" w:firstLineChars="0"/>
              <w:jc w:val="center"/>
              <w:textAlignment w:val="baseline"/>
              <w:rPr>
                <w:rFonts w:hint="eastAsia" w:ascii="宋体" w:hAnsi="宋体" w:eastAsia="宋体" w:cs="宋体"/>
                <w:i w:val="0"/>
                <w:iCs w:val="0"/>
                <w:caps w:val="0"/>
                <w:spacing w:val="5"/>
                <w:kern w:val="2"/>
                <w:sz w:val="21"/>
                <w:szCs w:val="21"/>
                <w:highlight w:val="none"/>
                <w:shd w:val="clear" w:fill="FFFFFF"/>
                <w:lang w:val="en-US" w:eastAsia="zh-CN" w:bidi="ar-SA"/>
              </w:rPr>
            </w:pPr>
            <w:r>
              <w:rPr>
                <w:rFonts w:hint="eastAsia" w:ascii="宋体" w:hAnsi="宋体" w:eastAsia="宋体" w:cs="宋体"/>
                <w:szCs w:val="21"/>
              </w:rPr>
              <w:t>学习情境五</w:t>
            </w:r>
            <w:r>
              <w:rPr>
                <w:rFonts w:hint="eastAsia" w:ascii="宋体" w:hAnsi="宋体" w:eastAsia="宋体" w:cs="宋体"/>
                <w:i w:val="0"/>
                <w:iCs w:val="0"/>
                <w:caps w:val="0"/>
                <w:spacing w:val="5"/>
                <w:kern w:val="2"/>
                <w:sz w:val="21"/>
                <w:szCs w:val="21"/>
                <w:highlight w:val="none"/>
                <w:shd w:val="clear" w:fill="FFFFFF"/>
                <w:lang w:val="en-US" w:eastAsia="zh-CN" w:bidi="ar-SA"/>
              </w:rPr>
              <w:t>乙烯生产</w:t>
            </w:r>
          </w:p>
        </w:tc>
        <w:tc>
          <w:tcPr>
            <w:tcW w:w="1713" w:type="dxa"/>
            <w:shd w:val="clear" w:color="auto" w:fill="auto"/>
            <w:vAlign w:val="top"/>
          </w:tcPr>
          <w:p w14:paraId="5E04A568">
            <w:pPr>
              <w:rPr>
                <w:rFonts w:hint="eastAsia" w:ascii="宋体" w:hAnsi="宋体" w:eastAsia="宋体" w:cs="宋体"/>
                <w:szCs w:val="21"/>
              </w:rPr>
            </w:pPr>
            <w:r>
              <w:rPr>
                <w:rFonts w:hint="eastAsia" w:ascii="宋体" w:hAnsi="宋体" w:eastAsia="宋体" w:cs="宋体"/>
                <w:szCs w:val="21"/>
              </w:rPr>
              <w:t>任务一认识裂解单元和工艺过程</w:t>
            </w:r>
          </w:p>
          <w:p w14:paraId="79AD7CEA">
            <w:pPr>
              <w:rPr>
                <w:rFonts w:hint="eastAsia" w:ascii="宋体" w:hAnsi="宋体" w:eastAsia="宋体" w:cs="宋体"/>
                <w:szCs w:val="21"/>
                <w:lang w:val="en-US" w:eastAsia="zh-CN"/>
              </w:rPr>
            </w:pPr>
          </w:p>
        </w:tc>
        <w:tc>
          <w:tcPr>
            <w:tcW w:w="1008" w:type="dxa"/>
            <w:shd w:val="clear" w:color="auto" w:fill="auto"/>
            <w:vAlign w:val="top"/>
          </w:tcPr>
          <w:p w14:paraId="6CADCF8D">
            <w:pPr>
              <w:rPr>
                <w:rFonts w:hint="eastAsia" w:ascii="宋体" w:hAnsi="宋体" w:eastAsia="宋体" w:cs="宋体"/>
                <w:kern w:val="2"/>
                <w:sz w:val="21"/>
                <w:szCs w:val="21"/>
                <w:lang w:val="en-US" w:eastAsia="zh-CN" w:bidi="ar-SA"/>
              </w:rPr>
            </w:pPr>
            <w:r>
              <w:rPr>
                <w:rFonts w:hint="eastAsia" w:ascii="宋体" w:hAnsi="宋体" w:eastAsia="宋体" w:cs="宋体"/>
              </w:rPr>
              <w:t>A1  A2</w:t>
            </w:r>
            <w:r>
              <w:rPr>
                <w:rFonts w:hint="eastAsia" w:ascii="宋体" w:hAnsi="宋体" w:eastAsia="宋体" w:cs="宋体"/>
                <w:lang w:val="en-US" w:eastAsia="zh-CN"/>
              </w:rPr>
              <w:t xml:space="preserve"> </w:t>
            </w:r>
            <w:r>
              <w:rPr>
                <w:rFonts w:hint="eastAsia" w:ascii="宋体" w:hAnsi="宋体" w:eastAsia="宋体" w:cs="宋体"/>
              </w:rPr>
              <w:t xml:space="preserve">A5  </w:t>
            </w:r>
          </w:p>
        </w:tc>
        <w:tc>
          <w:tcPr>
            <w:tcW w:w="1008" w:type="dxa"/>
            <w:shd w:val="clear" w:color="auto" w:fill="auto"/>
            <w:vAlign w:val="top"/>
          </w:tcPr>
          <w:p w14:paraId="385E635E">
            <w:pPr>
              <w:rPr>
                <w:rFonts w:hint="eastAsia" w:ascii="宋体" w:hAnsi="宋体" w:eastAsia="宋体" w:cs="宋体"/>
                <w:kern w:val="2"/>
                <w:sz w:val="21"/>
                <w:szCs w:val="21"/>
                <w:lang w:val="en-US" w:eastAsia="zh-CN" w:bidi="ar-SA"/>
              </w:rPr>
            </w:pPr>
            <w:r>
              <w:rPr>
                <w:rFonts w:hint="eastAsia" w:ascii="宋体" w:hAnsi="宋体" w:eastAsia="宋体" w:cs="宋体"/>
              </w:rPr>
              <w:t xml:space="preserve">B1  </w:t>
            </w:r>
          </w:p>
        </w:tc>
        <w:tc>
          <w:tcPr>
            <w:tcW w:w="1008" w:type="dxa"/>
            <w:shd w:val="clear" w:color="auto" w:fill="auto"/>
            <w:vAlign w:val="top"/>
          </w:tcPr>
          <w:p w14:paraId="5F319C28">
            <w:pPr>
              <w:rPr>
                <w:rFonts w:hint="eastAsia" w:ascii="宋体" w:hAnsi="宋体" w:eastAsia="宋体" w:cs="宋体"/>
              </w:rPr>
            </w:pPr>
            <w:r>
              <w:rPr>
                <w:rFonts w:hint="eastAsia" w:ascii="宋体" w:hAnsi="宋体" w:eastAsia="宋体" w:cs="宋体"/>
              </w:rPr>
              <w:t>C1</w:t>
            </w:r>
            <w:r>
              <w:rPr>
                <w:rFonts w:hint="eastAsia" w:ascii="宋体" w:hAnsi="宋体" w:eastAsia="宋体" w:cs="宋体"/>
                <w:lang w:val="en-US" w:eastAsia="zh-CN"/>
              </w:rPr>
              <w:t xml:space="preserve"> </w:t>
            </w:r>
            <w:r>
              <w:rPr>
                <w:rFonts w:hint="eastAsia" w:ascii="宋体" w:hAnsi="宋体" w:eastAsia="宋体" w:cs="宋体"/>
              </w:rPr>
              <w:t xml:space="preserve">C2  C3  </w:t>
            </w:r>
            <w:r>
              <w:rPr>
                <w:rFonts w:hint="eastAsia" w:ascii="宋体" w:hAnsi="宋体" w:eastAsia="宋体" w:cs="宋体"/>
                <w:lang w:val="en-US" w:eastAsia="zh-CN"/>
              </w:rPr>
              <w:t>C</w:t>
            </w:r>
            <w:r>
              <w:rPr>
                <w:rFonts w:hint="eastAsia" w:ascii="宋体" w:hAnsi="宋体" w:eastAsia="宋体" w:cs="宋体"/>
              </w:rPr>
              <w:t>4</w:t>
            </w:r>
          </w:p>
          <w:p w14:paraId="15DA91BD">
            <w:pPr>
              <w:rPr>
                <w:rFonts w:hint="eastAsia" w:ascii="宋体" w:hAnsi="宋体" w:eastAsia="宋体" w:cs="宋体"/>
                <w:kern w:val="2"/>
                <w:sz w:val="21"/>
                <w:szCs w:val="21"/>
                <w:lang w:val="en-US" w:eastAsia="zh-CN" w:bidi="ar-SA"/>
              </w:rPr>
            </w:pPr>
            <w:r>
              <w:rPr>
                <w:rFonts w:hint="eastAsia" w:ascii="宋体" w:hAnsi="宋体" w:eastAsia="宋体" w:cs="宋体"/>
              </w:rPr>
              <w:t>C5  C6</w:t>
            </w:r>
          </w:p>
        </w:tc>
        <w:tc>
          <w:tcPr>
            <w:tcW w:w="1010" w:type="dxa"/>
            <w:shd w:val="clear" w:color="auto" w:fill="auto"/>
            <w:vAlign w:val="top"/>
          </w:tcPr>
          <w:p w14:paraId="005483AA">
            <w:pPr>
              <w:rPr>
                <w:rFonts w:hint="eastAsia" w:ascii="宋体" w:hAnsi="宋体" w:eastAsia="宋体" w:cs="宋体"/>
                <w:kern w:val="2"/>
                <w:sz w:val="21"/>
                <w:szCs w:val="21"/>
                <w:lang w:val="en-US" w:eastAsia="zh-CN" w:bidi="ar-SA"/>
              </w:rPr>
            </w:pPr>
            <w:r>
              <w:rPr>
                <w:rFonts w:hint="eastAsia" w:ascii="宋体" w:hAnsi="宋体" w:eastAsia="宋体" w:cs="宋体"/>
                <w:sz w:val="21"/>
                <w:szCs w:val="21"/>
                <w:highlight w:val="none"/>
                <w:lang w:val="en-US" w:eastAsia="zh-CN"/>
              </w:rPr>
              <w:t>D</w:t>
            </w:r>
            <w:r>
              <w:rPr>
                <w:rFonts w:hint="eastAsia" w:ascii="宋体" w:hAnsi="宋体" w:eastAsia="宋体" w:cs="宋体"/>
                <w:sz w:val="21"/>
                <w:szCs w:val="21"/>
                <w:highlight w:val="none"/>
              </w:rPr>
              <w:t xml:space="preserve">1 </w:t>
            </w:r>
            <w:r>
              <w:rPr>
                <w:rFonts w:hint="eastAsia" w:ascii="宋体" w:hAnsi="宋体" w:eastAsia="宋体" w:cs="宋体"/>
                <w:sz w:val="21"/>
                <w:szCs w:val="21"/>
                <w:highlight w:val="none"/>
                <w:lang w:val="en-US" w:eastAsia="zh-CN"/>
              </w:rPr>
              <w:t>D</w:t>
            </w:r>
            <w:r>
              <w:rPr>
                <w:rFonts w:hint="eastAsia" w:ascii="宋体" w:hAnsi="宋体" w:eastAsia="宋体" w:cs="宋体"/>
                <w:sz w:val="21"/>
                <w:szCs w:val="21"/>
                <w:highlight w:val="none"/>
              </w:rPr>
              <w:t xml:space="preserve">2 </w:t>
            </w:r>
            <w:r>
              <w:rPr>
                <w:rFonts w:hint="eastAsia" w:ascii="宋体" w:hAnsi="宋体" w:eastAsia="宋体" w:cs="宋体"/>
                <w:sz w:val="21"/>
                <w:szCs w:val="21"/>
                <w:highlight w:val="none"/>
                <w:lang w:val="en-US" w:eastAsia="zh-CN"/>
              </w:rPr>
              <w:t>D</w:t>
            </w:r>
            <w:r>
              <w:rPr>
                <w:rFonts w:hint="eastAsia" w:ascii="宋体" w:hAnsi="宋体" w:eastAsia="宋体" w:cs="宋体"/>
                <w:sz w:val="21"/>
                <w:szCs w:val="21"/>
                <w:highlight w:val="none"/>
              </w:rPr>
              <w:t>3</w:t>
            </w:r>
            <w:r>
              <w:rPr>
                <w:rFonts w:hint="eastAsia" w:ascii="宋体" w:hAnsi="宋体" w:eastAsia="宋体" w:cs="宋体"/>
                <w:sz w:val="21"/>
                <w:szCs w:val="21"/>
                <w:highlight w:val="none"/>
                <w:lang w:val="en-US" w:eastAsia="zh-CN"/>
              </w:rPr>
              <w:t xml:space="preserve"> D</w:t>
            </w:r>
            <w:r>
              <w:rPr>
                <w:rFonts w:hint="eastAsia" w:ascii="宋体" w:hAnsi="宋体" w:eastAsia="宋体" w:cs="宋体"/>
                <w:sz w:val="21"/>
                <w:szCs w:val="21"/>
                <w:highlight w:val="none"/>
              </w:rPr>
              <w:t>4</w:t>
            </w:r>
            <w:r>
              <w:rPr>
                <w:rFonts w:hint="eastAsia" w:ascii="宋体" w:hAnsi="宋体" w:eastAsia="宋体" w:cs="宋体"/>
                <w:sz w:val="21"/>
                <w:szCs w:val="21"/>
                <w:highlight w:val="none"/>
                <w:lang w:val="en-US" w:eastAsia="zh-CN"/>
              </w:rPr>
              <w:t xml:space="preserve"> D</w:t>
            </w:r>
            <w:r>
              <w:rPr>
                <w:rFonts w:hint="eastAsia" w:ascii="宋体" w:hAnsi="宋体" w:eastAsia="宋体" w:cs="宋体"/>
                <w:sz w:val="21"/>
                <w:szCs w:val="21"/>
                <w:highlight w:val="none"/>
              </w:rPr>
              <w:t xml:space="preserve">5 </w:t>
            </w:r>
            <w:r>
              <w:rPr>
                <w:rFonts w:hint="eastAsia" w:ascii="宋体" w:hAnsi="宋体" w:eastAsia="宋体" w:cs="宋体"/>
                <w:sz w:val="21"/>
                <w:szCs w:val="21"/>
                <w:highlight w:val="none"/>
                <w:lang w:val="en-US" w:eastAsia="zh-CN"/>
              </w:rPr>
              <w:t>D6 D7</w:t>
            </w:r>
          </w:p>
        </w:tc>
        <w:tc>
          <w:tcPr>
            <w:tcW w:w="1782" w:type="dxa"/>
            <w:shd w:val="clear" w:color="auto" w:fill="auto"/>
            <w:vAlign w:val="top"/>
          </w:tcPr>
          <w:p w14:paraId="0A69F781">
            <w:pPr>
              <w:rPr>
                <w:rFonts w:hint="eastAsia" w:ascii="宋体" w:hAnsi="宋体" w:eastAsia="宋体" w:cs="宋体"/>
                <w:szCs w:val="21"/>
              </w:rPr>
            </w:pPr>
            <w:r>
              <w:rPr>
                <w:rFonts w:hint="eastAsia" w:ascii="宋体" w:hAnsi="宋体" w:eastAsia="宋体" w:cs="宋体"/>
                <w:szCs w:val="21"/>
              </w:rPr>
              <w:t>素质7</w:t>
            </w:r>
          </w:p>
          <w:p w14:paraId="0876AC8B">
            <w:pPr>
              <w:rPr>
                <w:rFonts w:hint="eastAsia" w:ascii="宋体" w:hAnsi="宋体" w:eastAsia="宋体" w:cs="宋体"/>
                <w:szCs w:val="21"/>
              </w:rPr>
            </w:pPr>
            <w:r>
              <w:rPr>
                <w:rFonts w:hint="eastAsia" w:ascii="宋体" w:hAnsi="宋体" w:eastAsia="宋体" w:cs="宋体"/>
                <w:szCs w:val="21"/>
              </w:rPr>
              <w:t>知识</w:t>
            </w:r>
            <w:r>
              <w:rPr>
                <w:rFonts w:hint="eastAsia" w:ascii="宋体" w:hAnsi="宋体" w:eastAsia="宋体" w:cs="宋体"/>
                <w:szCs w:val="21"/>
                <w:lang w:val="en-US" w:eastAsia="zh-CN"/>
              </w:rPr>
              <w:t>3、</w:t>
            </w:r>
            <w:r>
              <w:rPr>
                <w:rFonts w:hint="eastAsia" w:ascii="宋体" w:hAnsi="宋体" w:eastAsia="宋体" w:cs="宋体"/>
                <w:szCs w:val="21"/>
              </w:rPr>
              <w:t>4</w:t>
            </w:r>
          </w:p>
          <w:p w14:paraId="7F6E0877">
            <w:pPr>
              <w:rPr>
                <w:rFonts w:hint="eastAsia" w:ascii="宋体" w:hAnsi="宋体" w:eastAsia="宋体" w:cs="宋体"/>
                <w:kern w:val="2"/>
                <w:sz w:val="21"/>
                <w:szCs w:val="21"/>
                <w:lang w:val="en-US" w:eastAsia="zh-CN" w:bidi="ar-SA"/>
              </w:rPr>
            </w:pPr>
            <w:r>
              <w:rPr>
                <w:rFonts w:hint="eastAsia" w:ascii="宋体" w:hAnsi="宋体" w:eastAsia="宋体" w:cs="宋体"/>
                <w:szCs w:val="21"/>
              </w:rPr>
              <w:t>能力</w:t>
            </w:r>
            <w:r>
              <w:rPr>
                <w:rFonts w:hint="eastAsia" w:ascii="宋体" w:hAnsi="宋体" w:eastAsia="宋体" w:cs="宋体"/>
                <w:szCs w:val="21"/>
                <w:lang w:val="en-US" w:eastAsia="zh-CN"/>
              </w:rPr>
              <w:t>4</w:t>
            </w:r>
          </w:p>
        </w:tc>
        <w:tc>
          <w:tcPr>
            <w:tcW w:w="543" w:type="dxa"/>
          </w:tcPr>
          <w:p w14:paraId="38DE7B39">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240" w:lineRule="auto"/>
              <w:ind w:left="0" w:leftChars="0" w:right="0" w:rightChars="0" w:firstLine="0" w:firstLineChars="0"/>
              <w:jc w:val="center"/>
              <w:textAlignment w:val="baseline"/>
              <w:rPr>
                <w:rFonts w:hint="eastAsia" w:ascii="宋体" w:hAnsi="宋体" w:eastAsia="宋体" w:cs="宋体"/>
                <w:i w:val="0"/>
                <w:iCs w:val="0"/>
                <w:caps w:val="0"/>
                <w:spacing w:val="5"/>
                <w:kern w:val="2"/>
                <w:sz w:val="21"/>
                <w:szCs w:val="21"/>
                <w:highlight w:val="none"/>
                <w:shd w:val="clear" w:fill="FFFFFF"/>
                <w:lang w:val="en-US" w:eastAsia="zh-CN" w:bidi="ar-SA"/>
              </w:rPr>
            </w:pPr>
            <w:r>
              <w:rPr>
                <w:rFonts w:hint="eastAsia" w:ascii="宋体" w:hAnsi="宋体" w:eastAsia="宋体" w:cs="宋体"/>
                <w:szCs w:val="21"/>
                <w:lang w:val="en-US" w:eastAsia="zh-CN"/>
              </w:rPr>
              <w:t>6</w:t>
            </w:r>
          </w:p>
        </w:tc>
        <w:tc>
          <w:tcPr>
            <w:tcW w:w="821" w:type="dxa"/>
          </w:tcPr>
          <w:p w14:paraId="596C412A">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240" w:lineRule="auto"/>
              <w:ind w:left="0" w:leftChars="0" w:right="0" w:rightChars="0" w:firstLine="0" w:firstLineChars="0"/>
              <w:jc w:val="both"/>
              <w:textAlignment w:val="baseline"/>
              <w:rPr>
                <w:rFonts w:hint="eastAsia" w:ascii="宋体" w:hAnsi="宋体" w:eastAsia="宋体" w:cs="宋体"/>
                <w:i w:val="0"/>
                <w:iCs w:val="0"/>
                <w:caps w:val="0"/>
                <w:spacing w:val="5"/>
                <w:kern w:val="2"/>
                <w:sz w:val="21"/>
                <w:szCs w:val="21"/>
                <w:highlight w:val="none"/>
                <w:shd w:val="clear" w:fill="FFFFFF"/>
                <w:lang w:val="en-US" w:eastAsia="zh-CN" w:bidi="ar-SA"/>
              </w:rPr>
            </w:pPr>
          </w:p>
        </w:tc>
      </w:tr>
      <w:tr w14:paraId="61945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vMerge w:val="continue"/>
            <w:vAlign w:val="center"/>
          </w:tcPr>
          <w:p w14:paraId="0BCE3B25">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240" w:lineRule="auto"/>
              <w:ind w:left="0" w:leftChars="0" w:right="0" w:rightChars="0" w:firstLine="0" w:firstLineChars="0"/>
              <w:jc w:val="center"/>
              <w:textAlignment w:val="baseline"/>
              <w:rPr>
                <w:rFonts w:hint="eastAsia" w:ascii="宋体" w:hAnsi="宋体" w:eastAsia="宋体" w:cs="宋体"/>
                <w:i w:val="0"/>
                <w:iCs w:val="0"/>
                <w:caps w:val="0"/>
                <w:spacing w:val="5"/>
                <w:kern w:val="2"/>
                <w:sz w:val="21"/>
                <w:szCs w:val="21"/>
                <w:highlight w:val="none"/>
                <w:shd w:val="clear" w:fill="FFFFFF"/>
                <w:lang w:val="en-US" w:eastAsia="zh-CN" w:bidi="ar-SA"/>
              </w:rPr>
            </w:pPr>
          </w:p>
        </w:tc>
        <w:tc>
          <w:tcPr>
            <w:tcW w:w="1713" w:type="dxa"/>
            <w:shd w:val="clear" w:color="auto" w:fill="auto"/>
            <w:vAlign w:val="top"/>
          </w:tcPr>
          <w:p w14:paraId="2BD4C685">
            <w:pPr>
              <w:rPr>
                <w:rFonts w:hint="eastAsia" w:ascii="宋体" w:hAnsi="宋体" w:eastAsia="宋体" w:cs="宋体"/>
                <w:kern w:val="2"/>
                <w:sz w:val="21"/>
                <w:szCs w:val="21"/>
                <w:lang w:val="en-US" w:eastAsia="zh-CN" w:bidi="ar-SA"/>
              </w:rPr>
            </w:pPr>
            <w:r>
              <w:rPr>
                <w:rFonts w:hint="eastAsia" w:ascii="宋体" w:hAnsi="宋体" w:eastAsia="宋体" w:cs="宋体"/>
                <w:szCs w:val="21"/>
              </w:rPr>
              <w:t xml:space="preserve"> 任务二操作条件分析</w:t>
            </w:r>
          </w:p>
        </w:tc>
        <w:tc>
          <w:tcPr>
            <w:tcW w:w="1008" w:type="dxa"/>
            <w:shd w:val="clear" w:color="auto" w:fill="auto"/>
            <w:vAlign w:val="top"/>
          </w:tcPr>
          <w:p w14:paraId="20F7E896">
            <w:pPr>
              <w:rPr>
                <w:rFonts w:hint="eastAsia" w:ascii="宋体" w:hAnsi="宋体" w:eastAsia="宋体" w:cs="宋体"/>
                <w:kern w:val="2"/>
                <w:sz w:val="21"/>
                <w:szCs w:val="21"/>
                <w:lang w:val="en-US" w:eastAsia="zh-CN" w:bidi="ar-SA"/>
              </w:rPr>
            </w:pPr>
            <w:r>
              <w:rPr>
                <w:rFonts w:hint="eastAsia" w:ascii="宋体" w:hAnsi="宋体" w:eastAsia="宋体" w:cs="宋体"/>
              </w:rPr>
              <w:t>A3 A4</w:t>
            </w:r>
          </w:p>
        </w:tc>
        <w:tc>
          <w:tcPr>
            <w:tcW w:w="1008" w:type="dxa"/>
            <w:shd w:val="clear" w:color="auto" w:fill="auto"/>
            <w:vAlign w:val="top"/>
          </w:tcPr>
          <w:p w14:paraId="05C9255B">
            <w:pPr>
              <w:rPr>
                <w:rFonts w:hint="eastAsia" w:ascii="宋体" w:hAnsi="宋体" w:eastAsia="宋体" w:cs="宋体"/>
                <w:kern w:val="2"/>
                <w:sz w:val="21"/>
                <w:szCs w:val="21"/>
                <w:lang w:val="en-US" w:eastAsia="zh-CN" w:bidi="ar-SA"/>
              </w:rPr>
            </w:pPr>
            <w:r>
              <w:rPr>
                <w:rFonts w:hint="eastAsia" w:ascii="宋体" w:hAnsi="宋体" w:eastAsia="宋体" w:cs="宋体"/>
              </w:rPr>
              <w:t>B5</w:t>
            </w:r>
          </w:p>
        </w:tc>
        <w:tc>
          <w:tcPr>
            <w:tcW w:w="1008" w:type="dxa"/>
            <w:shd w:val="clear" w:color="auto" w:fill="auto"/>
            <w:vAlign w:val="top"/>
          </w:tcPr>
          <w:p w14:paraId="45C5308A">
            <w:pPr>
              <w:rPr>
                <w:rFonts w:hint="eastAsia" w:ascii="宋体" w:hAnsi="宋体" w:eastAsia="宋体" w:cs="宋体"/>
              </w:rPr>
            </w:pPr>
            <w:r>
              <w:rPr>
                <w:rFonts w:hint="eastAsia" w:ascii="宋体" w:hAnsi="宋体" w:eastAsia="宋体" w:cs="宋体"/>
              </w:rPr>
              <w:t>C1</w:t>
            </w:r>
            <w:r>
              <w:rPr>
                <w:rFonts w:hint="eastAsia" w:ascii="宋体" w:hAnsi="宋体" w:eastAsia="宋体" w:cs="宋体"/>
                <w:lang w:val="en-US" w:eastAsia="zh-CN"/>
              </w:rPr>
              <w:t xml:space="preserve"> </w:t>
            </w:r>
            <w:r>
              <w:rPr>
                <w:rFonts w:hint="eastAsia" w:ascii="宋体" w:hAnsi="宋体" w:eastAsia="宋体" w:cs="宋体"/>
              </w:rPr>
              <w:t xml:space="preserve">C2  C3  </w:t>
            </w:r>
            <w:r>
              <w:rPr>
                <w:rFonts w:hint="eastAsia" w:ascii="宋体" w:hAnsi="宋体" w:eastAsia="宋体" w:cs="宋体"/>
                <w:lang w:val="en-US" w:eastAsia="zh-CN"/>
              </w:rPr>
              <w:t>C</w:t>
            </w:r>
            <w:r>
              <w:rPr>
                <w:rFonts w:hint="eastAsia" w:ascii="宋体" w:hAnsi="宋体" w:eastAsia="宋体" w:cs="宋体"/>
              </w:rPr>
              <w:t>4</w:t>
            </w:r>
          </w:p>
          <w:p w14:paraId="673D8A32">
            <w:pPr>
              <w:rPr>
                <w:rFonts w:hint="eastAsia" w:ascii="宋体" w:hAnsi="宋体" w:eastAsia="宋体" w:cs="宋体"/>
                <w:kern w:val="2"/>
                <w:sz w:val="21"/>
                <w:szCs w:val="21"/>
                <w:lang w:val="en-US" w:eastAsia="zh-CN" w:bidi="ar-SA"/>
              </w:rPr>
            </w:pPr>
            <w:r>
              <w:rPr>
                <w:rFonts w:hint="eastAsia" w:ascii="宋体" w:hAnsi="宋体" w:eastAsia="宋体" w:cs="宋体"/>
              </w:rPr>
              <w:t>C5  C6</w:t>
            </w:r>
          </w:p>
        </w:tc>
        <w:tc>
          <w:tcPr>
            <w:tcW w:w="1010" w:type="dxa"/>
            <w:shd w:val="clear" w:color="auto" w:fill="auto"/>
            <w:vAlign w:val="top"/>
          </w:tcPr>
          <w:p w14:paraId="39F6F861">
            <w:pPr>
              <w:rPr>
                <w:rFonts w:hint="eastAsia" w:ascii="宋体" w:hAnsi="宋体" w:eastAsia="宋体" w:cs="宋体"/>
                <w:kern w:val="2"/>
                <w:sz w:val="21"/>
                <w:szCs w:val="21"/>
                <w:lang w:val="en-US" w:eastAsia="zh-CN" w:bidi="ar-SA"/>
              </w:rPr>
            </w:pPr>
            <w:r>
              <w:rPr>
                <w:rFonts w:hint="eastAsia" w:ascii="宋体" w:hAnsi="宋体" w:eastAsia="宋体" w:cs="宋体"/>
                <w:sz w:val="21"/>
                <w:szCs w:val="21"/>
                <w:highlight w:val="none"/>
                <w:lang w:val="en-US" w:eastAsia="zh-CN"/>
              </w:rPr>
              <w:t>D</w:t>
            </w:r>
            <w:r>
              <w:rPr>
                <w:rFonts w:hint="eastAsia" w:ascii="宋体" w:hAnsi="宋体" w:eastAsia="宋体" w:cs="宋体"/>
                <w:sz w:val="21"/>
                <w:szCs w:val="21"/>
                <w:highlight w:val="none"/>
              </w:rPr>
              <w:t xml:space="preserve">1 </w:t>
            </w:r>
            <w:r>
              <w:rPr>
                <w:rFonts w:hint="eastAsia" w:ascii="宋体" w:hAnsi="宋体" w:eastAsia="宋体" w:cs="宋体"/>
                <w:sz w:val="21"/>
                <w:szCs w:val="21"/>
                <w:highlight w:val="none"/>
                <w:lang w:val="en-US" w:eastAsia="zh-CN"/>
              </w:rPr>
              <w:t>D</w:t>
            </w:r>
            <w:r>
              <w:rPr>
                <w:rFonts w:hint="eastAsia" w:ascii="宋体" w:hAnsi="宋体" w:eastAsia="宋体" w:cs="宋体"/>
                <w:sz w:val="21"/>
                <w:szCs w:val="21"/>
                <w:highlight w:val="none"/>
              </w:rPr>
              <w:t xml:space="preserve">2 </w:t>
            </w:r>
            <w:r>
              <w:rPr>
                <w:rFonts w:hint="eastAsia" w:ascii="宋体" w:hAnsi="宋体" w:eastAsia="宋体" w:cs="宋体"/>
                <w:sz w:val="21"/>
                <w:szCs w:val="21"/>
                <w:highlight w:val="none"/>
                <w:lang w:val="en-US" w:eastAsia="zh-CN"/>
              </w:rPr>
              <w:t>D</w:t>
            </w:r>
            <w:r>
              <w:rPr>
                <w:rFonts w:hint="eastAsia" w:ascii="宋体" w:hAnsi="宋体" w:eastAsia="宋体" w:cs="宋体"/>
                <w:sz w:val="21"/>
                <w:szCs w:val="21"/>
                <w:highlight w:val="none"/>
              </w:rPr>
              <w:t>3</w:t>
            </w:r>
            <w:r>
              <w:rPr>
                <w:rFonts w:hint="eastAsia" w:ascii="宋体" w:hAnsi="宋体" w:eastAsia="宋体" w:cs="宋体"/>
                <w:sz w:val="21"/>
                <w:szCs w:val="21"/>
                <w:highlight w:val="none"/>
                <w:lang w:val="en-US" w:eastAsia="zh-CN"/>
              </w:rPr>
              <w:t xml:space="preserve"> D</w:t>
            </w:r>
            <w:r>
              <w:rPr>
                <w:rFonts w:hint="eastAsia" w:ascii="宋体" w:hAnsi="宋体" w:eastAsia="宋体" w:cs="宋体"/>
                <w:sz w:val="21"/>
                <w:szCs w:val="21"/>
                <w:highlight w:val="none"/>
              </w:rPr>
              <w:t>4</w:t>
            </w:r>
            <w:r>
              <w:rPr>
                <w:rFonts w:hint="eastAsia" w:ascii="宋体" w:hAnsi="宋体" w:eastAsia="宋体" w:cs="宋体"/>
                <w:sz w:val="21"/>
                <w:szCs w:val="21"/>
                <w:highlight w:val="none"/>
                <w:lang w:val="en-US" w:eastAsia="zh-CN"/>
              </w:rPr>
              <w:t xml:space="preserve"> D</w:t>
            </w:r>
            <w:r>
              <w:rPr>
                <w:rFonts w:hint="eastAsia" w:ascii="宋体" w:hAnsi="宋体" w:eastAsia="宋体" w:cs="宋体"/>
                <w:sz w:val="21"/>
                <w:szCs w:val="21"/>
                <w:highlight w:val="none"/>
              </w:rPr>
              <w:t xml:space="preserve">5 </w:t>
            </w:r>
            <w:r>
              <w:rPr>
                <w:rFonts w:hint="eastAsia" w:ascii="宋体" w:hAnsi="宋体" w:eastAsia="宋体" w:cs="宋体"/>
                <w:sz w:val="21"/>
                <w:szCs w:val="21"/>
                <w:highlight w:val="none"/>
                <w:lang w:val="en-US" w:eastAsia="zh-CN"/>
              </w:rPr>
              <w:t>D6 D7</w:t>
            </w:r>
          </w:p>
        </w:tc>
        <w:tc>
          <w:tcPr>
            <w:tcW w:w="1782" w:type="dxa"/>
            <w:shd w:val="clear" w:color="auto" w:fill="auto"/>
            <w:vAlign w:val="top"/>
          </w:tcPr>
          <w:p w14:paraId="14A64BCD">
            <w:pPr>
              <w:rPr>
                <w:rFonts w:hint="eastAsia" w:ascii="宋体" w:hAnsi="宋体" w:eastAsia="宋体" w:cs="宋体"/>
                <w:szCs w:val="21"/>
                <w:lang w:eastAsia="zh-CN"/>
              </w:rPr>
            </w:pPr>
            <w:r>
              <w:rPr>
                <w:rFonts w:hint="eastAsia" w:ascii="宋体" w:hAnsi="宋体" w:eastAsia="宋体" w:cs="宋体"/>
                <w:szCs w:val="21"/>
              </w:rPr>
              <w:t>素质</w:t>
            </w:r>
            <w:r>
              <w:rPr>
                <w:rFonts w:hint="eastAsia" w:ascii="宋体" w:hAnsi="宋体" w:eastAsia="宋体" w:cs="宋体"/>
                <w:szCs w:val="21"/>
                <w:lang w:val="en-US" w:eastAsia="zh-CN"/>
              </w:rPr>
              <w:t>7</w:t>
            </w:r>
          </w:p>
          <w:p w14:paraId="7CB53E6D">
            <w:pPr>
              <w:rPr>
                <w:rFonts w:hint="eastAsia" w:ascii="宋体" w:hAnsi="宋体" w:eastAsia="宋体" w:cs="宋体"/>
                <w:szCs w:val="21"/>
                <w:lang w:eastAsia="zh-CN"/>
              </w:rPr>
            </w:pPr>
            <w:r>
              <w:rPr>
                <w:rFonts w:hint="eastAsia" w:ascii="宋体" w:hAnsi="宋体" w:eastAsia="宋体" w:cs="宋体"/>
                <w:szCs w:val="21"/>
              </w:rPr>
              <w:t>知识</w:t>
            </w:r>
            <w:r>
              <w:rPr>
                <w:rFonts w:hint="eastAsia" w:ascii="宋体" w:hAnsi="宋体" w:eastAsia="宋体" w:cs="宋体"/>
                <w:szCs w:val="21"/>
                <w:lang w:val="en-US" w:eastAsia="zh-CN"/>
              </w:rPr>
              <w:t>4</w:t>
            </w:r>
          </w:p>
          <w:p w14:paraId="6D4D17B1">
            <w:pPr>
              <w:rPr>
                <w:rFonts w:hint="eastAsia" w:ascii="宋体" w:hAnsi="宋体" w:eastAsia="宋体" w:cs="宋体"/>
                <w:kern w:val="2"/>
                <w:sz w:val="21"/>
                <w:szCs w:val="21"/>
                <w:lang w:val="en-US" w:eastAsia="zh-CN" w:bidi="ar-SA"/>
              </w:rPr>
            </w:pPr>
            <w:r>
              <w:rPr>
                <w:rFonts w:hint="eastAsia" w:ascii="宋体" w:hAnsi="宋体" w:eastAsia="宋体" w:cs="宋体"/>
                <w:szCs w:val="21"/>
              </w:rPr>
              <w:t>能力</w:t>
            </w:r>
            <w:r>
              <w:rPr>
                <w:rFonts w:hint="eastAsia" w:ascii="宋体" w:hAnsi="宋体" w:eastAsia="宋体" w:cs="宋体"/>
                <w:szCs w:val="21"/>
                <w:lang w:val="en-US" w:eastAsia="zh-CN"/>
              </w:rPr>
              <w:t>4</w:t>
            </w:r>
          </w:p>
        </w:tc>
        <w:tc>
          <w:tcPr>
            <w:tcW w:w="543" w:type="dxa"/>
          </w:tcPr>
          <w:p w14:paraId="413ADFD6">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240" w:lineRule="auto"/>
              <w:ind w:left="0" w:leftChars="0" w:right="0" w:rightChars="0" w:firstLine="0" w:firstLineChars="0"/>
              <w:jc w:val="center"/>
              <w:textAlignment w:val="baseline"/>
              <w:rPr>
                <w:rFonts w:hint="eastAsia" w:ascii="宋体" w:hAnsi="宋体" w:eastAsia="宋体" w:cs="宋体"/>
                <w:i w:val="0"/>
                <w:iCs w:val="0"/>
                <w:caps w:val="0"/>
                <w:spacing w:val="5"/>
                <w:kern w:val="2"/>
                <w:sz w:val="21"/>
                <w:szCs w:val="21"/>
                <w:highlight w:val="none"/>
                <w:shd w:val="clear" w:fill="FFFFFF"/>
                <w:lang w:val="en-US" w:eastAsia="zh-CN" w:bidi="ar-SA"/>
              </w:rPr>
            </w:pPr>
            <w:r>
              <w:rPr>
                <w:rFonts w:hint="eastAsia" w:ascii="宋体" w:hAnsi="宋体" w:eastAsia="宋体" w:cs="宋体"/>
                <w:i w:val="0"/>
                <w:iCs w:val="0"/>
                <w:caps w:val="0"/>
                <w:spacing w:val="5"/>
                <w:kern w:val="2"/>
                <w:sz w:val="21"/>
                <w:szCs w:val="21"/>
                <w:highlight w:val="none"/>
                <w:shd w:val="clear" w:fill="FFFFFF"/>
                <w:lang w:val="en-US" w:eastAsia="zh-CN" w:bidi="ar-SA"/>
              </w:rPr>
              <w:t>2</w:t>
            </w:r>
          </w:p>
        </w:tc>
        <w:tc>
          <w:tcPr>
            <w:tcW w:w="821" w:type="dxa"/>
          </w:tcPr>
          <w:p w14:paraId="504A6EDB">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240" w:lineRule="auto"/>
              <w:ind w:left="0" w:leftChars="0" w:right="0" w:rightChars="0" w:firstLine="0" w:firstLineChars="0"/>
              <w:jc w:val="both"/>
              <w:textAlignment w:val="baseline"/>
              <w:rPr>
                <w:rFonts w:hint="eastAsia" w:ascii="宋体" w:hAnsi="宋体" w:eastAsia="宋体" w:cs="宋体"/>
                <w:i w:val="0"/>
                <w:iCs w:val="0"/>
                <w:caps w:val="0"/>
                <w:spacing w:val="5"/>
                <w:kern w:val="2"/>
                <w:sz w:val="21"/>
                <w:szCs w:val="21"/>
                <w:highlight w:val="none"/>
                <w:shd w:val="clear" w:fill="FFFFFF"/>
                <w:lang w:val="en-US" w:eastAsia="zh-CN" w:bidi="ar-SA"/>
              </w:rPr>
            </w:pPr>
          </w:p>
        </w:tc>
      </w:tr>
      <w:tr w14:paraId="20AAB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vMerge w:val="continue"/>
            <w:vAlign w:val="center"/>
          </w:tcPr>
          <w:p w14:paraId="1A74B82D">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240" w:lineRule="auto"/>
              <w:ind w:left="0" w:leftChars="0" w:right="0" w:rightChars="0" w:firstLine="0" w:firstLineChars="0"/>
              <w:jc w:val="center"/>
              <w:textAlignment w:val="baseline"/>
              <w:rPr>
                <w:rFonts w:hint="eastAsia" w:ascii="宋体" w:hAnsi="宋体" w:eastAsia="宋体" w:cs="宋体"/>
                <w:i w:val="0"/>
                <w:iCs w:val="0"/>
                <w:caps w:val="0"/>
                <w:spacing w:val="5"/>
                <w:kern w:val="2"/>
                <w:sz w:val="21"/>
                <w:szCs w:val="21"/>
                <w:highlight w:val="none"/>
                <w:shd w:val="clear" w:fill="FFFFFF"/>
                <w:lang w:val="en-US" w:eastAsia="zh-CN" w:bidi="ar-SA"/>
              </w:rPr>
            </w:pPr>
          </w:p>
        </w:tc>
        <w:tc>
          <w:tcPr>
            <w:tcW w:w="1713" w:type="dxa"/>
            <w:shd w:val="clear" w:color="auto" w:fill="auto"/>
            <w:vAlign w:val="top"/>
          </w:tcPr>
          <w:p w14:paraId="0E5A7B8A">
            <w:pPr>
              <w:rPr>
                <w:rFonts w:hint="eastAsia" w:ascii="宋体" w:hAnsi="宋体" w:eastAsia="宋体" w:cs="宋体"/>
                <w:kern w:val="2"/>
                <w:sz w:val="21"/>
                <w:szCs w:val="21"/>
                <w:lang w:val="en-US" w:eastAsia="zh-CN" w:bidi="ar-SA"/>
              </w:rPr>
            </w:pPr>
            <w:r>
              <w:rPr>
                <w:rFonts w:hint="eastAsia" w:ascii="宋体" w:hAnsi="宋体" w:eastAsia="宋体" w:cs="宋体"/>
                <w:szCs w:val="21"/>
              </w:rPr>
              <w:t xml:space="preserve"> 任务三识读带控制点工艺流程</w:t>
            </w:r>
          </w:p>
        </w:tc>
        <w:tc>
          <w:tcPr>
            <w:tcW w:w="1008" w:type="dxa"/>
            <w:shd w:val="clear" w:color="auto" w:fill="auto"/>
            <w:vAlign w:val="top"/>
          </w:tcPr>
          <w:p w14:paraId="2330E0AD">
            <w:pPr>
              <w:rPr>
                <w:rFonts w:hint="eastAsia" w:ascii="宋体" w:hAnsi="宋体" w:eastAsia="宋体" w:cs="宋体"/>
                <w:kern w:val="2"/>
                <w:sz w:val="21"/>
                <w:szCs w:val="21"/>
                <w:lang w:val="en-US" w:eastAsia="zh-CN" w:bidi="ar-SA"/>
              </w:rPr>
            </w:pPr>
            <w:r>
              <w:rPr>
                <w:rFonts w:hint="eastAsia" w:ascii="宋体" w:hAnsi="宋体" w:eastAsia="宋体" w:cs="宋体"/>
              </w:rPr>
              <w:t>A5 A6</w:t>
            </w:r>
          </w:p>
        </w:tc>
        <w:tc>
          <w:tcPr>
            <w:tcW w:w="1008" w:type="dxa"/>
            <w:shd w:val="clear" w:color="auto" w:fill="auto"/>
            <w:vAlign w:val="top"/>
          </w:tcPr>
          <w:p w14:paraId="4400E563">
            <w:pPr>
              <w:rPr>
                <w:rFonts w:hint="eastAsia" w:ascii="宋体" w:hAnsi="宋体" w:eastAsia="宋体" w:cs="宋体"/>
                <w:kern w:val="2"/>
                <w:sz w:val="21"/>
                <w:szCs w:val="21"/>
                <w:lang w:val="en-US" w:eastAsia="zh-CN" w:bidi="ar-SA"/>
              </w:rPr>
            </w:pPr>
            <w:r>
              <w:rPr>
                <w:rFonts w:hint="eastAsia" w:ascii="宋体" w:hAnsi="宋体" w:eastAsia="宋体" w:cs="宋体"/>
              </w:rPr>
              <w:t xml:space="preserve">B1  B2  </w:t>
            </w:r>
          </w:p>
        </w:tc>
        <w:tc>
          <w:tcPr>
            <w:tcW w:w="1008" w:type="dxa"/>
            <w:shd w:val="clear" w:color="auto" w:fill="auto"/>
            <w:vAlign w:val="top"/>
          </w:tcPr>
          <w:p w14:paraId="05391D09">
            <w:pPr>
              <w:rPr>
                <w:rFonts w:hint="eastAsia" w:ascii="宋体" w:hAnsi="宋体" w:eastAsia="宋体" w:cs="宋体"/>
              </w:rPr>
            </w:pPr>
            <w:r>
              <w:rPr>
                <w:rFonts w:hint="eastAsia" w:ascii="宋体" w:hAnsi="宋体" w:eastAsia="宋体" w:cs="宋体"/>
              </w:rPr>
              <w:t>C1</w:t>
            </w:r>
            <w:r>
              <w:rPr>
                <w:rFonts w:hint="eastAsia" w:ascii="宋体" w:hAnsi="宋体" w:eastAsia="宋体" w:cs="宋体"/>
                <w:lang w:val="en-US" w:eastAsia="zh-CN"/>
              </w:rPr>
              <w:t xml:space="preserve"> </w:t>
            </w:r>
            <w:r>
              <w:rPr>
                <w:rFonts w:hint="eastAsia" w:ascii="宋体" w:hAnsi="宋体" w:eastAsia="宋体" w:cs="宋体"/>
              </w:rPr>
              <w:t xml:space="preserve">C2  C3  </w:t>
            </w:r>
            <w:r>
              <w:rPr>
                <w:rFonts w:hint="eastAsia" w:ascii="宋体" w:hAnsi="宋体" w:eastAsia="宋体" w:cs="宋体"/>
                <w:lang w:val="en-US" w:eastAsia="zh-CN"/>
              </w:rPr>
              <w:t>C</w:t>
            </w:r>
            <w:r>
              <w:rPr>
                <w:rFonts w:hint="eastAsia" w:ascii="宋体" w:hAnsi="宋体" w:eastAsia="宋体" w:cs="宋体"/>
              </w:rPr>
              <w:t>4</w:t>
            </w:r>
          </w:p>
          <w:p w14:paraId="38CA439F">
            <w:pPr>
              <w:rPr>
                <w:rFonts w:hint="eastAsia" w:ascii="宋体" w:hAnsi="宋体" w:eastAsia="宋体" w:cs="宋体"/>
                <w:kern w:val="2"/>
                <w:sz w:val="21"/>
                <w:szCs w:val="21"/>
                <w:lang w:val="en-US" w:eastAsia="zh-CN" w:bidi="ar-SA"/>
              </w:rPr>
            </w:pPr>
            <w:r>
              <w:rPr>
                <w:rFonts w:hint="eastAsia" w:ascii="宋体" w:hAnsi="宋体" w:eastAsia="宋体" w:cs="宋体"/>
              </w:rPr>
              <w:t>C5  C6</w:t>
            </w:r>
          </w:p>
        </w:tc>
        <w:tc>
          <w:tcPr>
            <w:tcW w:w="1010" w:type="dxa"/>
            <w:shd w:val="clear" w:color="auto" w:fill="auto"/>
            <w:vAlign w:val="top"/>
          </w:tcPr>
          <w:p w14:paraId="16A9DB2B">
            <w:pPr>
              <w:rPr>
                <w:rFonts w:hint="eastAsia" w:ascii="宋体" w:hAnsi="宋体" w:eastAsia="宋体" w:cs="宋体"/>
                <w:kern w:val="2"/>
                <w:sz w:val="21"/>
                <w:szCs w:val="21"/>
                <w:lang w:val="en-US" w:eastAsia="zh-CN" w:bidi="ar-SA"/>
              </w:rPr>
            </w:pPr>
            <w:r>
              <w:rPr>
                <w:rFonts w:hint="eastAsia" w:ascii="宋体" w:hAnsi="宋体" w:eastAsia="宋体" w:cs="宋体"/>
                <w:sz w:val="21"/>
                <w:szCs w:val="21"/>
                <w:highlight w:val="none"/>
                <w:lang w:val="en-US" w:eastAsia="zh-CN"/>
              </w:rPr>
              <w:t>D</w:t>
            </w:r>
            <w:r>
              <w:rPr>
                <w:rFonts w:hint="eastAsia" w:ascii="宋体" w:hAnsi="宋体" w:eastAsia="宋体" w:cs="宋体"/>
                <w:sz w:val="21"/>
                <w:szCs w:val="21"/>
                <w:highlight w:val="none"/>
              </w:rPr>
              <w:t xml:space="preserve">1 </w:t>
            </w:r>
            <w:r>
              <w:rPr>
                <w:rFonts w:hint="eastAsia" w:ascii="宋体" w:hAnsi="宋体" w:eastAsia="宋体" w:cs="宋体"/>
                <w:sz w:val="21"/>
                <w:szCs w:val="21"/>
                <w:highlight w:val="none"/>
                <w:lang w:val="en-US" w:eastAsia="zh-CN"/>
              </w:rPr>
              <w:t>D</w:t>
            </w:r>
            <w:r>
              <w:rPr>
                <w:rFonts w:hint="eastAsia" w:ascii="宋体" w:hAnsi="宋体" w:eastAsia="宋体" w:cs="宋体"/>
                <w:sz w:val="21"/>
                <w:szCs w:val="21"/>
                <w:highlight w:val="none"/>
              </w:rPr>
              <w:t xml:space="preserve">2 </w:t>
            </w:r>
            <w:r>
              <w:rPr>
                <w:rFonts w:hint="eastAsia" w:ascii="宋体" w:hAnsi="宋体" w:eastAsia="宋体" w:cs="宋体"/>
                <w:sz w:val="21"/>
                <w:szCs w:val="21"/>
                <w:highlight w:val="none"/>
                <w:lang w:val="en-US" w:eastAsia="zh-CN"/>
              </w:rPr>
              <w:t>D</w:t>
            </w:r>
            <w:r>
              <w:rPr>
                <w:rFonts w:hint="eastAsia" w:ascii="宋体" w:hAnsi="宋体" w:eastAsia="宋体" w:cs="宋体"/>
                <w:sz w:val="21"/>
                <w:szCs w:val="21"/>
                <w:highlight w:val="none"/>
              </w:rPr>
              <w:t>3</w:t>
            </w:r>
            <w:r>
              <w:rPr>
                <w:rFonts w:hint="eastAsia" w:ascii="宋体" w:hAnsi="宋体" w:eastAsia="宋体" w:cs="宋体"/>
                <w:sz w:val="21"/>
                <w:szCs w:val="21"/>
                <w:highlight w:val="none"/>
                <w:lang w:val="en-US" w:eastAsia="zh-CN"/>
              </w:rPr>
              <w:t xml:space="preserve"> D</w:t>
            </w:r>
            <w:r>
              <w:rPr>
                <w:rFonts w:hint="eastAsia" w:ascii="宋体" w:hAnsi="宋体" w:eastAsia="宋体" w:cs="宋体"/>
                <w:sz w:val="21"/>
                <w:szCs w:val="21"/>
                <w:highlight w:val="none"/>
              </w:rPr>
              <w:t>4</w:t>
            </w:r>
            <w:r>
              <w:rPr>
                <w:rFonts w:hint="eastAsia" w:ascii="宋体" w:hAnsi="宋体" w:eastAsia="宋体" w:cs="宋体"/>
                <w:sz w:val="21"/>
                <w:szCs w:val="21"/>
                <w:highlight w:val="none"/>
                <w:lang w:val="en-US" w:eastAsia="zh-CN"/>
              </w:rPr>
              <w:t xml:space="preserve"> D</w:t>
            </w:r>
            <w:r>
              <w:rPr>
                <w:rFonts w:hint="eastAsia" w:ascii="宋体" w:hAnsi="宋体" w:eastAsia="宋体" w:cs="宋体"/>
                <w:sz w:val="21"/>
                <w:szCs w:val="21"/>
                <w:highlight w:val="none"/>
              </w:rPr>
              <w:t xml:space="preserve">5 </w:t>
            </w:r>
            <w:r>
              <w:rPr>
                <w:rFonts w:hint="eastAsia" w:ascii="宋体" w:hAnsi="宋体" w:eastAsia="宋体" w:cs="宋体"/>
                <w:sz w:val="21"/>
                <w:szCs w:val="21"/>
                <w:highlight w:val="none"/>
                <w:lang w:val="en-US" w:eastAsia="zh-CN"/>
              </w:rPr>
              <w:t>D6 D7</w:t>
            </w:r>
          </w:p>
        </w:tc>
        <w:tc>
          <w:tcPr>
            <w:tcW w:w="1782" w:type="dxa"/>
            <w:shd w:val="clear" w:color="auto" w:fill="auto"/>
            <w:vAlign w:val="top"/>
          </w:tcPr>
          <w:p w14:paraId="12E88C03">
            <w:pPr>
              <w:rPr>
                <w:rFonts w:hint="eastAsia" w:ascii="宋体" w:hAnsi="宋体" w:eastAsia="宋体" w:cs="宋体"/>
                <w:szCs w:val="21"/>
              </w:rPr>
            </w:pPr>
            <w:r>
              <w:rPr>
                <w:rFonts w:hint="eastAsia" w:ascii="宋体" w:hAnsi="宋体" w:eastAsia="宋体" w:cs="宋体"/>
                <w:szCs w:val="21"/>
              </w:rPr>
              <w:t>素质7</w:t>
            </w:r>
          </w:p>
          <w:p w14:paraId="48F633FE">
            <w:pPr>
              <w:rPr>
                <w:rFonts w:hint="eastAsia" w:ascii="宋体" w:hAnsi="宋体" w:eastAsia="宋体" w:cs="宋体"/>
                <w:szCs w:val="21"/>
              </w:rPr>
            </w:pPr>
            <w:r>
              <w:rPr>
                <w:rFonts w:hint="eastAsia" w:ascii="宋体" w:hAnsi="宋体" w:eastAsia="宋体" w:cs="宋体"/>
                <w:szCs w:val="21"/>
              </w:rPr>
              <w:t>知识</w:t>
            </w:r>
            <w:r>
              <w:rPr>
                <w:rFonts w:hint="eastAsia" w:ascii="宋体" w:hAnsi="宋体" w:eastAsia="宋体" w:cs="宋体"/>
                <w:szCs w:val="21"/>
                <w:lang w:val="en-US" w:eastAsia="zh-CN"/>
              </w:rPr>
              <w:t>3、</w:t>
            </w:r>
            <w:r>
              <w:rPr>
                <w:rFonts w:hint="eastAsia" w:ascii="宋体" w:hAnsi="宋体" w:eastAsia="宋体" w:cs="宋体"/>
                <w:szCs w:val="21"/>
              </w:rPr>
              <w:t>4</w:t>
            </w:r>
          </w:p>
          <w:p w14:paraId="76491197">
            <w:pPr>
              <w:rPr>
                <w:rFonts w:hint="eastAsia" w:ascii="宋体" w:hAnsi="宋体" w:eastAsia="宋体" w:cs="宋体"/>
                <w:kern w:val="2"/>
                <w:sz w:val="21"/>
                <w:szCs w:val="21"/>
                <w:lang w:val="en-US" w:eastAsia="zh-CN" w:bidi="ar-SA"/>
              </w:rPr>
            </w:pPr>
            <w:r>
              <w:rPr>
                <w:rFonts w:hint="eastAsia" w:ascii="宋体" w:hAnsi="宋体" w:eastAsia="宋体" w:cs="宋体"/>
                <w:szCs w:val="21"/>
              </w:rPr>
              <w:t>能力</w:t>
            </w:r>
            <w:r>
              <w:rPr>
                <w:rFonts w:hint="eastAsia" w:ascii="宋体" w:hAnsi="宋体" w:eastAsia="宋体" w:cs="宋体"/>
                <w:szCs w:val="21"/>
                <w:lang w:val="en-US" w:eastAsia="zh-CN"/>
              </w:rPr>
              <w:t>4</w:t>
            </w:r>
          </w:p>
        </w:tc>
        <w:tc>
          <w:tcPr>
            <w:tcW w:w="543" w:type="dxa"/>
          </w:tcPr>
          <w:p w14:paraId="61CB7E54">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240" w:lineRule="auto"/>
              <w:ind w:left="0" w:leftChars="0" w:right="0" w:rightChars="0" w:firstLine="0" w:firstLineChars="0"/>
              <w:jc w:val="center"/>
              <w:textAlignment w:val="baseline"/>
              <w:rPr>
                <w:rFonts w:hint="eastAsia" w:ascii="宋体" w:hAnsi="宋体" w:eastAsia="宋体" w:cs="宋体"/>
                <w:i w:val="0"/>
                <w:iCs w:val="0"/>
                <w:caps w:val="0"/>
                <w:spacing w:val="5"/>
                <w:kern w:val="2"/>
                <w:sz w:val="21"/>
                <w:szCs w:val="21"/>
                <w:highlight w:val="none"/>
                <w:shd w:val="clear" w:fill="FFFFFF"/>
                <w:lang w:val="en-US" w:eastAsia="zh-CN" w:bidi="ar-SA"/>
              </w:rPr>
            </w:pPr>
            <w:r>
              <w:rPr>
                <w:rFonts w:hint="eastAsia" w:ascii="宋体" w:hAnsi="宋体" w:eastAsia="宋体" w:cs="宋体"/>
                <w:i w:val="0"/>
                <w:iCs w:val="0"/>
                <w:caps w:val="0"/>
                <w:spacing w:val="5"/>
                <w:kern w:val="2"/>
                <w:sz w:val="21"/>
                <w:szCs w:val="21"/>
                <w:highlight w:val="none"/>
                <w:shd w:val="clear" w:fill="FFFFFF"/>
                <w:lang w:val="en-US" w:eastAsia="zh-CN" w:bidi="ar-SA"/>
              </w:rPr>
              <w:t>2</w:t>
            </w:r>
          </w:p>
        </w:tc>
        <w:tc>
          <w:tcPr>
            <w:tcW w:w="821" w:type="dxa"/>
          </w:tcPr>
          <w:p w14:paraId="437EF1E9">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240" w:lineRule="auto"/>
              <w:ind w:left="0" w:leftChars="0" w:right="0" w:rightChars="0" w:firstLine="0" w:firstLineChars="0"/>
              <w:jc w:val="both"/>
              <w:textAlignment w:val="baseline"/>
              <w:rPr>
                <w:rFonts w:hint="eastAsia" w:ascii="宋体" w:hAnsi="宋体" w:eastAsia="宋体" w:cs="宋体"/>
                <w:i w:val="0"/>
                <w:iCs w:val="0"/>
                <w:caps w:val="0"/>
                <w:spacing w:val="5"/>
                <w:kern w:val="2"/>
                <w:sz w:val="21"/>
                <w:szCs w:val="21"/>
                <w:highlight w:val="none"/>
                <w:shd w:val="clear" w:fill="FFFFFF"/>
                <w:lang w:val="en-US" w:eastAsia="zh-CN" w:bidi="ar-SA"/>
              </w:rPr>
            </w:pPr>
          </w:p>
        </w:tc>
      </w:tr>
      <w:tr w14:paraId="650DB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vMerge w:val="continue"/>
            <w:vAlign w:val="center"/>
          </w:tcPr>
          <w:p w14:paraId="20B4B4BB">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240" w:lineRule="auto"/>
              <w:ind w:left="0" w:leftChars="0" w:right="0" w:rightChars="0" w:firstLine="0" w:firstLineChars="0"/>
              <w:jc w:val="center"/>
              <w:textAlignment w:val="baseline"/>
              <w:rPr>
                <w:rFonts w:hint="eastAsia" w:ascii="宋体" w:hAnsi="宋体" w:eastAsia="宋体" w:cs="宋体"/>
                <w:i w:val="0"/>
                <w:iCs w:val="0"/>
                <w:caps w:val="0"/>
                <w:spacing w:val="5"/>
                <w:kern w:val="2"/>
                <w:sz w:val="21"/>
                <w:szCs w:val="21"/>
                <w:highlight w:val="none"/>
                <w:shd w:val="clear" w:fill="FFFFFF"/>
                <w:lang w:val="en-US" w:eastAsia="zh-CN" w:bidi="ar-SA"/>
              </w:rPr>
            </w:pPr>
          </w:p>
        </w:tc>
        <w:tc>
          <w:tcPr>
            <w:tcW w:w="1713" w:type="dxa"/>
            <w:shd w:val="clear" w:color="auto" w:fill="auto"/>
            <w:vAlign w:val="top"/>
          </w:tcPr>
          <w:p w14:paraId="6DD44BC7">
            <w:pPr>
              <w:rPr>
                <w:rFonts w:hint="eastAsia" w:ascii="宋体" w:hAnsi="宋体" w:eastAsia="宋体" w:cs="宋体"/>
                <w:kern w:val="2"/>
                <w:sz w:val="21"/>
                <w:szCs w:val="21"/>
                <w:lang w:val="en-US" w:eastAsia="zh-CN" w:bidi="ar-SA"/>
              </w:rPr>
            </w:pPr>
            <w:r>
              <w:rPr>
                <w:rFonts w:hint="eastAsia" w:ascii="宋体" w:hAnsi="宋体" w:eastAsia="宋体" w:cs="宋体"/>
                <w:szCs w:val="21"/>
              </w:rPr>
              <w:t xml:space="preserve"> 任务四裂解反应单元开车操作</w:t>
            </w:r>
          </w:p>
        </w:tc>
        <w:tc>
          <w:tcPr>
            <w:tcW w:w="1008" w:type="dxa"/>
            <w:shd w:val="clear" w:color="auto" w:fill="auto"/>
            <w:vAlign w:val="top"/>
          </w:tcPr>
          <w:p w14:paraId="61581097">
            <w:pPr>
              <w:rPr>
                <w:rFonts w:hint="eastAsia" w:ascii="宋体" w:hAnsi="宋体" w:eastAsia="宋体" w:cs="宋体"/>
                <w:kern w:val="2"/>
                <w:sz w:val="21"/>
                <w:szCs w:val="21"/>
                <w:lang w:val="en-US" w:eastAsia="zh-CN" w:bidi="ar-SA"/>
              </w:rPr>
            </w:pPr>
            <w:r>
              <w:rPr>
                <w:rFonts w:hint="eastAsia" w:ascii="宋体" w:hAnsi="宋体" w:eastAsia="宋体" w:cs="宋体"/>
              </w:rPr>
              <w:t>A5  A6</w:t>
            </w:r>
          </w:p>
        </w:tc>
        <w:tc>
          <w:tcPr>
            <w:tcW w:w="1008" w:type="dxa"/>
            <w:shd w:val="clear" w:color="auto" w:fill="auto"/>
            <w:vAlign w:val="top"/>
          </w:tcPr>
          <w:p w14:paraId="7E0DBB2F">
            <w:pPr>
              <w:rPr>
                <w:rFonts w:hint="eastAsia" w:ascii="宋体" w:hAnsi="宋体" w:eastAsia="宋体" w:cs="宋体"/>
              </w:rPr>
            </w:pPr>
            <w:r>
              <w:rPr>
                <w:rFonts w:hint="eastAsia" w:ascii="宋体" w:hAnsi="宋体" w:eastAsia="宋体" w:cs="宋体"/>
              </w:rPr>
              <w:t>B3 B4</w:t>
            </w:r>
          </w:p>
          <w:p w14:paraId="21BA6943">
            <w:pPr>
              <w:rPr>
                <w:rFonts w:hint="eastAsia" w:ascii="宋体" w:hAnsi="宋体" w:eastAsia="宋体" w:cs="宋体"/>
                <w:kern w:val="2"/>
                <w:sz w:val="21"/>
                <w:szCs w:val="21"/>
                <w:lang w:val="en-US" w:eastAsia="zh-CN" w:bidi="ar-SA"/>
              </w:rPr>
            </w:pPr>
            <w:r>
              <w:rPr>
                <w:rFonts w:hint="eastAsia" w:ascii="宋体" w:hAnsi="宋体" w:eastAsia="宋体" w:cs="宋体"/>
              </w:rPr>
              <w:t>B5</w:t>
            </w:r>
          </w:p>
        </w:tc>
        <w:tc>
          <w:tcPr>
            <w:tcW w:w="1008" w:type="dxa"/>
            <w:shd w:val="clear" w:color="auto" w:fill="auto"/>
            <w:vAlign w:val="top"/>
          </w:tcPr>
          <w:p w14:paraId="195FE625">
            <w:pPr>
              <w:rPr>
                <w:rFonts w:hint="eastAsia" w:ascii="宋体" w:hAnsi="宋体" w:eastAsia="宋体" w:cs="宋体"/>
              </w:rPr>
            </w:pPr>
            <w:r>
              <w:rPr>
                <w:rFonts w:hint="eastAsia" w:ascii="宋体" w:hAnsi="宋体" w:eastAsia="宋体" w:cs="宋体"/>
              </w:rPr>
              <w:t>C1</w:t>
            </w:r>
            <w:r>
              <w:rPr>
                <w:rFonts w:hint="eastAsia" w:ascii="宋体" w:hAnsi="宋体" w:eastAsia="宋体" w:cs="宋体"/>
                <w:lang w:val="en-US" w:eastAsia="zh-CN"/>
              </w:rPr>
              <w:t xml:space="preserve"> </w:t>
            </w:r>
            <w:r>
              <w:rPr>
                <w:rFonts w:hint="eastAsia" w:ascii="宋体" w:hAnsi="宋体" w:eastAsia="宋体" w:cs="宋体"/>
              </w:rPr>
              <w:t xml:space="preserve">C2  C3  </w:t>
            </w:r>
            <w:r>
              <w:rPr>
                <w:rFonts w:hint="eastAsia" w:ascii="宋体" w:hAnsi="宋体" w:eastAsia="宋体" w:cs="宋体"/>
                <w:lang w:val="en-US" w:eastAsia="zh-CN"/>
              </w:rPr>
              <w:t>C</w:t>
            </w:r>
            <w:r>
              <w:rPr>
                <w:rFonts w:hint="eastAsia" w:ascii="宋体" w:hAnsi="宋体" w:eastAsia="宋体" w:cs="宋体"/>
              </w:rPr>
              <w:t>4</w:t>
            </w:r>
          </w:p>
          <w:p w14:paraId="53E7A31A">
            <w:pPr>
              <w:rPr>
                <w:rFonts w:hint="eastAsia" w:ascii="宋体" w:hAnsi="宋体" w:eastAsia="宋体" w:cs="宋体"/>
                <w:kern w:val="2"/>
                <w:sz w:val="21"/>
                <w:szCs w:val="21"/>
                <w:lang w:val="en-US" w:eastAsia="zh-CN" w:bidi="ar-SA"/>
              </w:rPr>
            </w:pPr>
            <w:r>
              <w:rPr>
                <w:rFonts w:hint="eastAsia" w:ascii="宋体" w:hAnsi="宋体" w:eastAsia="宋体" w:cs="宋体"/>
              </w:rPr>
              <w:t>C5  C6</w:t>
            </w:r>
          </w:p>
        </w:tc>
        <w:tc>
          <w:tcPr>
            <w:tcW w:w="1010" w:type="dxa"/>
            <w:shd w:val="clear" w:color="auto" w:fill="auto"/>
            <w:vAlign w:val="top"/>
          </w:tcPr>
          <w:p w14:paraId="7225D2E1">
            <w:pPr>
              <w:rPr>
                <w:rFonts w:hint="eastAsia" w:ascii="宋体" w:hAnsi="宋体" w:eastAsia="宋体" w:cs="宋体"/>
                <w:kern w:val="2"/>
                <w:sz w:val="21"/>
                <w:szCs w:val="21"/>
                <w:lang w:val="en-US" w:eastAsia="zh-CN" w:bidi="ar-SA"/>
              </w:rPr>
            </w:pPr>
            <w:r>
              <w:rPr>
                <w:rFonts w:hint="eastAsia" w:ascii="宋体" w:hAnsi="宋体" w:eastAsia="宋体" w:cs="宋体"/>
                <w:sz w:val="21"/>
                <w:szCs w:val="21"/>
                <w:highlight w:val="none"/>
                <w:lang w:val="en-US" w:eastAsia="zh-CN"/>
              </w:rPr>
              <w:t>D</w:t>
            </w:r>
            <w:r>
              <w:rPr>
                <w:rFonts w:hint="eastAsia" w:ascii="宋体" w:hAnsi="宋体" w:eastAsia="宋体" w:cs="宋体"/>
                <w:sz w:val="21"/>
                <w:szCs w:val="21"/>
                <w:highlight w:val="none"/>
              </w:rPr>
              <w:t xml:space="preserve">1 </w:t>
            </w:r>
            <w:r>
              <w:rPr>
                <w:rFonts w:hint="eastAsia" w:ascii="宋体" w:hAnsi="宋体" w:eastAsia="宋体" w:cs="宋体"/>
                <w:sz w:val="21"/>
                <w:szCs w:val="21"/>
                <w:highlight w:val="none"/>
                <w:lang w:val="en-US" w:eastAsia="zh-CN"/>
              </w:rPr>
              <w:t>D</w:t>
            </w:r>
            <w:r>
              <w:rPr>
                <w:rFonts w:hint="eastAsia" w:ascii="宋体" w:hAnsi="宋体" w:eastAsia="宋体" w:cs="宋体"/>
                <w:sz w:val="21"/>
                <w:szCs w:val="21"/>
                <w:highlight w:val="none"/>
              </w:rPr>
              <w:t xml:space="preserve">2 </w:t>
            </w:r>
            <w:r>
              <w:rPr>
                <w:rFonts w:hint="eastAsia" w:ascii="宋体" w:hAnsi="宋体" w:eastAsia="宋体" w:cs="宋体"/>
                <w:sz w:val="21"/>
                <w:szCs w:val="21"/>
                <w:highlight w:val="none"/>
                <w:lang w:val="en-US" w:eastAsia="zh-CN"/>
              </w:rPr>
              <w:t>D</w:t>
            </w:r>
            <w:r>
              <w:rPr>
                <w:rFonts w:hint="eastAsia" w:ascii="宋体" w:hAnsi="宋体" w:eastAsia="宋体" w:cs="宋体"/>
                <w:sz w:val="21"/>
                <w:szCs w:val="21"/>
                <w:highlight w:val="none"/>
              </w:rPr>
              <w:t>3</w:t>
            </w:r>
            <w:r>
              <w:rPr>
                <w:rFonts w:hint="eastAsia" w:ascii="宋体" w:hAnsi="宋体" w:eastAsia="宋体" w:cs="宋体"/>
                <w:sz w:val="21"/>
                <w:szCs w:val="21"/>
                <w:highlight w:val="none"/>
                <w:lang w:val="en-US" w:eastAsia="zh-CN"/>
              </w:rPr>
              <w:t xml:space="preserve"> D</w:t>
            </w:r>
            <w:r>
              <w:rPr>
                <w:rFonts w:hint="eastAsia" w:ascii="宋体" w:hAnsi="宋体" w:eastAsia="宋体" w:cs="宋体"/>
                <w:sz w:val="21"/>
                <w:szCs w:val="21"/>
                <w:highlight w:val="none"/>
              </w:rPr>
              <w:t>4</w:t>
            </w:r>
            <w:r>
              <w:rPr>
                <w:rFonts w:hint="eastAsia" w:ascii="宋体" w:hAnsi="宋体" w:eastAsia="宋体" w:cs="宋体"/>
                <w:sz w:val="21"/>
                <w:szCs w:val="21"/>
                <w:highlight w:val="none"/>
                <w:lang w:val="en-US" w:eastAsia="zh-CN"/>
              </w:rPr>
              <w:t xml:space="preserve"> D</w:t>
            </w:r>
            <w:r>
              <w:rPr>
                <w:rFonts w:hint="eastAsia" w:ascii="宋体" w:hAnsi="宋体" w:eastAsia="宋体" w:cs="宋体"/>
                <w:sz w:val="21"/>
                <w:szCs w:val="21"/>
                <w:highlight w:val="none"/>
              </w:rPr>
              <w:t xml:space="preserve">5 </w:t>
            </w:r>
            <w:r>
              <w:rPr>
                <w:rFonts w:hint="eastAsia" w:ascii="宋体" w:hAnsi="宋体" w:eastAsia="宋体" w:cs="宋体"/>
                <w:sz w:val="21"/>
                <w:szCs w:val="21"/>
                <w:highlight w:val="none"/>
                <w:lang w:val="en-US" w:eastAsia="zh-CN"/>
              </w:rPr>
              <w:t>D6 D7</w:t>
            </w:r>
          </w:p>
        </w:tc>
        <w:tc>
          <w:tcPr>
            <w:tcW w:w="1782" w:type="dxa"/>
            <w:shd w:val="clear" w:color="auto" w:fill="auto"/>
            <w:vAlign w:val="top"/>
          </w:tcPr>
          <w:p w14:paraId="5CB29E90">
            <w:pPr>
              <w:rPr>
                <w:rFonts w:hint="eastAsia" w:ascii="宋体" w:hAnsi="宋体" w:eastAsia="宋体" w:cs="宋体"/>
                <w:szCs w:val="21"/>
                <w:lang w:eastAsia="zh-CN"/>
              </w:rPr>
            </w:pPr>
            <w:r>
              <w:rPr>
                <w:rFonts w:hint="eastAsia" w:ascii="宋体" w:hAnsi="宋体" w:eastAsia="宋体" w:cs="宋体"/>
                <w:szCs w:val="21"/>
              </w:rPr>
              <w:t>素质</w:t>
            </w:r>
            <w:r>
              <w:rPr>
                <w:rFonts w:hint="eastAsia" w:ascii="宋体" w:hAnsi="宋体" w:eastAsia="宋体" w:cs="宋体"/>
                <w:szCs w:val="21"/>
                <w:lang w:val="en-US" w:eastAsia="zh-CN"/>
              </w:rPr>
              <w:t>8</w:t>
            </w:r>
          </w:p>
          <w:p w14:paraId="12F95075">
            <w:pPr>
              <w:rPr>
                <w:rFonts w:hint="eastAsia" w:ascii="宋体" w:hAnsi="宋体" w:eastAsia="宋体" w:cs="宋体"/>
                <w:szCs w:val="21"/>
              </w:rPr>
            </w:pPr>
            <w:r>
              <w:rPr>
                <w:rFonts w:hint="eastAsia" w:ascii="宋体" w:hAnsi="宋体" w:eastAsia="宋体" w:cs="宋体"/>
                <w:szCs w:val="21"/>
              </w:rPr>
              <w:t>知识</w:t>
            </w:r>
            <w:r>
              <w:rPr>
                <w:rFonts w:hint="eastAsia" w:ascii="宋体" w:hAnsi="宋体" w:eastAsia="宋体" w:cs="宋体"/>
                <w:szCs w:val="21"/>
                <w:lang w:val="en-US" w:eastAsia="zh-CN"/>
              </w:rPr>
              <w:t>5</w:t>
            </w:r>
          </w:p>
          <w:p w14:paraId="67239E97">
            <w:pPr>
              <w:rPr>
                <w:rFonts w:hint="eastAsia" w:ascii="宋体" w:hAnsi="宋体" w:eastAsia="宋体" w:cs="宋体"/>
                <w:kern w:val="2"/>
                <w:sz w:val="21"/>
                <w:szCs w:val="21"/>
                <w:lang w:val="en-US" w:eastAsia="zh-CN" w:bidi="ar-SA"/>
              </w:rPr>
            </w:pPr>
            <w:r>
              <w:rPr>
                <w:rFonts w:hint="eastAsia" w:ascii="宋体" w:hAnsi="宋体" w:eastAsia="宋体" w:cs="宋体"/>
                <w:szCs w:val="21"/>
              </w:rPr>
              <w:t>能力</w:t>
            </w:r>
            <w:r>
              <w:rPr>
                <w:rFonts w:hint="eastAsia" w:ascii="宋体" w:hAnsi="宋体" w:eastAsia="宋体" w:cs="宋体"/>
                <w:szCs w:val="21"/>
                <w:lang w:val="en-US" w:eastAsia="zh-CN"/>
              </w:rPr>
              <w:t>4</w:t>
            </w:r>
          </w:p>
        </w:tc>
        <w:tc>
          <w:tcPr>
            <w:tcW w:w="543" w:type="dxa"/>
          </w:tcPr>
          <w:p w14:paraId="4B966F3F">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240" w:lineRule="auto"/>
              <w:ind w:left="0" w:leftChars="0" w:right="0" w:rightChars="0" w:firstLine="0" w:firstLineChars="0"/>
              <w:jc w:val="center"/>
              <w:textAlignment w:val="baseline"/>
              <w:rPr>
                <w:rFonts w:hint="eastAsia" w:ascii="宋体" w:hAnsi="宋体" w:eastAsia="宋体" w:cs="宋体"/>
                <w:i w:val="0"/>
                <w:iCs w:val="0"/>
                <w:caps w:val="0"/>
                <w:spacing w:val="5"/>
                <w:kern w:val="2"/>
                <w:sz w:val="21"/>
                <w:szCs w:val="21"/>
                <w:highlight w:val="none"/>
                <w:shd w:val="clear" w:fill="FFFFFF"/>
                <w:lang w:val="en-US" w:eastAsia="zh-CN" w:bidi="ar-SA"/>
              </w:rPr>
            </w:pPr>
            <w:r>
              <w:rPr>
                <w:rFonts w:hint="eastAsia" w:ascii="宋体" w:hAnsi="宋体" w:eastAsia="宋体" w:cs="宋体"/>
                <w:i w:val="0"/>
                <w:iCs w:val="0"/>
                <w:caps w:val="0"/>
                <w:spacing w:val="5"/>
                <w:kern w:val="2"/>
                <w:sz w:val="21"/>
                <w:szCs w:val="21"/>
                <w:highlight w:val="none"/>
                <w:shd w:val="clear" w:fill="FFFFFF"/>
                <w:lang w:val="en-US" w:eastAsia="zh-CN" w:bidi="ar-SA"/>
              </w:rPr>
              <w:t>2</w:t>
            </w:r>
          </w:p>
        </w:tc>
        <w:tc>
          <w:tcPr>
            <w:tcW w:w="821" w:type="dxa"/>
          </w:tcPr>
          <w:p w14:paraId="6BD3A743">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240" w:lineRule="auto"/>
              <w:ind w:left="0" w:leftChars="0" w:right="0" w:rightChars="0" w:firstLine="0" w:firstLineChars="0"/>
              <w:jc w:val="both"/>
              <w:textAlignment w:val="baseline"/>
              <w:rPr>
                <w:rFonts w:hint="eastAsia" w:ascii="宋体" w:hAnsi="宋体" w:eastAsia="宋体" w:cs="宋体"/>
                <w:i w:val="0"/>
                <w:iCs w:val="0"/>
                <w:caps w:val="0"/>
                <w:spacing w:val="5"/>
                <w:kern w:val="2"/>
                <w:sz w:val="21"/>
                <w:szCs w:val="21"/>
                <w:highlight w:val="none"/>
                <w:shd w:val="clear" w:fill="FFFFFF"/>
                <w:lang w:val="en-US" w:eastAsia="zh-CN" w:bidi="ar-SA"/>
              </w:rPr>
            </w:pPr>
          </w:p>
        </w:tc>
      </w:tr>
      <w:tr w14:paraId="10494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vMerge w:val="continue"/>
            <w:vAlign w:val="center"/>
          </w:tcPr>
          <w:p w14:paraId="2FC340CD">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240" w:lineRule="auto"/>
              <w:ind w:left="0" w:leftChars="0" w:right="0" w:rightChars="0" w:firstLine="0" w:firstLineChars="0"/>
              <w:jc w:val="center"/>
              <w:textAlignment w:val="baseline"/>
              <w:rPr>
                <w:rFonts w:hint="eastAsia" w:ascii="宋体" w:hAnsi="宋体" w:eastAsia="宋体" w:cs="宋体"/>
                <w:i w:val="0"/>
                <w:iCs w:val="0"/>
                <w:caps w:val="0"/>
                <w:spacing w:val="5"/>
                <w:kern w:val="2"/>
                <w:sz w:val="21"/>
                <w:szCs w:val="21"/>
                <w:highlight w:val="none"/>
                <w:shd w:val="clear" w:fill="FFFFFF"/>
                <w:lang w:val="en-US" w:eastAsia="zh-CN" w:bidi="ar-SA"/>
              </w:rPr>
            </w:pPr>
          </w:p>
        </w:tc>
        <w:tc>
          <w:tcPr>
            <w:tcW w:w="1713" w:type="dxa"/>
            <w:shd w:val="clear" w:color="auto" w:fill="auto"/>
            <w:vAlign w:val="top"/>
          </w:tcPr>
          <w:p w14:paraId="345A6F08">
            <w:pPr>
              <w:rPr>
                <w:rFonts w:hint="eastAsia" w:ascii="宋体" w:hAnsi="宋体" w:eastAsia="宋体" w:cs="宋体"/>
                <w:kern w:val="2"/>
                <w:sz w:val="21"/>
                <w:szCs w:val="21"/>
                <w:lang w:val="en-US" w:eastAsia="zh-CN" w:bidi="ar-SA"/>
              </w:rPr>
            </w:pPr>
            <w:r>
              <w:rPr>
                <w:rFonts w:hint="eastAsia" w:ascii="宋体" w:hAnsi="宋体" w:eastAsia="宋体" w:cs="宋体"/>
                <w:szCs w:val="21"/>
              </w:rPr>
              <w:t xml:space="preserve"> 任务五认识裂解气分离单元和工艺过程</w:t>
            </w:r>
          </w:p>
        </w:tc>
        <w:tc>
          <w:tcPr>
            <w:tcW w:w="1008" w:type="dxa"/>
            <w:shd w:val="clear" w:color="auto" w:fill="auto"/>
            <w:vAlign w:val="top"/>
          </w:tcPr>
          <w:p w14:paraId="63A42521">
            <w:pPr>
              <w:rPr>
                <w:rFonts w:hint="eastAsia" w:ascii="宋体" w:hAnsi="宋体" w:eastAsia="宋体" w:cs="宋体"/>
                <w:kern w:val="2"/>
                <w:sz w:val="21"/>
                <w:szCs w:val="21"/>
                <w:lang w:val="en-US" w:eastAsia="zh-CN" w:bidi="ar-SA"/>
              </w:rPr>
            </w:pPr>
            <w:r>
              <w:rPr>
                <w:rFonts w:hint="eastAsia" w:ascii="宋体" w:hAnsi="宋体" w:eastAsia="宋体" w:cs="宋体"/>
              </w:rPr>
              <w:t xml:space="preserve">A5  </w:t>
            </w:r>
          </w:p>
        </w:tc>
        <w:tc>
          <w:tcPr>
            <w:tcW w:w="1008" w:type="dxa"/>
            <w:shd w:val="clear" w:color="auto" w:fill="auto"/>
            <w:vAlign w:val="top"/>
          </w:tcPr>
          <w:p w14:paraId="082E649C">
            <w:pPr>
              <w:rPr>
                <w:rFonts w:hint="eastAsia" w:ascii="宋体" w:hAnsi="宋体" w:eastAsia="宋体" w:cs="宋体"/>
                <w:kern w:val="2"/>
                <w:sz w:val="21"/>
                <w:szCs w:val="21"/>
                <w:lang w:val="en-US" w:eastAsia="zh-CN" w:bidi="ar-SA"/>
              </w:rPr>
            </w:pPr>
            <w:r>
              <w:rPr>
                <w:rFonts w:hint="eastAsia" w:ascii="宋体" w:hAnsi="宋体" w:eastAsia="宋体" w:cs="宋体"/>
                <w:lang w:val="en-US" w:eastAsia="zh-CN"/>
              </w:rPr>
              <w:t>B1</w:t>
            </w:r>
          </w:p>
        </w:tc>
        <w:tc>
          <w:tcPr>
            <w:tcW w:w="1008" w:type="dxa"/>
            <w:shd w:val="clear" w:color="auto" w:fill="auto"/>
            <w:vAlign w:val="top"/>
          </w:tcPr>
          <w:p w14:paraId="08E43EE9">
            <w:pPr>
              <w:rPr>
                <w:rFonts w:hint="eastAsia" w:ascii="宋体" w:hAnsi="宋体" w:eastAsia="宋体" w:cs="宋体"/>
              </w:rPr>
            </w:pPr>
            <w:r>
              <w:rPr>
                <w:rFonts w:hint="eastAsia" w:ascii="宋体" w:hAnsi="宋体" w:eastAsia="宋体" w:cs="宋体"/>
              </w:rPr>
              <w:t>C1</w:t>
            </w:r>
            <w:r>
              <w:rPr>
                <w:rFonts w:hint="eastAsia" w:ascii="宋体" w:hAnsi="宋体" w:eastAsia="宋体" w:cs="宋体"/>
                <w:lang w:val="en-US" w:eastAsia="zh-CN"/>
              </w:rPr>
              <w:t xml:space="preserve"> </w:t>
            </w:r>
            <w:r>
              <w:rPr>
                <w:rFonts w:hint="eastAsia" w:ascii="宋体" w:hAnsi="宋体" w:eastAsia="宋体" w:cs="宋体"/>
              </w:rPr>
              <w:t xml:space="preserve">C2  C3  </w:t>
            </w:r>
            <w:r>
              <w:rPr>
                <w:rFonts w:hint="eastAsia" w:ascii="宋体" w:hAnsi="宋体" w:eastAsia="宋体" w:cs="宋体"/>
                <w:lang w:val="en-US" w:eastAsia="zh-CN"/>
              </w:rPr>
              <w:t>C</w:t>
            </w:r>
            <w:r>
              <w:rPr>
                <w:rFonts w:hint="eastAsia" w:ascii="宋体" w:hAnsi="宋体" w:eastAsia="宋体" w:cs="宋体"/>
              </w:rPr>
              <w:t>4</w:t>
            </w:r>
          </w:p>
          <w:p w14:paraId="5EB21C64">
            <w:pPr>
              <w:rPr>
                <w:rFonts w:hint="eastAsia" w:ascii="宋体" w:hAnsi="宋体" w:eastAsia="宋体" w:cs="宋体"/>
                <w:kern w:val="2"/>
                <w:sz w:val="21"/>
                <w:szCs w:val="21"/>
                <w:lang w:val="en-US" w:eastAsia="zh-CN" w:bidi="ar-SA"/>
              </w:rPr>
            </w:pPr>
            <w:r>
              <w:rPr>
                <w:rFonts w:hint="eastAsia" w:ascii="宋体" w:hAnsi="宋体" w:eastAsia="宋体" w:cs="宋体"/>
              </w:rPr>
              <w:t>C5  C6</w:t>
            </w:r>
          </w:p>
        </w:tc>
        <w:tc>
          <w:tcPr>
            <w:tcW w:w="1010" w:type="dxa"/>
            <w:shd w:val="clear" w:color="auto" w:fill="auto"/>
            <w:vAlign w:val="top"/>
          </w:tcPr>
          <w:p w14:paraId="5356CDD7">
            <w:pPr>
              <w:rPr>
                <w:rFonts w:hint="eastAsia" w:ascii="宋体" w:hAnsi="宋体" w:eastAsia="宋体" w:cs="宋体"/>
                <w:kern w:val="2"/>
                <w:sz w:val="21"/>
                <w:szCs w:val="21"/>
                <w:lang w:val="en-US" w:eastAsia="zh-CN" w:bidi="ar-SA"/>
              </w:rPr>
            </w:pPr>
            <w:r>
              <w:rPr>
                <w:rFonts w:hint="eastAsia" w:ascii="宋体" w:hAnsi="宋体" w:eastAsia="宋体" w:cs="宋体"/>
                <w:sz w:val="21"/>
                <w:szCs w:val="21"/>
                <w:highlight w:val="none"/>
                <w:lang w:val="en-US" w:eastAsia="zh-CN"/>
              </w:rPr>
              <w:t>D</w:t>
            </w:r>
            <w:r>
              <w:rPr>
                <w:rFonts w:hint="eastAsia" w:ascii="宋体" w:hAnsi="宋体" w:eastAsia="宋体" w:cs="宋体"/>
                <w:sz w:val="21"/>
                <w:szCs w:val="21"/>
                <w:highlight w:val="none"/>
              </w:rPr>
              <w:t xml:space="preserve">1 </w:t>
            </w:r>
            <w:r>
              <w:rPr>
                <w:rFonts w:hint="eastAsia" w:ascii="宋体" w:hAnsi="宋体" w:eastAsia="宋体" w:cs="宋体"/>
                <w:sz w:val="21"/>
                <w:szCs w:val="21"/>
                <w:highlight w:val="none"/>
                <w:lang w:val="en-US" w:eastAsia="zh-CN"/>
              </w:rPr>
              <w:t>D</w:t>
            </w:r>
            <w:r>
              <w:rPr>
                <w:rFonts w:hint="eastAsia" w:ascii="宋体" w:hAnsi="宋体" w:eastAsia="宋体" w:cs="宋体"/>
                <w:sz w:val="21"/>
                <w:szCs w:val="21"/>
                <w:highlight w:val="none"/>
              </w:rPr>
              <w:t xml:space="preserve">2 </w:t>
            </w:r>
            <w:r>
              <w:rPr>
                <w:rFonts w:hint="eastAsia" w:ascii="宋体" w:hAnsi="宋体" w:eastAsia="宋体" w:cs="宋体"/>
                <w:sz w:val="21"/>
                <w:szCs w:val="21"/>
                <w:highlight w:val="none"/>
                <w:lang w:val="en-US" w:eastAsia="zh-CN"/>
              </w:rPr>
              <w:t>D</w:t>
            </w:r>
            <w:r>
              <w:rPr>
                <w:rFonts w:hint="eastAsia" w:ascii="宋体" w:hAnsi="宋体" w:eastAsia="宋体" w:cs="宋体"/>
                <w:sz w:val="21"/>
                <w:szCs w:val="21"/>
                <w:highlight w:val="none"/>
              </w:rPr>
              <w:t>3</w:t>
            </w:r>
            <w:r>
              <w:rPr>
                <w:rFonts w:hint="eastAsia" w:ascii="宋体" w:hAnsi="宋体" w:eastAsia="宋体" w:cs="宋体"/>
                <w:sz w:val="21"/>
                <w:szCs w:val="21"/>
                <w:highlight w:val="none"/>
                <w:lang w:val="en-US" w:eastAsia="zh-CN"/>
              </w:rPr>
              <w:t xml:space="preserve"> D</w:t>
            </w:r>
            <w:r>
              <w:rPr>
                <w:rFonts w:hint="eastAsia" w:ascii="宋体" w:hAnsi="宋体" w:eastAsia="宋体" w:cs="宋体"/>
                <w:sz w:val="21"/>
                <w:szCs w:val="21"/>
                <w:highlight w:val="none"/>
              </w:rPr>
              <w:t>4</w:t>
            </w:r>
            <w:r>
              <w:rPr>
                <w:rFonts w:hint="eastAsia" w:ascii="宋体" w:hAnsi="宋体" w:eastAsia="宋体" w:cs="宋体"/>
                <w:sz w:val="21"/>
                <w:szCs w:val="21"/>
                <w:highlight w:val="none"/>
                <w:lang w:val="en-US" w:eastAsia="zh-CN"/>
              </w:rPr>
              <w:t xml:space="preserve"> D</w:t>
            </w:r>
            <w:r>
              <w:rPr>
                <w:rFonts w:hint="eastAsia" w:ascii="宋体" w:hAnsi="宋体" w:eastAsia="宋体" w:cs="宋体"/>
                <w:sz w:val="21"/>
                <w:szCs w:val="21"/>
                <w:highlight w:val="none"/>
              </w:rPr>
              <w:t xml:space="preserve">5 </w:t>
            </w:r>
            <w:r>
              <w:rPr>
                <w:rFonts w:hint="eastAsia" w:ascii="宋体" w:hAnsi="宋体" w:eastAsia="宋体" w:cs="宋体"/>
                <w:sz w:val="21"/>
                <w:szCs w:val="21"/>
                <w:highlight w:val="none"/>
                <w:lang w:val="en-US" w:eastAsia="zh-CN"/>
              </w:rPr>
              <w:t>D6 D7</w:t>
            </w:r>
          </w:p>
        </w:tc>
        <w:tc>
          <w:tcPr>
            <w:tcW w:w="1782" w:type="dxa"/>
            <w:shd w:val="clear" w:color="auto" w:fill="auto"/>
            <w:vAlign w:val="top"/>
          </w:tcPr>
          <w:p w14:paraId="047660F5">
            <w:pPr>
              <w:rPr>
                <w:rFonts w:hint="eastAsia" w:ascii="宋体" w:hAnsi="宋体" w:eastAsia="宋体" w:cs="宋体"/>
                <w:szCs w:val="21"/>
              </w:rPr>
            </w:pPr>
            <w:r>
              <w:rPr>
                <w:rFonts w:hint="eastAsia" w:ascii="宋体" w:hAnsi="宋体" w:eastAsia="宋体" w:cs="宋体"/>
                <w:szCs w:val="21"/>
              </w:rPr>
              <w:t>素质7</w:t>
            </w:r>
          </w:p>
          <w:p w14:paraId="532C807C">
            <w:pPr>
              <w:rPr>
                <w:rFonts w:hint="eastAsia" w:ascii="宋体" w:hAnsi="宋体" w:eastAsia="宋体" w:cs="宋体"/>
                <w:szCs w:val="21"/>
              </w:rPr>
            </w:pPr>
            <w:r>
              <w:rPr>
                <w:rFonts w:hint="eastAsia" w:ascii="宋体" w:hAnsi="宋体" w:eastAsia="宋体" w:cs="宋体"/>
                <w:szCs w:val="21"/>
              </w:rPr>
              <w:t>知识</w:t>
            </w:r>
            <w:r>
              <w:rPr>
                <w:rFonts w:hint="eastAsia" w:ascii="宋体" w:hAnsi="宋体" w:eastAsia="宋体" w:cs="宋体"/>
                <w:szCs w:val="21"/>
                <w:lang w:val="en-US" w:eastAsia="zh-CN"/>
              </w:rPr>
              <w:t>3、</w:t>
            </w:r>
            <w:r>
              <w:rPr>
                <w:rFonts w:hint="eastAsia" w:ascii="宋体" w:hAnsi="宋体" w:eastAsia="宋体" w:cs="宋体"/>
                <w:szCs w:val="21"/>
              </w:rPr>
              <w:t>4</w:t>
            </w:r>
          </w:p>
          <w:p w14:paraId="013A4159">
            <w:pPr>
              <w:rPr>
                <w:rFonts w:hint="eastAsia" w:ascii="宋体" w:hAnsi="宋体" w:eastAsia="宋体" w:cs="宋体"/>
                <w:kern w:val="2"/>
                <w:sz w:val="21"/>
                <w:szCs w:val="21"/>
                <w:lang w:val="en-US" w:eastAsia="zh-CN" w:bidi="ar-SA"/>
              </w:rPr>
            </w:pPr>
            <w:r>
              <w:rPr>
                <w:rFonts w:hint="eastAsia" w:ascii="宋体" w:hAnsi="宋体" w:eastAsia="宋体" w:cs="宋体"/>
                <w:szCs w:val="21"/>
              </w:rPr>
              <w:t>能力</w:t>
            </w:r>
            <w:r>
              <w:rPr>
                <w:rFonts w:hint="eastAsia" w:ascii="宋体" w:hAnsi="宋体" w:eastAsia="宋体" w:cs="宋体"/>
                <w:szCs w:val="21"/>
                <w:lang w:val="en-US" w:eastAsia="zh-CN"/>
              </w:rPr>
              <w:t>4</w:t>
            </w:r>
          </w:p>
        </w:tc>
        <w:tc>
          <w:tcPr>
            <w:tcW w:w="543" w:type="dxa"/>
          </w:tcPr>
          <w:p w14:paraId="5BC7EC8A">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240" w:lineRule="auto"/>
              <w:ind w:left="0" w:leftChars="0" w:right="0" w:rightChars="0" w:firstLine="0" w:firstLineChars="0"/>
              <w:jc w:val="center"/>
              <w:textAlignment w:val="baseline"/>
              <w:rPr>
                <w:rFonts w:hint="eastAsia" w:ascii="宋体" w:hAnsi="宋体" w:eastAsia="宋体" w:cs="宋体"/>
                <w:i w:val="0"/>
                <w:iCs w:val="0"/>
                <w:caps w:val="0"/>
                <w:spacing w:val="5"/>
                <w:kern w:val="2"/>
                <w:sz w:val="21"/>
                <w:szCs w:val="21"/>
                <w:highlight w:val="none"/>
                <w:shd w:val="clear" w:fill="FFFFFF"/>
                <w:lang w:val="en-US" w:eastAsia="zh-CN" w:bidi="ar-SA"/>
              </w:rPr>
            </w:pPr>
          </w:p>
          <w:p w14:paraId="7573998A">
            <w:pPr>
              <w:bidi w:val="0"/>
              <w:jc w:val="center"/>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6</w:t>
            </w:r>
          </w:p>
        </w:tc>
        <w:tc>
          <w:tcPr>
            <w:tcW w:w="821" w:type="dxa"/>
          </w:tcPr>
          <w:p w14:paraId="1C450A9B">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240" w:lineRule="auto"/>
              <w:ind w:left="0" w:leftChars="0" w:right="0" w:rightChars="0" w:firstLine="0" w:firstLineChars="0"/>
              <w:jc w:val="both"/>
              <w:textAlignment w:val="baseline"/>
              <w:rPr>
                <w:rFonts w:hint="eastAsia" w:ascii="宋体" w:hAnsi="宋体" w:eastAsia="宋体" w:cs="宋体"/>
                <w:i w:val="0"/>
                <w:iCs w:val="0"/>
                <w:caps w:val="0"/>
                <w:spacing w:val="5"/>
                <w:kern w:val="2"/>
                <w:sz w:val="21"/>
                <w:szCs w:val="21"/>
                <w:highlight w:val="none"/>
                <w:shd w:val="clear" w:fill="FFFFFF"/>
                <w:lang w:val="en-US" w:eastAsia="zh-CN" w:bidi="ar-SA"/>
              </w:rPr>
            </w:pPr>
          </w:p>
        </w:tc>
      </w:tr>
      <w:tr w14:paraId="475A0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vMerge w:val="continue"/>
            <w:vAlign w:val="center"/>
          </w:tcPr>
          <w:p w14:paraId="0A4C4E57">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240" w:lineRule="auto"/>
              <w:ind w:left="0" w:leftChars="0" w:right="0" w:rightChars="0" w:firstLine="0" w:firstLineChars="0"/>
              <w:jc w:val="center"/>
              <w:textAlignment w:val="baseline"/>
              <w:rPr>
                <w:rFonts w:hint="eastAsia" w:ascii="宋体" w:hAnsi="宋体" w:eastAsia="宋体" w:cs="宋体"/>
                <w:i w:val="0"/>
                <w:iCs w:val="0"/>
                <w:caps w:val="0"/>
                <w:spacing w:val="5"/>
                <w:kern w:val="2"/>
                <w:sz w:val="21"/>
                <w:szCs w:val="21"/>
                <w:highlight w:val="none"/>
                <w:shd w:val="clear" w:fill="FFFFFF"/>
                <w:lang w:val="en-US" w:eastAsia="zh-CN" w:bidi="ar-SA"/>
              </w:rPr>
            </w:pPr>
          </w:p>
        </w:tc>
        <w:tc>
          <w:tcPr>
            <w:tcW w:w="1713" w:type="dxa"/>
            <w:shd w:val="clear" w:color="auto" w:fill="auto"/>
            <w:vAlign w:val="top"/>
          </w:tcPr>
          <w:p w14:paraId="0C9EE2C9">
            <w:pPr>
              <w:rPr>
                <w:rFonts w:hint="eastAsia" w:ascii="宋体" w:hAnsi="宋体" w:eastAsia="宋体" w:cs="宋体"/>
                <w:kern w:val="2"/>
                <w:sz w:val="21"/>
                <w:szCs w:val="21"/>
                <w:lang w:val="en-US" w:eastAsia="zh-CN" w:bidi="ar-SA"/>
              </w:rPr>
            </w:pPr>
            <w:r>
              <w:rPr>
                <w:rFonts w:hint="eastAsia" w:ascii="宋体" w:hAnsi="宋体" w:eastAsia="宋体" w:cs="宋体"/>
                <w:szCs w:val="21"/>
              </w:rPr>
              <w:t xml:space="preserve"> 任务六裂解气分离精制单元操作</w:t>
            </w:r>
          </w:p>
        </w:tc>
        <w:tc>
          <w:tcPr>
            <w:tcW w:w="1008" w:type="dxa"/>
            <w:shd w:val="clear" w:color="auto" w:fill="auto"/>
            <w:vAlign w:val="top"/>
          </w:tcPr>
          <w:p w14:paraId="28F8E77B">
            <w:pPr>
              <w:rPr>
                <w:rFonts w:hint="eastAsia" w:ascii="宋体" w:hAnsi="宋体" w:eastAsia="宋体" w:cs="宋体"/>
              </w:rPr>
            </w:pPr>
            <w:r>
              <w:rPr>
                <w:rFonts w:hint="eastAsia" w:ascii="宋体" w:hAnsi="宋体" w:eastAsia="宋体" w:cs="宋体"/>
              </w:rPr>
              <w:t>A5  A6</w:t>
            </w:r>
          </w:p>
          <w:p w14:paraId="50A940E9">
            <w:pPr>
              <w:rPr>
                <w:rFonts w:hint="eastAsia" w:ascii="宋体" w:hAnsi="宋体" w:eastAsia="宋体" w:cs="宋体"/>
                <w:lang w:val="en-US" w:eastAsia="zh-CN"/>
              </w:rPr>
            </w:pPr>
          </w:p>
        </w:tc>
        <w:tc>
          <w:tcPr>
            <w:tcW w:w="1008" w:type="dxa"/>
            <w:shd w:val="clear" w:color="auto" w:fill="auto"/>
            <w:vAlign w:val="top"/>
          </w:tcPr>
          <w:p w14:paraId="33CD62C5">
            <w:pPr>
              <w:rPr>
                <w:rFonts w:hint="eastAsia" w:ascii="宋体" w:hAnsi="宋体" w:eastAsia="宋体" w:cs="宋体"/>
              </w:rPr>
            </w:pPr>
            <w:r>
              <w:rPr>
                <w:rFonts w:hint="eastAsia" w:ascii="宋体" w:hAnsi="宋体" w:eastAsia="宋体" w:cs="宋体"/>
              </w:rPr>
              <w:t xml:space="preserve">B2 </w:t>
            </w:r>
            <w:r>
              <w:rPr>
                <w:rFonts w:hint="eastAsia" w:ascii="宋体" w:hAnsi="宋体" w:eastAsia="宋体" w:cs="宋体"/>
                <w:lang w:val="en-US" w:eastAsia="zh-CN"/>
              </w:rPr>
              <w:t xml:space="preserve"> </w:t>
            </w:r>
            <w:r>
              <w:rPr>
                <w:rFonts w:hint="eastAsia" w:ascii="宋体" w:hAnsi="宋体" w:eastAsia="宋体" w:cs="宋体"/>
              </w:rPr>
              <w:t>B3</w:t>
            </w:r>
          </w:p>
          <w:p w14:paraId="4D8105F7">
            <w:pPr>
              <w:rPr>
                <w:rFonts w:hint="eastAsia" w:ascii="宋体" w:hAnsi="宋体" w:eastAsia="宋体" w:cs="宋体"/>
                <w:kern w:val="2"/>
                <w:sz w:val="21"/>
                <w:szCs w:val="21"/>
                <w:lang w:val="en-US" w:eastAsia="zh-CN" w:bidi="ar-SA"/>
              </w:rPr>
            </w:pPr>
            <w:r>
              <w:rPr>
                <w:rFonts w:hint="eastAsia" w:ascii="宋体" w:hAnsi="宋体" w:eastAsia="宋体" w:cs="宋体"/>
              </w:rPr>
              <w:t>B</w:t>
            </w:r>
            <w:r>
              <w:rPr>
                <w:rFonts w:hint="eastAsia" w:ascii="宋体" w:hAnsi="宋体" w:eastAsia="宋体" w:cs="宋体"/>
                <w:lang w:val="en-US" w:eastAsia="zh-CN"/>
              </w:rPr>
              <w:t>4</w:t>
            </w:r>
            <w:r>
              <w:rPr>
                <w:rFonts w:hint="eastAsia" w:ascii="宋体" w:hAnsi="宋体" w:eastAsia="宋体" w:cs="宋体"/>
              </w:rPr>
              <w:t xml:space="preserve"> B5 </w:t>
            </w:r>
          </w:p>
        </w:tc>
        <w:tc>
          <w:tcPr>
            <w:tcW w:w="1008" w:type="dxa"/>
            <w:shd w:val="clear" w:color="auto" w:fill="auto"/>
            <w:vAlign w:val="top"/>
          </w:tcPr>
          <w:p w14:paraId="5290AD8F">
            <w:pPr>
              <w:rPr>
                <w:rFonts w:hint="eastAsia" w:ascii="宋体" w:hAnsi="宋体" w:eastAsia="宋体" w:cs="宋体"/>
              </w:rPr>
            </w:pPr>
            <w:r>
              <w:rPr>
                <w:rFonts w:hint="eastAsia" w:ascii="宋体" w:hAnsi="宋体" w:eastAsia="宋体" w:cs="宋体"/>
              </w:rPr>
              <w:t>C1</w:t>
            </w:r>
            <w:r>
              <w:rPr>
                <w:rFonts w:hint="eastAsia" w:ascii="宋体" w:hAnsi="宋体" w:eastAsia="宋体" w:cs="宋体"/>
                <w:lang w:val="en-US" w:eastAsia="zh-CN"/>
              </w:rPr>
              <w:t xml:space="preserve"> </w:t>
            </w:r>
            <w:r>
              <w:rPr>
                <w:rFonts w:hint="eastAsia" w:ascii="宋体" w:hAnsi="宋体" w:eastAsia="宋体" w:cs="宋体"/>
              </w:rPr>
              <w:t xml:space="preserve">C2  C3  </w:t>
            </w:r>
            <w:r>
              <w:rPr>
                <w:rFonts w:hint="eastAsia" w:ascii="宋体" w:hAnsi="宋体" w:eastAsia="宋体" w:cs="宋体"/>
                <w:lang w:val="en-US" w:eastAsia="zh-CN"/>
              </w:rPr>
              <w:t>C</w:t>
            </w:r>
            <w:r>
              <w:rPr>
                <w:rFonts w:hint="eastAsia" w:ascii="宋体" w:hAnsi="宋体" w:eastAsia="宋体" w:cs="宋体"/>
              </w:rPr>
              <w:t>4</w:t>
            </w:r>
          </w:p>
          <w:p w14:paraId="0471EED4">
            <w:pPr>
              <w:rPr>
                <w:rFonts w:hint="eastAsia" w:ascii="宋体" w:hAnsi="宋体" w:eastAsia="宋体" w:cs="宋体"/>
                <w:kern w:val="2"/>
                <w:sz w:val="21"/>
                <w:szCs w:val="21"/>
                <w:lang w:val="en-US" w:eastAsia="zh-CN" w:bidi="ar-SA"/>
              </w:rPr>
            </w:pPr>
            <w:r>
              <w:rPr>
                <w:rFonts w:hint="eastAsia" w:ascii="宋体" w:hAnsi="宋体" w:eastAsia="宋体" w:cs="宋体"/>
              </w:rPr>
              <w:t>C5  C6</w:t>
            </w:r>
          </w:p>
        </w:tc>
        <w:tc>
          <w:tcPr>
            <w:tcW w:w="1010" w:type="dxa"/>
            <w:shd w:val="clear" w:color="auto" w:fill="auto"/>
            <w:vAlign w:val="top"/>
          </w:tcPr>
          <w:p w14:paraId="7E9C162E">
            <w:pPr>
              <w:rPr>
                <w:rFonts w:hint="eastAsia" w:ascii="宋体" w:hAnsi="宋体" w:eastAsia="宋体" w:cs="宋体"/>
                <w:kern w:val="2"/>
                <w:sz w:val="21"/>
                <w:szCs w:val="21"/>
                <w:lang w:val="en-US" w:eastAsia="zh-CN" w:bidi="ar-SA"/>
              </w:rPr>
            </w:pPr>
            <w:r>
              <w:rPr>
                <w:rFonts w:hint="eastAsia" w:ascii="宋体" w:hAnsi="宋体" w:eastAsia="宋体" w:cs="宋体"/>
                <w:sz w:val="21"/>
                <w:szCs w:val="21"/>
                <w:highlight w:val="none"/>
                <w:lang w:val="en-US" w:eastAsia="zh-CN"/>
              </w:rPr>
              <w:t>D</w:t>
            </w:r>
            <w:r>
              <w:rPr>
                <w:rFonts w:hint="eastAsia" w:ascii="宋体" w:hAnsi="宋体" w:eastAsia="宋体" w:cs="宋体"/>
                <w:sz w:val="21"/>
                <w:szCs w:val="21"/>
                <w:highlight w:val="none"/>
              </w:rPr>
              <w:t xml:space="preserve">1 </w:t>
            </w:r>
            <w:r>
              <w:rPr>
                <w:rFonts w:hint="eastAsia" w:ascii="宋体" w:hAnsi="宋体" w:eastAsia="宋体" w:cs="宋体"/>
                <w:sz w:val="21"/>
                <w:szCs w:val="21"/>
                <w:highlight w:val="none"/>
                <w:lang w:val="en-US" w:eastAsia="zh-CN"/>
              </w:rPr>
              <w:t>D</w:t>
            </w:r>
            <w:r>
              <w:rPr>
                <w:rFonts w:hint="eastAsia" w:ascii="宋体" w:hAnsi="宋体" w:eastAsia="宋体" w:cs="宋体"/>
                <w:sz w:val="21"/>
                <w:szCs w:val="21"/>
                <w:highlight w:val="none"/>
              </w:rPr>
              <w:t xml:space="preserve">2 </w:t>
            </w:r>
            <w:r>
              <w:rPr>
                <w:rFonts w:hint="eastAsia" w:ascii="宋体" w:hAnsi="宋体" w:eastAsia="宋体" w:cs="宋体"/>
                <w:sz w:val="21"/>
                <w:szCs w:val="21"/>
                <w:highlight w:val="none"/>
                <w:lang w:val="en-US" w:eastAsia="zh-CN"/>
              </w:rPr>
              <w:t>D</w:t>
            </w:r>
            <w:r>
              <w:rPr>
                <w:rFonts w:hint="eastAsia" w:ascii="宋体" w:hAnsi="宋体" w:eastAsia="宋体" w:cs="宋体"/>
                <w:sz w:val="21"/>
                <w:szCs w:val="21"/>
                <w:highlight w:val="none"/>
              </w:rPr>
              <w:t>3</w:t>
            </w:r>
            <w:r>
              <w:rPr>
                <w:rFonts w:hint="eastAsia" w:ascii="宋体" w:hAnsi="宋体" w:eastAsia="宋体" w:cs="宋体"/>
                <w:sz w:val="21"/>
                <w:szCs w:val="21"/>
                <w:highlight w:val="none"/>
                <w:lang w:val="en-US" w:eastAsia="zh-CN"/>
              </w:rPr>
              <w:t xml:space="preserve"> D</w:t>
            </w:r>
            <w:r>
              <w:rPr>
                <w:rFonts w:hint="eastAsia" w:ascii="宋体" w:hAnsi="宋体" w:eastAsia="宋体" w:cs="宋体"/>
                <w:sz w:val="21"/>
                <w:szCs w:val="21"/>
                <w:highlight w:val="none"/>
              </w:rPr>
              <w:t>4</w:t>
            </w:r>
            <w:r>
              <w:rPr>
                <w:rFonts w:hint="eastAsia" w:ascii="宋体" w:hAnsi="宋体" w:eastAsia="宋体" w:cs="宋体"/>
                <w:sz w:val="21"/>
                <w:szCs w:val="21"/>
                <w:highlight w:val="none"/>
                <w:lang w:val="en-US" w:eastAsia="zh-CN"/>
              </w:rPr>
              <w:t xml:space="preserve"> D</w:t>
            </w:r>
            <w:r>
              <w:rPr>
                <w:rFonts w:hint="eastAsia" w:ascii="宋体" w:hAnsi="宋体" w:eastAsia="宋体" w:cs="宋体"/>
                <w:sz w:val="21"/>
                <w:szCs w:val="21"/>
                <w:highlight w:val="none"/>
              </w:rPr>
              <w:t xml:space="preserve">5 </w:t>
            </w:r>
            <w:r>
              <w:rPr>
                <w:rFonts w:hint="eastAsia" w:ascii="宋体" w:hAnsi="宋体" w:eastAsia="宋体" w:cs="宋体"/>
                <w:sz w:val="21"/>
                <w:szCs w:val="21"/>
                <w:highlight w:val="none"/>
                <w:lang w:val="en-US" w:eastAsia="zh-CN"/>
              </w:rPr>
              <w:t>D6 D7</w:t>
            </w:r>
          </w:p>
        </w:tc>
        <w:tc>
          <w:tcPr>
            <w:tcW w:w="1782" w:type="dxa"/>
            <w:shd w:val="clear" w:color="auto" w:fill="auto"/>
            <w:vAlign w:val="top"/>
          </w:tcPr>
          <w:p w14:paraId="6AAD55B2">
            <w:pPr>
              <w:rPr>
                <w:rFonts w:hint="eastAsia" w:ascii="宋体" w:hAnsi="宋体" w:eastAsia="宋体" w:cs="宋体"/>
                <w:szCs w:val="21"/>
                <w:lang w:eastAsia="zh-CN"/>
              </w:rPr>
            </w:pPr>
            <w:r>
              <w:rPr>
                <w:rFonts w:hint="eastAsia" w:ascii="宋体" w:hAnsi="宋体" w:eastAsia="宋体" w:cs="宋体"/>
                <w:szCs w:val="21"/>
              </w:rPr>
              <w:t>素质</w:t>
            </w:r>
            <w:r>
              <w:rPr>
                <w:rFonts w:hint="eastAsia" w:ascii="宋体" w:hAnsi="宋体" w:eastAsia="宋体" w:cs="宋体"/>
                <w:szCs w:val="21"/>
                <w:lang w:val="en-US" w:eastAsia="zh-CN"/>
              </w:rPr>
              <w:t>8</w:t>
            </w:r>
          </w:p>
          <w:p w14:paraId="6655ED14">
            <w:pPr>
              <w:rPr>
                <w:rFonts w:hint="eastAsia" w:ascii="宋体" w:hAnsi="宋体" w:eastAsia="宋体" w:cs="宋体"/>
                <w:szCs w:val="21"/>
              </w:rPr>
            </w:pPr>
            <w:r>
              <w:rPr>
                <w:rFonts w:hint="eastAsia" w:ascii="宋体" w:hAnsi="宋体" w:eastAsia="宋体" w:cs="宋体"/>
                <w:szCs w:val="21"/>
              </w:rPr>
              <w:t>知识</w:t>
            </w:r>
            <w:r>
              <w:rPr>
                <w:rFonts w:hint="eastAsia" w:ascii="宋体" w:hAnsi="宋体" w:eastAsia="宋体" w:cs="宋体"/>
                <w:szCs w:val="21"/>
                <w:lang w:val="en-US" w:eastAsia="zh-CN"/>
              </w:rPr>
              <w:t>5</w:t>
            </w:r>
          </w:p>
          <w:p w14:paraId="73EA272F">
            <w:pPr>
              <w:rPr>
                <w:rFonts w:hint="eastAsia" w:ascii="宋体" w:hAnsi="宋体" w:eastAsia="宋体" w:cs="宋体"/>
                <w:kern w:val="2"/>
                <w:sz w:val="21"/>
                <w:szCs w:val="21"/>
                <w:lang w:val="en-US" w:eastAsia="zh-CN" w:bidi="ar-SA"/>
              </w:rPr>
            </w:pPr>
            <w:r>
              <w:rPr>
                <w:rFonts w:hint="eastAsia" w:ascii="宋体" w:hAnsi="宋体" w:eastAsia="宋体" w:cs="宋体"/>
                <w:szCs w:val="21"/>
              </w:rPr>
              <w:t>能力</w:t>
            </w:r>
            <w:r>
              <w:rPr>
                <w:rFonts w:hint="eastAsia" w:ascii="宋体" w:hAnsi="宋体" w:eastAsia="宋体" w:cs="宋体"/>
                <w:szCs w:val="21"/>
                <w:lang w:val="en-US" w:eastAsia="zh-CN"/>
              </w:rPr>
              <w:t>4</w:t>
            </w:r>
          </w:p>
        </w:tc>
        <w:tc>
          <w:tcPr>
            <w:tcW w:w="543" w:type="dxa"/>
          </w:tcPr>
          <w:p w14:paraId="5561FA88">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240" w:lineRule="auto"/>
              <w:ind w:left="0" w:leftChars="0" w:right="0" w:rightChars="0" w:firstLine="0" w:firstLineChars="0"/>
              <w:jc w:val="center"/>
              <w:textAlignment w:val="baseline"/>
              <w:rPr>
                <w:rFonts w:hint="eastAsia" w:ascii="宋体" w:hAnsi="宋体" w:eastAsia="宋体" w:cs="宋体"/>
                <w:i w:val="0"/>
                <w:iCs w:val="0"/>
                <w:caps w:val="0"/>
                <w:spacing w:val="5"/>
                <w:kern w:val="2"/>
                <w:sz w:val="21"/>
                <w:szCs w:val="21"/>
                <w:highlight w:val="none"/>
                <w:shd w:val="clear" w:fill="FFFFFF"/>
                <w:lang w:val="en-US" w:eastAsia="zh-CN" w:bidi="ar-SA"/>
              </w:rPr>
            </w:pPr>
            <w:r>
              <w:rPr>
                <w:rFonts w:hint="eastAsia" w:ascii="宋体" w:hAnsi="宋体" w:eastAsia="宋体" w:cs="宋体"/>
                <w:i w:val="0"/>
                <w:iCs w:val="0"/>
                <w:caps w:val="0"/>
                <w:spacing w:val="5"/>
                <w:kern w:val="2"/>
                <w:sz w:val="21"/>
                <w:szCs w:val="21"/>
                <w:highlight w:val="none"/>
                <w:shd w:val="clear" w:fill="FFFFFF"/>
                <w:lang w:val="en-US" w:eastAsia="zh-CN" w:bidi="ar-SA"/>
              </w:rPr>
              <w:t>2</w:t>
            </w:r>
          </w:p>
        </w:tc>
        <w:tc>
          <w:tcPr>
            <w:tcW w:w="821" w:type="dxa"/>
          </w:tcPr>
          <w:p w14:paraId="144B2BA8">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240" w:lineRule="auto"/>
              <w:ind w:left="0" w:leftChars="0" w:right="0" w:rightChars="0" w:firstLine="0" w:firstLineChars="0"/>
              <w:jc w:val="both"/>
              <w:textAlignment w:val="baseline"/>
              <w:rPr>
                <w:rFonts w:hint="eastAsia" w:ascii="宋体" w:hAnsi="宋体" w:eastAsia="宋体" w:cs="宋体"/>
                <w:i w:val="0"/>
                <w:iCs w:val="0"/>
                <w:caps w:val="0"/>
                <w:spacing w:val="5"/>
                <w:kern w:val="2"/>
                <w:sz w:val="21"/>
                <w:szCs w:val="21"/>
                <w:highlight w:val="none"/>
                <w:shd w:val="clear" w:fill="FFFFFF"/>
                <w:lang w:val="en-US" w:eastAsia="zh-CN" w:bidi="ar-SA"/>
              </w:rPr>
            </w:pPr>
          </w:p>
        </w:tc>
      </w:tr>
      <w:tr w14:paraId="7853D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vMerge w:val="continue"/>
            <w:vAlign w:val="center"/>
          </w:tcPr>
          <w:p w14:paraId="55498558">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240" w:lineRule="auto"/>
              <w:ind w:left="0" w:leftChars="0" w:right="0" w:rightChars="0" w:firstLine="0" w:firstLineChars="0"/>
              <w:jc w:val="center"/>
              <w:textAlignment w:val="baseline"/>
              <w:rPr>
                <w:rFonts w:hint="eastAsia" w:ascii="宋体" w:hAnsi="宋体" w:eastAsia="宋体" w:cs="宋体"/>
                <w:i w:val="0"/>
                <w:iCs w:val="0"/>
                <w:caps w:val="0"/>
                <w:spacing w:val="5"/>
                <w:kern w:val="2"/>
                <w:sz w:val="21"/>
                <w:szCs w:val="21"/>
                <w:highlight w:val="none"/>
                <w:shd w:val="clear" w:fill="FFFFFF"/>
                <w:lang w:val="en-US" w:eastAsia="zh-CN" w:bidi="ar-SA"/>
              </w:rPr>
            </w:pPr>
          </w:p>
        </w:tc>
        <w:tc>
          <w:tcPr>
            <w:tcW w:w="1713" w:type="dxa"/>
            <w:shd w:val="clear" w:color="auto" w:fill="auto"/>
            <w:vAlign w:val="top"/>
          </w:tcPr>
          <w:p w14:paraId="1611CEA9">
            <w:pPr>
              <w:rPr>
                <w:rFonts w:hint="eastAsia" w:ascii="宋体" w:hAnsi="宋体" w:eastAsia="宋体" w:cs="宋体"/>
                <w:kern w:val="2"/>
                <w:sz w:val="21"/>
                <w:szCs w:val="21"/>
                <w:lang w:val="en-US" w:eastAsia="zh-CN" w:bidi="ar-SA"/>
              </w:rPr>
            </w:pPr>
            <w:r>
              <w:rPr>
                <w:rFonts w:hint="eastAsia" w:ascii="宋体" w:hAnsi="宋体" w:eastAsia="宋体" w:cs="宋体"/>
                <w:szCs w:val="21"/>
              </w:rPr>
              <w:t>工艺仿真练习</w:t>
            </w:r>
          </w:p>
        </w:tc>
        <w:tc>
          <w:tcPr>
            <w:tcW w:w="1008" w:type="dxa"/>
            <w:shd w:val="clear" w:color="auto" w:fill="auto"/>
            <w:vAlign w:val="top"/>
          </w:tcPr>
          <w:p w14:paraId="13E2D015">
            <w:pPr>
              <w:rPr>
                <w:rFonts w:hint="eastAsia" w:ascii="宋体" w:hAnsi="宋体" w:eastAsia="宋体" w:cs="宋体"/>
                <w:kern w:val="2"/>
                <w:sz w:val="21"/>
                <w:szCs w:val="21"/>
                <w:lang w:val="en-US" w:eastAsia="zh-CN" w:bidi="ar-SA"/>
              </w:rPr>
            </w:pPr>
            <w:r>
              <w:rPr>
                <w:rFonts w:hint="eastAsia" w:ascii="宋体" w:hAnsi="宋体" w:eastAsia="宋体" w:cs="宋体"/>
              </w:rPr>
              <w:t>A5  A6</w:t>
            </w:r>
          </w:p>
        </w:tc>
        <w:tc>
          <w:tcPr>
            <w:tcW w:w="1008" w:type="dxa"/>
            <w:shd w:val="clear" w:color="auto" w:fill="auto"/>
            <w:vAlign w:val="top"/>
          </w:tcPr>
          <w:p w14:paraId="19132B0B">
            <w:pPr>
              <w:rPr>
                <w:rFonts w:hint="eastAsia" w:ascii="宋体" w:hAnsi="宋体" w:eastAsia="宋体" w:cs="宋体"/>
              </w:rPr>
            </w:pPr>
            <w:r>
              <w:rPr>
                <w:rFonts w:hint="eastAsia" w:ascii="宋体" w:hAnsi="宋体" w:eastAsia="宋体" w:cs="宋体"/>
              </w:rPr>
              <w:t xml:space="preserve">B2 </w:t>
            </w:r>
            <w:r>
              <w:rPr>
                <w:rFonts w:hint="eastAsia" w:ascii="宋体" w:hAnsi="宋体" w:eastAsia="宋体" w:cs="宋体"/>
                <w:lang w:val="en-US" w:eastAsia="zh-CN"/>
              </w:rPr>
              <w:t xml:space="preserve"> </w:t>
            </w:r>
            <w:r>
              <w:rPr>
                <w:rFonts w:hint="eastAsia" w:ascii="宋体" w:hAnsi="宋体" w:eastAsia="宋体" w:cs="宋体"/>
              </w:rPr>
              <w:t>B3</w:t>
            </w:r>
          </w:p>
          <w:p w14:paraId="08598F7C">
            <w:pPr>
              <w:rPr>
                <w:rFonts w:hint="eastAsia" w:ascii="宋体" w:hAnsi="宋体" w:eastAsia="宋体" w:cs="宋体"/>
                <w:kern w:val="2"/>
                <w:sz w:val="21"/>
                <w:szCs w:val="21"/>
                <w:lang w:val="en-US" w:eastAsia="zh-CN" w:bidi="ar-SA"/>
              </w:rPr>
            </w:pPr>
            <w:r>
              <w:rPr>
                <w:rFonts w:hint="eastAsia" w:ascii="宋体" w:hAnsi="宋体" w:eastAsia="宋体" w:cs="宋体"/>
              </w:rPr>
              <w:t>B</w:t>
            </w:r>
            <w:r>
              <w:rPr>
                <w:rFonts w:hint="eastAsia" w:ascii="宋体" w:hAnsi="宋体" w:eastAsia="宋体" w:cs="宋体"/>
                <w:lang w:val="en-US" w:eastAsia="zh-CN"/>
              </w:rPr>
              <w:t>4</w:t>
            </w:r>
            <w:r>
              <w:rPr>
                <w:rFonts w:hint="eastAsia" w:ascii="宋体" w:hAnsi="宋体" w:eastAsia="宋体" w:cs="宋体"/>
              </w:rPr>
              <w:t xml:space="preserve"> B5</w:t>
            </w:r>
          </w:p>
        </w:tc>
        <w:tc>
          <w:tcPr>
            <w:tcW w:w="1008" w:type="dxa"/>
            <w:shd w:val="clear" w:color="auto" w:fill="auto"/>
            <w:vAlign w:val="top"/>
          </w:tcPr>
          <w:p w14:paraId="52875138">
            <w:pPr>
              <w:rPr>
                <w:rFonts w:hint="eastAsia" w:ascii="宋体" w:hAnsi="宋体" w:eastAsia="宋体" w:cs="宋体"/>
              </w:rPr>
            </w:pPr>
            <w:r>
              <w:rPr>
                <w:rFonts w:hint="eastAsia" w:ascii="宋体" w:hAnsi="宋体" w:eastAsia="宋体" w:cs="宋体"/>
              </w:rPr>
              <w:t>C1</w:t>
            </w:r>
            <w:r>
              <w:rPr>
                <w:rFonts w:hint="eastAsia" w:ascii="宋体" w:hAnsi="宋体" w:eastAsia="宋体" w:cs="宋体"/>
                <w:lang w:val="en-US" w:eastAsia="zh-CN"/>
              </w:rPr>
              <w:t xml:space="preserve"> </w:t>
            </w:r>
            <w:r>
              <w:rPr>
                <w:rFonts w:hint="eastAsia" w:ascii="宋体" w:hAnsi="宋体" w:eastAsia="宋体" w:cs="宋体"/>
              </w:rPr>
              <w:t xml:space="preserve">C2  C3  </w:t>
            </w:r>
            <w:r>
              <w:rPr>
                <w:rFonts w:hint="eastAsia" w:ascii="宋体" w:hAnsi="宋体" w:eastAsia="宋体" w:cs="宋体"/>
                <w:lang w:val="en-US" w:eastAsia="zh-CN"/>
              </w:rPr>
              <w:t>C</w:t>
            </w:r>
            <w:r>
              <w:rPr>
                <w:rFonts w:hint="eastAsia" w:ascii="宋体" w:hAnsi="宋体" w:eastAsia="宋体" w:cs="宋体"/>
              </w:rPr>
              <w:t>4</w:t>
            </w:r>
          </w:p>
          <w:p w14:paraId="1ADBAFDC">
            <w:pPr>
              <w:rPr>
                <w:rFonts w:hint="eastAsia" w:ascii="宋体" w:hAnsi="宋体" w:eastAsia="宋体" w:cs="宋体"/>
                <w:kern w:val="2"/>
                <w:sz w:val="21"/>
                <w:szCs w:val="21"/>
                <w:lang w:val="en-US" w:eastAsia="zh-CN" w:bidi="ar-SA"/>
              </w:rPr>
            </w:pPr>
            <w:r>
              <w:rPr>
                <w:rFonts w:hint="eastAsia" w:ascii="宋体" w:hAnsi="宋体" w:eastAsia="宋体" w:cs="宋体"/>
              </w:rPr>
              <w:t>C5  C6</w:t>
            </w:r>
          </w:p>
        </w:tc>
        <w:tc>
          <w:tcPr>
            <w:tcW w:w="1010" w:type="dxa"/>
            <w:shd w:val="clear" w:color="auto" w:fill="auto"/>
            <w:vAlign w:val="top"/>
          </w:tcPr>
          <w:p w14:paraId="2D3D0046">
            <w:pPr>
              <w:rPr>
                <w:rFonts w:hint="eastAsia" w:ascii="宋体" w:hAnsi="宋体" w:eastAsia="宋体" w:cs="宋体"/>
                <w:kern w:val="2"/>
                <w:sz w:val="21"/>
                <w:szCs w:val="21"/>
                <w:lang w:val="en-US" w:eastAsia="zh-CN" w:bidi="ar-SA"/>
              </w:rPr>
            </w:pPr>
            <w:r>
              <w:rPr>
                <w:rFonts w:hint="eastAsia" w:ascii="宋体" w:hAnsi="宋体" w:eastAsia="宋体" w:cs="宋体"/>
                <w:sz w:val="21"/>
                <w:szCs w:val="21"/>
                <w:highlight w:val="none"/>
                <w:lang w:val="en-US" w:eastAsia="zh-CN"/>
              </w:rPr>
              <w:t>D</w:t>
            </w:r>
            <w:r>
              <w:rPr>
                <w:rFonts w:hint="eastAsia" w:ascii="宋体" w:hAnsi="宋体" w:eastAsia="宋体" w:cs="宋体"/>
                <w:sz w:val="21"/>
                <w:szCs w:val="21"/>
                <w:highlight w:val="none"/>
              </w:rPr>
              <w:t xml:space="preserve">1 </w:t>
            </w:r>
            <w:r>
              <w:rPr>
                <w:rFonts w:hint="eastAsia" w:ascii="宋体" w:hAnsi="宋体" w:eastAsia="宋体" w:cs="宋体"/>
                <w:sz w:val="21"/>
                <w:szCs w:val="21"/>
                <w:highlight w:val="none"/>
                <w:lang w:val="en-US" w:eastAsia="zh-CN"/>
              </w:rPr>
              <w:t>D</w:t>
            </w:r>
            <w:r>
              <w:rPr>
                <w:rFonts w:hint="eastAsia" w:ascii="宋体" w:hAnsi="宋体" w:eastAsia="宋体" w:cs="宋体"/>
                <w:sz w:val="21"/>
                <w:szCs w:val="21"/>
                <w:highlight w:val="none"/>
              </w:rPr>
              <w:t xml:space="preserve">2 </w:t>
            </w:r>
            <w:r>
              <w:rPr>
                <w:rFonts w:hint="eastAsia" w:ascii="宋体" w:hAnsi="宋体" w:eastAsia="宋体" w:cs="宋体"/>
                <w:sz w:val="21"/>
                <w:szCs w:val="21"/>
                <w:highlight w:val="none"/>
                <w:lang w:val="en-US" w:eastAsia="zh-CN"/>
              </w:rPr>
              <w:t>D</w:t>
            </w:r>
            <w:r>
              <w:rPr>
                <w:rFonts w:hint="eastAsia" w:ascii="宋体" w:hAnsi="宋体" w:eastAsia="宋体" w:cs="宋体"/>
                <w:sz w:val="21"/>
                <w:szCs w:val="21"/>
                <w:highlight w:val="none"/>
              </w:rPr>
              <w:t>3</w:t>
            </w:r>
            <w:r>
              <w:rPr>
                <w:rFonts w:hint="eastAsia" w:ascii="宋体" w:hAnsi="宋体" w:eastAsia="宋体" w:cs="宋体"/>
                <w:sz w:val="21"/>
                <w:szCs w:val="21"/>
                <w:highlight w:val="none"/>
                <w:lang w:val="en-US" w:eastAsia="zh-CN"/>
              </w:rPr>
              <w:t xml:space="preserve"> D</w:t>
            </w:r>
            <w:r>
              <w:rPr>
                <w:rFonts w:hint="eastAsia" w:ascii="宋体" w:hAnsi="宋体" w:eastAsia="宋体" w:cs="宋体"/>
                <w:sz w:val="21"/>
                <w:szCs w:val="21"/>
                <w:highlight w:val="none"/>
              </w:rPr>
              <w:t>4</w:t>
            </w:r>
            <w:r>
              <w:rPr>
                <w:rFonts w:hint="eastAsia" w:ascii="宋体" w:hAnsi="宋体" w:eastAsia="宋体" w:cs="宋体"/>
                <w:sz w:val="21"/>
                <w:szCs w:val="21"/>
                <w:highlight w:val="none"/>
                <w:lang w:val="en-US" w:eastAsia="zh-CN"/>
              </w:rPr>
              <w:t xml:space="preserve"> D</w:t>
            </w:r>
            <w:r>
              <w:rPr>
                <w:rFonts w:hint="eastAsia" w:ascii="宋体" w:hAnsi="宋体" w:eastAsia="宋体" w:cs="宋体"/>
                <w:sz w:val="21"/>
                <w:szCs w:val="21"/>
                <w:highlight w:val="none"/>
              </w:rPr>
              <w:t xml:space="preserve">5 </w:t>
            </w:r>
            <w:r>
              <w:rPr>
                <w:rFonts w:hint="eastAsia" w:ascii="宋体" w:hAnsi="宋体" w:eastAsia="宋体" w:cs="宋体"/>
                <w:sz w:val="21"/>
                <w:szCs w:val="21"/>
                <w:highlight w:val="none"/>
                <w:lang w:val="en-US" w:eastAsia="zh-CN"/>
              </w:rPr>
              <w:t>D6 D7</w:t>
            </w:r>
          </w:p>
        </w:tc>
        <w:tc>
          <w:tcPr>
            <w:tcW w:w="1782" w:type="dxa"/>
            <w:shd w:val="clear" w:color="auto" w:fill="auto"/>
            <w:vAlign w:val="top"/>
          </w:tcPr>
          <w:p w14:paraId="361E21CB">
            <w:pPr>
              <w:rPr>
                <w:rFonts w:hint="eastAsia" w:ascii="宋体" w:hAnsi="宋体" w:eastAsia="宋体" w:cs="宋体"/>
                <w:szCs w:val="21"/>
                <w:lang w:val="en-US" w:eastAsia="zh-CN"/>
              </w:rPr>
            </w:pPr>
            <w:r>
              <w:rPr>
                <w:rFonts w:hint="eastAsia" w:ascii="宋体" w:hAnsi="宋体" w:eastAsia="宋体" w:cs="宋体"/>
                <w:szCs w:val="21"/>
              </w:rPr>
              <w:t>素质</w:t>
            </w:r>
            <w:r>
              <w:rPr>
                <w:rFonts w:hint="eastAsia" w:ascii="宋体" w:hAnsi="宋体" w:eastAsia="宋体" w:cs="宋体"/>
                <w:szCs w:val="21"/>
                <w:lang w:val="en-US" w:eastAsia="zh-CN"/>
              </w:rPr>
              <w:t>7</w:t>
            </w:r>
            <w:r>
              <w:rPr>
                <w:rFonts w:hint="eastAsia" w:ascii="宋体" w:hAnsi="宋体" w:eastAsia="宋体" w:cs="宋体"/>
                <w:szCs w:val="21"/>
              </w:rPr>
              <w:t>、</w:t>
            </w:r>
            <w:r>
              <w:rPr>
                <w:rFonts w:hint="eastAsia" w:ascii="宋体" w:hAnsi="宋体" w:eastAsia="宋体" w:cs="宋体"/>
                <w:szCs w:val="21"/>
                <w:lang w:val="en-US" w:eastAsia="zh-CN"/>
              </w:rPr>
              <w:t>8</w:t>
            </w:r>
          </w:p>
          <w:p w14:paraId="4E82BA40">
            <w:pPr>
              <w:rPr>
                <w:rFonts w:hint="eastAsia" w:ascii="宋体" w:hAnsi="宋体" w:eastAsia="宋体" w:cs="宋体"/>
                <w:szCs w:val="21"/>
              </w:rPr>
            </w:pPr>
            <w:r>
              <w:rPr>
                <w:rFonts w:hint="eastAsia" w:ascii="宋体" w:hAnsi="宋体" w:eastAsia="宋体" w:cs="宋体"/>
                <w:szCs w:val="21"/>
              </w:rPr>
              <w:t>知识</w:t>
            </w:r>
            <w:r>
              <w:rPr>
                <w:rFonts w:hint="eastAsia" w:ascii="宋体" w:hAnsi="宋体" w:eastAsia="宋体" w:cs="宋体"/>
                <w:szCs w:val="21"/>
                <w:lang w:val="en-US" w:eastAsia="zh-CN"/>
              </w:rPr>
              <w:t>3</w:t>
            </w:r>
            <w:r>
              <w:rPr>
                <w:rFonts w:hint="eastAsia" w:ascii="宋体" w:hAnsi="宋体" w:eastAsia="宋体" w:cs="宋体"/>
                <w:szCs w:val="21"/>
              </w:rPr>
              <w:t>、4</w:t>
            </w:r>
          </w:p>
          <w:p w14:paraId="1B13A7BD">
            <w:pPr>
              <w:rPr>
                <w:rFonts w:hint="eastAsia" w:ascii="宋体" w:hAnsi="宋体" w:eastAsia="宋体" w:cs="宋体"/>
                <w:kern w:val="2"/>
                <w:sz w:val="21"/>
                <w:szCs w:val="21"/>
                <w:lang w:val="en-US" w:eastAsia="zh-CN" w:bidi="ar-SA"/>
              </w:rPr>
            </w:pPr>
            <w:r>
              <w:rPr>
                <w:rFonts w:hint="eastAsia" w:ascii="宋体" w:hAnsi="宋体" w:eastAsia="宋体" w:cs="宋体"/>
                <w:szCs w:val="21"/>
              </w:rPr>
              <w:t>能力</w:t>
            </w:r>
            <w:r>
              <w:rPr>
                <w:rFonts w:hint="eastAsia" w:ascii="宋体" w:hAnsi="宋体" w:eastAsia="宋体" w:cs="宋体"/>
                <w:szCs w:val="21"/>
                <w:lang w:val="en-US" w:eastAsia="zh-CN"/>
              </w:rPr>
              <w:t>4</w:t>
            </w:r>
          </w:p>
        </w:tc>
        <w:tc>
          <w:tcPr>
            <w:tcW w:w="543" w:type="dxa"/>
          </w:tcPr>
          <w:p w14:paraId="79135D48">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240" w:lineRule="auto"/>
              <w:ind w:left="0" w:leftChars="0" w:right="0" w:rightChars="0" w:firstLine="0" w:firstLineChars="0"/>
              <w:jc w:val="center"/>
              <w:textAlignment w:val="baseline"/>
              <w:rPr>
                <w:rFonts w:hint="default" w:ascii="宋体" w:hAnsi="宋体" w:eastAsia="宋体" w:cs="宋体"/>
                <w:i w:val="0"/>
                <w:iCs w:val="0"/>
                <w:caps w:val="0"/>
                <w:spacing w:val="5"/>
                <w:kern w:val="2"/>
                <w:sz w:val="21"/>
                <w:szCs w:val="21"/>
                <w:highlight w:val="none"/>
                <w:shd w:val="clear" w:fill="FFFFFF"/>
                <w:lang w:val="en-US" w:eastAsia="zh-CN" w:bidi="ar-SA"/>
              </w:rPr>
            </w:pPr>
            <w:r>
              <w:rPr>
                <w:rFonts w:hint="eastAsia" w:ascii="宋体" w:hAnsi="宋体" w:eastAsia="宋体" w:cs="宋体"/>
                <w:i w:val="0"/>
                <w:iCs w:val="0"/>
                <w:caps w:val="0"/>
                <w:spacing w:val="5"/>
                <w:kern w:val="2"/>
                <w:sz w:val="21"/>
                <w:szCs w:val="21"/>
                <w:highlight w:val="none"/>
                <w:shd w:val="clear" w:fill="FFFFFF"/>
                <w:lang w:val="en-US" w:eastAsia="zh-CN" w:bidi="ar-SA"/>
              </w:rPr>
              <w:t>4</w:t>
            </w:r>
          </w:p>
        </w:tc>
        <w:tc>
          <w:tcPr>
            <w:tcW w:w="821" w:type="dxa"/>
          </w:tcPr>
          <w:p w14:paraId="1B53EA58">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240" w:lineRule="auto"/>
              <w:ind w:left="0" w:leftChars="0" w:right="0" w:rightChars="0" w:firstLine="0" w:firstLineChars="0"/>
              <w:jc w:val="both"/>
              <w:textAlignment w:val="baseline"/>
              <w:rPr>
                <w:rFonts w:hint="eastAsia" w:ascii="宋体" w:hAnsi="宋体" w:eastAsia="宋体" w:cs="宋体"/>
                <w:i w:val="0"/>
                <w:iCs w:val="0"/>
                <w:caps w:val="0"/>
                <w:spacing w:val="5"/>
                <w:kern w:val="2"/>
                <w:sz w:val="21"/>
                <w:szCs w:val="21"/>
                <w:highlight w:val="none"/>
                <w:shd w:val="clear" w:fill="FFFFFF"/>
                <w:lang w:val="en-US" w:eastAsia="zh-CN" w:bidi="ar-SA"/>
              </w:rPr>
            </w:pPr>
          </w:p>
        </w:tc>
      </w:tr>
      <w:tr w14:paraId="052DE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vMerge w:val="restart"/>
            <w:vAlign w:val="center"/>
          </w:tcPr>
          <w:p w14:paraId="181DF89F">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240" w:lineRule="auto"/>
              <w:ind w:left="0" w:leftChars="0" w:right="0" w:rightChars="0" w:firstLine="0" w:firstLineChars="0"/>
              <w:jc w:val="center"/>
              <w:textAlignment w:val="baseline"/>
              <w:rPr>
                <w:rFonts w:hint="eastAsia" w:ascii="宋体" w:hAnsi="宋体" w:eastAsia="宋体" w:cs="宋体"/>
                <w:i w:val="0"/>
                <w:iCs w:val="0"/>
                <w:caps w:val="0"/>
                <w:spacing w:val="5"/>
                <w:kern w:val="2"/>
                <w:sz w:val="21"/>
                <w:szCs w:val="21"/>
                <w:highlight w:val="none"/>
                <w:shd w:val="clear" w:fill="FFFFFF"/>
                <w:lang w:val="en-US" w:eastAsia="zh-CN" w:bidi="ar-SA"/>
              </w:rPr>
            </w:pPr>
            <w:r>
              <w:rPr>
                <w:rFonts w:hint="eastAsia" w:ascii="宋体" w:hAnsi="宋体" w:eastAsia="宋体" w:cs="宋体"/>
                <w:i w:val="0"/>
                <w:iCs w:val="0"/>
                <w:caps w:val="0"/>
                <w:spacing w:val="5"/>
                <w:kern w:val="2"/>
                <w:sz w:val="21"/>
                <w:szCs w:val="21"/>
                <w:highlight w:val="none"/>
                <w:shd w:val="clear" w:fill="FFFFFF"/>
                <w:lang w:val="en-US" w:eastAsia="zh-CN" w:bidi="ar-SA"/>
              </w:rPr>
              <w:t>苯乙烯生产</w:t>
            </w:r>
          </w:p>
          <w:p w14:paraId="30236FDD">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240" w:lineRule="auto"/>
              <w:ind w:left="0" w:leftChars="0" w:right="0" w:rightChars="0" w:firstLine="0" w:firstLineChars="0"/>
              <w:jc w:val="center"/>
              <w:textAlignment w:val="baseline"/>
              <w:rPr>
                <w:rFonts w:hint="eastAsia" w:ascii="宋体" w:hAnsi="宋体" w:eastAsia="宋体" w:cs="宋体"/>
                <w:i w:val="0"/>
                <w:iCs w:val="0"/>
                <w:caps w:val="0"/>
                <w:spacing w:val="5"/>
                <w:kern w:val="2"/>
                <w:sz w:val="21"/>
                <w:szCs w:val="21"/>
                <w:highlight w:val="none"/>
                <w:shd w:val="clear" w:fill="FFFFFF"/>
                <w:lang w:val="en-US" w:eastAsia="zh-CN" w:bidi="ar-SA"/>
              </w:rPr>
            </w:pPr>
          </w:p>
        </w:tc>
        <w:tc>
          <w:tcPr>
            <w:tcW w:w="1713" w:type="dxa"/>
            <w:shd w:val="clear" w:color="auto" w:fill="auto"/>
            <w:vAlign w:val="top"/>
          </w:tcPr>
          <w:p w14:paraId="4B3EAC05">
            <w:pPr>
              <w:rPr>
                <w:rFonts w:hint="eastAsia" w:ascii="宋体" w:hAnsi="宋体" w:eastAsia="宋体" w:cs="宋体"/>
                <w:kern w:val="2"/>
                <w:sz w:val="21"/>
                <w:szCs w:val="21"/>
                <w:lang w:val="en-US" w:eastAsia="zh-CN" w:bidi="ar-SA"/>
              </w:rPr>
            </w:pPr>
            <w:r>
              <w:rPr>
                <w:rFonts w:hint="eastAsia" w:ascii="宋体" w:hAnsi="宋体" w:eastAsia="宋体" w:cs="宋体"/>
                <w:szCs w:val="21"/>
              </w:rPr>
              <w:t xml:space="preserve"> 任务一认识乙苯单元和工艺过程、任务二乙苯反应岗操作条件分析、任务三乙苯分离与精制岗位操作</w:t>
            </w:r>
          </w:p>
        </w:tc>
        <w:tc>
          <w:tcPr>
            <w:tcW w:w="1008" w:type="dxa"/>
            <w:shd w:val="clear" w:color="auto" w:fill="auto"/>
            <w:vAlign w:val="top"/>
          </w:tcPr>
          <w:p w14:paraId="1F003600">
            <w:pPr>
              <w:rPr>
                <w:rFonts w:hint="eastAsia" w:ascii="宋体" w:hAnsi="宋体" w:eastAsia="宋体" w:cs="宋体"/>
                <w:kern w:val="2"/>
                <w:sz w:val="21"/>
                <w:szCs w:val="21"/>
                <w:lang w:val="en-US" w:eastAsia="zh-CN" w:bidi="ar-SA"/>
              </w:rPr>
            </w:pPr>
            <w:r>
              <w:rPr>
                <w:rFonts w:hint="eastAsia" w:ascii="宋体" w:hAnsi="宋体" w:eastAsia="宋体" w:cs="宋体"/>
              </w:rPr>
              <w:t>A1  A2  A3  A4  A5</w:t>
            </w:r>
          </w:p>
        </w:tc>
        <w:tc>
          <w:tcPr>
            <w:tcW w:w="1008" w:type="dxa"/>
            <w:shd w:val="clear" w:color="auto" w:fill="auto"/>
            <w:vAlign w:val="top"/>
          </w:tcPr>
          <w:p w14:paraId="593D3A0D">
            <w:pPr>
              <w:rPr>
                <w:rFonts w:hint="eastAsia" w:ascii="宋体" w:hAnsi="宋体" w:eastAsia="宋体" w:cs="宋体"/>
                <w:kern w:val="2"/>
                <w:sz w:val="21"/>
                <w:szCs w:val="21"/>
                <w:lang w:val="en-US" w:eastAsia="zh-CN" w:bidi="ar-SA"/>
              </w:rPr>
            </w:pPr>
            <w:r>
              <w:rPr>
                <w:rFonts w:hint="eastAsia" w:ascii="宋体" w:hAnsi="宋体" w:eastAsia="宋体" w:cs="宋体"/>
              </w:rPr>
              <w:t>B1  B2  B3</w:t>
            </w:r>
            <w:r>
              <w:rPr>
                <w:rFonts w:hint="eastAsia" w:ascii="宋体" w:hAnsi="宋体" w:eastAsia="宋体" w:cs="宋体"/>
                <w:lang w:val="en-US" w:eastAsia="zh-CN"/>
              </w:rPr>
              <w:t xml:space="preserve">  </w:t>
            </w:r>
            <w:r>
              <w:rPr>
                <w:rFonts w:hint="eastAsia" w:ascii="宋体" w:hAnsi="宋体" w:eastAsia="宋体" w:cs="宋体"/>
              </w:rPr>
              <w:t>B</w:t>
            </w:r>
            <w:r>
              <w:rPr>
                <w:rFonts w:hint="eastAsia" w:ascii="宋体" w:hAnsi="宋体" w:eastAsia="宋体" w:cs="宋体"/>
                <w:lang w:val="en-US" w:eastAsia="zh-CN"/>
              </w:rPr>
              <w:t>4</w:t>
            </w:r>
          </w:p>
        </w:tc>
        <w:tc>
          <w:tcPr>
            <w:tcW w:w="1008" w:type="dxa"/>
            <w:shd w:val="clear" w:color="auto" w:fill="auto"/>
            <w:vAlign w:val="top"/>
          </w:tcPr>
          <w:p w14:paraId="444A924F">
            <w:pPr>
              <w:rPr>
                <w:rFonts w:hint="eastAsia" w:ascii="宋体" w:hAnsi="宋体" w:eastAsia="宋体" w:cs="宋体"/>
              </w:rPr>
            </w:pPr>
            <w:r>
              <w:rPr>
                <w:rFonts w:hint="eastAsia" w:ascii="宋体" w:hAnsi="宋体" w:eastAsia="宋体" w:cs="宋体"/>
              </w:rPr>
              <w:t>C1</w:t>
            </w:r>
            <w:r>
              <w:rPr>
                <w:rFonts w:hint="eastAsia" w:ascii="宋体" w:hAnsi="宋体" w:eastAsia="宋体" w:cs="宋体"/>
                <w:lang w:val="en-US" w:eastAsia="zh-CN"/>
              </w:rPr>
              <w:t xml:space="preserve"> </w:t>
            </w:r>
            <w:r>
              <w:rPr>
                <w:rFonts w:hint="eastAsia" w:ascii="宋体" w:hAnsi="宋体" w:eastAsia="宋体" w:cs="宋体"/>
              </w:rPr>
              <w:t xml:space="preserve">C2  C3  </w:t>
            </w:r>
            <w:r>
              <w:rPr>
                <w:rFonts w:hint="eastAsia" w:ascii="宋体" w:hAnsi="宋体" w:eastAsia="宋体" w:cs="宋体"/>
                <w:lang w:val="en-US" w:eastAsia="zh-CN"/>
              </w:rPr>
              <w:t>C</w:t>
            </w:r>
            <w:r>
              <w:rPr>
                <w:rFonts w:hint="eastAsia" w:ascii="宋体" w:hAnsi="宋体" w:eastAsia="宋体" w:cs="宋体"/>
              </w:rPr>
              <w:t>4</w:t>
            </w:r>
          </w:p>
          <w:p w14:paraId="3D13116D">
            <w:pPr>
              <w:rPr>
                <w:rFonts w:hint="eastAsia" w:ascii="宋体" w:hAnsi="宋体" w:eastAsia="宋体" w:cs="宋体"/>
                <w:kern w:val="2"/>
                <w:sz w:val="21"/>
                <w:szCs w:val="21"/>
                <w:lang w:val="en-US" w:eastAsia="zh-CN" w:bidi="ar-SA"/>
              </w:rPr>
            </w:pPr>
            <w:r>
              <w:rPr>
                <w:rFonts w:hint="eastAsia" w:ascii="宋体" w:hAnsi="宋体" w:eastAsia="宋体" w:cs="宋体"/>
              </w:rPr>
              <w:t>C5  C6</w:t>
            </w:r>
          </w:p>
        </w:tc>
        <w:tc>
          <w:tcPr>
            <w:tcW w:w="1010" w:type="dxa"/>
            <w:shd w:val="clear" w:color="auto" w:fill="auto"/>
            <w:vAlign w:val="top"/>
          </w:tcPr>
          <w:p w14:paraId="3A05A4A1">
            <w:pPr>
              <w:rPr>
                <w:rFonts w:hint="eastAsia" w:ascii="宋体" w:hAnsi="宋体" w:eastAsia="宋体" w:cs="宋体"/>
                <w:kern w:val="2"/>
                <w:sz w:val="21"/>
                <w:szCs w:val="21"/>
                <w:lang w:val="en-US" w:eastAsia="zh-CN" w:bidi="ar-SA"/>
              </w:rPr>
            </w:pPr>
            <w:r>
              <w:rPr>
                <w:rFonts w:hint="eastAsia" w:ascii="宋体" w:hAnsi="宋体" w:eastAsia="宋体" w:cs="宋体"/>
                <w:sz w:val="21"/>
                <w:szCs w:val="21"/>
                <w:highlight w:val="none"/>
                <w:lang w:val="en-US" w:eastAsia="zh-CN"/>
              </w:rPr>
              <w:t>D</w:t>
            </w:r>
            <w:r>
              <w:rPr>
                <w:rFonts w:hint="eastAsia" w:ascii="宋体" w:hAnsi="宋体" w:eastAsia="宋体" w:cs="宋体"/>
                <w:sz w:val="21"/>
                <w:szCs w:val="21"/>
                <w:highlight w:val="none"/>
              </w:rPr>
              <w:t xml:space="preserve">1 </w:t>
            </w:r>
            <w:r>
              <w:rPr>
                <w:rFonts w:hint="eastAsia" w:ascii="宋体" w:hAnsi="宋体" w:eastAsia="宋体" w:cs="宋体"/>
                <w:sz w:val="21"/>
                <w:szCs w:val="21"/>
                <w:highlight w:val="none"/>
                <w:lang w:val="en-US" w:eastAsia="zh-CN"/>
              </w:rPr>
              <w:t>D</w:t>
            </w:r>
            <w:r>
              <w:rPr>
                <w:rFonts w:hint="eastAsia" w:ascii="宋体" w:hAnsi="宋体" w:eastAsia="宋体" w:cs="宋体"/>
                <w:sz w:val="21"/>
                <w:szCs w:val="21"/>
                <w:highlight w:val="none"/>
              </w:rPr>
              <w:t xml:space="preserve">2 </w:t>
            </w:r>
            <w:r>
              <w:rPr>
                <w:rFonts w:hint="eastAsia" w:ascii="宋体" w:hAnsi="宋体" w:eastAsia="宋体" w:cs="宋体"/>
                <w:sz w:val="21"/>
                <w:szCs w:val="21"/>
                <w:highlight w:val="none"/>
                <w:lang w:val="en-US" w:eastAsia="zh-CN"/>
              </w:rPr>
              <w:t>D</w:t>
            </w:r>
            <w:r>
              <w:rPr>
                <w:rFonts w:hint="eastAsia" w:ascii="宋体" w:hAnsi="宋体" w:eastAsia="宋体" w:cs="宋体"/>
                <w:sz w:val="21"/>
                <w:szCs w:val="21"/>
                <w:highlight w:val="none"/>
              </w:rPr>
              <w:t>3</w:t>
            </w:r>
            <w:r>
              <w:rPr>
                <w:rFonts w:hint="eastAsia" w:ascii="宋体" w:hAnsi="宋体" w:eastAsia="宋体" w:cs="宋体"/>
                <w:sz w:val="21"/>
                <w:szCs w:val="21"/>
                <w:highlight w:val="none"/>
                <w:lang w:val="en-US" w:eastAsia="zh-CN"/>
              </w:rPr>
              <w:t xml:space="preserve"> D</w:t>
            </w:r>
            <w:r>
              <w:rPr>
                <w:rFonts w:hint="eastAsia" w:ascii="宋体" w:hAnsi="宋体" w:eastAsia="宋体" w:cs="宋体"/>
                <w:sz w:val="21"/>
                <w:szCs w:val="21"/>
                <w:highlight w:val="none"/>
              </w:rPr>
              <w:t>4</w:t>
            </w:r>
            <w:r>
              <w:rPr>
                <w:rFonts w:hint="eastAsia" w:ascii="宋体" w:hAnsi="宋体" w:eastAsia="宋体" w:cs="宋体"/>
                <w:sz w:val="21"/>
                <w:szCs w:val="21"/>
                <w:highlight w:val="none"/>
                <w:lang w:val="en-US" w:eastAsia="zh-CN"/>
              </w:rPr>
              <w:t xml:space="preserve"> D</w:t>
            </w:r>
            <w:r>
              <w:rPr>
                <w:rFonts w:hint="eastAsia" w:ascii="宋体" w:hAnsi="宋体" w:eastAsia="宋体" w:cs="宋体"/>
                <w:sz w:val="21"/>
                <w:szCs w:val="21"/>
                <w:highlight w:val="none"/>
              </w:rPr>
              <w:t xml:space="preserve">5 </w:t>
            </w:r>
            <w:r>
              <w:rPr>
                <w:rFonts w:hint="eastAsia" w:ascii="宋体" w:hAnsi="宋体" w:eastAsia="宋体" w:cs="宋体"/>
                <w:sz w:val="21"/>
                <w:szCs w:val="21"/>
                <w:highlight w:val="none"/>
                <w:lang w:val="en-US" w:eastAsia="zh-CN"/>
              </w:rPr>
              <w:t>D6 D7</w:t>
            </w:r>
          </w:p>
        </w:tc>
        <w:tc>
          <w:tcPr>
            <w:tcW w:w="1782" w:type="dxa"/>
            <w:shd w:val="clear" w:color="auto" w:fill="auto"/>
            <w:vAlign w:val="top"/>
          </w:tcPr>
          <w:p w14:paraId="109A6894">
            <w:pPr>
              <w:rPr>
                <w:rFonts w:hint="default" w:ascii="宋体" w:hAnsi="宋体" w:eastAsia="宋体" w:cs="宋体"/>
                <w:szCs w:val="21"/>
                <w:lang w:val="en-US" w:eastAsia="zh-CN"/>
              </w:rPr>
            </w:pPr>
            <w:r>
              <w:rPr>
                <w:rFonts w:hint="eastAsia" w:ascii="宋体" w:hAnsi="宋体" w:eastAsia="宋体" w:cs="宋体"/>
                <w:szCs w:val="21"/>
              </w:rPr>
              <w:t>素质7</w:t>
            </w:r>
            <w:r>
              <w:rPr>
                <w:rFonts w:hint="eastAsia" w:ascii="宋体" w:hAnsi="宋体" w:eastAsia="宋体" w:cs="宋体"/>
                <w:szCs w:val="21"/>
                <w:lang w:eastAsia="zh-CN"/>
              </w:rPr>
              <w:t>、</w:t>
            </w:r>
            <w:r>
              <w:rPr>
                <w:rFonts w:hint="eastAsia" w:ascii="宋体" w:hAnsi="宋体" w:eastAsia="宋体" w:cs="宋体"/>
                <w:szCs w:val="21"/>
                <w:lang w:val="en-US" w:eastAsia="zh-CN"/>
              </w:rPr>
              <w:t>8</w:t>
            </w:r>
          </w:p>
          <w:p w14:paraId="0DA94917">
            <w:pPr>
              <w:rPr>
                <w:rFonts w:hint="default" w:ascii="宋体" w:hAnsi="宋体" w:eastAsia="宋体" w:cs="宋体"/>
                <w:szCs w:val="21"/>
                <w:lang w:val="en-US" w:eastAsia="zh-CN"/>
              </w:rPr>
            </w:pPr>
            <w:r>
              <w:rPr>
                <w:rFonts w:hint="eastAsia" w:ascii="宋体" w:hAnsi="宋体" w:eastAsia="宋体" w:cs="宋体"/>
                <w:szCs w:val="21"/>
              </w:rPr>
              <w:t>知识</w:t>
            </w:r>
            <w:r>
              <w:rPr>
                <w:rFonts w:hint="eastAsia" w:ascii="宋体" w:hAnsi="宋体" w:eastAsia="宋体" w:cs="宋体"/>
                <w:szCs w:val="21"/>
                <w:lang w:val="en-US" w:eastAsia="zh-CN"/>
              </w:rPr>
              <w:t>3、</w:t>
            </w:r>
            <w:r>
              <w:rPr>
                <w:rFonts w:hint="eastAsia" w:ascii="宋体" w:hAnsi="宋体" w:eastAsia="宋体" w:cs="宋体"/>
                <w:szCs w:val="21"/>
              </w:rPr>
              <w:t>4</w:t>
            </w:r>
            <w:r>
              <w:rPr>
                <w:rFonts w:hint="eastAsia" w:ascii="宋体" w:hAnsi="宋体" w:eastAsia="宋体" w:cs="宋体"/>
                <w:szCs w:val="21"/>
                <w:lang w:eastAsia="zh-CN"/>
              </w:rPr>
              <w:t>、</w:t>
            </w:r>
            <w:r>
              <w:rPr>
                <w:rFonts w:hint="eastAsia" w:ascii="宋体" w:hAnsi="宋体" w:eastAsia="宋体" w:cs="宋体"/>
                <w:szCs w:val="21"/>
                <w:lang w:val="en-US" w:eastAsia="zh-CN"/>
              </w:rPr>
              <w:t>5</w:t>
            </w:r>
          </w:p>
          <w:p w14:paraId="7309B2F8">
            <w:pPr>
              <w:rPr>
                <w:rFonts w:hint="eastAsia" w:ascii="宋体" w:hAnsi="宋体" w:eastAsia="宋体" w:cs="宋体"/>
                <w:kern w:val="2"/>
                <w:sz w:val="21"/>
                <w:szCs w:val="21"/>
                <w:lang w:val="en-US" w:eastAsia="zh-CN" w:bidi="ar-SA"/>
              </w:rPr>
            </w:pPr>
            <w:r>
              <w:rPr>
                <w:rFonts w:hint="eastAsia" w:ascii="宋体" w:hAnsi="宋体" w:eastAsia="宋体" w:cs="宋体"/>
                <w:szCs w:val="21"/>
              </w:rPr>
              <w:t>能力</w:t>
            </w:r>
            <w:r>
              <w:rPr>
                <w:rFonts w:hint="eastAsia" w:ascii="宋体" w:hAnsi="宋体" w:eastAsia="宋体" w:cs="宋体"/>
                <w:szCs w:val="21"/>
                <w:lang w:val="en-US" w:eastAsia="zh-CN"/>
              </w:rPr>
              <w:t>4</w:t>
            </w:r>
          </w:p>
        </w:tc>
        <w:tc>
          <w:tcPr>
            <w:tcW w:w="543" w:type="dxa"/>
          </w:tcPr>
          <w:p w14:paraId="6937B0AF">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240" w:lineRule="auto"/>
              <w:ind w:left="0" w:leftChars="0" w:right="0" w:rightChars="0" w:firstLine="0" w:firstLineChars="0"/>
              <w:jc w:val="center"/>
              <w:textAlignment w:val="baseline"/>
              <w:rPr>
                <w:rFonts w:hint="eastAsia" w:ascii="宋体" w:hAnsi="宋体" w:eastAsia="宋体" w:cs="宋体"/>
                <w:i w:val="0"/>
                <w:iCs w:val="0"/>
                <w:caps w:val="0"/>
                <w:spacing w:val="5"/>
                <w:kern w:val="2"/>
                <w:sz w:val="21"/>
                <w:szCs w:val="21"/>
                <w:highlight w:val="none"/>
                <w:shd w:val="clear" w:fill="FFFFFF"/>
                <w:lang w:val="en-US" w:eastAsia="zh-CN" w:bidi="ar-SA"/>
              </w:rPr>
            </w:pPr>
            <w:r>
              <w:rPr>
                <w:rFonts w:hint="eastAsia" w:ascii="宋体" w:hAnsi="宋体" w:eastAsia="宋体" w:cs="宋体"/>
                <w:i w:val="0"/>
                <w:iCs w:val="0"/>
                <w:caps w:val="0"/>
                <w:spacing w:val="5"/>
                <w:kern w:val="2"/>
                <w:sz w:val="21"/>
                <w:szCs w:val="21"/>
                <w:highlight w:val="none"/>
                <w:shd w:val="clear" w:fill="FFFFFF"/>
                <w:lang w:val="en-US" w:eastAsia="zh-CN" w:bidi="ar-SA"/>
              </w:rPr>
              <w:t>4</w:t>
            </w:r>
          </w:p>
        </w:tc>
        <w:tc>
          <w:tcPr>
            <w:tcW w:w="821" w:type="dxa"/>
          </w:tcPr>
          <w:p w14:paraId="4A076E54">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240" w:lineRule="auto"/>
              <w:ind w:left="0" w:leftChars="0" w:right="0" w:rightChars="0" w:firstLine="0" w:firstLineChars="0"/>
              <w:jc w:val="both"/>
              <w:textAlignment w:val="baseline"/>
              <w:rPr>
                <w:rFonts w:hint="eastAsia" w:ascii="宋体" w:hAnsi="宋体" w:eastAsia="宋体" w:cs="宋体"/>
                <w:i w:val="0"/>
                <w:iCs w:val="0"/>
                <w:caps w:val="0"/>
                <w:spacing w:val="5"/>
                <w:kern w:val="2"/>
                <w:sz w:val="21"/>
                <w:szCs w:val="21"/>
                <w:highlight w:val="none"/>
                <w:shd w:val="clear" w:fill="FFFFFF"/>
                <w:lang w:val="en-US" w:eastAsia="zh-CN" w:bidi="ar-SA"/>
              </w:rPr>
            </w:pPr>
          </w:p>
        </w:tc>
      </w:tr>
      <w:tr w14:paraId="427EE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vMerge w:val="continue"/>
          </w:tcPr>
          <w:p w14:paraId="08DA4808">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240" w:lineRule="auto"/>
              <w:ind w:left="0" w:leftChars="0" w:right="0" w:rightChars="0" w:firstLine="0" w:firstLineChars="0"/>
              <w:jc w:val="both"/>
              <w:textAlignment w:val="baseline"/>
              <w:rPr>
                <w:rFonts w:hint="eastAsia" w:ascii="宋体" w:hAnsi="宋体" w:eastAsia="宋体" w:cs="宋体"/>
                <w:i w:val="0"/>
                <w:iCs w:val="0"/>
                <w:caps w:val="0"/>
                <w:spacing w:val="5"/>
                <w:kern w:val="2"/>
                <w:sz w:val="21"/>
                <w:szCs w:val="21"/>
                <w:highlight w:val="none"/>
                <w:shd w:val="clear" w:fill="FFFFFF"/>
                <w:lang w:val="en-US" w:eastAsia="zh-CN" w:bidi="ar-SA"/>
              </w:rPr>
            </w:pPr>
          </w:p>
        </w:tc>
        <w:tc>
          <w:tcPr>
            <w:tcW w:w="1713" w:type="dxa"/>
            <w:shd w:val="clear" w:color="auto" w:fill="auto"/>
            <w:vAlign w:val="top"/>
          </w:tcPr>
          <w:p w14:paraId="028A6079">
            <w:pPr>
              <w:rPr>
                <w:rFonts w:hint="default" w:ascii="宋体" w:hAnsi="宋体" w:eastAsia="宋体" w:cs="宋体"/>
                <w:kern w:val="2"/>
                <w:sz w:val="21"/>
                <w:szCs w:val="21"/>
                <w:lang w:val="en-US" w:eastAsia="zh-CN" w:bidi="ar-SA"/>
              </w:rPr>
            </w:pPr>
            <w:r>
              <w:rPr>
                <w:rFonts w:hint="eastAsia" w:ascii="宋体" w:hAnsi="宋体" w:eastAsia="宋体" w:cs="宋体"/>
                <w:szCs w:val="21"/>
              </w:rPr>
              <w:t>任务四认识苯乙烯单元和工艺过程</w:t>
            </w:r>
            <w:r>
              <w:rPr>
                <w:rFonts w:hint="eastAsia" w:ascii="宋体" w:hAnsi="宋体" w:eastAsia="宋体" w:cs="宋体"/>
                <w:szCs w:val="21"/>
                <w:lang w:val="en-US" w:eastAsia="zh-CN"/>
              </w:rPr>
              <w:t xml:space="preserve">  </w:t>
            </w:r>
            <w:r>
              <w:rPr>
                <w:rFonts w:hint="eastAsia" w:ascii="宋体" w:hAnsi="宋体" w:eastAsia="宋体" w:cs="宋体"/>
                <w:szCs w:val="21"/>
              </w:rPr>
              <w:t>任务</w:t>
            </w:r>
            <w:r>
              <w:rPr>
                <w:rFonts w:hint="eastAsia" w:ascii="宋体" w:hAnsi="宋体" w:eastAsia="宋体" w:cs="宋体"/>
                <w:szCs w:val="21"/>
                <w:lang w:val="en-US" w:eastAsia="zh-CN"/>
              </w:rPr>
              <w:t>五苯乙烯的影响条件分析</w:t>
            </w:r>
            <w:r>
              <w:rPr>
                <w:rFonts w:hint="eastAsia" w:ascii="宋体" w:hAnsi="宋体" w:eastAsia="宋体" w:cs="宋体"/>
                <w:szCs w:val="21"/>
              </w:rPr>
              <w:t>任务</w:t>
            </w:r>
            <w:r>
              <w:rPr>
                <w:rFonts w:hint="eastAsia" w:ascii="宋体" w:hAnsi="宋体" w:eastAsia="宋体" w:cs="宋体"/>
                <w:szCs w:val="21"/>
                <w:lang w:val="en-US" w:eastAsia="zh-CN"/>
              </w:rPr>
              <w:t>六苯乙烯的生产操作</w:t>
            </w:r>
          </w:p>
        </w:tc>
        <w:tc>
          <w:tcPr>
            <w:tcW w:w="1008" w:type="dxa"/>
            <w:shd w:val="clear" w:color="auto" w:fill="auto"/>
            <w:vAlign w:val="top"/>
          </w:tcPr>
          <w:p w14:paraId="5F193F8A">
            <w:pPr>
              <w:rPr>
                <w:rFonts w:hint="eastAsia" w:ascii="宋体" w:hAnsi="宋体" w:eastAsia="宋体" w:cs="宋体"/>
                <w:kern w:val="2"/>
                <w:sz w:val="21"/>
                <w:szCs w:val="21"/>
                <w:lang w:val="en-US" w:eastAsia="zh-CN" w:bidi="ar-SA"/>
              </w:rPr>
            </w:pPr>
            <w:r>
              <w:rPr>
                <w:rFonts w:hint="eastAsia" w:ascii="宋体" w:hAnsi="宋体" w:eastAsia="宋体" w:cs="宋体"/>
              </w:rPr>
              <w:t>A1  A2  A3  A4  A5</w:t>
            </w:r>
            <w:r>
              <w:rPr>
                <w:rFonts w:hint="eastAsia" w:ascii="宋体" w:hAnsi="宋体" w:eastAsia="宋体" w:cs="宋体"/>
                <w:lang w:val="en-US" w:eastAsia="zh-CN"/>
              </w:rPr>
              <w:t xml:space="preserve">  A6</w:t>
            </w:r>
          </w:p>
        </w:tc>
        <w:tc>
          <w:tcPr>
            <w:tcW w:w="1008" w:type="dxa"/>
            <w:shd w:val="clear" w:color="auto" w:fill="auto"/>
            <w:vAlign w:val="top"/>
          </w:tcPr>
          <w:p w14:paraId="16649322">
            <w:pPr>
              <w:rPr>
                <w:rFonts w:hint="eastAsia" w:ascii="宋体" w:hAnsi="宋体" w:eastAsia="宋体" w:cs="宋体"/>
                <w:kern w:val="2"/>
                <w:sz w:val="21"/>
                <w:szCs w:val="21"/>
                <w:lang w:val="en-US" w:eastAsia="zh-CN" w:bidi="ar-SA"/>
              </w:rPr>
            </w:pPr>
            <w:r>
              <w:rPr>
                <w:rFonts w:hint="eastAsia" w:ascii="宋体" w:hAnsi="宋体" w:eastAsia="宋体" w:cs="宋体"/>
              </w:rPr>
              <w:t>B1  B2  B3</w:t>
            </w:r>
            <w:r>
              <w:rPr>
                <w:rFonts w:hint="eastAsia" w:ascii="宋体" w:hAnsi="宋体" w:eastAsia="宋体" w:cs="宋体"/>
                <w:lang w:val="en-US" w:eastAsia="zh-CN"/>
              </w:rPr>
              <w:t xml:space="preserve"> </w:t>
            </w:r>
            <w:r>
              <w:rPr>
                <w:rFonts w:hint="eastAsia" w:ascii="宋体" w:hAnsi="宋体" w:eastAsia="宋体" w:cs="宋体"/>
              </w:rPr>
              <w:t>B</w:t>
            </w:r>
            <w:r>
              <w:rPr>
                <w:rFonts w:hint="eastAsia" w:ascii="宋体" w:hAnsi="宋体" w:eastAsia="宋体" w:cs="宋体"/>
                <w:lang w:val="en-US" w:eastAsia="zh-CN"/>
              </w:rPr>
              <w:t>4</w:t>
            </w:r>
            <w:r>
              <w:rPr>
                <w:rFonts w:hint="eastAsia" w:ascii="宋体" w:hAnsi="宋体" w:eastAsia="宋体" w:cs="宋体"/>
              </w:rPr>
              <w:t xml:space="preserve"> B5</w:t>
            </w:r>
          </w:p>
        </w:tc>
        <w:tc>
          <w:tcPr>
            <w:tcW w:w="1008" w:type="dxa"/>
            <w:shd w:val="clear" w:color="auto" w:fill="auto"/>
            <w:vAlign w:val="top"/>
          </w:tcPr>
          <w:p w14:paraId="25DCA9C8">
            <w:pPr>
              <w:rPr>
                <w:rFonts w:hint="eastAsia" w:ascii="宋体" w:hAnsi="宋体" w:eastAsia="宋体" w:cs="宋体"/>
              </w:rPr>
            </w:pPr>
            <w:r>
              <w:rPr>
                <w:rFonts w:hint="eastAsia" w:ascii="宋体" w:hAnsi="宋体" w:eastAsia="宋体" w:cs="宋体"/>
              </w:rPr>
              <w:t>C1</w:t>
            </w:r>
            <w:r>
              <w:rPr>
                <w:rFonts w:hint="eastAsia" w:ascii="宋体" w:hAnsi="宋体" w:eastAsia="宋体" w:cs="宋体"/>
                <w:lang w:val="en-US" w:eastAsia="zh-CN"/>
              </w:rPr>
              <w:t xml:space="preserve"> </w:t>
            </w:r>
            <w:r>
              <w:rPr>
                <w:rFonts w:hint="eastAsia" w:ascii="宋体" w:hAnsi="宋体" w:eastAsia="宋体" w:cs="宋体"/>
              </w:rPr>
              <w:t xml:space="preserve">C2  C3  </w:t>
            </w:r>
            <w:r>
              <w:rPr>
                <w:rFonts w:hint="eastAsia" w:ascii="宋体" w:hAnsi="宋体" w:eastAsia="宋体" w:cs="宋体"/>
                <w:lang w:val="en-US" w:eastAsia="zh-CN"/>
              </w:rPr>
              <w:t>C</w:t>
            </w:r>
            <w:r>
              <w:rPr>
                <w:rFonts w:hint="eastAsia" w:ascii="宋体" w:hAnsi="宋体" w:eastAsia="宋体" w:cs="宋体"/>
              </w:rPr>
              <w:t>4</w:t>
            </w:r>
          </w:p>
          <w:p w14:paraId="6C8E1450">
            <w:pPr>
              <w:rPr>
                <w:rFonts w:hint="eastAsia" w:ascii="宋体" w:hAnsi="宋体" w:eastAsia="宋体" w:cs="宋体"/>
                <w:kern w:val="2"/>
                <w:sz w:val="21"/>
                <w:szCs w:val="21"/>
                <w:lang w:val="en-US" w:eastAsia="zh-CN" w:bidi="ar-SA"/>
              </w:rPr>
            </w:pPr>
            <w:r>
              <w:rPr>
                <w:rFonts w:hint="eastAsia" w:ascii="宋体" w:hAnsi="宋体" w:eastAsia="宋体" w:cs="宋体"/>
              </w:rPr>
              <w:t>C5  C6</w:t>
            </w:r>
          </w:p>
        </w:tc>
        <w:tc>
          <w:tcPr>
            <w:tcW w:w="1010" w:type="dxa"/>
            <w:shd w:val="clear" w:color="auto" w:fill="auto"/>
            <w:vAlign w:val="top"/>
          </w:tcPr>
          <w:p w14:paraId="200276E8">
            <w:pPr>
              <w:rPr>
                <w:rFonts w:hint="eastAsia" w:ascii="宋体" w:hAnsi="宋体" w:eastAsia="宋体" w:cs="宋体"/>
                <w:kern w:val="2"/>
                <w:sz w:val="21"/>
                <w:szCs w:val="21"/>
                <w:lang w:val="en-US" w:eastAsia="zh-CN" w:bidi="ar-SA"/>
              </w:rPr>
            </w:pPr>
            <w:r>
              <w:rPr>
                <w:rFonts w:hint="eastAsia" w:ascii="宋体" w:hAnsi="宋体" w:eastAsia="宋体" w:cs="宋体"/>
                <w:sz w:val="21"/>
                <w:szCs w:val="21"/>
                <w:highlight w:val="none"/>
                <w:lang w:val="en-US" w:eastAsia="zh-CN"/>
              </w:rPr>
              <w:t>D</w:t>
            </w:r>
            <w:r>
              <w:rPr>
                <w:rFonts w:hint="eastAsia" w:ascii="宋体" w:hAnsi="宋体" w:eastAsia="宋体" w:cs="宋体"/>
                <w:sz w:val="21"/>
                <w:szCs w:val="21"/>
                <w:highlight w:val="none"/>
              </w:rPr>
              <w:t xml:space="preserve">1 </w:t>
            </w:r>
            <w:r>
              <w:rPr>
                <w:rFonts w:hint="eastAsia" w:ascii="宋体" w:hAnsi="宋体" w:eastAsia="宋体" w:cs="宋体"/>
                <w:sz w:val="21"/>
                <w:szCs w:val="21"/>
                <w:highlight w:val="none"/>
                <w:lang w:val="en-US" w:eastAsia="zh-CN"/>
              </w:rPr>
              <w:t>D</w:t>
            </w:r>
            <w:r>
              <w:rPr>
                <w:rFonts w:hint="eastAsia" w:ascii="宋体" w:hAnsi="宋体" w:eastAsia="宋体" w:cs="宋体"/>
                <w:sz w:val="21"/>
                <w:szCs w:val="21"/>
                <w:highlight w:val="none"/>
              </w:rPr>
              <w:t xml:space="preserve">2 </w:t>
            </w:r>
            <w:r>
              <w:rPr>
                <w:rFonts w:hint="eastAsia" w:ascii="宋体" w:hAnsi="宋体" w:eastAsia="宋体" w:cs="宋体"/>
                <w:sz w:val="21"/>
                <w:szCs w:val="21"/>
                <w:highlight w:val="none"/>
                <w:lang w:val="en-US" w:eastAsia="zh-CN"/>
              </w:rPr>
              <w:t>D</w:t>
            </w:r>
            <w:r>
              <w:rPr>
                <w:rFonts w:hint="eastAsia" w:ascii="宋体" w:hAnsi="宋体" w:eastAsia="宋体" w:cs="宋体"/>
                <w:sz w:val="21"/>
                <w:szCs w:val="21"/>
                <w:highlight w:val="none"/>
              </w:rPr>
              <w:t>3</w:t>
            </w:r>
            <w:r>
              <w:rPr>
                <w:rFonts w:hint="eastAsia" w:ascii="宋体" w:hAnsi="宋体" w:eastAsia="宋体" w:cs="宋体"/>
                <w:sz w:val="21"/>
                <w:szCs w:val="21"/>
                <w:highlight w:val="none"/>
                <w:lang w:val="en-US" w:eastAsia="zh-CN"/>
              </w:rPr>
              <w:t xml:space="preserve"> D</w:t>
            </w:r>
            <w:r>
              <w:rPr>
                <w:rFonts w:hint="eastAsia" w:ascii="宋体" w:hAnsi="宋体" w:eastAsia="宋体" w:cs="宋体"/>
                <w:sz w:val="21"/>
                <w:szCs w:val="21"/>
                <w:highlight w:val="none"/>
              </w:rPr>
              <w:t>4</w:t>
            </w:r>
            <w:r>
              <w:rPr>
                <w:rFonts w:hint="eastAsia" w:ascii="宋体" w:hAnsi="宋体" w:eastAsia="宋体" w:cs="宋体"/>
                <w:sz w:val="21"/>
                <w:szCs w:val="21"/>
                <w:highlight w:val="none"/>
                <w:lang w:val="en-US" w:eastAsia="zh-CN"/>
              </w:rPr>
              <w:t xml:space="preserve"> D</w:t>
            </w:r>
            <w:r>
              <w:rPr>
                <w:rFonts w:hint="eastAsia" w:ascii="宋体" w:hAnsi="宋体" w:eastAsia="宋体" w:cs="宋体"/>
                <w:sz w:val="21"/>
                <w:szCs w:val="21"/>
                <w:highlight w:val="none"/>
              </w:rPr>
              <w:t xml:space="preserve">5 </w:t>
            </w:r>
            <w:r>
              <w:rPr>
                <w:rFonts w:hint="eastAsia" w:ascii="宋体" w:hAnsi="宋体" w:eastAsia="宋体" w:cs="宋体"/>
                <w:sz w:val="21"/>
                <w:szCs w:val="21"/>
                <w:highlight w:val="none"/>
                <w:lang w:val="en-US" w:eastAsia="zh-CN"/>
              </w:rPr>
              <w:t>D6 D7</w:t>
            </w:r>
          </w:p>
        </w:tc>
        <w:tc>
          <w:tcPr>
            <w:tcW w:w="1782" w:type="dxa"/>
            <w:shd w:val="clear" w:color="auto" w:fill="auto"/>
            <w:vAlign w:val="top"/>
          </w:tcPr>
          <w:p w14:paraId="100A10FC">
            <w:pPr>
              <w:rPr>
                <w:rFonts w:hint="default" w:ascii="宋体" w:hAnsi="宋体" w:eastAsia="宋体" w:cs="宋体"/>
                <w:szCs w:val="21"/>
                <w:lang w:val="en-US" w:eastAsia="zh-CN"/>
              </w:rPr>
            </w:pPr>
            <w:r>
              <w:rPr>
                <w:rFonts w:hint="eastAsia" w:ascii="宋体" w:hAnsi="宋体" w:eastAsia="宋体" w:cs="宋体"/>
                <w:szCs w:val="21"/>
              </w:rPr>
              <w:t>素质7</w:t>
            </w:r>
            <w:r>
              <w:rPr>
                <w:rFonts w:hint="eastAsia" w:ascii="宋体" w:hAnsi="宋体" w:eastAsia="宋体" w:cs="宋体"/>
                <w:szCs w:val="21"/>
                <w:lang w:eastAsia="zh-CN"/>
              </w:rPr>
              <w:t>、</w:t>
            </w:r>
            <w:r>
              <w:rPr>
                <w:rFonts w:hint="eastAsia" w:ascii="宋体" w:hAnsi="宋体" w:eastAsia="宋体" w:cs="宋体"/>
                <w:szCs w:val="21"/>
                <w:lang w:val="en-US" w:eastAsia="zh-CN"/>
              </w:rPr>
              <w:t>8</w:t>
            </w:r>
          </w:p>
          <w:p w14:paraId="4A47AE5A">
            <w:pPr>
              <w:rPr>
                <w:rFonts w:hint="default" w:ascii="宋体" w:hAnsi="宋体" w:eastAsia="宋体" w:cs="宋体"/>
                <w:szCs w:val="21"/>
                <w:lang w:val="en-US" w:eastAsia="zh-CN"/>
              </w:rPr>
            </w:pPr>
            <w:r>
              <w:rPr>
                <w:rFonts w:hint="eastAsia" w:ascii="宋体" w:hAnsi="宋体" w:eastAsia="宋体" w:cs="宋体"/>
                <w:szCs w:val="21"/>
              </w:rPr>
              <w:t>知识</w:t>
            </w:r>
            <w:r>
              <w:rPr>
                <w:rFonts w:hint="eastAsia" w:ascii="宋体" w:hAnsi="宋体" w:eastAsia="宋体" w:cs="宋体"/>
                <w:szCs w:val="21"/>
                <w:lang w:val="en-US" w:eastAsia="zh-CN"/>
              </w:rPr>
              <w:t>3、</w:t>
            </w:r>
            <w:r>
              <w:rPr>
                <w:rFonts w:hint="eastAsia" w:ascii="宋体" w:hAnsi="宋体" w:eastAsia="宋体" w:cs="宋体"/>
                <w:szCs w:val="21"/>
              </w:rPr>
              <w:t>4</w:t>
            </w:r>
            <w:r>
              <w:rPr>
                <w:rFonts w:hint="eastAsia" w:ascii="宋体" w:hAnsi="宋体" w:eastAsia="宋体" w:cs="宋体"/>
                <w:szCs w:val="21"/>
                <w:lang w:eastAsia="zh-CN"/>
              </w:rPr>
              <w:t>、</w:t>
            </w:r>
            <w:r>
              <w:rPr>
                <w:rFonts w:hint="eastAsia" w:ascii="宋体" w:hAnsi="宋体" w:eastAsia="宋体" w:cs="宋体"/>
                <w:szCs w:val="21"/>
                <w:lang w:val="en-US" w:eastAsia="zh-CN"/>
              </w:rPr>
              <w:t>5</w:t>
            </w:r>
          </w:p>
          <w:p w14:paraId="611D2F6C">
            <w:pPr>
              <w:rPr>
                <w:rFonts w:hint="eastAsia" w:ascii="宋体" w:hAnsi="宋体" w:eastAsia="宋体" w:cs="宋体"/>
                <w:kern w:val="2"/>
                <w:sz w:val="21"/>
                <w:szCs w:val="21"/>
                <w:lang w:val="en-US" w:eastAsia="zh-CN" w:bidi="ar-SA"/>
              </w:rPr>
            </w:pPr>
            <w:r>
              <w:rPr>
                <w:rFonts w:hint="eastAsia" w:ascii="宋体" w:hAnsi="宋体" w:eastAsia="宋体" w:cs="宋体"/>
                <w:szCs w:val="21"/>
              </w:rPr>
              <w:t>能力</w:t>
            </w:r>
            <w:r>
              <w:rPr>
                <w:rFonts w:hint="eastAsia" w:ascii="宋体" w:hAnsi="宋体" w:eastAsia="宋体" w:cs="宋体"/>
                <w:szCs w:val="21"/>
                <w:lang w:val="en-US" w:eastAsia="zh-CN"/>
              </w:rPr>
              <w:t>4</w:t>
            </w:r>
          </w:p>
        </w:tc>
        <w:tc>
          <w:tcPr>
            <w:tcW w:w="543" w:type="dxa"/>
          </w:tcPr>
          <w:p w14:paraId="69877D6E">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240" w:lineRule="auto"/>
              <w:ind w:left="0" w:leftChars="0" w:right="0" w:rightChars="0" w:firstLine="0" w:firstLineChars="0"/>
              <w:jc w:val="center"/>
              <w:textAlignment w:val="baseline"/>
              <w:rPr>
                <w:rFonts w:hint="eastAsia" w:ascii="宋体" w:hAnsi="宋体" w:eastAsia="宋体" w:cs="宋体"/>
                <w:i w:val="0"/>
                <w:iCs w:val="0"/>
                <w:caps w:val="0"/>
                <w:spacing w:val="5"/>
                <w:kern w:val="2"/>
                <w:sz w:val="21"/>
                <w:szCs w:val="21"/>
                <w:highlight w:val="none"/>
                <w:shd w:val="clear" w:fill="FFFFFF"/>
                <w:lang w:val="en-US" w:eastAsia="zh-CN" w:bidi="ar-SA"/>
              </w:rPr>
            </w:pPr>
            <w:r>
              <w:rPr>
                <w:rFonts w:hint="eastAsia" w:ascii="宋体" w:hAnsi="宋体" w:eastAsia="宋体" w:cs="宋体"/>
                <w:i w:val="0"/>
                <w:iCs w:val="0"/>
                <w:caps w:val="0"/>
                <w:spacing w:val="5"/>
                <w:kern w:val="2"/>
                <w:sz w:val="21"/>
                <w:szCs w:val="21"/>
                <w:highlight w:val="none"/>
                <w:shd w:val="clear" w:fill="FFFFFF"/>
                <w:lang w:val="en-US" w:eastAsia="zh-CN" w:bidi="ar-SA"/>
              </w:rPr>
              <w:t>4</w:t>
            </w:r>
          </w:p>
        </w:tc>
        <w:tc>
          <w:tcPr>
            <w:tcW w:w="821" w:type="dxa"/>
          </w:tcPr>
          <w:p w14:paraId="74FECAC4">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240" w:lineRule="auto"/>
              <w:ind w:left="0" w:leftChars="0" w:right="0" w:rightChars="0" w:firstLine="0" w:firstLineChars="0"/>
              <w:jc w:val="both"/>
              <w:textAlignment w:val="baseline"/>
              <w:rPr>
                <w:rFonts w:hint="eastAsia" w:ascii="宋体" w:hAnsi="宋体" w:eastAsia="宋体" w:cs="宋体"/>
                <w:i w:val="0"/>
                <w:iCs w:val="0"/>
                <w:caps w:val="0"/>
                <w:spacing w:val="5"/>
                <w:kern w:val="2"/>
                <w:sz w:val="21"/>
                <w:szCs w:val="21"/>
                <w:highlight w:val="none"/>
                <w:shd w:val="clear" w:fill="FFFFFF"/>
                <w:lang w:val="en-US" w:eastAsia="zh-CN" w:bidi="ar-SA"/>
              </w:rPr>
            </w:pPr>
          </w:p>
        </w:tc>
      </w:tr>
    </w:tbl>
    <w:p w14:paraId="0C3EE774">
      <w:pPr>
        <w:pStyle w:val="3"/>
        <w:bidi w:val="0"/>
        <w:rPr>
          <w:rFonts w:hint="eastAsia"/>
          <w:lang w:val="en-US" w:eastAsia="zh-CN"/>
        </w:rPr>
      </w:pPr>
      <w:r>
        <w:rPr>
          <w:rFonts w:hint="eastAsia"/>
          <w:lang w:val="en-US" w:eastAsia="zh-CN"/>
        </w:rPr>
        <w:t>六、课程考核与评价</w:t>
      </w:r>
    </w:p>
    <w:p w14:paraId="33F58C4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遵循“立德树人、德技并修”的评价导向，坚持“知识评价与技能评价相结合、过程评价与结果评价相结合、定量评价与定性评价相结合、专业评价与思政评价相结合”的原则，全面评价学生的知识掌握、技能水平和思政素养。</w:t>
      </w:r>
    </w:p>
    <w:tbl>
      <w:tblPr>
        <w:tblStyle w:val="27"/>
        <w:tblW w:w="49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1"/>
        <w:gridCol w:w="1199"/>
        <w:gridCol w:w="2343"/>
        <w:gridCol w:w="1150"/>
        <w:gridCol w:w="4071"/>
      </w:tblGrid>
      <w:tr w14:paraId="30C02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pct"/>
            <w:gridSpan w:val="2"/>
            <w:noWrap w:val="0"/>
            <w:vAlign w:val="center"/>
          </w:tcPr>
          <w:p w14:paraId="6DD7CC54">
            <w:pPr>
              <w:spacing w:line="360" w:lineRule="auto"/>
              <w:jc w:val="center"/>
              <w:rPr>
                <w:rFonts w:hint="eastAsia" w:ascii="宋体" w:hAnsi="宋体"/>
                <w:szCs w:val="21"/>
              </w:rPr>
            </w:pPr>
            <w:r>
              <w:rPr>
                <w:rFonts w:hint="eastAsia" w:ascii="宋体" w:hAnsi="宋体" w:eastAsia="宋体" w:cs="宋体"/>
                <w:b/>
                <w:bCs/>
                <w:color w:val="auto"/>
                <w:sz w:val="21"/>
                <w:szCs w:val="21"/>
                <w:lang w:val="en-US" w:eastAsia="zh-CN"/>
              </w:rPr>
              <w:t>评价项目</w:t>
            </w:r>
          </w:p>
        </w:tc>
        <w:tc>
          <w:tcPr>
            <w:tcW w:w="1192" w:type="pct"/>
            <w:noWrap w:val="0"/>
            <w:vAlign w:val="center"/>
          </w:tcPr>
          <w:p w14:paraId="44FA65B9">
            <w:pPr>
              <w:spacing w:line="36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评价方式</w:t>
            </w:r>
          </w:p>
        </w:tc>
        <w:tc>
          <w:tcPr>
            <w:tcW w:w="585" w:type="pct"/>
            <w:noWrap w:val="0"/>
            <w:vAlign w:val="center"/>
          </w:tcPr>
          <w:p w14:paraId="7EE40F14">
            <w:pPr>
              <w:spacing w:line="360" w:lineRule="auto"/>
              <w:jc w:val="center"/>
              <w:rPr>
                <w:rFonts w:hint="eastAsia" w:ascii="宋体" w:hAnsi="宋体"/>
                <w:szCs w:val="21"/>
              </w:rPr>
            </w:pPr>
            <w:r>
              <w:rPr>
                <w:rFonts w:hint="eastAsia" w:ascii="宋体" w:hAnsi="宋体" w:eastAsia="宋体" w:cs="宋体"/>
                <w:b/>
                <w:bCs/>
                <w:color w:val="auto"/>
                <w:sz w:val="21"/>
                <w:szCs w:val="21"/>
                <w:lang w:val="en-US" w:eastAsia="zh-CN"/>
              </w:rPr>
              <w:t>分值比例</w:t>
            </w:r>
          </w:p>
        </w:tc>
        <w:tc>
          <w:tcPr>
            <w:tcW w:w="2071" w:type="pct"/>
            <w:noWrap w:val="0"/>
            <w:vAlign w:val="top"/>
          </w:tcPr>
          <w:p w14:paraId="4FF31C2C">
            <w:pPr>
              <w:spacing w:line="360" w:lineRule="auto"/>
              <w:jc w:val="center"/>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评价标准</w:t>
            </w:r>
          </w:p>
          <w:p w14:paraId="149DAA00">
            <w:pPr>
              <w:spacing w:line="360" w:lineRule="auto"/>
              <w:jc w:val="center"/>
              <w:rPr>
                <w:rFonts w:ascii="宋体" w:hAnsi="宋体"/>
                <w:szCs w:val="21"/>
              </w:rPr>
            </w:pPr>
          </w:p>
        </w:tc>
      </w:tr>
      <w:tr w14:paraId="111E3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pct"/>
            <w:vMerge w:val="restart"/>
            <w:noWrap w:val="0"/>
            <w:vAlign w:val="center"/>
          </w:tcPr>
          <w:p w14:paraId="36D59B32">
            <w:pPr>
              <w:spacing w:line="360" w:lineRule="auto"/>
              <w:jc w:val="center"/>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过程性</w:t>
            </w:r>
          </w:p>
          <w:p w14:paraId="5C7A5F05">
            <w:pPr>
              <w:spacing w:line="360" w:lineRule="auto"/>
              <w:jc w:val="center"/>
              <w:rPr>
                <w:rFonts w:hint="eastAsia" w:ascii="宋体" w:hAnsi="宋体" w:eastAsiaTheme="minorEastAsia"/>
                <w:szCs w:val="21"/>
                <w:lang w:eastAsia="zh-CN"/>
              </w:rPr>
            </w:pPr>
            <w:r>
              <w:rPr>
                <w:rFonts w:hint="eastAsia" w:ascii="宋体" w:hAnsi="宋体" w:eastAsia="宋体" w:cs="宋体"/>
                <w:b/>
                <w:bCs/>
                <w:color w:val="auto"/>
                <w:sz w:val="21"/>
                <w:szCs w:val="21"/>
                <w:lang w:val="en-US" w:eastAsia="zh-CN"/>
              </w:rPr>
              <w:t>评价</w:t>
            </w:r>
          </w:p>
        </w:tc>
        <w:tc>
          <w:tcPr>
            <w:tcW w:w="610" w:type="pct"/>
            <w:noWrap w:val="0"/>
            <w:vAlign w:val="center"/>
          </w:tcPr>
          <w:p w14:paraId="459C76AA">
            <w:pPr>
              <w:spacing w:line="360" w:lineRule="auto"/>
              <w:jc w:val="center"/>
              <w:rPr>
                <w:rFonts w:hint="eastAsia" w:ascii="宋体" w:hAnsi="宋体"/>
                <w:szCs w:val="21"/>
              </w:rPr>
            </w:pPr>
            <w:r>
              <w:rPr>
                <w:rFonts w:hint="eastAsia" w:ascii="宋体" w:hAnsi="宋体" w:eastAsia="宋体" w:cs="宋体"/>
                <w:b/>
                <w:bCs/>
                <w:color w:val="auto"/>
                <w:sz w:val="21"/>
                <w:szCs w:val="21"/>
                <w:highlight w:val="none"/>
                <w:lang w:val="en-US" w:eastAsia="zh-CN"/>
              </w:rPr>
              <w:t>平时评价</w:t>
            </w:r>
          </w:p>
        </w:tc>
        <w:tc>
          <w:tcPr>
            <w:tcW w:w="1192" w:type="pct"/>
            <w:noWrap w:val="0"/>
            <w:vAlign w:val="center"/>
          </w:tcPr>
          <w:p w14:paraId="22FA5646">
            <w:pPr>
              <w:spacing w:line="360" w:lineRule="auto"/>
              <w:jc w:val="center"/>
              <w:rPr>
                <w:rFonts w:hint="eastAsia" w:ascii="宋体" w:hAnsi="宋体"/>
                <w:szCs w:val="21"/>
              </w:rPr>
            </w:pPr>
            <w:r>
              <w:rPr>
                <w:rFonts w:hint="eastAsia" w:ascii="宋体" w:hAnsi="宋体"/>
                <w:szCs w:val="21"/>
                <w:lang w:val="en-US" w:eastAsia="zh-CN"/>
              </w:rPr>
              <w:t>以出勤</w:t>
            </w:r>
            <w:r>
              <w:rPr>
                <w:rFonts w:hint="eastAsia" w:ascii="宋体" w:hAnsi="宋体"/>
                <w:szCs w:val="21"/>
              </w:rPr>
              <w:t>签到、讨论</w:t>
            </w:r>
            <w:r>
              <w:rPr>
                <w:rFonts w:hint="eastAsia" w:ascii="宋体" w:hAnsi="宋体"/>
                <w:szCs w:val="21"/>
                <w:lang w:val="en-US" w:eastAsia="zh-CN"/>
              </w:rPr>
              <w:t>问答、</w:t>
            </w:r>
            <w:r>
              <w:rPr>
                <w:rFonts w:hint="eastAsia" w:ascii="宋体" w:hAnsi="宋体"/>
                <w:szCs w:val="21"/>
              </w:rPr>
              <w:t>SPOC题库练习、作业</w:t>
            </w:r>
          </w:p>
          <w:p w14:paraId="63F56B07">
            <w:pPr>
              <w:spacing w:line="360" w:lineRule="auto"/>
              <w:jc w:val="left"/>
              <w:rPr>
                <w:rFonts w:hint="default" w:ascii="宋体" w:hAnsi="宋体"/>
                <w:szCs w:val="21"/>
                <w:lang w:val="en-US"/>
              </w:rPr>
            </w:pPr>
            <w:r>
              <w:rPr>
                <w:rFonts w:hint="eastAsia" w:ascii="宋体" w:hAnsi="宋体"/>
                <w:szCs w:val="21"/>
                <w:lang w:val="en-US" w:eastAsia="zh-CN"/>
              </w:rPr>
              <w:t>收集专业资料、SPOC</w:t>
            </w:r>
            <w:r>
              <w:rPr>
                <w:rFonts w:hint="eastAsia" w:ascii="宋体" w:hAnsi="宋体"/>
                <w:szCs w:val="21"/>
              </w:rPr>
              <w:t>平台</w:t>
            </w:r>
            <w:r>
              <w:rPr>
                <w:rFonts w:hint="eastAsia" w:ascii="宋体" w:hAnsi="宋体"/>
                <w:szCs w:val="21"/>
                <w:lang w:val="en-US" w:eastAsia="zh-CN"/>
              </w:rPr>
              <w:t>视频资源学习等形式进行</w:t>
            </w:r>
          </w:p>
        </w:tc>
        <w:tc>
          <w:tcPr>
            <w:tcW w:w="585" w:type="pct"/>
            <w:noWrap w:val="0"/>
            <w:vAlign w:val="center"/>
          </w:tcPr>
          <w:p w14:paraId="2CAD919F">
            <w:pPr>
              <w:spacing w:line="360" w:lineRule="auto"/>
              <w:jc w:val="center"/>
              <w:rPr>
                <w:rFonts w:hint="default" w:ascii="宋体" w:hAnsi="宋体" w:eastAsiaTheme="minorEastAsia"/>
                <w:szCs w:val="21"/>
                <w:lang w:val="en-US" w:eastAsia="zh-CN"/>
              </w:rPr>
            </w:pPr>
            <w:r>
              <w:rPr>
                <w:rFonts w:hint="eastAsia" w:ascii="宋体" w:hAnsi="宋体"/>
                <w:szCs w:val="21"/>
                <w:lang w:val="en-US" w:eastAsia="zh-CN"/>
              </w:rPr>
              <w:t>20%</w:t>
            </w:r>
          </w:p>
        </w:tc>
        <w:tc>
          <w:tcPr>
            <w:tcW w:w="2071" w:type="pct"/>
            <w:noWrap w:val="0"/>
            <w:vAlign w:val="top"/>
          </w:tcPr>
          <w:p w14:paraId="1FB9FF0F">
            <w:pPr>
              <w:spacing w:line="360" w:lineRule="auto"/>
              <w:jc w:val="left"/>
              <w:rPr>
                <w:rFonts w:hint="default" w:ascii="宋体" w:hAnsi="宋体" w:eastAsia="宋体"/>
                <w:szCs w:val="21"/>
                <w:lang w:val="en-US" w:eastAsia="zh-CN"/>
              </w:rPr>
            </w:pPr>
            <w:r>
              <w:rPr>
                <w:rFonts w:hint="eastAsia" w:ascii="Arial" w:hAnsi="Arial" w:eastAsia="宋体" w:cs="Arial"/>
                <w:color w:val="auto"/>
                <w:highlight w:val="none"/>
                <w:lang w:val="en-US" w:eastAsia="zh-CN"/>
              </w:rPr>
              <w:t>出勤签到：学生是否按时出勤；课堂参与度：学生是否积极参与课堂讨论问答，提出或表达观点、解决问题。作业完成情况：学生是否按时提交作业以及作业质量。学习态度：学生是否表现出积极的学习态度，对学习内容的理解和掌握程度、是否能自主学习。</w:t>
            </w:r>
          </w:p>
        </w:tc>
      </w:tr>
      <w:tr w14:paraId="7D803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pct"/>
            <w:vMerge w:val="continue"/>
            <w:noWrap w:val="0"/>
            <w:vAlign w:val="center"/>
          </w:tcPr>
          <w:p w14:paraId="1229FE6E">
            <w:pPr>
              <w:spacing w:line="360" w:lineRule="auto"/>
              <w:jc w:val="center"/>
              <w:rPr>
                <w:rFonts w:hint="eastAsia" w:ascii="宋体" w:hAnsi="宋体"/>
                <w:szCs w:val="21"/>
              </w:rPr>
            </w:pPr>
          </w:p>
        </w:tc>
        <w:tc>
          <w:tcPr>
            <w:tcW w:w="610" w:type="pct"/>
            <w:noWrap w:val="0"/>
            <w:vAlign w:val="center"/>
          </w:tcPr>
          <w:p w14:paraId="14E7BB69">
            <w:pPr>
              <w:spacing w:line="360" w:lineRule="auto"/>
              <w:jc w:val="center"/>
              <w:rPr>
                <w:rFonts w:hint="eastAsia" w:ascii="宋体" w:hAnsi="宋体"/>
                <w:szCs w:val="21"/>
              </w:rPr>
            </w:pPr>
            <w:r>
              <w:rPr>
                <w:rFonts w:hint="eastAsia" w:ascii="宋体" w:hAnsi="宋体" w:eastAsia="宋体" w:cs="宋体"/>
                <w:b/>
                <w:bCs/>
                <w:color w:val="auto"/>
                <w:sz w:val="21"/>
                <w:szCs w:val="21"/>
                <w:lang w:val="en-US" w:eastAsia="zh-CN"/>
              </w:rPr>
              <w:t>单元评价</w:t>
            </w:r>
          </w:p>
        </w:tc>
        <w:tc>
          <w:tcPr>
            <w:tcW w:w="1192" w:type="pct"/>
            <w:noWrap w:val="0"/>
            <w:vAlign w:val="center"/>
          </w:tcPr>
          <w:p w14:paraId="230627F6">
            <w:pPr>
              <w:spacing w:line="360" w:lineRule="auto"/>
              <w:jc w:val="left"/>
              <w:rPr>
                <w:rFonts w:hint="eastAsia" w:ascii="宋体" w:hAnsi="宋体"/>
                <w:szCs w:val="21"/>
              </w:rPr>
            </w:pPr>
            <w:r>
              <w:rPr>
                <w:rFonts w:hint="eastAsia" w:ascii="Arial" w:hAnsi="Arial" w:eastAsia="宋体" w:cs="Arial"/>
                <w:color w:val="auto"/>
                <w:lang w:val="en-US" w:eastAsia="zh-CN"/>
              </w:rPr>
              <w:t>每教学单元的结课考核形式进行，如</w:t>
            </w:r>
            <w:r>
              <w:rPr>
                <w:rFonts w:hint="eastAsia" w:ascii="宋体" w:hAnsi="宋体"/>
                <w:szCs w:val="21"/>
              </w:rPr>
              <w:t>SPOC在线测试</w:t>
            </w:r>
          </w:p>
        </w:tc>
        <w:tc>
          <w:tcPr>
            <w:tcW w:w="585" w:type="pct"/>
            <w:noWrap w:val="0"/>
            <w:vAlign w:val="center"/>
          </w:tcPr>
          <w:p w14:paraId="6E9D1581">
            <w:pPr>
              <w:spacing w:line="360" w:lineRule="auto"/>
              <w:jc w:val="center"/>
              <w:rPr>
                <w:rFonts w:hint="default" w:ascii="宋体" w:hAnsi="宋体" w:eastAsiaTheme="minorEastAsia"/>
                <w:szCs w:val="21"/>
                <w:lang w:val="en-US" w:eastAsia="zh-CN"/>
              </w:rPr>
            </w:pPr>
            <w:r>
              <w:rPr>
                <w:rFonts w:hint="eastAsia" w:ascii="宋体" w:hAnsi="宋体"/>
                <w:szCs w:val="21"/>
                <w:lang w:val="en-US" w:eastAsia="zh-CN"/>
              </w:rPr>
              <w:t>5%</w:t>
            </w:r>
          </w:p>
        </w:tc>
        <w:tc>
          <w:tcPr>
            <w:tcW w:w="2071" w:type="pct"/>
            <w:noWrap w:val="0"/>
            <w:vAlign w:val="top"/>
          </w:tcPr>
          <w:p w14:paraId="423F3A89">
            <w:pPr>
              <w:spacing w:line="360" w:lineRule="auto"/>
              <w:jc w:val="left"/>
              <w:rPr>
                <w:rFonts w:hint="default" w:ascii="宋体" w:hAnsi="宋体" w:eastAsia="宋体"/>
                <w:szCs w:val="21"/>
                <w:lang w:val="en-US" w:eastAsia="zh-CN"/>
              </w:rPr>
            </w:pPr>
            <w:r>
              <w:rPr>
                <w:rFonts w:hint="eastAsia" w:ascii="Arial" w:hAnsi="Arial" w:eastAsia="宋体" w:cs="Arial"/>
                <w:color w:val="auto"/>
                <w:lang w:val="en-US" w:eastAsia="zh-CN"/>
              </w:rPr>
              <w:t>对学生所学的单元专业知识掌握程度和解决问题的能力等进行测试评价，依据各题的评价标准赋分，以百分制形式给予定量评价。</w:t>
            </w:r>
          </w:p>
        </w:tc>
      </w:tr>
      <w:tr w14:paraId="752E9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pct"/>
            <w:vMerge w:val="continue"/>
            <w:noWrap w:val="0"/>
            <w:vAlign w:val="center"/>
          </w:tcPr>
          <w:p w14:paraId="18CB0ADF">
            <w:pPr>
              <w:spacing w:line="360" w:lineRule="auto"/>
              <w:jc w:val="center"/>
              <w:rPr>
                <w:rFonts w:hint="eastAsia" w:ascii="宋体" w:hAnsi="宋体"/>
                <w:szCs w:val="21"/>
              </w:rPr>
            </w:pPr>
          </w:p>
        </w:tc>
        <w:tc>
          <w:tcPr>
            <w:tcW w:w="610" w:type="pct"/>
            <w:noWrap w:val="0"/>
            <w:vAlign w:val="center"/>
          </w:tcPr>
          <w:p w14:paraId="3B4FDF23">
            <w:pPr>
              <w:spacing w:line="360" w:lineRule="auto"/>
              <w:jc w:val="center"/>
              <w:rPr>
                <w:rFonts w:hint="eastAsia" w:ascii="宋体" w:hAnsi="宋体"/>
                <w:szCs w:val="21"/>
              </w:rPr>
            </w:pPr>
            <w:r>
              <w:rPr>
                <w:rFonts w:hint="eastAsia" w:ascii="宋体" w:hAnsi="宋体" w:eastAsia="宋体" w:cs="宋体"/>
                <w:b/>
                <w:bCs/>
                <w:color w:val="auto"/>
                <w:sz w:val="21"/>
                <w:szCs w:val="21"/>
                <w:lang w:val="en-US" w:eastAsia="zh-CN"/>
              </w:rPr>
              <w:t>期中评价</w:t>
            </w:r>
          </w:p>
        </w:tc>
        <w:tc>
          <w:tcPr>
            <w:tcW w:w="1192" w:type="pct"/>
            <w:noWrap w:val="0"/>
            <w:vAlign w:val="center"/>
          </w:tcPr>
          <w:p w14:paraId="00E26A41">
            <w:pPr>
              <w:spacing w:line="360" w:lineRule="auto"/>
              <w:jc w:val="center"/>
              <w:rPr>
                <w:rFonts w:hint="eastAsia" w:ascii="宋体" w:hAnsi="宋体"/>
                <w:szCs w:val="21"/>
              </w:rPr>
            </w:pPr>
            <w:r>
              <w:rPr>
                <w:rFonts w:hint="eastAsia" w:ascii="Arial" w:hAnsi="Arial" w:eastAsia="宋体" w:cs="Arial"/>
                <w:color w:val="auto"/>
                <w:lang w:val="en-US" w:eastAsia="zh-CN"/>
              </w:rPr>
              <w:t>期中</w:t>
            </w:r>
            <w:r>
              <w:rPr>
                <w:rFonts w:hint="eastAsia" w:ascii="宋体" w:hAnsi="宋体"/>
                <w:szCs w:val="21"/>
              </w:rPr>
              <w:t>阶段测验</w:t>
            </w:r>
          </w:p>
        </w:tc>
        <w:tc>
          <w:tcPr>
            <w:tcW w:w="585" w:type="pct"/>
            <w:noWrap w:val="0"/>
            <w:vAlign w:val="center"/>
          </w:tcPr>
          <w:p w14:paraId="20540D70">
            <w:pPr>
              <w:spacing w:line="360" w:lineRule="auto"/>
              <w:jc w:val="center"/>
              <w:rPr>
                <w:rFonts w:hint="default" w:ascii="宋体" w:hAnsi="宋体" w:eastAsiaTheme="minorEastAsia"/>
                <w:szCs w:val="21"/>
                <w:lang w:val="en-US" w:eastAsia="zh-CN"/>
              </w:rPr>
            </w:pPr>
            <w:r>
              <w:rPr>
                <w:rFonts w:hint="eastAsia" w:ascii="宋体" w:hAnsi="宋体"/>
                <w:szCs w:val="21"/>
                <w:lang w:val="en-US" w:eastAsia="zh-CN"/>
              </w:rPr>
              <w:t>10%</w:t>
            </w:r>
          </w:p>
        </w:tc>
        <w:tc>
          <w:tcPr>
            <w:tcW w:w="2071" w:type="pct"/>
            <w:noWrap w:val="0"/>
            <w:vAlign w:val="top"/>
          </w:tcPr>
          <w:p w14:paraId="04939F68">
            <w:pPr>
              <w:spacing w:line="360" w:lineRule="auto"/>
              <w:jc w:val="center"/>
              <w:rPr>
                <w:rFonts w:hint="eastAsia" w:ascii="宋体" w:hAnsi="宋体"/>
                <w:szCs w:val="21"/>
              </w:rPr>
            </w:pPr>
            <w:r>
              <w:rPr>
                <w:rFonts w:hint="eastAsia" w:ascii="Arial" w:hAnsi="Arial" w:eastAsia="宋体" w:cs="Arial"/>
                <w:color w:val="auto"/>
                <w:lang w:val="en-US" w:eastAsia="zh-CN"/>
              </w:rPr>
              <w:t>以期中为节点进行阶段性定量考核评价</w:t>
            </w:r>
          </w:p>
        </w:tc>
      </w:tr>
      <w:tr w14:paraId="1F00E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pct"/>
            <w:vMerge w:val="continue"/>
            <w:noWrap w:val="0"/>
            <w:vAlign w:val="center"/>
          </w:tcPr>
          <w:p w14:paraId="4912DD5B">
            <w:pPr>
              <w:spacing w:line="360" w:lineRule="auto"/>
              <w:jc w:val="center"/>
              <w:rPr>
                <w:rFonts w:hint="eastAsia" w:ascii="宋体" w:hAnsi="宋体"/>
                <w:szCs w:val="21"/>
              </w:rPr>
            </w:pPr>
          </w:p>
        </w:tc>
        <w:tc>
          <w:tcPr>
            <w:tcW w:w="610" w:type="pct"/>
            <w:noWrap w:val="0"/>
            <w:vAlign w:val="center"/>
          </w:tcPr>
          <w:p w14:paraId="412F94B1">
            <w:pPr>
              <w:spacing w:line="360" w:lineRule="auto"/>
              <w:jc w:val="center"/>
              <w:rPr>
                <w:rFonts w:hint="eastAsia" w:ascii="宋体" w:hAnsi="宋体"/>
                <w:szCs w:val="21"/>
              </w:rPr>
            </w:pPr>
            <w:r>
              <w:rPr>
                <w:rFonts w:hint="eastAsia" w:ascii="宋体" w:hAnsi="宋体" w:eastAsia="宋体" w:cs="宋体"/>
                <w:b/>
                <w:bCs/>
                <w:color w:val="auto"/>
                <w:sz w:val="21"/>
                <w:szCs w:val="21"/>
                <w:lang w:val="en-US" w:eastAsia="zh-CN"/>
              </w:rPr>
              <w:t>实践评价</w:t>
            </w:r>
          </w:p>
        </w:tc>
        <w:tc>
          <w:tcPr>
            <w:tcW w:w="1192" w:type="pct"/>
            <w:noWrap w:val="0"/>
            <w:vAlign w:val="center"/>
          </w:tcPr>
          <w:p w14:paraId="58ED0DB7">
            <w:pPr>
              <w:spacing w:line="360" w:lineRule="auto"/>
              <w:jc w:val="left"/>
              <w:rPr>
                <w:rFonts w:hint="default" w:ascii="宋体" w:hAnsi="宋体" w:eastAsiaTheme="minorEastAsia"/>
                <w:szCs w:val="21"/>
                <w:lang w:val="en-US" w:eastAsia="zh-CN"/>
              </w:rPr>
            </w:pPr>
            <w:r>
              <w:rPr>
                <w:rFonts w:hint="eastAsia" w:ascii="宋体" w:hAnsi="宋体"/>
                <w:szCs w:val="21"/>
                <w:lang w:val="en-US" w:eastAsia="zh-CN"/>
              </w:rPr>
              <w:t>采用模拟仿真操作方式进行</w:t>
            </w:r>
          </w:p>
        </w:tc>
        <w:tc>
          <w:tcPr>
            <w:tcW w:w="585" w:type="pct"/>
            <w:noWrap w:val="0"/>
            <w:vAlign w:val="center"/>
          </w:tcPr>
          <w:p w14:paraId="5D1F9C25">
            <w:pPr>
              <w:spacing w:line="360" w:lineRule="auto"/>
              <w:jc w:val="center"/>
              <w:rPr>
                <w:rFonts w:hint="eastAsia" w:ascii="宋体" w:hAnsi="宋体"/>
                <w:szCs w:val="21"/>
              </w:rPr>
            </w:pPr>
            <w:r>
              <w:rPr>
                <w:rFonts w:hint="eastAsia" w:ascii="宋体" w:hAnsi="宋体"/>
                <w:szCs w:val="21"/>
                <w:lang w:val="en-US" w:eastAsia="zh-CN"/>
              </w:rPr>
              <w:t>15</w:t>
            </w:r>
            <w:r>
              <w:rPr>
                <w:rFonts w:hint="eastAsia" w:ascii="宋体" w:hAnsi="宋体"/>
                <w:szCs w:val="21"/>
              </w:rPr>
              <w:t>%</w:t>
            </w:r>
          </w:p>
        </w:tc>
        <w:tc>
          <w:tcPr>
            <w:tcW w:w="2071" w:type="pct"/>
            <w:noWrap w:val="0"/>
            <w:vAlign w:val="top"/>
          </w:tcPr>
          <w:p w14:paraId="546831B7">
            <w:pPr>
              <w:spacing w:line="360" w:lineRule="auto"/>
              <w:jc w:val="center"/>
              <w:rPr>
                <w:rFonts w:hint="default" w:ascii="宋体" w:hAnsi="宋体" w:eastAsia="宋体"/>
                <w:szCs w:val="21"/>
                <w:lang w:val="en-US" w:eastAsia="zh-CN"/>
              </w:rPr>
            </w:pPr>
            <w:r>
              <w:rPr>
                <w:rFonts w:hint="eastAsia" w:ascii="Arial" w:hAnsi="Arial" w:eastAsia="宋体" w:cs="Arial"/>
                <w:color w:val="auto"/>
                <w:lang w:val="en-US" w:eastAsia="zh-CN"/>
              </w:rPr>
              <w:t>以学生对</w:t>
            </w:r>
            <w:r>
              <w:rPr>
                <w:rFonts w:hint="eastAsia" w:ascii="宋体" w:hAnsi="宋体"/>
                <w:szCs w:val="21"/>
                <w:lang w:val="en-US" w:eastAsia="zh-CN"/>
              </w:rPr>
              <w:t>甲醇、乙烯等工艺</w:t>
            </w:r>
            <w:r>
              <w:rPr>
                <w:rFonts w:hint="eastAsia" w:ascii="Arial" w:hAnsi="Arial" w:eastAsia="宋体" w:cs="Arial"/>
                <w:color w:val="auto"/>
                <w:lang w:val="en-US" w:eastAsia="zh-CN"/>
              </w:rPr>
              <w:t>仿真动手操作能力进行定量考核评价</w:t>
            </w:r>
          </w:p>
        </w:tc>
      </w:tr>
      <w:tr w14:paraId="733A9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pct"/>
            <w:gridSpan w:val="2"/>
            <w:noWrap w:val="0"/>
            <w:vAlign w:val="center"/>
          </w:tcPr>
          <w:p w14:paraId="4B764881">
            <w:pPr>
              <w:spacing w:line="360" w:lineRule="auto"/>
              <w:jc w:val="center"/>
              <w:rPr>
                <w:rFonts w:hint="eastAsia" w:ascii="宋体" w:hAnsi="宋体"/>
                <w:szCs w:val="21"/>
              </w:rPr>
            </w:pPr>
            <w:r>
              <w:rPr>
                <w:rFonts w:hint="eastAsia" w:ascii="宋体" w:hAnsi="宋体" w:eastAsia="宋体" w:cs="宋体"/>
                <w:b/>
                <w:bCs/>
                <w:color w:val="auto"/>
                <w:sz w:val="21"/>
                <w:szCs w:val="21"/>
                <w:lang w:val="en-US" w:eastAsia="zh-CN"/>
              </w:rPr>
              <w:t>终结性评价（期末）</w:t>
            </w:r>
          </w:p>
        </w:tc>
        <w:tc>
          <w:tcPr>
            <w:tcW w:w="1192" w:type="pct"/>
            <w:noWrap w:val="0"/>
            <w:vAlign w:val="center"/>
          </w:tcPr>
          <w:p w14:paraId="460FB336">
            <w:pPr>
              <w:spacing w:line="360" w:lineRule="auto"/>
              <w:jc w:val="center"/>
              <w:rPr>
                <w:rFonts w:hint="eastAsia" w:ascii="宋体" w:hAnsi="宋体"/>
                <w:szCs w:val="21"/>
              </w:rPr>
            </w:pPr>
            <w:r>
              <w:rPr>
                <w:rFonts w:hint="eastAsia" w:ascii="Arial" w:hAnsi="Arial" w:eastAsia="宋体" w:cs="Arial"/>
                <w:color w:val="auto"/>
                <w:lang w:val="en-US" w:eastAsia="zh-CN"/>
              </w:rPr>
              <w:t>闭卷期末统一考试</w:t>
            </w:r>
          </w:p>
        </w:tc>
        <w:tc>
          <w:tcPr>
            <w:tcW w:w="585" w:type="pct"/>
            <w:noWrap w:val="0"/>
            <w:vAlign w:val="center"/>
          </w:tcPr>
          <w:p w14:paraId="1A4F8A13">
            <w:pPr>
              <w:spacing w:line="360" w:lineRule="auto"/>
              <w:jc w:val="center"/>
              <w:rPr>
                <w:rFonts w:hint="eastAsia" w:ascii="宋体" w:hAnsi="宋体"/>
                <w:szCs w:val="21"/>
              </w:rPr>
            </w:pPr>
            <w:r>
              <w:rPr>
                <w:rFonts w:ascii="宋体" w:hAnsi="宋体"/>
                <w:szCs w:val="21"/>
              </w:rPr>
              <w:t>5</w:t>
            </w:r>
            <w:r>
              <w:rPr>
                <w:rFonts w:hint="eastAsia" w:ascii="宋体" w:hAnsi="宋体"/>
                <w:szCs w:val="21"/>
              </w:rPr>
              <w:t>0%</w:t>
            </w:r>
          </w:p>
        </w:tc>
        <w:tc>
          <w:tcPr>
            <w:tcW w:w="2071" w:type="pct"/>
            <w:noWrap w:val="0"/>
            <w:vAlign w:val="center"/>
          </w:tcPr>
          <w:p w14:paraId="4E404221">
            <w:pPr>
              <w:spacing w:line="360" w:lineRule="auto"/>
              <w:jc w:val="center"/>
              <w:rPr>
                <w:rFonts w:ascii="宋体" w:hAnsi="宋体"/>
                <w:szCs w:val="21"/>
              </w:rPr>
            </w:pPr>
            <w:r>
              <w:rPr>
                <w:rFonts w:hint="eastAsia" w:ascii="宋体" w:hAnsi="宋体"/>
                <w:szCs w:val="21"/>
              </w:rPr>
              <w:t>统一考试</w:t>
            </w:r>
            <w:r>
              <w:rPr>
                <w:rFonts w:hint="eastAsia" w:ascii="宋体" w:hAnsi="宋体"/>
                <w:szCs w:val="21"/>
                <w:lang w:eastAsia="zh-CN"/>
              </w:rPr>
              <w:t>，</w:t>
            </w:r>
            <w:r>
              <w:rPr>
                <w:rFonts w:hint="eastAsia" w:ascii="Arial" w:hAnsi="Arial" w:eastAsia="宋体" w:cs="Arial"/>
                <w:color w:val="auto"/>
                <w:lang w:val="en-US" w:eastAsia="zh-CN"/>
              </w:rPr>
              <w:t>进行定量评价</w:t>
            </w:r>
          </w:p>
        </w:tc>
      </w:tr>
    </w:tbl>
    <w:p w14:paraId="0903275F">
      <w:pPr>
        <w:pStyle w:val="3"/>
        <w:bidi w:val="0"/>
        <w:rPr>
          <w:rFonts w:hint="eastAsia"/>
          <w:lang w:val="en-US" w:eastAsia="zh-CN"/>
        </w:rPr>
      </w:pPr>
      <w:r>
        <w:rPr>
          <w:rFonts w:hint="eastAsia"/>
          <w:lang w:val="en-US" w:eastAsia="zh-CN"/>
        </w:rPr>
        <w:t>七、课程实施与保障</w:t>
      </w:r>
    </w:p>
    <w:p w14:paraId="461513EB">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(一)教学策略</w:t>
      </w:r>
    </w:p>
    <w:p w14:paraId="7DA7719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heme="minorEastAsia" w:hAnsiTheme="minorEastAsia" w:eastAsiaTheme="minorEastAsia" w:cstheme="minorEastAsia"/>
          <w:i w:val="0"/>
          <w:iCs w:val="0"/>
          <w:caps w:val="0"/>
          <w:spacing w:val="0"/>
          <w:kern w:val="0"/>
          <w:sz w:val="24"/>
          <w:szCs w:val="24"/>
          <w:highlight w:val="none"/>
          <w:shd w:val="clear" w:fill="FFFFFF"/>
          <w:vertAlign w:val="baseline"/>
          <w:lang w:val="en-US" w:eastAsia="zh-CN" w:bidi="ar"/>
        </w:rPr>
      </w:pPr>
      <w:r>
        <w:rPr>
          <w:rFonts w:hint="eastAsia" w:asciiTheme="minorEastAsia" w:hAnsiTheme="minorEastAsia" w:eastAsiaTheme="minorEastAsia" w:cstheme="minorEastAsia"/>
          <w:i w:val="0"/>
          <w:iCs w:val="0"/>
          <w:caps w:val="0"/>
          <w:spacing w:val="0"/>
          <w:kern w:val="0"/>
          <w:sz w:val="24"/>
          <w:szCs w:val="24"/>
          <w:highlight w:val="none"/>
          <w:shd w:val="clear" w:fill="FFFFFF"/>
          <w:vertAlign w:val="baseline"/>
          <w:lang w:val="en-US" w:eastAsia="zh-CN" w:bidi="ar"/>
        </w:rPr>
        <w:t>本课程</w:t>
      </w:r>
      <w:r>
        <w:rPr>
          <w:rFonts w:hint="default" w:asciiTheme="minorEastAsia" w:hAnsiTheme="minorEastAsia" w:eastAsiaTheme="minorEastAsia" w:cstheme="minorEastAsia"/>
          <w:i w:val="0"/>
          <w:iCs w:val="0"/>
          <w:caps w:val="0"/>
          <w:spacing w:val="0"/>
          <w:kern w:val="0"/>
          <w:sz w:val="24"/>
          <w:szCs w:val="24"/>
          <w:highlight w:val="none"/>
          <w:shd w:val="clear" w:fill="FFFFFF"/>
          <w:vertAlign w:val="baseline"/>
          <w:lang w:val="en-US" w:eastAsia="zh-CN" w:bidi="ar"/>
        </w:rPr>
        <w:t>运用多元化教学方法与手段</w:t>
      </w:r>
      <w:r>
        <w:rPr>
          <w:rFonts w:hint="eastAsia" w:asciiTheme="minorEastAsia" w:hAnsiTheme="minorEastAsia" w:eastAsiaTheme="minorEastAsia" w:cstheme="minorEastAsia"/>
          <w:i w:val="0"/>
          <w:iCs w:val="0"/>
          <w:caps w:val="0"/>
          <w:spacing w:val="0"/>
          <w:kern w:val="0"/>
          <w:sz w:val="24"/>
          <w:szCs w:val="24"/>
          <w:highlight w:val="none"/>
          <w:shd w:val="clear" w:fill="FFFFFF"/>
          <w:vertAlign w:val="baseline"/>
          <w:lang w:val="en-US" w:eastAsia="zh-CN" w:bidi="ar"/>
        </w:rPr>
        <w:t>，</w:t>
      </w:r>
      <w:r>
        <w:rPr>
          <w:rFonts w:hint="default" w:asciiTheme="minorEastAsia" w:hAnsiTheme="minorEastAsia" w:eastAsiaTheme="minorEastAsia" w:cstheme="minorEastAsia"/>
          <w:i w:val="0"/>
          <w:iCs w:val="0"/>
          <w:caps w:val="0"/>
          <w:spacing w:val="0"/>
          <w:kern w:val="0"/>
          <w:sz w:val="24"/>
          <w:szCs w:val="24"/>
          <w:highlight w:val="none"/>
          <w:shd w:val="clear" w:fill="FFFFFF"/>
          <w:vertAlign w:val="baseline"/>
          <w:lang w:val="en-US" w:eastAsia="zh-CN" w:bidi="ar"/>
        </w:rPr>
        <w:t>以生产案例为载体创设真实化工生产情境，</w:t>
      </w:r>
      <w:r>
        <w:rPr>
          <w:rFonts w:hint="eastAsia" w:asciiTheme="minorEastAsia" w:hAnsiTheme="minorEastAsia" w:eastAsiaTheme="minorEastAsia" w:cstheme="minorEastAsia"/>
          <w:i w:val="0"/>
          <w:iCs w:val="0"/>
          <w:caps w:val="0"/>
          <w:spacing w:val="0"/>
          <w:kern w:val="0"/>
          <w:sz w:val="24"/>
          <w:szCs w:val="24"/>
          <w:highlight w:val="none"/>
          <w:shd w:val="clear" w:fill="FFFFFF"/>
          <w:vertAlign w:val="baseline"/>
          <w:lang w:val="en-US" w:eastAsia="zh-CN" w:bidi="ar"/>
        </w:rPr>
        <w:t>开展</w:t>
      </w:r>
      <w:r>
        <w:rPr>
          <w:rFonts w:hint="eastAsia" w:asciiTheme="minorEastAsia" w:hAnsiTheme="minorEastAsia" w:cstheme="minorEastAsia"/>
          <w:i w:val="0"/>
          <w:iCs w:val="0"/>
          <w:caps w:val="0"/>
          <w:spacing w:val="0"/>
          <w:kern w:val="0"/>
          <w:sz w:val="24"/>
          <w:szCs w:val="24"/>
          <w:highlight w:val="none"/>
          <w:shd w:val="clear" w:fill="FFFFFF"/>
          <w:vertAlign w:val="baseline"/>
          <w:lang w:val="en-US" w:eastAsia="zh-CN" w:bidi="ar"/>
        </w:rPr>
        <w:t>项目化、</w:t>
      </w:r>
      <w:r>
        <w:rPr>
          <w:rFonts w:hint="default" w:asciiTheme="minorEastAsia" w:hAnsiTheme="minorEastAsia" w:eastAsiaTheme="minorEastAsia" w:cstheme="minorEastAsia"/>
          <w:i w:val="0"/>
          <w:iCs w:val="0"/>
          <w:caps w:val="0"/>
          <w:spacing w:val="0"/>
          <w:kern w:val="0"/>
          <w:sz w:val="24"/>
          <w:szCs w:val="24"/>
          <w:highlight w:val="none"/>
          <w:shd w:val="clear" w:fill="FFFFFF"/>
          <w:vertAlign w:val="baseline"/>
          <w:lang w:val="en-US" w:eastAsia="zh-CN" w:bidi="ar"/>
        </w:rPr>
        <w:t>情境式教学</w:t>
      </w:r>
      <w:r>
        <w:rPr>
          <w:rFonts w:hint="eastAsia" w:asciiTheme="minorEastAsia" w:hAnsiTheme="minorEastAsia" w:eastAsiaTheme="minorEastAsia" w:cstheme="minorEastAsia"/>
          <w:i w:val="0"/>
          <w:iCs w:val="0"/>
          <w:caps w:val="0"/>
          <w:spacing w:val="0"/>
          <w:kern w:val="0"/>
          <w:sz w:val="24"/>
          <w:szCs w:val="24"/>
          <w:highlight w:val="none"/>
          <w:shd w:val="clear" w:fill="FFFFFF"/>
          <w:vertAlign w:val="baseline"/>
          <w:lang w:val="en-US" w:eastAsia="zh-CN" w:bidi="ar"/>
        </w:rPr>
        <w:t>，</w:t>
      </w:r>
      <w:r>
        <w:rPr>
          <w:rFonts w:hint="default" w:asciiTheme="minorEastAsia" w:hAnsiTheme="minorEastAsia" w:eastAsiaTheme="minorEastAsia" w:cstheme="minorEastAsia"/>
          <w:i w:val="0"/>
          <w:iCs w:val="0"/>
          <w:caps w:val="0"/>
          <w:spacing w:val="0"/>
          <w:kern w:val="0"/>
          <w:sz w:val="24"/>
          <w:szCs w:val="24"/>
          <w:highlight w:val="none"/>
          <w:shd w:val="clear" w:fill="FFFFFF"/>
          <w:vertAlign w:val="baseline"/>
          <w:lang w:val="en-US" w:eastAsia="zh-CN" w:bidi="ar"/>
        </w:rPr>
        <w:t>探究式</w:t>
      </w:r>
      <w:r>
        <w:rPr>
          <w:rFonts w:hint="eastAsia" w:asciiTheme="minorEastAsia" w:hAnsiTheme="minorEastAsia" w:eastAsiaTheme="minorEastAsia" w:cstheme="minorEastAsia"/>
          <w:i w:val="0"/>
          <w:iCs w:val="0"/>
          <w:caps w:val="0"/>
          <w:spacing w:val="0"/>
          <w:kern w:val="0"/>
          <w:sz w:val="24"/>
          <w:szCs w:val="24"/>
          <w:highlight w:val="none"/>
          <w:shd w:val="clear" w:fill="FFFFFF"/>
          <w:vertAlign w:val="baseline"/>
          <w:lang w:val="en-US" w:eastAsia="zh-CN" w:bidi="ar"/>
        </w:rPr>
        <w:t>学习</w:t>
      </w:r>
      <w:r>
        <w:rPr>
          <w:rFonts w:hint="default" w:asciiTheme="minorEastAsia" w:hAnsiTheme="minorEastAsia" w:eastAsiaTheme="minorEastAsia" w:cstheme="minorEastAsia"/>
          <w:i w:val="0"/>
          <w:iCs w:val="0"/>
          <w:caps w:val="0"/>
          <w:spacing w:val="0"/>
          <w:kern w:val="0"/>
          <w:sz w:val="24"/>
          <w:szCs w:val="24"/>
          <w:highlight w:val="none"/>
          <w:shd w:val="clear" w:fill="FFFFFF"/>
          <w:vertAlign w:val="baseline"/>
          <w:lang w:val="en-US" w:eastAsia="zh-CN" w:bidi="ar"/>
        </w:rPr>
        <w:t>，激发学生主动思考，培养工程思维。</w:t>
      </w:r>
      <w:r>
        <w:rPr>
          <w:rFonts w:hint="eastAsia" w:asciiTheme="minorEastAsia" w:hAnsiTheme="minorEastAsia" w:eastAsiaTheme="minorEastAsia" w:cstheme="minorEastAsia"/>
          <w:i w:val="0"/>
          <w:iCs w:val="0"/>
          <w:caps w:val="0"/>
          <w:spacing w:val="0"/>
          <w:kern w:val="0"/>
          <w:sz w:val="24"/>
          <w:szCs w:val="24"/>
          <w:highlight w:val="none"/>
          <w:shd w:val="clear" w:fill="FFFFFF"/>
          <w:vertAlign w:val="baseline"/>
          <w:lang w:val="en-US" w:eastAsia="zh-CN" w:bidi="ar"/>
        </w:rPr>
        <w:t>借助在线课程</w:t>
      </w:r>
      <w:r>
        <w:rPr>
          <w:rFonts w:hint="default" w:asciiTheme="minorEastAsia" w:hAnsiTheme="minorEastAsia" w:eastAsiaTheme="minorEastAsia" w:cstheme="minorEastAsia"/>
          <w:i w:val="0"/>
          <w:iCs w:val="0"/>
          <w:caps w:val="0"/>
          <w:spacing w:val="0"/>
          <w:kern w:val="0"/>
          <w:sz w:val="24"/>
          <w:szCs w:val="24"/>
          <w:highlight w:val="none"/>
          <w:shd w:val="clear" w:fill="FFFFFF"/>
          <w:vertAlign w:val="baseline"/>
          <w:lang w:val="en-US" w:eastAsia="zh-CN" w:bidi="ar"/>
        </w:rPr>
        <w:t>等资源，数字化赋能</w:t>
      </w:r>
      <w:r>
        <w:rPr>
          <w:rFonts w:hint="eastAsia" w:asciiTheme="minorEastAsia" w:hAnsiTheme="minorEastAsia" w:eastAsiaTheme="minorEastAsia" w:cstheme="minorEastAsia"/>
          <w:i w:val="0"/>
          <w:iCs w:val="0"/>
          <w:caps w:val="0"/>
          <w:spacing w:val="0"/>
          <w:kern w:val="0"/>
          <w:sz w:val="24"/>
          <w:szCs w:val="24"/>
          <w:highlight w:val="none"/>
          <w:shd w:val="clear" w:fill="FFFFFF"/>
          <w:vertAlign w:val="baseline"/>
          <w:lang w:val="en-US" w:eastAsia="zh-CN" w:bidi="ar"/>
        </w:rPr>
        <w:t>混合式教学，</w:t>
      </w:r>
      <w:r>
        <w:rPr>
          <w:rFonts w:hint="default" w:asciiTheme="minorEastAsia" w:hAnsiTheme="minorEastAsia" w:eastAsiaTheme="minorEastAsia" w:cstheme="minorEastAsia"/>
          <w:i w:val="0"/>
          <w:iCs w:val="0"/>
          <w:caps w:val="0"/>
          <w:spacing w:val="0"/>
          <w:kern w:val="0"/>
          <w:sz w:val="24"/>
          <w:szCs w:val="24"/>
          <w:highlight w:val="none"/>
          <w:shd w:val="clear" w:fill="FFFFFF"/>
          <w:vertAlign w:val="baseline"/>
          <w:lang w:val="en-US" w:eastAsia="zh-CN" w:bidi="ar"/>
        </w:rPr>
        <w:t>支持学生课前预习、课后复习</w:t>
      </w:r>
      <w:r>
        <w:rPr>
          <w:rFonts w:hint="eastAsia" w:asciiTheme="minorEastAsia" w:hAnsiTheme="minorEastAsia" w:eastAsiaTheme="minorEastAsia" w:cstheme="minorEastAsia"/>
          <w:i w:val="0"/>
          <w:iCs w:val="0"/>
          <w:caps w:val="0"/>
          <w:spacing w:val="0"/>
          <w:kern w:val="0"/>
          <w:sz w:val="24"/>
          <w:szCs w:val="24"/>
          <w:highlight w:val="none"/>
          <w:shd w:val="clear" w:fill="FFFFFF"/>
          <w:vertAlign w:val="baseline"/>
          <w:lang w:val="en-US" w:eastAsia="zh-CN" w:bidi="ar"/>
        </w:rPr>
        <w:t>、学习效果检验</w:t>
      </w:r>
      <w:r>
        <w:rPr>
          <w:rFonts w:hint="default" w:asciiTheme="minorEastAsia" w:hAnsiTheme="minorEastAsia" w:eastAsiaTheme="minorEastAsia" w:cstheme="minorEastAsia"/>
          <w:i w:val="0"/>
          <w:iCs w:val="0"/>
          <w:caps w:val="0"/>
          <w:spacing w:val="0"/>
          <w:kern w:val="0"/>
          <w:sz w:val="24"/>
          <w:szCs w:val="24"/>
          <w:highlight w:val="none"/>
          <w:shd w:val="clear" w:fill="FFFFFF"/>
          <w:vertAlign w:val="baseline"/>
          <w:lang w:val="en-US" w:eastAsia="zh-CN" w:bidi="ar"/>
        </w:rPr>
        <w:t>与自主拓展</w:t>
      </w:r>
      <w:r>
        <w:rPr>
          <w:rFonts w:hint="eastAsia" w:asciiTheme="minorEastAsia" w:hAnsiTheme="minorEastAsia" w:eastAsiaTheme="minorEastAsia" w:cstheme="minorEastAsia"/>
          <w:i w:val="0"/>
          <w:iCs w:val="0"/>
          <w:caps w:val="0"/>
          <w:spacing w:val="0"/>
          <w:kern w:val="0"/>
          <w:sz w:val="24"/>
          <w:szCs w:val="24"/>
          <w:highlight w:val="none"/>
          <w:shd w:val="clear" w:fill="FFFFFF"/>
          <w:vertAlign w:val="baseline"/>
          <w:lang w:val="en-US" w:eastAsia="zh-CN" w:bidi="ar"/>
        </w:rPr>
        <w:t>。利用</w:t>
      </w:r>
      <w:r>
        <w:rPr>
          <w:rFonts w:hint="default" w:asciiTheme="minorEastAsia" w:hAnsiTheme="minorEastAsia" w:eastAsiaTheme="minorEastAsia" w:cstheme="minorEastAsia"/>
          <w:i w:val="0"/>
          <w:iCs w:val="0"/>
          <w:caps w:val="0"/>
          <w:spacing w:val="0"/>
          <w:kern w:val="0"/>
          <w:sz w:val="24"/>
          <w:szCs w:val="24"/>
          <w:highlight w:val="none"/>
          <w:shd w:val="clear" w:fill="FFFFFF"/>
          <w:vertAlign w:val="baseline"/>
          <w:lang w:val="en-US" w:eastAsia="zh-CN" w:bidi="ar"/>
        </w:rPr>
        <w:t>虚拟仿真操作实时追踪学生操作过程，精准定位薄弱环节，实现个性化教学。</w:t>
      </w:r>
      <w:r>
        <w:rPr>
          <w:rFonts w:hint="eastAsia" w:asciiTheme="minorEastAsia" w:hAnsiTheme="minorEastAsia" w:eastAsiaTheme="minorEastAsia" w:cstheme="minorEastAsia"/>
          <w:i w:val="0"/>
          <w:iCs w:val="0"/>
          <w:caps w:val="0"/>
          <w:spacing w:val="0"/>
          <w:kern w:val="0"/>
          <w:sz w:val="24"/>
          <w:szCs w:val="24"/>
          <w:highlight w:val="none"/>
          <w:shd w:val="clear" w:fill="FFFFFF"/>
          <w:vertAlign w:val="baseline"/>
          <w:lang w:val="en-US" w:eastAsia="zh-CN" w:bidi="ar"/>
        </w:rPr>
        <w:t>利用</w:t>
      </w:r>
      <w:r>
        <w:rPr>
          <w:rFonts w:hint="default" w:asciiTheme="minorEastAsia" w:hAnsiTheme="minorEastAsia" w:eastAsiaTheme="minorEastAsia" w:cstheme="minorEastAsia"/>
          <w:i w:val="0"/>
          <w:iCs w:val="0"/>
          <w:caps w:val="0"/>
          <w:spacing w:val="0"/>
          <w:kern w:val="0"/>
          <w:sz w:val="24"/>
          <w:szCs w:val="24"/>
          <w:highlight w:val="none"/>
          <w:shd w:val="clear" w:fill="FFFFFF"/>
          <w:vertAlign w:val="baseline"/>
          <w:lang w:val="en-US" w:eastAsia="zh-CN" w:bidi="ar"/>
        </w:rPr>
        <w:t>半实物</w:t>
      </w:r>
      <w:r>
        <w:rPr>
          <w:rFonts w:hint="eastAsia" w:asciiTheme="minorEastAsia" w:hAnsiTheme="minorEastAsia" w:eastAsiaTheme="minorEastAsia" w:cstheme="minorEastAsia"/>
          <w:i w:val="0"/>
          <w:iCs w:val="0"/>
          <w:caps w:val="0"/>
          <w:spacing w:val="0"/>
          <w:kern w:val="0"/>
          <w:sz w:val="24"/>
          <w:szCs w:val="24"/>
          <w:highlight w:val="none"/>
          <w:shd w:val="clear" w:fill="FFFFFF"/>
          <w:vertAlign w:val="baseline"/>
          <w:lang w:val="en-US" w:eastAsia="zh-CN" w:bidi="ar"/>
        </w:rPr>
        <w:t>生产装置实施</w:t>
      </w:r>
      <w:r>
        <w:rPr>
          <w:rFonts w:hint="default" w:asciiTheme="minorEastAsia" w:hAnsiTheme="minorEastAsia" w:eastAsiaTheme="minorEastAsia" w:cstheme="minorEastAsia"/>
          <w:i w:val="0"/>
          <w:iCs w:val="0"/>
          <w:caps w:val="0"/>
          <w:spacing w:val="0"/>
          <w:kern w:val="0"/>
          <w:sz w:val="24"/>
          <w:szCs w:val="24"/>
          <w:highlight w:val="none"/>
          <w:shd w:val="clear" w:fill="FFFFFF"/>
          <w:vertAlign w:val="baseline"/>
          <w:lang w:val="en-US" w:eastAsia="zh-CN" w:bidi="ar"/>
        </w:rPr>
        <w:t>小组</w:t>
      </w:r>
      <w:r>
        <w:rPr>
          <w:rFonts w:hint="eastAsia" w:asciiTheme="minorEastAsia" w:hAnsiTheme="minorEastAsia" w:eastAsiaTheme="minorEastAsia" w:cstheme="minorEastAsia"/>
          <w:i w:val="0"/>
          <w:iCs w:val="0"/>
          <w:caps w:val="0"/>
          <w:spacing w:val="0"/>
          <w:kern w:val="0"/>
          <w:sz w:val="24"/>
          <w:szCs w:val="24"/>
          <w:highlight w:val="none"/>
          <w:shd w:val="clear" w:fill="FFFFFF"/>
          <w:vertAlign w:val="baseline"/>
          <w:lang w:val="en-US" w:eastAsia="zh-CN" w:bidi="ar"/>
        </w:rPr>
        <w:t>合作学习，提高</w:t>
      </w:r>
      <w:r>
        <w:rPr>
          <w:rFonts w:hint="default" w:asciiTheme="minorEastAsia" w:hAnsiTheme="minorEastAsia" w:eastAsiaTheme="minorEastAsia" w:cstheme="minorEastAsia"/>
          <w:i w:val="0"/>
          <w:iCs w:val="0"/>
          <w:caps w:val="0"/>
          <w:spacing w:val="0"/>
          <w:kern w:val="0"/>
          <w:sz w:val="24"/>
          <w:szCs w:val="24"/>
          <w:highlight w:val="none"/>
          <w:shd w:val="clear" w:fill="FFFFFF"/>
          <w:vertAlign w:val="baseline"/>
          <w:lang w:val="en-US" w:eastAsia="zh-CN" w:bidi="ar"/>
        </w:rPr>
        <w:t>操作</w:t>
      </w:r>
      <w:r>
        <w:rPr>
          <w:rFonts w:hint="eastAsia" w:asciiTheme="minorEastAsia" w:hAnsiTheme="minorEastAsia" w:eastAsiaTheme="minorEastAsia" w:cstheme="minorEastAsia"/>
          <w:i w:val="0"/>
          <w:iCs w:val="0"/>
          <w:caps w:val="0"/>
          <w:spacing w:val="0"/>
          <w:kern w:val="0"/>
          <w:sz w:val="24"/>
          <w:szCs w:val="24"/>
          <w:highlight w:val="none"/>
          <w:shd w:val="clear" w:fill="FFFFFF"/>
          <w:vertAlign w:val="baseline"/>
          <w:lang w:val="en-US" w:eastAsia="zh-CN" w:bidi="ar"/>
        </w:rPr>
        <w:t>技能，展示学习成果，实现</w:t>
      </w:r>
      <w:r>
        <w:rPr>
          <w:rFonts w:hint="default" w:asciiTheme="minorEastAsia" w:hAnsiTheme="minorEastAsia" w:eastAsiaTheme="minorEastAsia" w:cstheme="minorEastAsia"/>
          <w:i w:val="0"/>
          <w:iCs w:val="0"/>
          <w:caps w:val="0"/>
          <w:spacing w:val="0"/>
          <w:kern w:val="0"/>
          <w:sz w:val="24"/>
          <w:szCs w:val="24"/>
          <w:highlight w:val="none"/>
          <w:shd w:val="clear" w:fill="FFFFFF"/>
          <w:vertAlign w:val="baseline"/>
          <w:lang w:val="en-US" w:eastAsia="zh-CN" w:bidi="ar"/>
        </w:rPr>
        <w:t>理实一体化教学</w:t>
      </w:r>
      <w:r>
        <w:rPr>
          <w:rFonts w:hint="eastAsia" w:asciiTheme="minorEastAsia" w:hAnsiTheme="minorEastAsia" w:eastAsiaTheme="minorEastAsia" w:cstheme="minorEastAsia"/>
          <w:i w:val="0"/>
          <w:iCs w:val="0"/>
          <w:caps w:val="0"/>
          <w:spacing w:val="0"/>
          <w:kern w:val="0"/>
          <w:sz w:val="24"/>
          <w:szCs w:val="24"/>
          <w:highlight w:val="none"/>
          <w:shd w:val="clear" w:fill="FFFFFF"/>
          <w:vertAlign w:val="baseline"/>
          <w:lang w:val="en-US" w:eastAsia="zh-CN" w:bidi="ar"/>
        </w:rPr>
        <w:t>。</w:t>
      </w:r>
    </w:p>
    <w:p w14:paraId="40FE77FB">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(二)课程思政融入</w:t>
      </w:r>
    </w:p>
    <w:p w14:paraId="5EA9B59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80" w:lineRule="exact"/>
        <w:ind w:left="0" w:right="0" w:firstLine="480" w:firstLineChars="200"/>
        <w:jc w:val="left"/>
        <w:textAlignment w:val="baseline"/>
        <w:rPr>
          <w:rFonts w:hint="eastAsia" w:asciiTheme="minorEastAsia" w:hAnsiTheme="minorEastAsia" w:eastAsiaTheme="minorEastAsia" w:cstheme="minorEastAsia"/>
          <w:i w:val="0"/>
          <w:iCs w:val="0"/>
          <w:caps w:val="0"/>
          <w:spacing w:val="0"/>
          <w:kern w:val="0"/>
          <w:sz w:val="24"/>
          <w:szCs w:val="24"/>
          <w:highlight w:val="none"/>
          <w:shd w:val="clear" w:fill="FFFFFF"/>
          <w:vertAlign w:val="baseline"/>
          <w:lang w:val="en-US" w:eastAsia="zh-CN" w:bidi="ar"/>
        </w:rPr>
      </w:pPr>
      <w:r>
        <w:rPr>
          <w:rFonts w:hint="eastAsia" w:asciiTheme="minorEastAsia" w:hAnsiTheme="minorEastAsia" w:eastAsiaTheme="minorEastAsia" w:cstheme="minorEastAsia"/>
          <w:i w:val="0"/>
          <w:iCs w:val="0"/>
          <w:caps w:val="0"/>
          <w:spacing w:val="0"/>
          <w:kern w:val="0"/>
          <w:sz w:val="24"/>
          <w:szCs w:val="24"/>
          <w:highlight w:val="none"/>
          <w:shd w:val="clear" w:fill="FFFFFF"/>
          <w:vertAlign w:val="baseline"/>
          <w:lang w:val="en-US" w:eastAsia="zh-CN" w:bidi="ar"/>
        </w:rPr>
        <w:t>围绕“职业道德、工匠精神、法治意识、社会责任、家国情怀、创新意识、生态文明”等思政目标，将思政目标与理论知识、生产案例、虚拟仿真、半实物操作四大教学模块深度融合，构建“知识传授+技能培养+价值引领”三位一体的思政融入体系，实现专业教育与思政教育的同频共振。</w:t>
      </w:r>
    </w:p>
    <w:p w14:paraId="1CE6721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80" w:lineRule="exact"/>
        <w:ind w:left="0" w:right="0" w:firstLine="480" w:firstLineChars="200"/>
        <w:jc w:val="left"/>
        <w:textAlignment w:val="baseline"/>
        <w:rPr>
          <w:rFonts w:hint="eastAsia" w:asciiTheme="minorEastAsia" w:hAnsiTheme="minorEastAsia" w:eastAsiaTheme="minorEastAsia" w:cstheme="minorEastAsia"/>
          <w:i w:val="0"/>
          <w:iCs w:val="0"/>
          <w:caps w:val="0"/>
          <w:spacing w:val="0"/>
          <w:kern w:val="0"/>
          <w:sz w:val="24"/>
          <w:szCs w:val="24"/>
          <w:highlight w:val="none"/>
          <w:shd w:val="clear" w:fill="FFFFFF"/>
          <w:vertAlign w:val="baseline"/>
          <w:lang w:val="en-US" w:eastAsia="zh-CN" w:bidi="ar"/>
        </w:rPr>
      </w:pPr>
      <w:r>
        <w:rPr>
          <w:rFonts w:hint="eastAsia" w:asciiTheme="minorEastAsia" w:hAnsiTheme="minorEastAsia" w:eastAsiaTheme="minorEastAsia" w:cstheme="minorEastAsia"/>
          <w:i w:val="0"/>
          <w:iCs w:val="0"/>
          <w:caps w:val="0"/>
          <w:spacing w:val="0"/>
          <w:kern w:val="0"/>
          <w:sz w:val="24"/>
          <w:szCs w:val="24"/>
          <w:highlight w:val="none"/>
          <w:shd w:val="clear" w:fill="FFFFFF"/>
          <w:vertAlign w:val="baseline"/>
          <w:lang w:val="en-US" w:eastAsia="zh-CN" w:bidi="ar"/>
        </w:rPr>
        <w:t>结合生产工艺知识的学习，对比传统化工与绿色化工的能耗、排放差异，引导学生树立节能降耗、循环利用的生态文明理念，提升学生对化工生产中的环保意识、法治意识和社会责任感；通过半实物仿真装置的实践教学环节强化学生的团队协作能力、安全操作意识、严守操作规程、求真务实的工匠精神；通过虚拟仿真操作环节，违规操作导致事故的案例，提高学生精益求精的精神；通过我国先进的化工生产工艺和设备的学习研究，</w:t>
      </w:r>
      <w:r>
        <w:rPr>
          <w:rFonts w:hint="eastAsia" w:asciiTheme="minorEastAsia" w:hAnsiTheme="minorEastAsia" w:cstheme="minorEastAsia"/>
          <w:i w:val="0"/>
          <w:iCs w:val="0"/>
          <w:caps w:val="0"/>
          <w:spacing w:val="0"/>
          <w:kern w:val="0"/>
          <w:sz w:val="24"/>
          <w:szCs w:val="24"/>
          <w:highlight w:val="none"/>
          <w:shd w:val="clear" w:fill="FFFFFF"/>
          <w:vertAlign w:val="baseline"/>
          <w:lang w:val="en-US" w:eastAsia="zh-CN" w:bidi="ar"/>
        </w:rPr>
        <w:t>增强创新意识，</w:t>
      </w:r>
      <w:r>
        <w:rPr>
          <w:rFonts w:hint="eastAsia" w:asciiTheme="minorEastAsia" w:hAnsiTheme="minorEastAsia" w:eastAsiaTheme="minorEastAsia" w:cstheme="minorEastAsia"/>
          <w:i w:val="0"/>
          <w:iCs w:val="0"/>
          <w:caps w:val="0"/>
          <w:spacing w:val="0"/>
          <w:kern w:val="0"/>
          <w:sz w:val="24"/>
          <w:szCs w:val="24"/>
          <w:highlight w:val="none"/>
          <w:shd w:val="clear" w:fill="FFFFFF"/>
          <w:vertAlign w:val="baseline"/>
          <w:lang w:val="en-US" w:eastAsia="zh-CN" w:bidi="ar"/>
        </w:rPr>
        <w:t>树立家国情怀，提高民族自豪感。</w:t>
      </w:r>
    </w:p>
    <w:p w14:paraId="7E393BF9">
      <w:pPr>
        <w:keepNext w:val="0"/>
        <w:keepLines w:val="0"/>
        <w:pageBreakBefore w:val="0"/>
        <w:widowControl w:val="0"/>
        <w:kinsoku/>
        <w:wordWrap/>
        <w:overflowPunct/>
        <w:topLinePunct w:val="0"/>
        <w:autoSpaceDE/>
        <w:autoSpaceDN/>
        <w:bidi w:val="0"/>
        <w:adjustRightInd w:val="0"/>
        <w:snapToGrid w:val="0"/>
        <w:spacing w:line="480" w:lineRule="exact"/>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（三）</w:t>
      </w:r>
      <w:r>
        <w:rPr>
          <w:rFonts w:hint="eastAsia" w:ascii="宋体" w:hAnsi="宋体" w:eastAsia="宋体" w:cs="宋体"/>
          <w:b/>
          <w:bCs/>
          <w:sz w:val="24"/>
          <w:szCs w:val="24"/>
          <w:highlight w:val="none"/>
        </w:rPr>
        <w:t>教学基本条件</w:t>
      </w:r>
    </w:p>
    <w:p w14:paraId="6FB7602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80" w:lineRule="exact"/>
        <w:ind w:left="0" w:right="0" w:firstLine="480" w:firstLineChars="200"/>
        <w:jc w:val="left"/>
        <w:textAlignment w:val="baseline"/>
        <w:rPr>
          <w:rFonts w:hint="eastAsia" w:asciiTheme="minorEastAsia" w:hAnsiTheme="minorEastAsia" w:eastAsiaTheme="minorEastAsia" w:cstheme="minorEastAsia"/>
          <w:i w:val="0"/>
          <w:iCs w:val="0"/>
          <w:caps w:val="0"/>
          <w:spacing w:val="0"/>
          <w:kern w:val="0"/>
          <w:sz w:val="24"/>
          <w:szCs w:val="24"/>
          <w:highlight w:val="none"/>
          <w:shd w:val="clear" w:fill="FFFFFF"/>
          <w:vertAlign w:val="baseline"/>
          <w:lang w:val="en-US" w:eastAsia="zh-CN" w:bidi="ar"/>
        </w:rPr>
      </w:pPr>
      <w:r>
        <w:rPr>
          <w:rFonts w:hint="eastAsia" w:asciiTheme="minorEastAsia" w:hAnsiTheme="minorEastAsia" w:eastAsiaTheme="minorEastAsia" w:cstheme="minorEastAsia"/>
          <w:i w:val="0"/>
          <w:iCs w:val="0"/>
          <w:caps w:val="0"/>
          <w:spacing w:val="0"/>
          <w:kern w:val="0"/>
          <w:sz w:val="24"/>
          <w:szCs w:val="24"/>
          <w:highlight w:val="none"/>
          <w:shd w:val="clear" w:fill="FFFFFF"/>
          <w:vertAlign w:val="baseline"/>
          <w:lang w:val="en-US" w:eastAsia="zh-CN" w:bidi="ar"/>
        </w:rPr>
        <w:t>1.教学团队基本要求</w:t>
      </w:r>
    </w:p>
    <w:p w14:paraId="5143AC6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80" w:lineRule="exact"/>
        <w:ind w:left="0" w:right="0" w:firstLine="480" w:firstLineChars="200"/>
        <w:jc w:val="left"/>
        <w:textAlignment w:val="baseline"/>
        <w:rPr>
          <w:rFonts w:hint="eastAsia" w:asciiTheme="minorEastAsia" w:hAnsiTheme="minorEastAsia" w:eastAsiaTheme="minorEastAsia" w:cstheme="minorEastAsia"/>
          <w:i w:val="0"/>
          <w:iCs w:val="0"/>
          <w:caps w:val="0"/>
          <w:spacing w:val="0"/>
          <w:kern w:val="0"/>
          <w:sz w:val="24"/>
          <w:szCs w:val="24"/>
          <w:highlight w:val="none"/>
          <w:shd w:val="clear" w:fill="FFFFFF"/>
          <w:vertAlign w:val="baseline"/>
          <w:lang w:val="en-US" w:eastAsia="zh-CN" w:bidi="ar"/>
        </w:rPr>
      </w:pPr>
      <w:r>
        <w:rPr>
          <w:rFonts w:hint="eastAsia" w:asciiTheme="minorEastAsia" w:hAnsiTheme="minorEastAsia" w:eastAsiaTheme="minorEastAsia" w:cstheme="minorEastAsia"/>
          <w:i w:val="0"/>
          <w:iCs w:val="0"/>
          <w:caps w:val="0"/>
          <w:spacing w:val="0"/>
          <w:kern w:val="0"/>
          <w:sz w:val="24"/>
          <w:szCs w:val="24"/>
          <w:highlight w:val="none"/>
          <w:shd w:val="clear" w:fill="FFFFFF"/>
          <w:vertAlign w:val="baseline"/>
          <w:lang w:val="en-US" w:eastAsia="zh-CN" w:bidi="ar"/>
        </w:rPr>
        <w:t xml:space="preserve"> 专职教师在</w:t>
      </w:r>
      <w:r>
        <w:rPr>
          <w:rFonts w:hint="eastAsia" w:asciiTheme="minorEastAsia" w:hAnsiTheme="minorEastAsia" w:cstheme="minorEastAsia"/>
          <w:i w:val="0"/>
          <w:iCs w:val="0"/>
          <w:caps w:val="0"/>
          <w:spacing w:val="0"/>
          <w:kern w:val="0"/>
          <w:sz w:val="24"/>
          <w:szCs w:val="24"/>
          <w:highlight w:val="none"/>
          <w:shd w:val="clear" w:fill="FFFFFF"/>
          <w:vertAlign w:val="baseline"/>
          <w:lang w:val="en-US" w:eastAsia="zh-CN" w:bidi="ar"/>
        </w:rPr>
        <w:t>6</w:t>
      </w:r>
      <w:r>
        <w:rPr>
          <w:rFonts w:hint="eastAsia" w:asciiTheme="minorEastAsia" w:hAnsiTheme="minorEastAsia" w:eastAsiaTheme="minorEastAsia" w:cstheme="minorEastAsia"/>
          <w:i w:val="0"/>
          <w:iCs w:val="0"/>
          <w:caps w:val="0"/>
          <w:spacing w:val="0"/>
          <w:kern w:val="0"/>
          <w:sz w:val="24"/>
          <w:szCs w:val="24"/>
          <w:highlight w:val="none"/>
          <w:shd w:val="clear" w:fill="FFFFFF"/>
          <w:vertAlign w:val="baseline"/>
          <w:lang w:val="en-US" w:eastAsia="zh-CN" w:bidi="ar"/>
        </w:rPr>
        <w:t>人左右，其中专职教师</w:t>
      </w:r>
      <w:r>
        <w:rPr>
          <w:rFonts w:hint="eastAsia" w:asciiTheme="minorEastAsia" w:hAnsiTheme="minorEastAsia" w:cstheme="minorEastAsia"/>
          <w:i w:val="0"/>
          <w:iCs w:val="0"/>
          <w:caps w:val="0"/>
          <w:spacing w:val="0"/>
          <w:kern w:val="0"/>
          <w:sz w:val="24"/>
          <w:szCs w:val="24"/>
          <w:highlight w:val="none"/>
          <w:shd w:val="clear" w:fill="FFFFFF"/>
          <w:vertAlign w:val="baseline"/>
          <w:lang w:val="en-US" w:eastAsia="zh-CN" w:bidi="ar"/>
        </w:rPr>
        <w:t>5</w:t>
      </w:r>
      <w:r>
        <w:rPr>
          <w:rFonts w:hint="eastAsia" w:asciiTheme="minorEastAsia" w:hAnsiTheme="minorEastAsia" w:eastAsiaTheme="minorEastAsia" w:cstheme="minorEastAsia"/>
          <w:i w:val="0"/>
          <w:iCs w:val="0"/>
          <w:caps w:val="0"/>
          <w:spacing w:val="0"/>
          <w:kern w:val="0"/>
          <w:sz w:val="24"/>
          <w:szCs w:val="24"/>
          <w:highlight w:val="none"/>
          <w:shd w:val="clear" w:fill="FFFFFF"/>
          <w:vertAlign w:val="baseline"/>
          <w:lang w:val="en-US" w:eastAsia="zh-CN" w:bidi="ar"/>
        </w:rPr>
        <w:t>人，来自企业的兼职教师1人，其中教授</w:t>
      </w:r>
      <w:r>
        <w:rPr>
          <w:rFonts w:hint="eastAsia" w:asciiTheme="minorEastAsia" w:hAnsiTheme="minorEastAsia" w:cstheme="minorEastAsia"/>
          <w:i w:val="0"/>
          <w:iCs w:val="0"/>
          <w:caps w:val="0"/>
          <w:spacing w:val="0"/>
          <w:kern w:val="0"/>
          <w:sz w:val="24"/>
          <w:szCs w:val="24"/>
          <w:highlight w:val="none"/>
          <w:shd w:val="clear" w:fill="FFFFFF"/>
          <w:vertAlign w:val="baseline"/>
          <w:lang w:val="en-US" w:eastAsia="zh-CN" w:bidi="ar"/>
        </w:rPr>
        <w:t>2</w:t>
      </w:r>
      <w:r>
        <w:rPr>
          <w:rFonts w:hint="eastAsia" w:asciiTheme="minorEastAsia" w:hAnsiTheme="minorEastAsia" w:eastAsiaTheme="minorEastAsia" w:cstheme="minorEastAsia"/>
          <w:i w:val="0"/>
          <w:iCs w:val="0"/>
          <w:caps w:val="0"/>
          <w:spacing w:val="0"/>
          <w:kern w:val="0"/>
          <w:sz w:val="24"/>
          <w:szCs w:val="24"/>
          <w:highlight w:val="none"/>
          <w:shd w:val="clear" w:fill="FFFFFF"/>
          <w:vertAlign w:val="baseline"/>
          <w:lang w:val="en-US" w:eastAsia="zh-CN" w:bidi="ar"/>
        </w:rPr>
        <w:t>人、副教授1人、高级工程师1人、工程师1人、讲师</w:t>
      </w:r>
      <w:r>
        <w:rPr>
          <w:rFonts w:hint="eastAsia" w:asciiTheme="minorEastAsia" w:hAnsiTheme="minorEastAsia" w:cstheme="minorEastAsia"/>
          <w:i w:val="0"/>
          <w:iCs w:val="0"/>
          <w:caps w:val="0"/>
          <w:spacing w:val="0"/>
          <w:kern w:val="0"/>
          <w:sz w:val="24"/>
          <w:szCs w:val="24"/>
          <w:highlight w:val="none"/>
          <w:shd w:val="clear" w:fill="FFFFFF"/>
          <w:vertAlign w:val="baseline"/>
          <w:lang w:val="en-US" w:eastAsia="zh-CN" w:bidi="ar"/>
        </w:rPr>
        <w:t>1</w:t>
      </w:r>
      <w:r>
        <w:rPr>
          <w:rFonts w:hint="eastAsia" w:asciiTheme="minorEastAsia" w:hAnsiTheme="minorEastAsia" w:eastAsiaTheme="minorEastAsia" w:cstheme="minorEastAsia"/>
          <w:i w:val="0"/>
          <w:iCs w:val="0"/>
          <w:caps w:val="0"/>
          <w:spacing w:val="0"/>
          <w:kern w:val="0"/>
          <w:sz w:val="24"/>
          <w:szCs w:val="24"/>
          <w:highlight w:val="none"/>
          <w:shd w:val="clear" w:fill="FFFFFF"/>
          <w:vertAlign w:val="baseline"/>
          <w:lang w:val="en-US" w:eastAsia="zh-CN" w:bidi="ar"/>
        </w:rPr>
        <w:t>人，博士1人，硕士</w:t>
      </w:r>
      <w:r>
        <w:rPr>
          <w:rFonts w:hint="eastAsia" w:asciiTheme="minorEastAsia" w:hAnsiTheme="minorEastAsia" w:cstheme="minorEastAsia"/>
          <w:i w:val="0"/>
          <w:iCs w:val="0"/>
          <w:caps w:val="0"/>
          <w:spacing w:val="0"/>
          <w:kern w:val="0"/>
          <w:sz w:val="24"/>
          <w:szCs w:val="24"/>
          <w:highlight w:val="none"/>
          <w:shd w:val="clear" w:fill="FFFFFF"/>
          <w:vertAlign w:val="baseline"/>
          <w:lang w:val="en-US" w:eastAsia="zh-CN" w:bidi="ar"/>
        </w:rPr>
        <w:t>5</w:t>
      </w:r>
      <w:r>
        <w:rPr>
          <w:rFonts w:hint="eastAsia" w:asciiTheme="minorEastAsia" w:hAnsiTheme="minorEastAsia" w:eastAsiaTheme="minorEastAsia" w:cstheme="minorEastAsia"/>
          <w:i w:val="0"/>
          <w:iCs w:val="0"/>
          <w:caps w:val="0"/>
          <w:spacing w:val="0"/>
          <w:kern w:val="0"/>
          <w:sz w:val="24"/>
          <w:szCs w:val="24"/>
          <w:highlight w:val="none"/>
          <w:shd w:val="clear" w:fill="FFFFFF"/>
          <w:vertAlign w:val="baseline"/>
          <w:lang w:val="en-US" w:eastAsia="zh-CN" w:bidi="ar"/>
        </w:rPr>
        <w:t>人。教师团队具备双师素质资格，具有丰富的理论教学经验和一定的实践经验，教学效果良好，职称和年龄结构合理。</w:t>
      </w:r>
    </w:p>
    <w:p w14:paraId="4DA1194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80" w:lineRule="exact"/>
        <w:ind w:left="0" w:right="0" w:firstLine="480" w:firstLineChars="200"/>
        <w:jc w:val="left"/>
        <w:textAlignment w:val="baseline"/>
        <w:rPr>
          <w:rFonts w:hint="eastAsia" w:asciiTheme="minorEastAsia" w:hAnsiTheme="minorEastAsia" w:eastAsiaTheme="minorEastAsia" w:cstheme="minorEastAsia"/>
          <w:i w:val="0"/>
          <w:iCs w:val="0"/>
          <w:caps w:val="0"/>
          <w:spacing w:val="0"/>
          <w:kern w:val="0"/>
          <w:sz w:val="24"/>
          <w:szCs w:val="24"/>
          <w:highlight w:val="none"/>
          <w:shd w:val="clear" w:fill="FFFFFF"/>
          <w:vertAlign w:val="baseline"/>
          <w:lang w:val="en-US" w:eastAsia="zh-CN" w:bidi="ar"/>
        </w:rPr>
      </w:pPr>
      <w:r>
        <w:rPr>
          <w:rFonts w:hint="eastAsia" w:asciiTheme="minorEastAsia" w:hAnsiTheme="minorEastAsia" w:eastAsiaTheme="minorEastAsia" w:cstheme="minorEastAsia"/>
          <w:i w:val="0"/>
          <w:iCs w:val="0"/>
          <w:caps w:val="0"/>
          <w:spacing w:val="0"/>
          <w:kern w:val="0"/>
          <w:sz w:val="24"/>
          <w:szCs w:val="24"/>
          <w:highlight w:val="none"/>
          <w:shd w:val="clear" w:fill="FFFFFF"/>
          <w:vertAlign w:val="baseline"/>
          <w:lang w:val="en-US" w:eastAsia="zh-CN" w:bidi="ar"/>
        </w:rPr>
        <w:t>2.教学硬件环境基本要求</w:t>
      </w:r>
    </w:p>
    <w:p w14:paraId="0E1429C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80" w:lineRule="exact"/>
        <w:ind w:left="0" w:right="0" w:firstLine="480" w:firstLineChars="200"/>
        <w:jc w:val="left"/>
        <w:textAlignment w:val="baseline"/>
        <w:rPr>
          <w:rFonts w:hint="eastAsia" w:asciiTheme="minorEastAsia" w:hAnsiTheme="minorEastAsia" w:eastAsiaTheme="minorEastAsia" w:cstheme="minorEastAsia"/>
          <w:i w:val="0"/>
          <w:iCs w:val="0"/>
          <w:caps w:val="0"/>
          <w:spacing w:val="0"/>
          <w:kern w:val="0"/>
          <w:sz w:val="24"/>
          <w:szCs w:val="24"/>
          <w:highlight w:val="none"/>
          <w:shd w:val="clear" w:fill="FFFFFF"/>
          <w:vertAlign w:val="baseline"/>
          <w:lang w:val="en-US" w:eastAsia="zh-CN" w:bidi="ar"/>
        </w:rPr>
      </w:pPr>
      <w:r>
        <w:rPr>
          <w:rFonts w:hint="eastAsia" w:asciiTheme="minorEastAsia" w:hAnsiTheme="minorEastAsia" w:eastAsiaTheme="minorEastAsia" w:cstheme="minorEastAsia"/>
          <w:i w:val="0"/>
          <w:iCs w:val="0"/>
          <w:caps w:val="0"/>
          <w:spacing w:val="0"/>
          <w:kern w:val="0"/>
          <w:sz w:val="24"/>
          <w:szCs w:val="24"/>
          <w:highlight w:val="none"/>
          <w:shd w:val="clear" w:fill="FFFFFF"/>
          <w:vertAlign w:val="baseline"/>
          <w:lang w:val="en-US" w:eastAsia="zh-CN" w:bidi="ar"/>
        </w:rPr>
        <w:t>为实施课程教学，校内应具备以下实训条件：多媒体专业教室、教学做一体化实训室</w:t>
      </w:r>
      <w:r>
        <w:rPr>
          <w:rFonts w:hint="eastAsia" w:asciiTheme="minorEastAsia" w:hAnsiTheme="minorEastAsia" w:cstheme="minorEastAsia"/>
          <w:i w:val="0"/>
          <w:iCs w:val="0"/>
          <w:caps w:val="0"/>
          <w:spacing w:val="0"/>
          <w:kern w:val="0"/>
          <w:sz w:val="24"/>
          <w:szCs w:val="24"/>
          <w:highlight w:val="none"/>
          <w:shd w:val="clear" w:fill="FFFFFF"/>
          <w:vertAlign w:val="baseline"/>
          <w:lang w:val="en-US" w:eastAsia="zh-CN" w:bidi="ar"/>
        </w:rPr>
        <w:t>和实训车间</w:t>
      </w:r>
      <w:r>
        <w:rPr>
          <w:rFonts w:hint="eastAsia" w:asciiTheme="minorEastAsia" w:hAnsiTheme="minorEastAsia" w:eastAsiaTheme="minorEastAsia" w:cstheme="minorEastAsia"/>
          <w:i w:val="0"/>
          <w:iCs w:val="0"/>
          <w:caps w:val="0"/>
          <w:spacing w:val="0"/>
          <w:kern w:val="0"/>
          <w:sz w:val="24"/>
          <w:szCs w:val="24"/>
          <w:highlight w:val="none"/>
          <w:shd w:val="clear" w:fill="FFFFFF"/>
          <w:vertAlign w:val="baseline"/>
          <w:lang w:val="en-US" w:eastAsia="zh-CN" w:bidi="ar"/>
        </w:rPr>
        <w:t>。</w:t>
      </w:r>
    </w:p>
    <w:tbl>
      <w:tblPr>
        <w:tblStyle w:val="28"/>
        <w:tblW w:w="499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4"/>
        <w:gridCol w:w="3665"/>
        <w:gridCol w:w="3701"/>
        <w:gridCol w:w="748"/>
      </w:tblGrid>
      <w:tr w14:paraId="0FD6F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pct"/>
            <w:vAlign w:val="center"/>
          </w:tcPr>
          <w:p w14:paraId="7662B599">
            <w:pPr>
              <w:spacing w:after="156" w:afterLines="50"/>
              <w:jc w:val="center"/>
              <w:rPr>
                <w:rFonts w:ascii="宋体" w:hAnsi="宋体"/>
                <w:b/>
                <w:bCs/>
              </w:rPr>
            </w:pPr>
            <w:r>
              <w:rPr>
                <w:rFonts w:hint="eastAsia" w:ascii="宋体" w:hAnsi="宋体"/>
                <w:b/>
                <w:bCs/>
              </w:rPr>
              <w:t>硬件环境类别</w:t>
            </w:r>
          </w:p>
        </w:tc>
        <w:tc>
          <w:tcPr>
            <w:tcW w:w="1862" w:type="pct"/>
            <w:vAlign w:val="center"/>
          </w:tcPr>
          <w:p w14:paraId="1E1DC0ED">
            <w:pPr>
              <w:spacing w:after="156" w:afterLines="50"/>
              <w:jc w:val="center"/>
              <w:rPr>
                <w:rFonts w:ascii="宋体" w:hAnsi="宋体"/>
                <w:b/>
                <w:bCs/>
              </w:rPr>
            </w:pPr>
            <w:r>
              <w:rPr>
                <w:rFonts w:hint="eastAsia" w:ascii="宋体" w:hAnsi="宋体"/>
                <w:b/>
                <w:bCs/>
              </w:rPr>
              <w:t>基本要求</w:t>
            </w:r>
          </w:p>
        </w:tc>
        <w:tc>
          <w:tcPr>
            <w:tcW w:w="1880" w:type="pct"/>
            <w:vAlign w:val="center"/>
          </w:tcPr>
          <w:p w14:paraId="5619AD9F">
            <w:pPr>
              <w:spacing w:after="156" w:afterLines="50"/>
              <w:jc w:val="center"/>
              <w:rPr>
                <w:rFonts w:ascii="宋体" w:hAnsi="宋体"/>
                <w:b/>
                <w:bCs/>
              </w:rPr>
            </w:pPr>
            <w:r>
              <w:rPr>
                <w:rFonts w:hint="eastAsia" w:ascii="宋体" w:hAnsi="宋体"/>
                <w:b/>
                <w:bCs/>
              </w:rPr>
              <w:t>设施设备条件</w:t>
            </w:r>
          </w:p>
        </w:tc>
        <w:tc>
          <w:tcPr>
            <w:tcW w:w="380" w:type="pct"/>
            <w:vAlign w:val="center"/>
          </w:tcPr>
          <w:p w14:paraId="42124C46">
            <w:pPr>
              <w:spacing w:after="156" w:afterLines="50"/>
              <w:jc w:val="center"/>
              <w:rPr>
                <w:rFonts w:ascii="宋体" w:hAnsi="宋体"/>
                <w:b/>
                <w:bCs/>
              </w:rPr>
            </w:pPr>
            <w:r>
              <w:rPr>
                <w:rFonts w:hint="eastAsia" w:ascii="宋体" w:hAnsi="宋体"/>
                <w:b/>
                <w:bCs/>
              </w:rPr>
              <w:t>备注</w:t>
            </w:r>
          </w:p>
        </w:tc>
      </w:tr>
      <w:tr w14:paraId="6A6C0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pct"/>
            <w:vAlign w:val="center"/>
          </w:tcPr>
          <w:p w14:paraId="03580BB9">
            <w:pPr>
              <w:spacing w:after="156" w:afterLines="50"/>
              <w:jc w:val="center"/>
              <w:rPr>
                <w:rFonts w:ascii="宋体" w:hAnsi="宋体"/>
              </w:rPr>
            </w:pPr>
            <w:r>
              <w:rPr>
                <w:rFonts w:hint="eastAsia" w:ascii="宋体" w:hAnsi="宋体"/>
              </w:rPr>
              <w:t>多媒体专业教室</w:t>
            </w:r>
          </w:p>
        </w:tc>
        <w:tc>
          <w:tcPr>
            <w:tcW w:w="1862" w:type="pct"/>
            <w:vAlign w:val="center"/>
          </w:tcPr>
          <w:p w14:paraId="28E0BC71">
            <w:pPr>
              <w:spacing w:after="156" w:afterLines="50"/>
              <w:jc w:val="center"/>
              <w:rPr>
                <w:rFonts w:ascii="宋体" w:hAnsi="宋体"/>
              </w:rPr>
            </w:pPr>
            <w:r>
              <w:rPr>
                <w:rFonts w:hint="eastAsia" w:ascii="宋体" w:hAnsi="宋体"/>
              </w:rPr>
              <w:t>能够满足3-9个教学班同时授课的教学需要</w:t>
            </w:r>
          </w:p>
        </w:tc>
        <w:tc>
          <w:tcPr>
            <w:tcW w:w="1880" w:type="pct"/>
            <w:vAlign w:val="center"/>
          </w:tcPr>
          <w:p w14:paraId="3D5CCFCC">
            <w:pPr>
              <w:spacing w:after="156" w:afterLines="50"/>
              <w:jc w:val="center"/>
              <w:rPr>
                <w:rFonts w:ascii="宋体" w:hAnsi="宋体"/>
              </w:rPr>
            </w:pPr>
            <w:r>
              <w:rPr>
                <w:rFonts w:hint="eastAsia" w:ascii="宋体" w:hAnsi="宋体"/>
              </w:rPr>
              <w:t>具有开展多媒体教学的</w:t>
            </w:r>
            <w:r>
              <w:rPr>
                <w:rFonts w:hint="eastAsia" w:asciiTheme="minorEastAsia" w:hAnsiTheme="minorEastAsia" w:eastAsiaTheme="minorEastAsia" w:cstheme="minorEastAsia"/>
                <w:sz w:val="21"/>
                <w:szCs w:val="21"/>
                <w:highlight w:val="none"/>
              </w:rPr>
              <w:t>投影仪、音响设备、电脑、白板等</w:t>
            </w:r>
            <w:r>
              <w:rPr>
                <w:rFonts w:hint="eastAsia" w:ascii="宋体" w:hAnsi="宋体"/>
              </w:rPr>
              <w:t>多媒体设备</w:t>
            </w:r>
          </w:p>
        </w:tc>
        <w:tc>
          <w:tcPr>
            <w:tcW w:w="380" w:type="pct"/>
            <w:vAlign w:val="center"/>
          </w:tcPr>
          <w:p w14:paraId="3499CAB6">
            <w:pPr>
              <w:spacing w:after="156" w:afterLines="50"/>
              <w:jc w:val="center"/>
              <w:rPr>
                <w:rFonts w:ascii="宋体" w:hAnsi="宋体"/>
              </w:rPr>
            </w:pPr>
            <w:r>
              <w:rPr>
                <w:rFonts w:hint="eastAsia" w:ascii="宋体" w:hAnsi="宋体"/>
              </w:rPr>
              <w:t>校内</w:t>
            </w:r>
          </w:p>
        </w:tc>
      </w:tr>
      <w:tr w14:paraId="100B1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pct"/>
            <w:vAlign w:val="center"/>
          </w:tcPr>
          <w:p w14:paraId="64B8F5C6">
            <w:pPr>
              <w:spacing w:after="156" w:afterLines="50"/>
              <w:jc w:val="center"/>
              <w:rPr>
                <w:rFonts w:ascii="宋体" w:hAnsi="宋体"/>
              </w:rPr>
            </w:pPr>
            <w:r>
              <w:rPr>
                <w:rFonts w:hint="eastAsia" w:ascii="宋体" w:hAnsi="宋体"/>
              </w:rPr>
              <w:t>仿真实训室</w:t>
            </w:r>
          </w:p>
        </w:tc>
        <w:tc>
          <w:tcPr>
            <w:tcW w:w="1862" w:type="pct"/>
            <w:vAlign w:val="center"/>
          </w:tcPr>
          <w:p w14:paraId="3F1229B8">
            <w:pPr>
              <w:spacing w:after="156" w:afterLines="50"/>
              <w:jc w:val="center"/>
              <w:rPr>
                <w:rFonts w:ascii="宋体" w:hAnsi="宋体"/>
              </w:rPr>
            </w:pPr>
            <w:r>
              <w:rPr>
                <w:rFonts w:hint="eastAsia" w:ascii="宋体" w:hAnsi="宋体"/>
              </w:rPr>
              <w:t>每个仿真实训室能够满足一个教学班45人班型授课的教学需要</w:t>
            </w:r>
          </w:p>
        </w:tc>
        <w:tc>
          <w:tcPr>
            <w:tcW w:w="1880" w:type="pct"/>
            <w:vAlign w:val="center"/>
          </w:tcPr>
          <w:p w14:paraId="7E7DE67E">
            <w:pPr>
              <w:spacing w:after="156" w:afterLines="50"/>
              <w:jc w:val="center"/>
              <w:rPr>
                <w:rFonts w:ascii="宋体" w:hAnsi="宋体"/>
              </w:rPr>
            </w:pPr>
            <w:r>
              <w:rPr>
                <w:rFonts w:hint="eastAsia" w:ascii="宋体" w:hAnsi="宋体"/>
              </w:rPr>
              <w:t>具有开展仿真教学所需的电脑、开展多媒体教学的多媒体设备</w:t>
            </w:r>
          </w:p>
        </w:tc>
        <w:tc>
          <w:tcPr>
            <w:tcW w:w="380" w:type="pct"/>
            <w:vAlign w:val="center"/>
          </w:tcPr>
          <w:p w14:paraId="5736FCC2">
            <w:pPr>
              <w:spacing w:after="156" w:afterLines="50"/>
              <w:jc w:val="center"/>
              <w:rPr>
                <w:rFonts w:ascii="宋体" w:hAnsi="宋体"/>
              </w:rPr>
            </w:pPr>
            <w:r>
              <w:rPr>
                <w:rFonts w:hint="eastAsia" w:ascii="宋体" w:hAnsi="宋体"/>
              </w:rPr>
              <w:t>校内</w:t>
            </w:r>
          </w:p>
        </w:tc>
      </w:tr>
      <w:tr w14:paraId="4AF8D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pct"/>
            <w:vAlign w:val="center"/>
          </w:tcPr>
          <w:p w14:paraId="77AC28BF">
            <w:pPr>
              <w:spacing w:after="156" w:afterLines="50"/>
              <w:jc w:val="center"/>
              <w:rPr>
                <w:rFonts w:ascii="宋体" w:hAnsi="宋体"/>
              </w:rPr>
            </w:pPr>
            <w:r>
              <w:rPr>
                <w:rFonts w:hint="eastAsia" w:ascii="宋体" w:hAnsi="宋体"/>
              </w:rPr>
              <w:t>半实物仿真实训装置</w:t>
            </w:r>
          </w:p>
        </w:tc>
        <w:tc>
          <w:tcPr>
            <w:tcW w:w="1862" w:type="pct"/>
            <w:vAlign w:val="center"/>
          </w:tcPr>
          <w:p w14:paraId="1E49D93E">
            <w:pPr>
              <w:spacing w:after="156" w:afterLines="50"/>
              <w:jc w:val="center"/>
              <w:rPr>
                <w:rFonts w:ascii="宋体" w:hAnsi="宋体"/>
              </w:rPr>
            </w:pPr>
            <w:r>
              <w:rPr>
                <w:rFonts w:hint="eastAsia" w:ascii="宋体" w:hAnsi="宋体"/>
              </w:rPr>
              <w:t>能够满足一个教学班45人班型分组授课的教学需要</w:t>
            </w:r>
          </w:p>
        </w:tc>
        <w:tc>
          <w:tcPr>
            <w:tcW w:w="1880" w:type="pct"/>
            <w:vAlign w:val="center"/>
          </w:tcPr>
          <w:p w14:paraId="468D1C81">
            <w:pPr>
              <w:spacing w:after="156" w:afterLines="50"/>
              <w:jc w:val="center"/>
              <w:rPr>
                <w:rFonts w:ascii="宋体" w:hAnsi="宋体"/>
              </w:rPr>
            </w:pPr>
            <w:r>
              <w:rPr>
                <w:rFonts w:hint="eastAsia" w:ascii="宋体" w:hAnsi="宋体"/>
              </w:rPr>
              <w:t>具有开展现场教学的半实物仿真实训装置、内操室、</w:t>
            </w:r>
            <w:r>
              <w:rPr>
                <w:rFonts w:hint="eastAsia" w:ascii="宋体" w:hAnsi="宋体"/>
                <w:lang w:val="en-US" w:eastAsia="zh-CN"/>
              </w:rPr>
              <w:t>外</w:t>
            </w:r>
            <w:r>
              <w:rPr>
                <w:rFonts w:hint="eastAsia" w:ascii="宋体" w:hAnsi="宋体"/>
              </w:rPr>
              <w:t>操室、电脑设备</w:t>
            </w:r>
          </w:p>
        </w:tc>
        <w:tc>
          <w:tcPr>
            <w:tcW w:w="380" w:type="pct"/>
            <w:vAlign w:val="center"/>
          </w:tcPr>
          <w:p w14:paraId="774BCE40">
            <w:pPr>
              <w:spacing w:after="156" w:afterLines="50"/>
              <w:jc w:val="center"/>
              <w:rPr>
                <w:rFonts w:ascii="宋体" w:hAnsi="宋体"/>
              </w:rPr>
            </w:pPr>
            <w:r>
              <w:rPr>
                <w:rFonts w:hint="eastAsia" w:ascii="宋体" w:hAnsi="宋体"/>
              </w:rPr>
              <w:t>校内</w:t>
            </w:r>
          </w:p>
        </w:tc>
      </w:tr>
    </w:tbl>
    <w:p w14:paraId="4BDB5B6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80" w:lineRule="exact"/>
        <w:ind w:left="0" w:right="0" w:firstLine="480" w:firstLineChars="200"/>
        <w:jc w:val="left"/>
        <w:textAlignment w:val="baseline"/>
        <w:rPr>
          <w:rFonts w:hint="eastAsia" w:asciiTheme="minorEastAsia" w:hAnsiTheme="minorEastAsia" w:eastAsiaTheme="minorEastAsia" w:cstheme="minorEastAsia"/>
          <w:i w:val="0"/>
          <w:iCs w:val="0"/>
          <w:caps w:val="0"/>
          <w:spacing w:val="0"/>
          <w:kern w:val="0"/>
          <w:sz w:val="24"/>
          <w:szCs w:val="24"/>
          <w:highlight w:val="none"/>
          <w:shd w:val="clear" w:fill="FFFFFF"/>
          <w:vertAlign w:val="baseline"/>
          <w:lang w:val="en-US" w:eastAsia="zh-CN" w:bidi="ar"/>
        </w:rPr>
      </w:pPr>
      <w:r>
        <w:rPr>
          <w:rFonts w:hint="eastAsia" w:asciiTheme="minorEastAsia" w:hAnsiTheme="minorEastAsia" w:eastAsiaTheme="minorEastAsia" w:cstheme="minorEastAsia"/>
          <w:i w:val="0"/>
          <w:iCs w:val="0"/>
          <w:caps w:val="0"/>
          <w:spacing w:val="0"/>
          <w:kern w:val="0"/>
          <w:sz w:val="24"/>
          <w:szCs w:val="24"/>
          <w:highlight w:val="none"/>
          <w:shd w:val="clear" w:fill="FFFFFF"/>
          <w:vertAlign w:val="baseline"/>
          <w:lang w:val="en-US" w:eastAsia="zh-CN" w:bidi="ar"/>
        </w:rPr>
        <w:t>3.教学资源基本要求</w:t>
      </w:r>
    </w:p>
    <w:p w14:paraId="31AA88E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80" w:lineRule="exact"/>
        <w:ind w:left="0" w:right="0" w:firstLine="480" w:firstLineChars="200"/>
        <w:jc w:val="left"/>
        <w:textAlignment w:val="baseline"/>
        <w:rPr>
          <w:rFonts w:hint="eastAsia" w:asciiTheme="minorEastAsia" w:hAnsiTheme="minorEastAsia" w:eastAsiaTheme="minorEastAsia" w:cstheme="minorEastAsia"/>
          <w:i w:val="0"/>
          <w:iCs w:val="0"/>
          <w:caps w:val="0"/>
          <w:spacing w:val="0"/>
          <w:kern w:val="0"/>
          <w:sz w:val="24"/>
          <w:szCs w:val="24"/>
          <w:highlight w:val="none"/>
          <w:shd w:val="clear" w:fill="FFFFFF"/>
          <w:vertAlign w:val="baseline"/>
          <w:lang w:val="en-US" w:eastAsia="zh-CN" w:bidi="ar"/>
        </w:rPr>
      </w:pPr>
      <w:r>
        <w:rPr>
          <w:rFonts w:hint="eastAsia" w:asciiTheme="minorEastAsia" w:hAnsiTheme="minorEastAsia" w:eastAsiaTheme="minorEastAsia" w:cstheme="minorEastAsia"/>
          <w:i w:val="0"/>
          <w:iCs w:val="0"/>
          <w:caps w:val="0"/>
          <w:spacing w:val="0"/>
          <w:kern w:val="0"/>
          <w:sz w:val="24"/>
          <w:szCs w:val="24"/>
          <w:highlight w:val="none"/>
          <w:shd w:val="clear" w:fill="FFFFFF"/>
          <w:vertAlign w:val="baseline"/>
          <w:lang w:val="en-US" w:eastAsia="zh-CN" w:bidi="ar"/>
        </w:rPr>
        <w:t>（1）基本教学资源</w:t>
      </w:r>
    </w:p>
    <w:p w14:paraId="21BCFE7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80" w:lineRule="exact"/>
        <w:ind w:left="0" w:right="0" w:firstLine="480" w:firstLineChars="200"/>
        <w:jc w:val="left"/>
        <w:textAlignment w:val="baseline"/>
        <w:rPr>
          <w:rFonts w:hint="eastAsia" w:asciiTheme="minorEastAsia" w:hAnsiTheme="minorEastAsia" w:eastAsiaTheme="minorEastAsia" w:cstheme="minorEastAsia"/>
          <w:i w:val="0"/>
          <w:iCs w:val="0"/>
          <w:caps w:val="0"/>
          <w:spacing w:val="0"/>
          <w:kern w:val="0"/>
          <w:sz w:val="24"/>
          <w:szCs w:val="24"/>
          <w:highlight w:val="none"/>
          <w:shd w:val="clear" w:fill="FFFFFF"/>
          <w:vertAlign w:val="baseline"/>
          <w:lang w:val="en-US" w:eastAsia="zh-CN" w:bidi="ar"/>
        </w:rPr>
      </w:pPr>
      <w:r>
        <w:rPr>
          <w:rFonts w:hint="eastAsia" w:asciiTheme="minorEastAsia" w:hAnsiTheme="minorEastAsia" w:eastAsiaTheme="minorEastAsia" w:cstheme="minorEastAsia"/>
          <w:i w:val="0"/>
          <w:iCs w:val="0"/>
          <w:caps w:val="0"/>
          <w:spacing w:val="0"/>
          <w:kern w:val="0"/>
          <w:sz w:val="24"/>
          <w:szCs w:val="24"/>
          <w:highlight w:val="none"/>
          <w:shd w:val="clear" w:fill="FFFFFF"/>
          <w:vertAlign w:val="baseline"/>
          <w:lang w:val="en-US" w:eastAsia="zh-CN" w:bidi="ar"/>
        </w:rPr>
        <w:t xml:space="preserve">A.《有机化工生产技术》教材 </w:t>
      </w:r>
    </w:p>
    <w:p w14:paraId="574C932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80" w:lineRule="exact"/>
        <w:ind w:left="0" w:right="0" w:firstLine="480" w:firstLineChars="200"/>
        <w:jc w:val="left"/>
        <w:textAlignment w:val="baseline"/>
        <w:rPr>
          <w:rFonts w:hint="eastAsia" w:asciiTheme="minorEastAsia" w:hAnsiTheme="minorEastAsia" w:eastAsiaTheme="minorEastAsia" w:cstheme="minorEastAsia"/>
          <w:i w:val="0"/>
          <w:iCs w:val="0"/>
          <w:caps w:val="0"/>
          <w:spacing w:val="0"/>
          <w:kern w:val="0"/>
          <w:sz w:val="24"/>
          <w:szCs w:val="24"/>
          <w:highlight w:val="none"/>
          <w:shd w:val="clear" w:fill="FFFFFF"/>
          <w:vertAlign w:val="baseline"/>
          <w:lang w:val="en-US" w:eastAsia="zh-CN" w:bidi="ar"/>
        </w:rPr>
      </w:pPr>
      <w:r>
        <w:rPr>
          <w:rFonts w:hint="eastAsia" w:asciiTheme="minorEastAsia" w:hAnsiTheme="minorEastAsia" w:eastAsiaTheme="minorEastAsia" w:cstheme="minorEastAsia"/>
          <w:i w:val="0"/>
          <w:iCs w:val="0"/>
          <w:caps w:val="0"/>
          <w:spacing w:val="0"/>
          <w:kern w:val="0"/>
          <w:sz w:val="24"/>
          <w:szCs w:val="24"/>
          <w:highlight w:val="none"/>
          <w:shd w:val="clear" w:fill="FFFFFF"/>
          <w:vertAlign w:val="baseline"/>
          <w:lang w:val="en-US" w:eastAsia="zh-CN" w:bidi="ar"/>
        </w:rPr>
        <w:t>B.《有机化工生产技术》题库</w:t>
      </w:r>
    </w:p>
    <w:p w14:paraId="024ADFE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80" w:lineRule="exact"/>
        <w:ind w:left="0" w:right="0" w:firstLine="480" w:firstLineChars="200"/>
        <w:jc w:val="left"/>
        <w:textAlignment w:val="baseline"/>
        <w:rPr>
          <w:rFonts w:hint="eastAsia" w:asciiTheme="minorEastAsia" w:hAnsiTheme="minorEastAsia" w:eastAsiaTheme="minorEastAsia" w:cstheme="minorEastAsia"/>
          <w:i w:val="0"/>
          <w:iCs w:val="0"/>
          <w:caps w:val="0"/>
          <w:spacing w:val="0"/>
          <w:kern w:val="0"/>
          <w:sz w:val="24"/>
          <w:szCs w:val="24"/>
          <w:highlight w:val="none"/>
          <w:shd w:val="clear" w:fill="FFFFFF"/>
          <w:vertAlign w:val="baseline"/>
          <w:lang w:val="en-US" w:eastAsia="zh-CN" w:bidi="ar"/>
        </w:rPr>
      </w:pPr>
      <w:r>
        <w:rPr>
          <w:rFonts w:hint="eastAsia" w:asciiTheme="minorEastAsia" w:hAnsiTheme="minorEastAsia" w:eastAsiaTheme="minorEastAsia" w:cstheme="minorEastAsia"/>
          <w:i w:val="0"/>
          <w:iCs w:val="0"/>
          <w:caps w:val="0"/>
          <w:spacing w:val="0"/>
          <w:kern w:val="0"/>
          <w:sz w:val="24"/>
          <w:szCs w:val="24"/>
          <w:highlight w:val="none"/>
          <w:shd w:val="clear" w:fill="FFFFFF"/>
          <w:vertAlign w:val="baseline"/>
          <w:lang w:val="en-US" w:eastAsia="zh-CN" w:bidi="ar"/>
        </w:rPr>
        <w:t>C.《有机化工生产技术》课件</w:t>
      </w:r>
    </w:p>
    <w:p w14:paraId="327DD66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80" w:lineRule="exact"/>
        <w:ind w:left="0" w:right="0" w:firstLine="480" w:firstLineChars="200"/>
        <w:jc w:val="left"/>
        <w:textAlignment w:val="baseline"/>
        <w:rPr>
          <w:rFonts w:hint="eastAsia" w:asciiTheme="minorEastAsia" w:hAnsiTheme="minorEastAsia" w:eastAsiaTheme="minorEastAsia" w:cstheme="minorEastAsia"/>
          <w:i w:val="0"/>
          <w:iCs w:val="0"/>
          <w:caps w:val="0"/>
          <w:spacing w:val="0"/>
          <w:kern w:val="0"/>
          <w:sz w:val="24"/>
          <w:szCs w:val="24"/>
          <w:highlight w:val="none"/>
          <w:shd w:val="clear" w:fill="FFFFFF"/>
          <w:vertAlign w:val="baseline"/>
          <w:lang w:val="en-US" w:eastAsia="zh-CN" w:bidi="ar"/>
        </w:rPr>
      </w:pPr>
      <w:r>
        <w:rPr>
          <w:rFonts w:hint="eastAsia" w:asciiTheme="minorEastAsia" w:hAnsiTheme="minorEastAsia" w:eastAsiaTheme="minorEastAsia" w:cstheme="minorEastAsia"/>
          <w:i w:val="0"/>
          <w:iCs w:val="0"/>
          <w:caps w:val="0"/>
          <w:spacing w:val="0"/>
          <w:kern w:val="0"/>
          <w:sz w:val="24"/>
          <w:szCs w:val="24"/>
          <w:highlight w:val="none"/>
          <w:shd w:val="clear" w:fill="FFFFFF"/>
          <w:vertAlign w:val="baseline"/>
          <w:lang w:val="en-US" w:eastAsia="zh-CN" w:bidi="ar"/>
        </w:rPr>
        <w:t>D.《有机化工生产技术》教案</w:t>
      </w:r>
    </w:p>
    <w:p w14:paraId="06449E6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80" w:lineRule="exact"/>
        <w:ind w:left="0" w:right="0" w:firstLine="480" w:firstLineChars="200"/>
        <w:jc w:val="left"/>
        <w:textAlignment w:val="baseline"/>
        <w:rPr>
          <w:rFonts w:hint="eastAsia" w:asciiTheme="minorEastAsia" w:hAnsiTheme="minorEastAsia" w:eastAsiaTheme="minorEastAsia" w:cstheme="minorEastAsia"/>
          <w:i w:val="0"/>
          <w:iCs w:val="0"/>
          <w:caps w:val="0"/>
          <w:spacing w:val="0"/>
          <w:kern w:val="0"/>
          <w:sz w:val="24"/>
          <w:szCs w:val="24"/>
          <w:highlight w:val="none"/>
          <w:shd w:val="clear" w:fill="FFFFFF"/>
          <w:vertAlign w:val="baseline"/>
          <w:lang w:val="en-US" w:eastAsia="zh-CN" w:bidi="ar"/>
        </w:rPr>
      </w:pPr>
      <w:r>
        <w:rPr>
          <w:rFonts w:hint="eastAsia" w:asciiTheme="minorEastAsia" w:hAnsiTheme="minorEastAsia" w:eastAsiaTheme="minorEastAsia" w:cstheme="minorEastAsia"/>
          <w:i w:val="0"/>
          <w:iCs w:val="0"/>
          <w:caps w:val="0"/>
          <w:spacing w:val="0"/>
          <w:kern w:val="0"/>
          <w:sz w:val="24"/>
          <w:szCs w:val="24"/>
          <w:highlight w:val="none"/>
          <w:shd w:val="clear" w:fill="FFFFFF"/>
          <w:vertAlign w:val="baseline"/>
          <w:lang w:val="en-US" w:eastAsia="zh-CN" w:bidi="ar"/>
        </w:rPr>
        <w:t>（2）数字教学资源</w:t>
      </w:r>
    </w:p>
    <w:p w14:paraId="7DC2B36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80" w:lineRule="exact"/>
        <w:ind w:left="0" w:right="0" w:firstLine="480" w:firstLineChars="200"/>
        <w:jc w:val="left"/>
        <w:textAlignment w:val="baseline"/>
        <w:rPr>
          <w:rFonts w:hint="default" w:asciiTheme="minorEastAsia" w:hAnsiTheme="minorEastAsia" w:eastAsiaTheme="minorEastAsia" w:cstheme="minorEastAsia"/>
          <w:i w:val="0"/>
          <w:iCs w:val="0"/>
          <w:caps w:val="0"/>
          <w:spacing w:val="0"/>
          <w:kern w:val="0"/>
          <w:sz w:val="24"/>
          <w:szCs w:val="24"/>
          <w:highlight w:val="none"/>
          <w:shd w:val="clear" w:fill="FFFFFF"/>
          <w:vertAlign w:val="baseline"/>
          <w:lang w:val="en-US" w:eastAsia="zh-CN" w:bidi="ar"/>
        </w:rPr>
      </w:pPr>
      <w:r>
        <w:rPr>
          <w:rFonts w:hint="eastAsia" w:asciiTheme="minorEastAsia" w:hAnsiTheme="minorEastAsia" w:eastAsiaTheme="minorEastAsia" w:cstheme="minorEastAsia"/>
          <w:i w:val="0"/>
          <w:iCs w:val="0"/>
          <w:caps w:val="0"/>
          <w:spacing w:val="0"/>
          <w:kern w:val="0"/>
          <w:sz w:val="24"/>
          <w:szCs w:val="24"/>
          <w:highlight w:val="none"/>
          <w:shd w:val="clear" w:fill="FFFFFF"/>
          <w:vertAlign w:val="baseline"/>
          <w:lang w:val="en-US" w:eastAsia="zh-CN" w:bidi="ar"/>
        </w:rPr>
        <w:t>A.《有机化工生产技术》省级精品在线课程、电子课件、视频等</w:t>
      </w:r>
    </w:p>
    <w:p w14:paraId="30F595B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80" w:lineRule="exact"/>
        <w:ind w:left="0" w:right="0" w:firstLine="480" w:firstLineChars="200"/>
        <w:jc w:val="left"/>
        <w:textAlignment w:val="baseline"/>
        <w:rPr>
          <w:rFonts w:hint="eastAsia" w:asciiTheme="minorEastAsia" w:hAnsiTheme="minorEastAsia" w:eastAsiaTheme="minorEastAsia" w:cstheme="minorEastAsia"/>
          <w:i w:val="0"/>
          <w:iCs w:val="0"/>
          <w:caps w:val="0"/>
          <w:spacing w:val="0"/>
          <w:kern w:val="0"/>
          <w:sz w:val="24"/>
          <w:szCs w:val="24"/>
          <w:highlight w:val="none"/>
          <w:shd w:val="clear" w:fill="FFFFFF"/>
          <w:vertAlign w:val="baseline"/>
          <w:lang w:val="en-US" w:eastAsia="zh-CN" w:bidi="ar"/>
        </w:rPr>
      </w:pPr>
      <w:r>
        <w:rPr>
          <w:rFonts w:hint="eastAsia" w:asciiTheme="minorEastAsia" w:hAnsiTheme="minorEastAsia" w:eastAsiaTheme="minorEastAsia" w:cstheme="minorEastAsia"/>
          <w:i w:val="0"/>
          <w:iCs w:val="0"/>
          <w:caps w:val="0"/>
          <w:spacing w:val="0"/>
          <w:kern w:val="0"/>
          <w:sz w:val="24"/>
          <w:szCs w:val="24"/>
          <w:highlight w:val="none"/>
          <w:shd w:val="clear" w:fill="FFFFFF"/>
          <w:vertAlign w:val="baseline"/>
          <w:lang w:val="en-US" w:eastAsia="zh-CN" w:bidi="ar"/>
        </w:rPr>
        <w:t>B.虚拟仿真实训软件：包括环氧乙烷生产、甲醇生产、MTBE生产、乙烯生产、苯乙烯生产等五个产品的2D、3D虚拟仿真实训软件。</w:t>
      </w:r>
    </w:p>
    <w:p w14:paraId="6F20C5B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80" w:lineRule="exact"/>
        <w:ind w:left="0" w:right="0" w:firstLine="480" w:firstLineChars="200"/>
        <w:jc w:val="left"/>
        <w:textAlignment w:val="baseline"/>
        <w:rPr>
          <w:rFonts w:hint="eastAsia" w:asciiTheme="minorEastAsia" w:hAnsiTheme="minorEastAsia" w:eastAsiaTheme="minorEastAsia" w:cstheme="minorEastAsia"/>
          <w:i w:val="0"/>
          <w:iCs w:val="0"/>
          <w:caps w:val="0"/>
          <w:spacing w:val="0"/>
          <w:kern w:val="0"/>
          <w:sz w:val="24"/>
          <w:szCs w:val="24"/>
          <w:highlight w:val="none"/>
          <w:shd w:val="clear" w:fill="FFFFFF"/>
          <w:vertAlign w:val="baseline"/>
          <w:lang w:val="en-US" w:eastAsia="zh-CN" w:bidi="ar"/>
        </w:rPr>
      </w:pPr>
      <w:r>
        <w:rPr>
          <w:rFonts w:hint="eastAsia" w:asciiTheme="minorEastAsia" w:hAnsiTheme="minorEastAsia" w:eastAsiaTheme="minorEastAsia" w:cstheme="minorEastAsia"/>
          <w:i w:val="0"/>
          <w:iCs w:val="0"/>
          <w:caps w:val="0"/>
          <w:spacing w:val="0"/>
          <w:kern w:val="0"/>
          <w:sz w:val="24"/>
          <w:szCs w:val="24"/>
          <w:highlight w:val="none"/>
          <w:shd w:val="clear" w:fill="FFFFFF"/>
          <w:vertAlign w:val="baseline"/>
          <w:lang w:val="en-US" w:eastAsia="zh-CN" w:bidi="ar"/>
        </w:rPr>
        <w:t>（3）</w:t>
      </w:r>
      <w:r>
        <w:rPr>
          <w:rFonts w:hint="eastAsia" w:asciiTheme="minorEastAsia" w:hAnsiTheme="minorEastAsia" w:cstheme="minorEastAsia"/>
          <w:i w:val="0"/>
          <w:iCs w:val="0"/>
          <w:caps w:val="0"/>
          <w:spacing w:val="0"/>
          <w:kern w:val="0"/>
          <w:sz w:val="24"/>
          <w:szCs w:val="24"/>
          <w:highlight w:val="none"/>
          <w:shd w:val="clear" w:fill="FFFFFF"/>
          <w:vertAlign w:val="baseline"/>
          <w:lang w:val="en-US" w:eastAsia="zh-CN" w:bidi="ar"/>
        </w:rPr>
        <w:t>半实物</w:t>
      </w:r>
      <w:r>
        <w:rPr>
          <w:rFonts w:hint="eastAsia" w:asciiTheme="minorEastAsia" w:hAnsiTheme="minorEastAsia" w:eastAsiaTheme="minorEastAsia" w:cstheme="minorEastAsia"/>
          <w:i w:val="0"/>
          <w:iCs w:val="0"/>
          <w:caps w:val="0"/>
          <w:spacing w:val="0"/>
          <w:kern w:val="0"/>
          <w:sz w:val="24"/>
          <w:szCs w:val="24"/>
          <w:highlight w:val="none"/>
          <w:shd w:val="clear" w:fill="FFFFFF"/>
          <w:vertAlign w:val="baseline"/>
          <w:lang w:val="en-US" w:eastAsia="zh-CN" w:bidi="ar"/>
        </w:rPr>
        <w:t>实训资源</w:t>
      </w:r>
    </w:p>
    <w:p w14:paraId="572B264F">
      <w:pPr>
        <w:keepNext w:val="0"/>
        <w:keepLines w:val="0"/>
        <w:pageBreakBefore w:val="0"/>
        <w:widowControl w:val="0"/>
        <w:tabs>
          <w:tab w:val="left" w:pos="224"/>
        </w:tabs>
        <w:kinsoku/>
        <w:wordWrap/>
        <w:overflowPunct/>
        <w:topLinePunct w:val="0"/>
        <w:autoSpaceDE/>
        <w:autoSpaceDN/>
        <w:bidi w:val="0"/>
        <w:adjustRightInd/>
        <w:snapToGrid/>
        <w:spacing w:line="440" w:lineRule="exact"/>
        <w:ind w:firstLine="480" w:firstLineChars="200"/>
        <w:jc w:val="left"/>
        <w:textAlignment w:val="auto"/>
        <w:rPr>
          <w:rFonts w:hint="eastAsia" w:asciiTheme="minorEastAsia" w:hAnsiTheme="minorEastAsia" w:eastAsiaTheme="minorEastAsia" w:cstheme="minorEastAsia"/>
          <w:i w:val="0"/>
          <w:iCs w:val="0"/>
          <w:caps w:val="0"/>
          <w:spacing w:val="0"/>
          <w:kern w:val="0"/>
          <w:sz w:val="24"/>
          <w:szCs w:val="24"/>
          <w:highlight w:val="none"/>
          <w:shd w:val="clear" w:fill="FFFFFF"/>
          <w:vertAlign w:val="baseline"/>
          <w:lang w:val="en-US" w:eastAsia="zh-CN" w:bidi="ar"/>
        </w:rPr>
      </w:pPr>
      <w:r>
        <w:rPr>
          <w:rFonts w:hint="eastAsia" w:asciiTheme="minorEastAsia" w:hAnsiTheme="minorEastAsia" w:eastAsiaTheme="minorEastAsia" w:cstheme="minorEastAsia"/>
          <w:i w:val="0"/>
          <w:iCs w:val="0"/>
          <w:caps w:val="0"/>
          <w:spacing w:val="0"/>
          <w:kern w:val="0"/>
          <w:sz w:val="24"/>
          <w:szCs w:val="24"/>
          <w:highlight w:val="none"/>
          <w:shd w:val="clear" w:fill="FFFFFF"/>
          <w:vertAlign w:val="baseline"/>
          <w:lang w:val="en-US" w:eastAsia="zh-CN" w:bidi="ar"/>
        </w:rPr>
        <w:t>乙烯生产、苯乙烯生产等两个产品的半实物仿真实训装置。</w:t>
      </w:r>
    </w:p>
    <w:p w14:paraId="073CA1AD">
      <w:pPr>
        <w:rPr>
          <w:rFonts w:hint="eastAsia" w:asciiTheme="minorEastAsia" w:hAnsiTheme="minorEastAsia" w:eastAsiaTheme="minorEastAsia" w:cstheme="minorEastAsia"/>
          <w:i w:val="0"/>
          <w:iCs w:val="0"/>
          <w:caps w:val="0"/>
          <w:spacing w:val="0"/>
          <w:kern w:val="0"/>
          <w:sz w:val="24"/>
          <w:szCs w:val="24"/>
          <w:highlight w:val="none"/>
          <w:shd w:val="clear" w:fill="FFFFFF"/>
          <w:vertAlign w:val="baseline"/>
          <w:lang w:val="en-US" w:eastAsia="zh-CN" w:bidi="ar"/>
        </w:rPr>
      </w:pPr>
      <w:r>
        <w:rPr>
          <w:rFonts w:hint="eastAsia" w:asciiTheme="minorEastAsia" w:hAnsiTheme="minorEastAsia" w:eastAsiaTheme="minorEastAsia" w:cstheme="minorEastAsia"/>
          <w:i w:val="0"/>
          <w:iCs w:val="0"/>
          <w:caps w:val="0"/>
          <w:spacing w:val="0"/>
          <w:kern w:val="0"/>
          <w:sz w:val="24"/>
          <w:szCs w:val="24"/>
          <w:highlight w:val="none"/>
          <w:shd w:val="clear" w:fill="FFFFFF"/>
          <w:vertAlign w:val="baseline"/>
          <w:lang w:val="en-US" w:eastAsia="zh-CN" w:bidi="ar"/>
        </w:rPr>
        <w:br w:type="page"/>
      </w:r>
    </w:p>
    <w:p w14:paraId="65472537">
      <w:pPr>
        <w:pStyle w:val="2"/>
        <w:bidi w:val="0"/>
        <w:rPr>
          <w:rFonts w:hint="eastAsia"/>
          <w:lang w:val="en-US" w:eastAsia="zh-CN"/>
        </w:rPr>
      </w:pPr>
      <w:bookmarkStart w:id="51" w:name="_Toc13715"/>
      <w:bookmarkStart w:id="52" w:name="_Toc7529"/>
      <w:r>
        <w:rPr>
          <w:rFonts w:hint="eastAsia"/>
          <w:lang w:val="en-US" w:eastAsia="zh-CN"/>
        </w:rPr>
        <w:t>《化工设备》课程标准</w:t>
      </w:r>
      <w:bookmarkEnd w:id="51"/>
      <w:bookmarkEnd w:id="52"/>
    </w:p>
    <w:p w14:paraId="4A800807">
      <w:pPr>
        <w:pStyle w:val="3"/>
        <w:bidi w:val="0"/>
        <w:rPr>
          <w:rFonts w:hint="eastAsia"/>
        </w:rPr>
      </w:pPr>
      <w:r>
        <w:rPr>
          <w:rFonts w:hint="eastAsia"/>
        </w:rPr>
        <w:t>一、课程基本信息</w:t>
      </w:r>
    </w:p>
    <w:tbl>
      <w:tblPr>
        <w:tblStyle w:val="27"/>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5"/>
        <w:gridCol w:w="1579"/>
        <w:gridCol w:w="1724"/>
        <w:gridCol w:w="989"/>
        <w:gridCol w:w="1053"/>
        <w:gridCol w:w="3297"/>
      </w:tblGrid>
      <w:tr w14:paraId="34B04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5" w:type="dxa"/>
            <w:tcBorders>
              <w:top w:val="single" w:color="auto" w:sz="4" w:space="0"/>
              <w:left w:val="single" w:color="auto" w:sz="4" w:space="0"/>
              <w:bottom w:val="single" w:color="auto" w:sz="4" w:space="0"/>
              <w:right w:val="single" w:color="auto" w:sz="4" w:space="0"/>
            </w:tcBorders>
            <w:vAlign w:val="center"/>
          </w:tcPr>
          <w:p w14:paraId="32D2772D">
            <w:pPr>
              <w:pStyle w:val="16"/>
              <w:spacing w:before="0" w:beforeAutospacing="0" w:after="0" w:afterAutospacing="0"/>
              <w:jc w:val="center"/>
              <w:rPr>
                <w:rFonts w:ascii="宋体" w:hAnsi="宋体" w:eastAsia="宋体"/>
                <w:b/>
                <w:bCs/>
                <w:color w:val="auto"/>
                <w:sz w:val="21"/>
                <w:szCs w:val="21"/>
              </w:rPr>
            </w:pPr>
            <w:r>
              <w:rPr>
                <w:rFonts w:hint="eastAsia" w:ascii="宋体" w:hAnsi="宋体" w:eastAsia="宋体"/>
                <w:b/>
                <w:bCs/>
                <w:color w:val="auto"/>
                <w:sz w:val="21"/>
                <w:szCs w:val="21"/>
              </w:rPr>
              <w:t>课程名称</w:t>
            </w:r>
          </w:p>
        </w:tc>
        <w:tc>
          <w:tcPr>
            <w:tcW w:w="4292" w:type="dxa"/>
            <w:gridSpan w:val="3"/>
            <w:tcBorders>
              <w:top w:val="single" w:color="auto" w:sz="4" w:space="0"/>
              <w:left w:val="single" w:color="auto" w:sz="4" w:space="0"/>
              <w:bottom w:val="single" w:color="auto" w:sz="4" w:space="0"/>
              <w:right w:val="single" w:color="auto" w:sz="4" w:space="0"/>
            </w:tcBorders>
            <w:vAlign w:val="center"/>
          </w:tcPr>
          <w:p w14:paraId="13DC175E">
            <w:pPr>
              <w:pStyle w:val="16"/>
              <w:spacing w:before="0" w:beforeAutospacing="0" w:after="0" w:afterAutospacing="0"/>
              <w:jc w:val="center"/>
              <w:rPr>
                <w:rFonts w:hint="default" w:ascii="宋体" w:hAnsi="宋体" w:eastAsia="宋体"/>
                <w:color w:val="auto"/>
                <w:sz w:val="21"/>
                <w:szCs w:val="21"/>
                <w:lang w:val="en-US" w:eastAsia="zh-CN"/>
              </w:rPr>
            </w:pPr>
            <w:r>
              <w:rPr>
                <w:rFonts w:hint="eastAsia" w:asciiTheme="minorHAnsi" w:hAnsiTheme="minorHAnsi" w:eastAsiaTheme="minorEastAsia" w:cstheme="minorBidi"/>
                <w:color w:val="auto"/>
                <w:kern w:val="2"/>
                <w:sz w:val="21"/>
                <w:szCs w:val="21"/>
                <w:lang w:val="en-US" w:eastAsia="zh-CN" w:bidi="ar-SA"/>
              </w:rPr>
              <w:t>化工设备</w:t>
            </w:r>
          </w:p>
        </w:tc>
        <w:tc>
          <w:tcPr>
            <w:tcW w:w="1053" w:type="dxa"/>
            <w:tcBorders>
              <w:top w:val="single" w:color="auto" w:sz="4" w:space="0"/>
              <w:left w:val="single" w:color="auto" w:sz="4" w:space="0"/>
              <w:bottom w:val="single" w:color="auto" w:sz="4" w:space="0"/>
              <w:right w:val="single" w:color="auto" w:sz="4" w:space="0"/>
            </w:tcBorders>
            <w:vAlign w:val="center"/>
          </w:tcPr>
          <w:p w14:paraId="4D243C55">
            <w:pPr>
              <w:pStyle w:val="16"/>
              <w:spacing w:before="0" w:beforeAutospacing="0" w:after="0" w:afterAutospacing="0"/>
              <w:ind w:right="-117"/>
              <w:jc w:val="center"/>
              <w:rPr>
                <w:rFonts w:ascii="宋体" w:hAnsi="宋体" w:eastAsia="宋体"/>
                <w:b/>
                <w:bCs/>
                <w:color w:val="auto"/>
                <w:sz w:val="21"/>
                <w:szCs w:val="21"/>
              </w:rPr>
            </w:pPr>
            <w:r>
              <w:rPr>
                <w:rFonts w:hint="eastAsia" w:ascii="宋体" w:hAnsi="宋体" w:eastAsia="宋体"/>
                <w:b/>
                <w:bCs/>
                <w:color w:val="auto"/>
                <w:sz w:val="21"/>
                <w:szCs w:val="21"/>
              </w:rPr>
              <w:t>课程编码</w:t>
            </w:r>
          </w:p>
        </w:tc>
        <w:tc>
          <w:tcPr>
            <w:tcW w:w="3298" w:type="dxa"/>
            <w:tcBorders>
              <w:top w:val="single" w:color="auto" w:sz="4" w:space="0"/>
              <w:left w:val="single" w:color="auto" w:sz="4" w:space="0"/>
              <w:bottom w:val="single" w:color="auto" w:sz="4" w:space="0"/>
              <w:right w:val="single" w:color="auto" w:sz="4" w:space="0"/>
            </w:tcBorders>
            <w:vAlign w:val="center"/>
          </w:tcPr>
          <w:p w14:paraId="5BBB8BF4">
            <w:pPr>
              <w:jc w:val="center"/>
              <w:rPr>
                <w:rFonts w:hint="default" w:ascii="宋体" w:hAnsi="宋体" w:eastAsia="宋体"/>
                <w:color w:val="FF0000"/>
                <w:sz w:val="21"/>
                <w:szCs w:val="21"/>
                <w:lang w:val="en-US" w:eastAsia="zh-CN"/>
              </w:rPr>
            </w:pPr>
            <w:r>
              <w:rPr>
                <w:rFonts w:hint="eastAsia"/>
                <w:sz w:val="21"/>
                <w:szCs w:val="21"/>
                <w:lang w:val="en-US" w:eastAsia="zh-CN"/>
              </w:rPr>
              <w:t>jxhj23039</w:t>
            </w:r>
          </w:p>
        </w:tc>
      </w:tr>
      <w:tr w14:paraId="61055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5" w:type="dxa"/>
            <w:tcBorders>
              <w:top w:val="single" w:color="auto" w:sz="4" w:space="0"/>
              <w:left w:val="single" w:color="auto" w:sz="4" w:space="0"/>
              <w:bottom w:val="single" w:color="auto" w:sz="4" w:space="0"/>
              <w:right w:val="single" w:color="auto" w:sz="4" w:space="0"/>
            </w:tcBorders>
          </w:tcPr>
          <w:p w14:paraId="67FCE778">
            <w:pPr>
              <w:pStyle w:val="16"/>
              <w:spacing w:before="0" w:beforeAutospacing="0" w:after="0" w:afterAutospacing="0"/>
              <w:jc w:val="center"/>
              <w:rPr>
                <w:rFonts w:ascii="宋体" w:hAnsi="宋体" w:eastAsia="宋体"/>
                <w:b/>
                <w:bCs/>
                <w:color w:val="auto"/>
                <w:sz w:val="21"/>
                <w:szCs w:val="21"/>
              </w:rPr>
            </w:pPr>
            <w:r>
              <w:rPr>
                <w:rFonts w:hint="eastAsia" w:ascii="宋体" w:hAnsi="宋体" w:eastAsia="宋体"/>
                <w:b/>
                <w:bCs/>
                <w:color w:val="auto"/>
                <w:sz w:val="21"/>
                <w:szCs w:val="21"/>
                <w:lang w:val="en-US" w:eastAsia="zh-CN"/>
              </w:rPr>
              <w:t>建议</w:t>
            </w:r>
            <w:r>
              <w:rPr>
                <w:rFonts w:hint="eastAsia" w:ascii="宋体" w:hAnsi="宋体" w:eastAsia="宋体"/>
                <w:b/>
                <w:bCs/>
                <w:color w:val="auto"/>
                <w:sz w:val="21"/>
                <w:szCs w:val="21"/>
              </w:rPr>
              <w:t>学时</w:t>
            </w:r>
          </w:p>
        </w:tc>
        <w:tc>
          <w:tcPr>
            <w:tcW w:w="1579" w:type="dxa"/>
            <w:tcBorders>
              <w:top w:val="single" w:color="auto" w:sz="4" w:space="0"/>
              <w:left w:val="single" w:color="auto" w:sz="4" w:space="0"/>
              <w:bottom w:val="single" w:color="auto" w:sz="4" w:space="0"/>
              <w:right w:val="single" w:color="auto" w:sz="4" w:space="0"/>
            </w:tcBorders>
          </w:tcPr>
          <w:p w14:paraId="1BF2F36D">
            <w:pPr>
              <w:jc w:val="center"/>
              <w:rPr>
                <w:rFonts w:hint="default" w:eastAsiaTheme="minorEastAsia"/>
                <w:sz w:val="21"/>
                <w:szCs w:val="21"/>
                <w:lang w:val="en-US" w:eastAsia="zh-CN"/>
              </w:rPr>
            </w:pPr>
            <w:r>
              <w:rPr>
                <w:rFonts w:hint="eastAsia"/>
                <w:sz w:val="21"/>
                <w:szCs w:val="21"/>
                <w:lang w:val="en-US" w:eastAsia="zh-CN"/>
              </w:rPr>
              <w:t>64学时</w:t>
            </w:r>
          </w:p>
        </w:tc>
        <w:tc>
          <w:tcPr>
            <w:tcW w:w="1724" w:type="dxa"/>
            <w:tcBorders>
              <w:top w:val="single" w:color="auto" w:sz="4" w:space="0"/>
              <w:left w:val="single" w:color="auto" w:sz="4" w:space="0"/>
              <w:bottom w:val="single" w:color="auto" w:sz="4" w:space="0"/>
              <w:right w:val="single" w:color="auto" w:sz="4" w:space="0"/>
            </w:tcBorders>
          </w:tcPr>
          <w:p w14:paraId="59C2D7EE">
            <w:pPr>
              <w:jc w:val="both"/>
              <w:rPr>
                <w:rFonts w:hint="eastAsia"/>
                <w:sz w:val="21"/>
                <w:szCs w:val="21"/>
                <w:lang w:val="en-US" w:eastAsia="zh-CN"/>
              </w:rPr>
            </w:pPr>
            <w:r>
              <w:rPr>
                <w:rFonts w:hint="eastAsia" w:ascii="宋体" w:hAnsi="宋体" w:eastAsia="宋体" w:cs="Arial Unicode MS"/>
                <w:b/>
                <w:bCs/>
                <w:color w:val="auto"/>
                <w:kern w:val="0"/>
                <w:sz w:val="21"/>
                <w:szCs w:val="21"/>
                <w:lang w:val="en-US" w:eastAsia="zh-CN" w:bidi="ar-SA"/>
              </w:rPr>
              <w:t>其中实践学时</w:t>
            </w:r>
          </w:p>
        </w:tc>
        <w:tc>
          <w:tcPr>
            <w:tcW w:w="989" w:type="dxa"/>
            <w:tcBorders>
              <w:top w:val="single" w:color="auto" w:sz="4" w:space="0"/>
              <w:left w:val="single" w:color="auto" w:sz="4" w:space="0"/>
              <w:bottom w:val="single" w:color="auto" w:sz="4" w:space="0"/>
              <w:right w:val="single" w:color="auto" w:sz="4" w:space="0"/>
            </w:tcBorders>
          </w:tcPr>
          <w:p w14:paraId="1F330439">
            <w:pPr>
              <w:jc w:val="center"/>
              <w:rPr>
                <w:rFonts w:hint="eastAsia"/>
                <w:sz w:val="21"/>
                <w:szCs w:val="21"/>
                <w:lang w:val="en-US" w:eastAsia="zh-CN"/>
              </w:rPr>
            </w:pPr>
            <w:r>
              <w:rPr>
                <w:rFonts w:hint="eastAsia"/>
                <w:sz w:val="21"/>
                <w:szCs w:val="21"/>
                <w:lang w:val="en-US" w:eastAsia="zh-CN"/>
              </w:rPr>
              <w:t>8学时</w:t>
            </w:r>
          </w:p>
        </w:tc>
        <w:tc>
          <w:tcPr>
            <w:tcW w:w="1053" w:type="dxa"/>
            <w:tcBorders>
              <w:top w:val="single" w:color="auto" w:sz="4" w:space="0"/>
              <w:left w:val="single" w:color="auto" w:sz="4" w:space="0"/>
              <w:bottom w:val="single" w:color="auto" w:sz="4" w:space="0"/>
              <w:right w:val="single" w:color="auto" w:sz="4" w:space="0"/>
            </w:tcBorders>
            <w:vAlign w:val="center"/>
          </w:tcPr>
          <w:p w14:paraId="5376248A">
            <w:pPr>
              <w:pStyle w:val="16"/>
              <w:spacing w:before="0" w:beforeAutospacing="0" w:after="0" w:afterAutospacing="0"/>
              <w:ind w:left="-105" w:leftChars="-50" w:right="-105" w:rightChars="-50"/>
              <w:jc w:val="center"/>
              <w:rPr>
                <w:rFonts w:ascii="宋体" w:hAnsi="宋体" w:eastAsia="宋体"/>
                <w:b/>
                <w:bCs/>
                <w:color w:val="auto"/>
                <w:sz w:val="21"/>
                <w:szCs w:val="21"/>
              </w:rPr>
            </w:pPr>
            <w:r>
              <w:rPr>
                <w:rFonts w:hint="eastAsia" w:ascii="宋体" w:hAnsi="宋体" w:eastAsia="宋体"/>
                <w:b/>
                <w:bCs/>
                <w:color w:val="auto"/>
                <w:sz w:val="21"/>
                <w:szCs w:val="21"/>
              </w:rPr>
              <w:t>学分</w:t>
            </w:r>
          </w:p>
        </w:tc>
        <w:tc>
          <w:tcPr>
            <w:tcW w:w="3298" w:type="dxa"/>
            <w:tcBorders>
              <w:top w:val="single" w:color="auto" w:sz="4" w:space="0"/>
              <w:left w:val="single" w:color="auto" w:sz="4" w:space="0"/>
              <w:bottom w:val="single" w:color="auto" w:sz="4" w:space="0"/>
              <w:right w:val="single" w:color="auto" w:sz="4" w:space="0"/>
            </w:tcBorders>
            <w:vAlign w:val="center"/>
          </w:tcPr>
          <w:p w14:paraId="53EBD26A">
            <w:pPr>
              <w:pStyle w:val="16"/>
              <w:spacing w:before="0" w:beforeAutospacing="0" w:after="0" w:afterAutospacing="0"/>
              <w:jc w:val="center"/>
              <w:rPr>
                <w:rFonts w:hint="default" w:ascii="宋体" w:hAnsi="宋体" w:eastAsia="宋体"/>
                <w:color w:val="auto"/>
                <w:sz w:val="21"/>
                <w:szCs w:val="21"/>
                <w:lang w:val="en-US" w:eastAsia="zh-CN"/>
              </w:rPr>
            </w:pPr>
            <w:r>
              <w:rPr>
                <w:rFonts w:hint="eastAsia" w:asciiTheme="minorHAnsi" w:hAnsiTheme="minorHAnsi" w:eastAsiaTheme="minorEastAsia" w:cstheme="minorBidi"/>
                <w:color w:val="auto"/>
                <w:kern w:val="2"/>
                <w:sz w:val="21"/>
                <w:szCs w:val="21"/>
                <w:lang w:val="en-US" w:eastAsia="zh-CN" w:bidi="ar-SA"/>
              </w:rPr>
              <w:t>4学分</w:t>
            </w:r>
          </w:p>
        </w:tc>
      </w:tr>
      <w:tr w14:paraId="425E0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5" w:type="dxa"/>
            <w:tcBorders>
              <w:top w:val="single" w:color="auto" w:sz="4" w:space="0"/>
              <w:left w:val="single" w:color="auto" w:sz="4" w:space="0"/>
              <w:bottom w:val="single" w:color="auto" w:sz="4" w:space="0"/>
              <w:right w:val="single" w:color="auto" w:sz="4" w:space="0"/>
            </w:tcBorders>
          </w:tcPr>
          <w:p w14:paraId="0F0D7788">
            <w:pPr>
              <w:pStyle w:val="16"/>
              <w:spacing w:before="0" w:beforeAutospacing="0" w:after="0" w:afterAutospacing="0"/>
              <w:jc w:val="center"/>
              <w:rPr>
                <w:rFonts w:hint="eastAsia" w:ascii="宋体" w:hAnsi="宋体" w:eastAsia="宋体"/>
                <w:b/>
                <w:bCs/>
                <w:color w:val="auto"/>
                <w:sz w:val="21"/>
                <w:szCs w:val="21"/>
                <w:lang w:val="en-US" w:eastAsia="zh-CN"/>
              </w:rPr>
            </w:pPr>
            <w:r>
              <w:rPr>
                <w:rFonts w:hint="eastAsia" w:ascii="宋体" w:hAnsi="宋体" w:eastAsia="宋体"/>
                <w:b/>
                <w:bCs/>
                <w:color w:val="auto"/>
                <w:sz w:val="21"/>
                <w:szCs w:val="21"/>
                <w:lang w:val="en-US" w:eastAsia="zh-CN"/>
              </w:rPr>
              <w:t>适用专业</w:t>
            </w:r>
          </w:p>
        </w:tc>
        <w:tc>
          <w:tcPr>
            <w:tcW w:w="8643" w:type="dxa"/>
            <w:gridSpan w:val="5"/>
            <w:tcBorders>
              <w:top w:val="single" w:color="auto" w:sz="4" w:space="0"/>
              <w:left w:val="single" w:color="auto" w:sz="4" w:space="0"/>
              <w:bottom w:val="single" w:color="auto" w:sz="4" w:space="0"/>
              <w:right w:val="single" w:color="auto" w:sz="4" w:space="0"/>
            </w:tcBorders>
          </w:tcPr>
          <w:p w14:paraId="4ECD4A51">
            <w:pPr>
              <w:pStyle w:val="16"/>
              <w:spacing w:before="0" w:beforeAutospacing="0" w:after="0" w:afterAutospacing="0"/>
              <w:jc w:val="left"/>
              <w:rPr>
                <w:rFonts w:hint="eastAsia" w:asciiTheme="minorHAnsi" w:hAnsiTheme="minorHAnsi" w:eastAsiaTheme="minorEastAsia" w:cstheme="minorBidi"/>
                <w:color w:val="auto"/>
                <w:kern w:val="2"/>
                <w:sz w:val="21"/>
                <w:szCs w:val="21"/>
                <w:lang w:val="en-US" w:eastAsia="zh-CN" w:bidi="ar-SA"/>
              </w:rPr>
            </w:pPr>
            <w:r>
              <w:rPr>
                <w:rFonts w:hint="eastAsia" w:asciiTheme="minorHAnsi" w:hAnsiTheme="minorHAnsi" w:eastAsiaTheme="minorEastAsia" w:cstheme="minorBidi"/>
                <w:color w:val="auto"/>
                <w:kern w:val="2"/>
                <w:sz w:val="21"/>
                <w:szCs w:val="21"/>
                <w:lang w:val="en-US" w:eastAsia="zh-CN" w:bidi="ar-SA"/>
              </w:rPr>
              <w:t>化工安全技术专业</w:t>
            </w:r>
          </w:p>
        </w:tc>
      </w:tr>
      <w:tr w14:paraId="36DC5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5" w:type="dxa"/>
            <w:tcBorders>
              <w:top w:val="single" w:color="auto" w:sz="4" w:space="0"/>
              <w:left w:val="single" w:color="auto" w:sz="4" w:space="0"/>
              <w:right w:val="single" w:color="auto" w:sz="4" w:space="0"/>
            </w:tcBorders>
            <w:vAlign w:val="center"/>
          </w:tcPr>
          <w:p w14:paraId="7A6271F7">
            <w:pPr>
              <w:pStyle w:val="16"/>
              <w:spacing w:before="0" w:beforeAutospacing="0" w:after="0" w:afterAutospacing="0"/>
              <w:jc w:val="center"/>
              <w:rPr>
                <w:rFonts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rPr>
              <w:t>课程类型</w:t>
            </w:r>
          </w:p>
        </w:tc>
        <w:tc>
          <w:tcPr>
            <w:tcW w:w="4292" w:type="dxa"/>
            <w:gridSpan w:val="3"/>
            <w:tcBorders>
              <w:top w:val="single" w:color="auto" w:sz="4" w:space="0"/>
              <w:left w:val="single" w:color="auto" w:sz="4" w:space="0"/>
              <w:right w:val="single" w:color="auto" w:sz="4" w:space="0"/>
            </w:tcBorders>
            <w:vAlign w:val="top"/>
          </w:tcPr>
          <w:p w14:paraId="01F4FBD8">
            <w:pPr>
              <w:widowControl/>
              <w:jc w:val="left"/>
              <w:rPr>
                <w:rFonts w:hint="default" w:asciiTheme="minorHAnsi" w:hAnsiTheme="minorHAnsi" w:eastAsiaTheme="minorEastAsia" w:cstheme="minorBidi"/>
                <w:kern w:val="2"/>
                <w:sz w:val="21"/>
                <w:szCs w:val="21"/>
                <w:lang w:val="en-US" w:eastAsia="zh-CN" w:bidi="ar-SA"/>
              </w:rPr>
            </w:pPr>
            <w:r>
              <w:rPr>
                <w:rFonts w:ascii="Arial" w:hAnsi="Arial" w:eastAsia="宋体" w:cs="Arial"/>
                <w:sz w:val="21"/>
                <w:szCs w:val="21"/>
              </w:rPr>
              <w:fldChar w:fldCharType="begin"/>
            </w:r>
            <w:r>
              <w:rPr>
                <w:rFonts w:ascii="Arial" w:hAnsi="Arial" w:eastAsia="宋体" w:cs="Arial"/>
                <w:sz w:val="21"/>
                <w:szCs w:val="21"/>
              </w:rPr>
              <w:instrText xml:space="preserve"> EQ \o\ac(</w:instrText>
            </w:r>
            <w:r>
              <w:rPr>
                <w:rFonts w:hint="eastAsia" w:ascii="Arial" w:hAnsi="Arial" w:eastAsia="宋体" w:cs="Arial"/>
                <w:position w:val="-4"/>
                <w:sz w:val="31"/>
                <w:szCs w:val="21"/>
              </w:rPr>
              <w:instrText xml:space="preserve">□</w:instrText>
            </w:r>
            <w:r>
              <w:rPr>
                <w:rFonts w:ascii="Arial" w:hAnsi="Arial" w:eastAsia="宋体" w:cs="Arial"/>
                <w:position w:val="0"/>
                <w:sz w:val="21"/>
                <w:szCs w:val="21"/>
              </w:rPr>
              <w:instrText xml:space="preserve">)</w:instrText>
            </w:r>
            <w:r>
              <w:rPr>
                <w:rFonts w:ascii="Arial" w:hAnsi="Arial" w:eastAsia="宋体" w:cs="Arial"/>
                <w:sz w:val="21"/>
                <w:szCs w:val="21"/>
              </w:rPr>
              <w:fldChar w:fldCharType="end"/>
            </w:r>
            <w:r>
              <w:rPr>
                <w:rFonts w:hint="eastAsia" w:ascii="Arial" w:hAnsi="Arial" w:eastAsia="宋体" w:cs="Arial"/>
                <w:sz w:val="21"/>
                <w:szCs w:val="21"/>
                <w:lang w:val="en-US" w:eastAsia="zh-CN"/>
              </w:rPr>
              <w:t>专业基础课</w:t>
            </w:r>
            <w:r>
              <w:rPr>
                <w:rFonts w:hint="eastAsia"/>
                <w:sz w:val="21"/>
                <w:szCs w:val="21"/>
                <w:lang w:eastAsia="zh-CN"/>
              </w:rPr>
              <w:t>☑</w:t>
            </w:r>
            <w:r>
              <w:rPr>
                <w:rFonts w:hint="eastAsia"/>
                <w:sz w:val="21"/>
                <w:szCs w:val="21"/>
                <w:lang w:val="en-US" w:eastAsia="zh-CN"/>
              </w:rPr>
              <w:t>专业核心课</w:t>
            </w:r>
            <w:r>
              <w:rPr>
                <w:rFonts w:hint="eastAsia"/>
                <w:sz w:val="21"/>
                <w:szCs w:val="21"/>
                <w:lang w:eastAsia="zh-CN"/>
              </w:rPr>
              <w:t>□</w:t>
            </w:r>
            <w:r>
              <w:rPr>
                <w:rFonts w:hint="eastAsia"/>
                <w:sz w:val="21"/>
                <w:szCs w:val="21"/>
                <w:lang w:val="en-US" w:eastAsia="zh-CN"/>
              </w:rPr>
              <w:t>专业选修课</w:t>
            </w:r>
            <w:r>
              <w:rPr>
                <w:rFonts w:hint="eastAsia"/>
                <w:sz w:val="21"/>
                <w:szCs w:val="21"/>
              </w:rPr>
              <w:t>□</w:t>
            </w:r>
            <w:r>
              <w:rPr>
                <w:rFonts w:hint="eastAsia"/>
                <w:sz w:val="21"/>
                <w:szCs w:val="21"/>
                <w:lang w:val="en-US" w:eastAsia="zh-CN"/>
              </w:rPr>
              <w:t>专业技能课</w:t>
            </w:r>
          </w:p>
        </w:tc>
        <w:tc>
          <w:tcPr>
            <w:tcW w:w="1053" w:type="dxa"/>
            <w:tcBorders>
              <w:top w:val="single" w:color="auto" w:sz="4" w:space="0"/>
              <w:left w:val="single" w:color="auto" w:sz="4" w:space="0"/>
              <w:bottom w:val="single" w:color="auto" w:sz="4" w:space="0"/>
              <w:right w:val="single" w:color="auto" w:sz="4" w:space="0"/>
            </w:tcBorders>
            <w:vAlign w:val="center"/>
          </w:tcPr>
          <w:p w14:paraId="46C462F9">
            <w:pPr>
              <w:pStyle w:val="16"/>
              <w:spacing w:before="0" w:beforeAutospacing="0" w:after="0" w:afterAutospacing="0"/>
              <w:ind w:left="-105" w:leftChars="-50" w:right="-105" w:rightChars="-50"/>
              <w:jc w:val="center"/>
              <w:rPr>
                <w:rFonts w:ascii="宋体" w:hAnsi="宋体" w:eastAsia="宋体"/>
                <w:b/>
                <w:bCs/>
                <w:color w:val="auto"/>
                <w:sz w:val="21"/>
                <w:szCs w:val="21"/>
              </w:rPr>
            </w:pPr>
            <w:r>
              <w:rPr>
                <w:rFonts w:hint="eastAsia" w:ascii="宋体" w:hAnsi="宋体" w:eastAsia="宋体"/>
                <w:b/>
                <w:bCs/>
                <w:color w:val="auto"/>
                <w:sz w:val="21"/>
                <w:szCs w:val="21"/>
                <w:lang w:val="en-US" w:eastAsia="zh-CN"/>
              </w:rPr>
              <w:t>课程性质</w:t>
            </w:r>
          </w:p>
        </w:tc>
        <w:tc>
          <w:tcPr>
            <w:tcW w:w="3298" w:type="dxa"/>
            <w:tcBorders>
              <w:top w:val="single" w:color="auto" w:sz="4" w:space="0"/>
              <w:left w:val="single" w:color="auto" w:sz="4" w:space="0"/>
              <w:bottom w:val="single" w:color="auto" w:sz="4" w:space="0"/>
              <w:right w:val="single" w:color="auto" w:sz="4" w:space="0"/>
            </w:tcBorders>
            <w:vAlign w:val="center"/>
          </w:tcPr>
          <w:p w14:paraId="59F9B096">
            <w:pPr>
              <w:pStyle w:val="16"/>
              <w:spacing w:before="0" w:beforeAutospacing="0" w:after="0" w:afterAutospacing="0"/>
              <w:ind w:left="-105" w:leftChars="-50" w:right="-105" w:rightChars="-50"/>
              <w:jc w:val="center"/>
              <w:rPr>
                <w:rFonts w:hint="eastAsia" w:ascii="宋体" w:hAnsi="宋体" w:eastAsia="宋体"/>
                <w:bCs/>
                <w:color w:val="auto"/>
                <w:sz w:val="21"/>
                <w:szCs w:val="21"/>
                <w:lang w:val="en-US" w:eastAsia="zh-CN"/>
              </w:rPr>
            </w:pPr>
            <w:r>
              <w:rPr>
                <w:rFonts w:ascii="Arial" w:hAnsi="Arial" w:eastAsia="宋体" w:cs="Arial"/>
                <w:color w:val="auto"/>
                <w:sz w:val="21"/>
                <w:szCs w:val="21"/>
              </w:rPr>
              <w:fldChar w:fldCharType="begin"/>
            </w:r>
            <w:r>
              <w:rPr>
                <w:rFonts w:ascii="Arial" w:hAnsi="Arial" w:eastAsia="宋体" w:cs="Arial"/>
                <w:color w:val="auto"/>
                <w:sz w:val="21"/>
                <w:szCs w:val="21"/>
              </w:rPr>
              <w:instrText xml:space="preserve"> EQ \o\ac(</w:instrText>
            </w:r>
            <w:r>
              <w:rPr>
                <w:rFonts w:hint="eastAsia" w:ascii="Arial" w:hAnsi="Arial" w:eastAsia="宋体" w:cs="Arial"/>
                <w:color w:val="auto"/>
                <w:position w:val="-4"/>
                <w:sz w:val="31"/>
                <w:szCs w:val="21"/>
              </w:rPr>
              <w:instrText xml:space="preserve">□</w:instrText>
            </w:r>
            <w:r>
              <w:rPr>
                <w:rFonts w:ascii="Arial" w:hAnsi="Arial" w:eastAsia="宋体" w:cs="Arial"/>
                <w:color w:val="auto"/>
                <w:position w:val="0"/>
                <w:sz w:val="21"/>
                <w:szCs w:val="21"/>
              </w:rPr>
              <w:instrText xml:space="preserve">)</w:instrText>
            </w:r>
            <w:r>
              <w:rPr>
                <w:rFonts w:ascii="Arial" w:hAnsi="Arial" w:eastAsia="宋体" w:cs="Arial"/>
                <w:color w:val="auto"/>
                <w:sz w:val="21"/>
                <w:szCs w:val="21"/>
              </w:rPr>
              <w:fldChar w:fldCharType="end"/>
            </w:r>
            <w:r>
              <w:rPr>
                <w:rFonts w:hint="eastAsia" w:ascii="宋体" w:hAnsi="宋体" w:eastAsia="宋体"/>
                <w:bCs/>
                <w:color w:val="auto"/>
                <w:sz w:val="21"/>
                <w:szCs w:val="21"/>
                <w:lang w:val="en-US" w:eastAsia="zh-CN"/>
              </w:rPr>
              <w:t>理论课</w:t>
            </w:r>
            <w:r>
              <w:rPr>
                <w:rFonts w:ascii="Arial" w:hAnsi="Arial" w:eastAsia="宋体" w:cs="Arial"/>
                <w:color w:val="auto"/>
                <w:sz w:val="21"/>
                <w:szCs w:val="21"/>
              </w:rPr>
              <w:fldChar w:fldCharType="begin"/>
            </w:r>
            <w:r>
              <w:rPr>
                <w:rFonts w:ascii="Arial" w:hAnsi="Arial" w:eastAsia="宋体" w:cs="Arial"/>
                <w:color w:val="auto"/>
                <w:sz w:val="21"/>
                <w:szCs w:val="21"/>
              </w:rPr>
              <w:instrText xml:space="preserve"> EQ \o\ac(</w:instrText>
            </w:r>
            <w:r>
              <w:rPr>
                <w:rFonts w:hint="eastAsia" w:ascii="Arial" w:hAnsi="Arial" w:eastAsia="宋体" w:cs="Arial"/>
                <w:color w:val="auto"/>
                <w:position w:val="-4"/>
                <w:sz w:val="31"/>
                <w:szCs w:val="21"/>
              </w:rPr>
              <w:instrText xml:space="preserve">□</w:instrText>
            </w:r>
            <w:r>
              <w:rPr>
                <w:rFonts w:hint="eastAsia" w:ascii="Arial" w:hAnsi="Arial" w:eastAsia="宋体" w:cs="Arial"/>
                <w:color w:val="auto"/>
                <w:position w:val="0"/>
                <w:sz w:val="21"/>
                <w:szCs w:val="21"/>
                <w:lang w:eastAsia="zh-CN"/>
              </w:rPr>
              <w:instrText xml:space="preserve">,√</w:instrText>
            </w:r>
            <w:r>
              <w:rPr>
                <w:rFonts w:ascii="Arial" w:hAnsi="Arial" w:eastAsia="宋体" w:cs="Arial"/>
                <w:color w:val="auto"/>
                <w:position w:val="0"/>
                <w:sz w:val="21"/>
                <w:szCs w:val="21"/>
              </w:rPr>
              <w:instrText xml:space="preserve">)</w:instrText>
            </w:r>
            <w:r>
              <w:rPr>
                <w:rFonts w:ascii="Arial" w:hAnsi="Arial" w:eastAsia="宋体" w:cs="Arial"/>
                <w:color w:val="auto"/>
                <w:sz w:val="21"/>
                <w:szCs w:val="21"/>
              </w:rPr>
              <w:fldChar w:fldCharType="end"/>
            </w:r>
            <w:r>
              <w:rPr>
                <w:rFonts w:hint="eastAsia" w:ascii="宋体" w:hAnsi="宋体" w:eastAsia="宋体"/>
                <w:bCs/>
                <w:color w:val="auto"/>
                <w:sz w:val="21"/>
                <w:szCs w:val="21"/>
                <w:lang w:val="en-US" w:eastAsia="zh-CN"/>
              </w:rPr>
              <w:t>理实一体</w:t>
            </w:r>
          </w:p>
          <w:p w14:paraId="15386959">
            <w:pPr>
              <w:pStyle w:val="16"/>
              <w:spacing w:before="0" w:beforeAutospacing="0" w:after="0" w:afterAutospacing="0"/>
              <w:ind w:left="-105" w:leftChars="-50" w:right="-105" w:rightChars="-50"/>
              <w:jc w:val="center"/>
              <w:rPr>
                <w:rFonts w:hint="default" w:ascii="宋体" w:hAnsi="宋体" w:eastAsia="宋体"/>
                <w:color w:val="auto"/>
                <w:sz w:val="21"/>
                <w:szCs w:val="21"/>
                <w:lang w:val="en-US"/>
              </w:rPr>
            </w:pPr>
            <w:r>
              <w:rPr>
                <w:rFonts w:hint="eastAsia" w:ascii="宋体" w:hAnsi="宋体" w:eastAsia="宋体"/>
                <w:bCs/>
                <w:color w:val="auto"/>
                <w:sz w:val="21"/>
                <w:szCs w:val="21"/>
                <w:lang w:eastAsia="zh-CN"/>
              </w:rPr>
              <w:t>□</w:t>
            </w:r>
            <w:r>
              <w:rPr>
                <w:rFonts w:hint="eastAsia" w:ascii="宋体" w:hAnsi="宋体" w:eastAsia="宋体"/>
                <w:bCs/>
                <w:color w:val="auto"/>
                <w:sz w:val="21"/>
                <w:szCs w:val="21"/>
                <w:lang w:val="en-US" w:eastAsia="zh-CN"/>
              </w:rPr>
              <w:t>集中性实践环节</w:t>
            </w:r>
          </w:p>
        </w:tc>
      </w:tr>
      <w:tr w14:paraId="5C73F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5" w:type="dxa"/>
            <w:tcBorders>
              <w:top w:val="single" w:color="auto" w:sz="4" w:space="0"/>
              <w:left w:val="single" w:color="auto" w:sz="4" w:space="0"/>
              <w:right w:val="single" w:color="auto" w:sz="4" w:space="0"/>
            </w:tcBorders>
            <w:shd w:val="clear" w:color="auto" w:fill="auto"/>
            <w:vAlign w:val="center"/>
          </w:tcPr>
          <w:p w14:paraId="426218A1">
            <w:pPr>
              <w:pStyle w:val="16"/>
              <w:spacing w:before="0" w:beforeAutospacing="0" w:after="0" w:afterAutospacing="0"/>
              <w:jc w:val="center"/>
              <w:rPr>
                <w:rFonts w:hint="eastAsia"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lang w:val="en-US" w:eastAsia="zh-CN"/>
              </w:rPr>
              <w:t>先修课程</w:t>
            </w:r>
          </w:p>
        </w:tc>
        <w:tc>
          <w:tcPr>
            <w:tcW w:w="8643" w:type="dxa"/>
            <w:gridSpan w:val="5"/>
            <w:tcBorders>
              <w:top w:val="single" w:color="auto" w:sz="4" w:space="0"/>
              <w:left w:val="single" w:color="auto" w:sz="4" w:space="0"/>
              <w:right w:val="single" w:color="auto" w:sz="4" w:space="0"/>
            </w:tcBorders>
            <w:vAlign w:val="top"/>
          </w:tcPr>
          <w:p w14:paraId="6A6839EF">
            <w:pPr>
              <w:pStyle w:val="16"/>
              <w:spacing w:before="0" w:beforeAutospacing="0" w:after="0" w:afterAutospacing="0"/>
              <w:ind w:left="-105" w:leftChars="-50" w:right="-105" w:rightChars="-50"/>
              <w:jc w:val="left"/>
              <w:rPr>
                <w:rFonts w:ascii="Arial" w:hAnsi="Arial" w:eastAsia="宋体" w:cs="Arial"/>
                <w:color w:val="auto"/>
                <w:sz w:val="21"/>
                <w:szCs w:val="21"/>
              </w:rPr>
            </w:pPr>
            <w:r>
              <w:rPr>
                <w:rFonts w:hint="eastAsia" w:ascii="宋体" w:hAnsi="宋体" w:eastAsia="宋体" w:cs="宋体"/>
                <w:i w:val="0"/>
                <w:iCs w:val="0"/>
                <w:color w:val="000000"/>
                <w:kern w:val="0"/>
                <w:sz w:val="21"/>
                <w:szCs w:val="21"/>
                <w:highlight w:val="none"/>
                <w:u w:val="none"/>
                <w:lang w:val="en-US" w:eastAsia="zh-CN" w:bidi="ar"/>
              </w:rPr>
              <w:t>《</w:t>
            </w:r>
            <w:r>
              <w:rPr>
                <w:rFonts w:hint="eastAsia" w:asciiTheme="minorHAnsi" w:hAnsiTheme="minorHAnsi" w:eastAsiaTheme="minorEastAsia" w:cstheme="minorBidi"/>
                <w:color w:val="auto"/>
                <w:kern w:val="2"/>
                <w:sz w:val="21"/>
                <w:szCs w:val="21"/>
                <w:lang w:val="en-US" w:eastAsia="zh-CN" w:bidi="ar-SA"/>
              </w:rPr>
              <w:t>化工识图与CAD</w:t>
            </w:r>
            <w:r>
              <w:rPr>
                <w:rFonts w:hint="eastAsia" w:ascii="宋体" w:hAnsi="宋体" w:eastAsia="宋体" w:cs="宋体"/>
                <w:i w:val="0"/>
                <w:iCs w:val="0"/>
                <w:color w:val="000000"/>
                <w:kern w:val="0"/>
                <w:sz w:val="21"/>
                <w:szCs w:val="21"/>
                <w:highlight w:val="none"/>
                <w:u w:val="none"/>
                <w:lang w:val="en-US" w:eastAsia="zh-CN" w:bidi="ar"/>
              </w:rPr>
              <w:t>》、《化工单元操作技术》</w:t>
            </w:r>
            <w:r>
              <w:rPr>
                <w:rFonts w:hint="eastAsia" w:ascii="Arial" w:hAnsi="Arial" w:eastAsia="宋体" w:cs="Arial"/>
                <w:sz w:val="21"/>
                <w:szCs w:val="21"/>
                <w:highlight w:val="none"/>
                <w:lang w:val="en-US" w:eastAsia="zh-CN"/>
              </w:rPr>
              <w:t>等课程</w:t>
            </w:r>
          </w:p>
        </w:tc>
      </w:tr>
      <w:tr w14:paraId="2D654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5" w:type="dxa"/>
            <w:tcBorders>
              <w:top w:val="single" w:color="auto" w:sz="4" w:space="0"/>
              <w:left w:val="single" w:color="auto" w:sz="4" w:space="0"/>
              <w:right w:val="single" w:color="auto" w:sz="4" w:space="0"/>
            </w:tcBorders>
            <w:shd w:val="clear" w:color="auto" w:fill="auto"/>
            <w:vAlign w:val="center"/>
          </w:tcPr>
          <w:p w14:paraId="7D6F707C">
            <w:pPr>
              <w:pStyle w:val="16"/>
              <w:spacing w:before="0" w:beforeAutospacing="0" w:after="0" w:afterAutospacing="0"/>
              <w:jc w:val="center"/>
              <w:rPr>
                <w:rFonts w:hint="eastAsia"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lang w:val="en-US" w:eastAsia="zh-CN"/>
              </w:rPr>
              <w:t>后续课程</w:t>
            </w:r>
          </w:p>
        </w:tc>
        <w:tc>
          <w:tcPr>
            <w:tcW w:w="8643" w:type="dxa"/>
            <w:gridSpan w:val="5"/>
            <w:tcBorders>
              <w:top w:val="single" w:color="auto" w:sz="4" w:space="0"/>
              <w:left w:val="single" w:color="auto" w:sz="4" w:space="0"/>
              <w:right w:val="single" w:color="auto" w:sz="4" w:space="0"/>
            </w:tcBorders>
            <w:vAlign w:val="top"/>
          </w:tcPr>
          <w:p w14:paraId="6FCD716C">
            <w:pPr>
              <w:pStyle w:val="16"/>
              <w:spacing w:before="0" w:beforeAutospacing="0" w:after="0" w:afterAutospacing="0"/>
              <w:ind w:left="-105" w:leftChars="-50" w:right="-105" w:rightChars="-50"/>
              <w:jc w:val="left"/>
              <w:rPr>
                <w:rFonts w:ascii="Arial" w:hAnsi="Arial" w:eastAsia="宋体" w:cs="Arial"/>
                <w:color w:val="auto"/>
                <w:sz w:val="21"/>
                <w:szCs w:val="21"/>
              </w:rPr>
            </w:pPr>
            <w:r>
              <w:rPr>
                <w:rFonts w:hint="eastAsia" w:ascii="宋体" w:hAnsi="宋体" w:eastAsia="宋体" w:cs="宋体"/>
                <w:i w:val="0"/>
                <w:iCs w:val="0"/>
                <w:color w:val="000000"/>
                <w:kern w:val="0"/>
                <w:sz w:val="21"/>
                <w:szCs w:val="21"/>
                <w:highlight w:val="none"/>
                <w:u w:val="none"/>
                <w:lang w:val="en-US" w:eastAsia="zh-CN" w:bidi="ar"/>
              </w:rPr>
              <w:t>《</w:t>
            </w:r>
            <w:r>
              <w:rPr>
                <w:rFonts w:hint="eastAsia" w:ascii="Segoe UI" w:hAnsi="Segoe UI" w:eastAsia="宋体" w:cs="Segoe UI"/>
                <w:i w:val="0"/>
                <w:iCs w:val="0"/>
                <w:caps w:val="0"/>
                <w:color w:val="0F1115"/>
                <w:spacing w:val="0"/>
                <w:sz w:val="21"/>
                <w:szCs w:val="21"/>
                <w:shd w:val="clear" w:fill="FFFFFF"/>
                <w:lang w:val="en-US" w:eastAsia="zh-CN"/>
              </w:rPr>
              <w:t>化工仪表与自动控制技术</w:t>
            </w:r>
            <w:r>
              <w:rPr>
                <w:rFonts w:hint="eastAsia" w:ascii="宋体" w:hAnsi="宋体" w:eastAsia="宋体" w:cs="宋体"/>
                <w:i w:val="0"/>
                <w:iCs w:val="0"/>
                <w:color w:val="000000"/>
                <w:kern w:val="0"/>
                <w:sz w:val="21"/>
                <w:szCs w:val="21"/>
                <w:highlight w:val="none"/>
                <w:u w:val="none"/>
                <w:lang w:val="en-US" w:eastAsia="zh-CN" w:bidi="ar"/>
              </w:rPr>
              <w:t>》、《</w:t>
            </w:r>
            <w:r>
              <w:rPr>
                <w:rFonts w:hint="eastAsia" w:ascii="Segoe UI" w:hAnsi="Segoe UI" w:eastAsia="宋体" w:cs="Segoe UI"/>
                <w:i w:val="0"/>
                <w:iCs w:val="0"/>
                <w:caps w:val="0"/>
                <w:color w:val="0F1115"/>
                <w:spacing w:val="0"/>
                <w:sz w:val="21"/>
                <w:szCs w:val="21"/>
                <w:shd w:val="clear" w:fill="FFFFFF"/>
                <w:lang w:val="en-US" w:eastAsia="zh-CN"/>
              </w:rPr>
              <w:t>HSE</w:t>
            </w:r>
            <w:r>
              <w:rPr>
                <w:rFonts w:hint="eastAsia" w:ascii="宋体" w:hAnsi="宋体" w:eastAsia="宋体" w:cs="宋体"/>
                <w:i w:val="0"/>
                <w:iCs w:val="0"/>
                <w:color w:val="000000"/>
                <w:kern w:val="0"/>
                <w:sz w:val="21"/>
                <w:szCs w:val="21"/>
                <w:highlight w:val="none"/>
                <w:u w:val="none"/>
                <w:lang w:val="en-US" w:eastAsia="zh-CN" w:bidi="ar"/>
              </w:rPr>
              <w:t>》、《顶岗实习》</w:t>
            </w:r>
            <w:r>
              <w:rPr>
                <w:rFonts w:hint="eastAsia" w:ascii="宋体" w:hAnsi="宋体" w:eastAsia="宋体"/>
                <w:color w:val="auto"/>
                <w:sz w:val="21"/>
                <w:szCs w:val="21"/>
                <w:highlight w:val="none"/>
                <w:lang w:val="en-US" w:eastAsia="zh-CN"/>
              </w:rPr>
              <w:t>等课程</w:t>
            </w:r>
          </w:p>
        </w:tc>
      </w:tr>
      <w:tr w14:paraId="7AC0F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5" w:type="dxa"/>
            <w:tcBorders>
              <w:top w:val="single" w:color="auto" w:sz="4" w:space="0"/>
              <w:left w:val="single" w:color="auto" w:sz="4" w:space="0"/>
              <w:right w:val="single" w:color="auto" w:sz="4" w:space="0"/>
            </w:tcBorders>
            <w:shd w:val="clear" w:color="auto" w:fill="auto"/>
            <w:vAlign w:val="center"/>
          </w:tcPr>
          <w:p w14:paraId="16A22ECB">
            <w:pPr>
              <w:jc w:val="center"/>
              <w:rPr>
                <w:rFonts w:hint="eastAsia" w:asciiTheme="minorHAnsi" w:hAnsiTheme="minorHAnsi" w:eastAsiaTheme="minorEastAsia" w:cstheme="minorBidi"/>
                <w:b/>
                <w:kern w:val="2"/>
                <w:sz w:val="21"/>
                <w:szCs w:val="21"/>
                <w:lang w:val="en-US" w:eastAsia="zh-CN" w:bidi="ar-SA"/>
              </w:rPr>
            </w:pPr>
            <w:r>
              <w:rPr>
                <w:rFonts w:hint="eastAsia" w:ascii="Arial" w:hAnsi="Arial" w:eastAsia="宋体" w:cs="Arial"/>
                <w:b/>
                <w:sz w:val="21"/>
                <w:szCs w:val="21"/>
                <w:lang w:val="en-US" w:eastAsia="zh-CN"/>
              </w:rPr>
              <w:t>选用</w:t>
            </w:r>
            <w:r>
              <w:rPr>
                <w:rFonts w:ascii="Arial" w:hAnsi="Arial" w:eastAsia="宋体" w:cs="Arial"/>
                <w:b/>
                <w:sz w:val="21"/>
                <w:szCs w:val="21"/>
              </w:rPr>
              <w:t>教材</w:t>
            </w:r>
          </w:p>
        </w:tc>
        <w:tc>
          <w:tcPr>
            <w:tcW w:w="8643" w:type="dxa"/>
            <w:gridSpan w:val="5"/>
            <w:tcBorders>
              <w:top w:val="single" w:color="auto" w:sz="4" w:space="0"/>
              <w:left w:val="single" w:color="auto" w:sz="4" w:space="0"/>
              <w:right w:val="single" w:color="auto" w:sz="4" w:space="0"/>
            </w:tcBorders>
            <w:shd w:val="clear" w:color="auto" w:fill="auto"/>
            <w:vAlign w:val="top"/>
          </w:tcPr>
          <w:p w14:paraId="76829131">
            <w:pPr>
              <w:rPr>
                <w:rFonts w:hint="eastAsia" w:ascii="Arial" w:hAnsi="Arial" w:eastAsia="宋体" w:cs="Arial"/>
                <w:sz w:val="21"/>
                <w:szCs w:val="21"/>
                <w:lang w:val="en-US" w:eastAsia="zh-CN"/>
              </w:rPr>
            </w:pPr>
            <w:r>
              <w:rPr>
                <w:rFonts w:hint="eastAsia" w:ascii="Arial" w:hAnsi="Arial" w:eastAsia="宋体" w:cs="Arial"/>
                <w:sz w:val="21"/>
                <w:szCs w:val="21"/>
                <w:lang w:val="en-US" w:eastAsia="zh-CN"/>
              </w:rPr>
              <w:t xml:space="preserve">《化工设备基础》（第四版）  </w:t>
            </w:r>
          </w:p>
          <w:p w14:paraId="5C6DCB2C">
            <w:pPr>
              <w:rPr>
                <w:rFonts w:hint="eastAsia" w:ascii="Arial" w:hAnsi="Arial" w:eastAsia="宋体" w:cs="Arial"/>
                <w:sz w:val="21"/>
                <w:szCs w:val="21"/>
                <w:lang w:val="en-US" w:eastAsia="zh-CN"/>
              </w:rPr>
            </w:pPr>
            <w:r>
              <w:rPr>
                <w:rFonts w:hint="eastAsia" w:ascii="Arial" w:hAnsi="Arial" w:eastAsia="宋体" w:cs="Arial"/>
                <w:sz w:val="21"/>
                <w:szCs w:val="21"/>
                <w:lang w:val="en-US" w:eastAsia="zh-CN"/>
              </w:rPr>
              <w:t>王绍良  化学工业出版社，2023.8，ISBN 978-7-122-40691-0</w:t>
            </w:r>
          </w:p>
        </w:tc>
      </w:tr>
      <w:tr w14:paraId="231C5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5" w:type="dxa"/>
            <w:tcBorders>
              <w:top w:val="single" w:color="auto" w:sz="4" w:space="0"/>
              <w:left w:val="single" w:color="auto" w:sz="4" w:space="0"/>
              <w:right w:val="single" w:color="auto" w:sz="4" w:space="0"/>
            </w:tcBorders>
            <w:vAlign w:val="center"/>
          </w:tcPr>
          <w:p w14:paraId="1F23BA89">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lang w:val="en-US" w:eastAsia="zh-CN"/>
              </w:rPr>
              <w:t>制定</w:t>
            </w:r>
            <w:r>
              <w:rPr>
                <w:rFonts w:hint="eastAsia" w:ascii="宋体" w:hAnsi="宋体" w:eastAsia="宋体"/>
                <w:b/>
                <w:bCs/>
                <w:color w:val="auto"/>
                <w:sz w:val="21"/>
                <w:szCs w:val="21"/>
              </w:rPr>
              <w:t>人</w:t>
            </w:r>
          </w:p>
        </w:tc>
        <w:tc>
          <w:tcPr>
            <w:tcW w:w="4292" w:type="dxa"/>
            <w:gridSpan w:val="3"/>
            <w:tcBorders>
              <w:top w:val="single" w:color="auto" w:sz="4" w:space="0"/>
              <w:left w:val="single" w:color="auto" w:sz="4" w:space="0"/>
              <w:right w:val="single" w:color="auto" w:sz="4" w:space="0"/>
            </w:tcBorders>
            <w:vAlign w:val="top"/>
          </w:tcPr>
          <w:p w14:paraId="7B089AB5">
            <w:pPr>
              <w:widowControl/>
              <w:jc w:val="left"/>
              <w:rPr>
                <w:rFonts w:hint="eastAsia" w:eastAsiaTheme="minorEastAsia"/>
                <w:sz w:val="21"/>
                <w:szCs w:val="21"/>
                <w:lang w:val="en-US" w:eastAsia="zh-CN"/>
              </w:rPr>
            </w:pPr>
            <w:r>
              <w:rPr>
                <w:rFonts w:hint="eastAsia"/>
                <w:sz w:val="21"/>
                <w:szCs w:val="21"/>
                <w:lang w:val="en-US" w:eastAsia="zh-CN"/>
              </w:rPr>
              <w:t>王丹</w:t>
            </w:r>
          </w:p>
        </w:tc>
        <w:tc>
          <w:tcPr>
            <w:tcW w:w="1053" w:type="dxa"/>
            <w:tcBorders>
              <w:top w:val="single" w:color="auto" w:sz="4" w:space="0"/>
              <w:left w:val="single" w:color="auto" w:sz="4" w:space="0"/>
              <w:bottom w:val="single" w:color="auto" w:sz="4" w:space="0"/>
              <w:right w:val="single" w:color="auto" w:sz="4" w:space="0"/>
            </w:tcBorders>
            <w:vAlign w:val="center"/>
          </w:tcPr>
          <w:p w14:paraId="41205853">
            <w:pPr>
              <w:pStyle w:val="16"/>
              <w:spacing w:before="0" w:beforeAutospacing="0" w:after="0" w:afterAutospacing="0"/>
              <w:ind w:left="-105" w:leftChars="-50" w:right="-105" w:rightChars="-50"/>
              <w:jc w:val="center"/>
              <w:rPr>
                <w:rFonts w:hint="eastAsia" w:ascii="宋体" w:hAnsi="宋体" w:eastAsia="宋体"/>
                <w:b/>
                <w:bCs/>
                <w:color w:val="auto"/>
                <w:sz w:val="21"/>
                <w:szCs w:val="21"/>
              </w:rPr>
            </w:pPr>
            <w:r>
              <w:rPr>
                <w:rFonts w:hint="eastAsia" w:ascii="宋体" w:hAnsi="宋体" w:eastAsia="宋体"/>
                <w:b/>
                <w:bCs/>
                <w:color w:val="auto"/>
                <w:sz w:val="21"/>
                <w:szCs w:val="21"/>
                <w:lang w:val="en-US" w:eastAsia="zh-CN"/>
              </w:rPr>
              <w:t>制定时间</w:t>
            </w:r>
          </w:p>
        </w:tc>
        <w:tc>
          <w:tcPr>
            <w:tcW w:w="3298" w:type="dxa"/>
            <w:tcBorders>
              <w:top w:val="single" w:color="auto" w:sz="4" w:space="0"/>
              <w:left w:val="single" w:color="auto" w:sz="4" w:space="0"/>
              <w:bottom w:val="single" w:color="auto" w:sz="4" w:space="0"/>
              <w:right w:val="single" w:color="auto" w:sz="4" w:space="0"/>
            </w:tcBorders>
            <w:vAlign w:val="center"/>
          </w:tcPr>
          <w:p w14:paraId="783A2808">
            <w:pPr>
              <w:pStyle w:val="16"/>
              <w:spacing w:before="0" w:beforeAutospacing="0" w:after="0" w:afterAutospacing="0"/>
              <w:ind w:left="-105" w:leftChars="-50" w:right="-105" w:rightChars="-50"/>
              <w:jc w:val="center"/>
              <w:rPr>
                <w:rFonts w:ascii="宋体" w:hAnsi="宋体" w:eastAsia="宋体"/>
                <w:color w:val="auto"/>
                <w:sz w:val="21"/>
                <w:szCs w:val="21"/>
              </w:rPr>
            </w:pPr>
            <w:r>
              <w:rPr>
                <w:rFonts w:hint="eastAsia" w:ascii="宋体" w:hAnsi="宋体" w:eastAsia="宋体"/>
                <w:color w:val="auto"/>
                <w:sz w:val="21"/>
                <w:szCs w:val="21"/>
                <w:lang w:val="en-US" w:eastAsia="zh-CN"/>
              </w:rPr>
              <w:t>2025</w:t>
            </w:r>
            <w:r>
              <w:rPr>
                <w:rFonts w:hint="eastAsia" w:ascii="宋体" w:hAnsi="宋体" w:eastAsia="宋体"/>
                <w:color w:val="auto"/>
                <w:sz w:val="21"/>
                <w:szCs w:val="21"/>
              </w:rPr>
              <w:t>年</w:t>
            </w:r>
            <w:r>
              <w:rPr>
                <w:rFonts w:hint="eastAsia" w:ascii="宋体" w:hAnsi="宋体" w:eastAsia="宋体"/>
                <w:color w:val="auto"/>
                <w:sz w:val="21"/>
                <w:szCs w:val="21"/>
                <w:lang w:val="en-US" w:eastAsia="zh-CN"/>
              </w:rPr>
              <w:t>7</w:t>
            </w:r>
            <w:r>
              <w:rPr>
                <w:rFonts w:hint="eastAsia" w:ascii="宋体" w:hAnsi="宋体" w:eastAsia="宋体"/>
                <w:color w:val="auto"/>
                <w:sz w:val="21"/>
                <w:szCs w:val="21"/>
              </w:rPr>
              <w:t>月</w:t>
            </w:r>
          </w:p>
        </w:tc>
      </w:tr>
      <w:tr w14:paraId="0FDEA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5" w:type="dxa"/>
            <w:tcBorders>
              <w:top w:val="single" w:color="auto" w:sz="4" w:space="0"/>
              <w:left w:val="single" w:color="auto" w:sz="4" w:space="0"/>
              <w:right w:val="single" w:color="auto" w:sz="4" w:space="0"/>
            </w:tcBorders>
            <w:vAlign w:val="center"/>
          </w:tcPr>
          <w:p w14:paraId="415283BF">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lang w:val="en-US" w:eastAsia="zh-CN"/>
              </w:rPr>
              <w:t>审核</w:t>
            </w:r>
            <w:r>
              <w:rPr>
                <w:rFonts w:hint="eastAsia" w:ascii="宋体" w:hAnsi="宋体" w:eastAsia="宋体"/>
                <w:b/>
                <w:bCs/>
                <w:color w:val="auto"/>
                <w:sz w:val="21"/>
                <w:szCs w:val="21"/>
              </w:rPr>
              <w:t>人</w:t>
            </w:r>
          </w:p>
        </w:tc>
        <w:tc>
          <w:tcPr>
            <w:tcW w:w="4292" w:type="dxa"/>
            <w:gridSpan w:val="3"/>
            <w:tcBorders>
              <w:top w:val="single" w:color="auto" w:sz="4" w:space="0"/>
              <w:left w:val="single" w:color="auto" w:sz="4" w:space="0"/>
              <w:right w:val="single" w:color="auto" w:sz="4" w:space="0"/>
            </w:tcBorders>
            <w:vAlign w:val="top"/>
          </w:tcPr>
          <w:p w14:paraId="14445CA2">
            <w:pPr>
              <w:widowControl/>
              <w:jc w:val="left"/>
              <w:rPr>
                <w:rFonts w:hint="eastAsia" w:eastAsiaTheme="minorEastAsia"/>
                <w:sz w:val="21"/>
                <w:szCs w:val="21"/>
                <w:lang w:val="en-US" w:eastAsia="zh-CN"/>
              </w:rPr>
            </w:pPr>
            <w:r>
              <w:rPr>
                <w:rFonts w:hint="eastAsia"/>
                <w:sz w:val="21"/>
                <w:szCs w:val="21"/>
                <w:lang w:val="en-US" w:eastAsia="zh-CN"/>
              </w:rPr>
              <w:t>刘淼</w:t>
            </w:r>
          </w:p>
        </w:tc>
        <w:tc>
          <w:tcPr>
            <w:tcW w:w="1053" w:type="dxa"/>
            <w:tcBorders>
              <w:top w:val="single" w:color="auto" w:sz="4" w:space="0"/>
              <w:left w:val="single" w:color="auto" w:sz="4" w:space="0"/>
              <w:bottom w:val="single" w:color="auto" w:sz="4" w:space="0"/>
              <w:right w:val="single" w:color="auto" w:sz="4" w:space="0"/>
            </w:tcBorders>
            <w:vAlign w:val="center"/>
          </w:tcPr>
          <w:p w14:paraId="5BAD38E2">
            <w:pPr>
              <w:pStyle w:val="16"/>
              <w:spacing w:before="0" w:beforeAutospacing="0" w:after="0" w:afterAutospacing="0"/>
              <w:ind w:left="-105" w:leftChars="-50" w:right="-105" w:rightChars="-50"/>
              <w:jc w:val="center"/>
              <w:rPr>
                <w:rFonts w:hint="eastAsia" w:ascii="宋体" w:hAnsi="宋体" w:eastAsia="宋体"/>
                <w:b/>
                <w:bCs/>
                <w:color w:val="auto"/>
                <w:sz w:val="21"/>
                <w:szCs w:val="21"/>
                <w:lang w:val="en-US" w:eastAsia="zh-CN"/>
              </w:rPr>
            </w:pPr>
            <w:r>
              <w:rPr>
                <w:rFonts w:hint="eastAsia" w:ascii="宋体" w:hAnsi="宋体" w:eastAsia="宋体"/>
                <w:b/>
                <w:bCs/>
                <w:color w:val="auto"/>
                <w:sz w:val="21"/>
                <w:szCs w:val="21"/>
                <w:lang w:val="en-US" w:eastAsia="zh-CN"/>
              </w:rPr>
              <w:t>审核时间</w:t>
            </w:r>
          </w:p>
        </w:tc>
        <w:tc>
          <w:tcPr>
            <w:tcW w:w="3298" w:type="dxa"/>
            <w:tcBorders>
              <w:top w:val="single" w:color="auto" w:sz="4" w:space="0"/>
              <w:left w:val="single" w:color="auto" w:sz="4" w:space="0"/>
              <w:bottom w:val="single" w:color="auto" w:sz="4" w:space="0"/>
              <w:right w:val="single" w:color="auto" w:sz="4" w:space="0"/>
            </w:tcBorders>
            <w:vAlign w:val="center"/>
          </w:tcPr>
          <w:p w14:paraId="4D60B08E">
            <w:pPr>
              <w:pStyle w:val="16"/>
              <w:spacing w:before="0" w:beforeAutospacing="0" w:after="0" w:afterAutospacing="0"/>
              <w:ind w:left="-105" w:leftChars="-50" w:right="-105" w:rightChars="-50"/>
              <w:jc w:val="center"/>
              <w:rPr>
                <w:rFonts w:ascii="宋体" w:hAnsi="宋体" w:eastAsia="宋体"/>
                <w:color w:val="auto"/>
                <w:sz w:val="21"/>
                <w:szCs w:val="21"/>
              </w:rPr>
            </w:pPr>
            <w:r>
              <w:rPr>
                <w:rFonts w:hint="eastAsia" w:ascii="宋体" w:hAnsi="宋体" w:eastAsia="宋体"/>
                <w:color w:val="auto"/>
                <w:sz w:val="21"/>
                <w:szCs w:val="21"/>
                <w:lang w:val="en-US" w:eastAsia="zh-CN"/>
              </w:rPr>
              <w:t>2025</w:t>
            </w:r>
            <w:r>
              <w:rPr>
                <w:rFonts w:hint="eastAsia" w:ascii="宋体" w:hAnsi="宋体" w:eastAsia="宋体"/>
                <w:color w:val="auto"/>
                <w:sz w:val="21"/>
                <w:szCs w:val="21"/>
              </w:rPr>
              <w:t>年</w:t>
            </w:r>
            <w:r>
              <w:rPr>
                <w:rFonts w:hint="eastAsia" w:ascii="宋体" w:hAnsi="宋体" w:eastAsia="宋体"/>
                <w:color w:val="auto"/>
                <w:sz w:val="21"/>
                <w:szCs w:val="21"/>
                <w:lang w:val="en-US" w:eastAsia="zh-CN"/>
              </w:rPr>
              <w:t>8</w:t>
            </w:r>
            <w:r>
              <w:rPr>
                <w:rFonts w:hint="eastAsia" w:ascii="宋体" w:hAnsi="宋体" w:eastAsia="宋体"/>
                <w:color w:val="auto"/>
                <w:sz w:val="21"/>
                <w:szCs w:val="21"/>
              </w:rPr>
              <w:t>月</w:t>
            </w:r>
          </w:p>
        </w:tc>
      </w:tr>
    </w:tbl>
    <w:p w14:paraId="23758675">
      <w:pPr>
        <w:pStyle w:val="3"/>
        <w:bidi w:val="0"/>
        <w:rPr>
          <w:rFonts w:hint="eastAsia"/>
          <w:lang w:val="en-US" w:eastAsia="zh-CN"/>
        </w:rPr>
      </w:pPr>
      <w:r>
        <w:rPr>
          <w:rFonts w:hint="eastAsia"/>
          <w:lang w:val="en-US" w:eastAsia="zh-CN"/>
        </w:rPr>
        <w:t>二、课程定位</w:t>
      </w:r>
    </w:p>
    <w:p w14:paraId="427EEF3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本课程是</w:t>
      </w:r>
      <w:r>
        <w:rPr>
          <w:rFonts w:hint="eastAsia" w:asciiTheme="minorEastAsia" w:hAnsiTheme="minorEastAsia" w:cstheme="minorEastAsia"/>
          <w:sz w:val="24"/>
          <w:szCs w:val="24"/>
          <w:lang w:val="en-US" w:eastAsia="zh-CN"/>
        </w:rPr>
        <w:t>化工安全</w:t>
      </w:r>
      <w:r>
        <w:rPr>
          <w:rFonts w:hint="eastAsia" w:asciiTheme="minorEastAsia" w:hAnsiTheme="minorEastAsia" w:eastAsiaTheme="minorEastAsia" w:cstheme="minorEastAsia"/>
          <w:sz w:val="24"/>
          <w:szCs w:val="24"/>
          <w:lang w:val="en-US" w:eastAsia="zh-CN"/>
        </w:rPr>
        <w:t>技术专业的一门专业基础课程，是在学习完《化工识图与CAD》、《化工单元操作技术》等课程的基础上开设的一门理论+实践课程。课程对接专业人才培养目标，面向化工总控工、安全技术员、应急管理员等岗位，培养学生具备安全意识、责任意识、工匠精神、团队协作意识等职业素养，掌握化工典型设备的结构与工作原理，具备化工设备日常检查、维护保养、故障诊断与排除等专业能力。课程注重培养学生的语言表达、技术文档撰写、问题分析与解决、自主学习等综合能力，为后续《化工仪表与自动控制技术》、《HSE》、《顶岗实习》等课程学习奠定基础。同时，将课程思政内容融入教学全过程，引导学生树立“安全第一、环保优先、质量为本”的职业理念，强化“生命至上、责任担当、产业报国”的责任担当。</w:t>
      </w:r>
    </w:p>
    <w:p w14:paraId="3A9E8490">
      <w:pPr>
        <w:pStyle w:val="3"/>
        <w:bidi w:val="0"/>
        <w:rPr>
          <w:rFonts w:hint="eastAsia"/>
          <w:lang w:val="en-US" w:eastAsia="zh-CN"/>
        </w:rPr>
      </w:pPr>
      <w:r>
        <w:rPr>
          <w:rFonts w:hint="eastAsia"/>
          <w:lang w:val="en-US" w:eastAsia="zh-CN"/>
        </w:rPr>
        <w:t>三、课程设计思路</w:t>
      </w:r>
    </w:p>
    <w:p w14:paraId="2CBA7FE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首先，依据</w:t>
      </w:r>
      <w:r>
        <w:rPr>
          <w:rFonts w:hint="eastAsia" w:asciiTheme="minorEastAsia" w:hAnsiTheme="minorEastAsia" w:cstheme="minorEastAsia"/>
          <w:sz w:val="24"/>
          <w:szCs w:val="24"/>
          <w:lang w:val="en-US" w:eastAsia="zh-CN"/>
        </w:rPr>
        <w:t>高职化工安全</w:t>
      </w:r>
      <w:r>
        <w:rPr>
          <w:rFonts w:hint="eastAsia" w:asciiTheme="minorEastAsia" w:hAnsiTheme="minorEastAsia" w:eastAsiaTheme="minorEastAsia" w:cstheme="minorEastAsia"/>
          <w:sz w:val="24"/>
          <w:szCs w:val="24"/>
          <w:lang w:val="en-US" w:eastAsia="zh-CN"/>
        </w:rPr>
        <w:t>技术专业人才培养方案、化工行业设备维护标准及数字化运维技术发展趋势确定教学内容，重点围绕</w:t>
      </w:r>
      <w:r>
        <w:rPr>
          <w:rFonts w:hint="eastAsia" w:asciiTheme="minorEastAsia" w:hAnsiTheme="minorEastAsia" w:cstheme="minorEastAsia"/>
          <w:sz w:val="24"/>
          <w:szCs w:val="24"/>
          <w:lang w:val="en-US" w:eastAsia="zh-CN"/>
        </w:rPr>
        <w:t>储罐</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cstheme="minorEastAsia"/>
          <w:sz w:val="24"/>
          <w:szCs w:val="24"/>
          <w:lang w:val="en-US" w:eastAsia="zh-CN"/>
        </w:rPr>
        <w:t>塔器、</w:t>
      </w:r>
      <w:r>
        <w:rPr>
          <w:rFonts w:hint="eastAsia" w:asciiTheme="minorEastAsia" w:hAnsiTheme="minorEastAsia" w:eastAsiaTheme="minorEastAsia" w:cstheme="minorEastAsia"/>
          <w:sz w:val="24"/>
          <w:szCs w:val="24"/>
          <w:lang w:val="en-US" w:eastAsia="zh-CN"/>
        </w:rPr>
        <w:t>换热器、反应器等典型化工设备的结构原理、维护规程、故障诊断及日常保养展开，精准对接煤化工生产操作员、设备维护技术员等岗位的设备操作与维护需求。教学形式上，教学形式上，采用PPT、动画等多种形式的多媒体课件</w:t>
      </w:r>
      <w:r>
        <w:rPr>
          <w:rFonts w:hint="eastAsia" w:asciiTheme="minorEastAsia" w:hAnsiTheme="minorEastAsia" w:cstheme="minorEastAsia"/>
          <w:sz w:val="24"/>
          <w:szCs w:val="24"/>
          <w:lang w:val="en-US" w:eastAsia="zh-CN"/>
        </w:rPr>
        <w:t>和企业案例库进行课堂讲授，</w:t>
      </w:r>
      <w:r>
        <w:rPr>
          <w:rFonts w:hint="eastAsia" w:asciiTheme="minorEastAsia" w:hAnsiTheme="minorEastAsia" w:cstheme="minorEastAsia"/>
          <w:sz w:val="24"/>
          <w:szCs w:val="24"/>
          <w:highlight w:val="none"/>
          <w:lang w:val="en-US" w:eastAsia="zh-CN"/>
        </w:rPr>
        <w:t>同时</w:t>
      </w:r>
      <w:r>
        <w:rPr>
          <w:rFonts w:hint="eastAsia" w:asciiTheme="minorEastAsia" w:hAnsiTheme="minorEastAsia" w:eastAsiaTheme="minorEastAsia" w:cstheme="minorEastAsia"/>
          <w:sz w:val="24"/>
          <w:szCs w:val="24"/>
          <w:highlight w:val="none"/>
          <w:lang w:val="en-US" w:eastAsia="zh-CN"/>
        </w:rPr>
        <w:t>创新采用“校企双师”团队授课</w:t>
      </w:r>
      <w:r>
        <w:rPr>
          <w:rFonts w:hint="eastAsia" w:asciiTheme="minorEastAsia" w:hAnsiTheme="minorEastAsia" w:cstheme="minorEastAsia"/>
          <w:sz w:val="24"/>
          <w:szCs w:val="24"/>
          <w:highlight w:val="none"/>
          <w:lang w:val="en-US" w:eastAsia="zh-CN"/>
        </w:rPr>
        <w:t>，特邀石化企业现任工程师传授行业最新设备维护技术标准与生产现场实操规范教学。</w:t>
      </w:r>
      <w:r>
        <w:rPr>
          <w:rFonts w:hint="eastAsia" w:asciiTheme="minorEastAsia" w:hAnsiTheme="minorEastAsia" w:eastAsiaTheme="minorEastAsia" w:cstheme="minorEastAsia"/>
          <w:sz w:val="24"/>
          <w:szCs w:val="24"/>
          <w:highlight w:val="none"/>
          <w:lang w:val="en-US" w:eastAsia="zh-CN"/>
        </w:rPr>
        <w:t>通过过程性考核与终结性评价相结合，衡量授课内容是否能够满足学生学习要求、教学形式是否可以获得良好的学习效果，并不断完善课程</w:t>
      </w:r>
      <w:r>
        <w:rPr>
          <w:rFonts w:hint="eastAsia" w:asciiTheme="minorEastAsia" w:hAnsiTheme="minorEastAsia" w:cstheme="minorEastAsia"/>
          <w:sz w:val="24"/>
          <w:szCs w:val="24"/>
          <w:highlight w:val="none"/>
          <w:lang w:val="en-US" w:eastAsia="zh-CN"/>
        </w:rPr>
        <w:t>授</w:t>
      </w:r>
      <w:r>
        <w:rPr>
          <w:rFonts w:hint="eastAsia" w:asciiTheme="minorEastAsia" w:hAnsiTheme="minorEastAsia" w:eastAsiaTheme="minorEastAsia" w:cstheme="minorEastAsia"/>
          <w:sz w:val="24"/>
          <w:szCs w:val="24"/>
          <w:highlight w:val="none"/>
          <w:lang w:val="en-US" w:eastAsia="zh-CN"/>
        </w:rPr>
        <w:t>课方案。</w:t>
      </w:r>
    </w:p>
    <w:p w14:paraId="3C11346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基于 OBE 理念构建“安全责任-工匠精神-产业报国”思政主线，将化工领域大国工匠事迹、国产核心化工设备国产化突破案例（如大型反应器、特种泵阀自主研发故事）融入课堂教学。特别是在企业导师授课环节，以其亲身经历的设备紧急抢修、技术革新攻关等真实故事为载体，潜移默化传递爱岗敬业、精益求精的工匠精神；结合化工安全事故案例，强化“安全第一、预防为主”的职业伦理，引导学生树立严格遵守设备操作规程的责任意识；通过讲解化工设备在国家能源安全、绿色化工发展中的关键作用，激发学生“产业报国、技术强国” 的使命感，促使专业素养与职业精神水乳交融，实现价值塑造与知识传授、能力培养的深度融合。</w:t>
      </w:r>
    </w:p>
    <w:p w14:paraId="6322BA4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创新采用“分层次、课内外结合”的模块化教学模式，将课程内容划分为基础认知、核心技能、综合应用三大模块。基础认知模块聚焦化工设备分类、结构原理及维护基础知识；核心技能模块围绕设备日常维护、常见故障诊断与排除、检修工艺实施展开；综合应用模块融入设备智能监测、绿色维护技术及跨岗位协同检修能力培养。通过强化过程考核，构建“知识+技能+素养”多维度评价体系。紧密围绕 “双碳” 目标与区域石化产业升级需求，融入数字化运维、智能诊断等新技术，有效利用校外实训基地的实战资源与企业导师的行业经验，培养具备设备操作、维护</w:t>
      </w:r>
      <w:r>
        <w:rPr>
          <w:rFonts w:hint="eastAsia" w:asciiTheme="minorEastAsia" w:hAnsiTheme="minorEastAsia" w:cstheme="minorEastAsia"/>
          <w:sz w:val="24"/>
          <w:szCs w:val="24"/>
          <w:lang w:val="en-US" w:eastAsia="zh-CN"/>
        </w:rPr>
        <w:t>和</w:t>
      </w:r>
      <w:r>
        <w:rPr>
          <w:rFonts w:hint="eastAsia" w:asciiTheme="minorEastAsia" w:hAnsiTheme="minorEastAsia" w:eastAsiaTheme="minorEastAsia" w:cstheme="minorEastAsia"/>
          <w:sz w:val="24"/>
          <w:szCs w:val="24"/>
          <w:lang w:val="en-US" w:eastAsia="zh-CN"/>
        </w:rPr>
        <w:t>检修核心能力，</w:t>
      </w:r>
      <w:r>
        <w:rPr>
          <w:rFonts w:hint="eastAsia" w:asciiTheme="minorEastAsia" w:hAnsiTheme="minorEastAsia" w:cstheme="minorEastAsia"/>
          <w:sz w:val="24"/>
          <w:szCs w:val="24"/>
          <w:lang w:val="en-US" w:eastAsia="zh-CN"/>
        </w:rPr>
        <w:t>培养学生</w:t>
      </w:r>
      <w:r>
        <w:rPr>
          <w:rFonts w:hint="eastAsia" w:asciiTheme="minorEastAsia" w:hAnsiTheme="minorEastAsia" w:eastAsiaTheme="minorEastAsia" w:cstheme="minorEastAsia"/>
          <w:sz w:val="24"/>
          <w:szCs w:val="24"/>
          <w:lang w:val="en-US" w:eastAsia="zh-CN"/>
        </w:rPr>
        <w:t>具</w:t>
      </w:r>
      <w:r>
        <w:rPr>
          <w:rFonts w:hint="eastAsia" w:asciiTheme="minorEastAsia" w:hAnsiTheme="minorEastAsia" w:cstheme="minorEastAsia"/>
          <w:sz w:val="24"/>
          <w:szCs w:val="24"/>
          <w:lang w:val="en-US" w:eastAsia="zh-CN"/>
        </w:rPr>
        <w:t>有</w:t>
      </w:r>
      <w:r>
        <w:rPr>
          <w:rFonts w:hint="eastAsia" w:asciiTheme="minorEastAsia" w:hAnsiTheme="minorEastAsia" w:eastAsiaTheme="minorEastAsia" w:cstheme="minorEastAsia"/>
          <w:sz w:val="24"/>
          <w:szCs w:val="24"/>
          <w:lang w:val="en-US" w:eastAsia="zh-CN"/>
        </w:rPr>
        <w:t>安全意识、创新思维与可持续发展能力的高素质复合型技术技能人才。</w:t>
      </w:r>
    </w:p>
    <w:p w14:paraId="3163E068">
      <w:pPr>
        <w:pStyle w:val="3"/>
        <w:bidi w:val="0"/>
        <w:rPr>
          <w:rFonts w:hint="eastAsia"/>
          <w:lang w:val="en-US" w:eastAsia="zh-CN"/>
        </w:rPr>
      </w:pPr>
      <w:r>
        <w:rPr>
          <w:rFonts w:hint="eastAsia"/>
          <w:lang w:val="en-US" w:eastAsia="zh-CN"/>
        </w:rPr>
        <w:t>四、课程目标</w:t>
      </w:r>
    </w:p>
    <w:p w14:paraId="4F7FB7C5">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color w:val="FF0000"/>
          <w:sz w:val="24"/>
          <w:szCs w:val="24"/>
          <w:highlight w:val="none"/>
        </w:rPr>
      </w:pP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一</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rPr>
        <w:t>知识目标</w:t>
      </w:r>
    </w:p>
    <w:p w14:paraId="4464911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A1.</w:t>
      </w:r>
      <w:r>
        <w:rPr>
          <w:rFonts w:hint="eastAsia" w:ascii="宋体" w:hAnsi="宋体"/>
          <w:sz w:val="24"/>
          <w:szCs w:val="24"/>
          <w:lang w:val="en-US" w:eastAsia="zh-CN"/>
        </w:rPr>
        <w:t>掌握</w:t>
      </w:r>
      <w:r>
        <w:rPr>
          <w:rFonts w:hint="eastAsia" w:ascii="宋体" w:hAnsi="宋体"/>
          <w:sz w:val="24"/>
          <w:szCs w:val="24"/>
        </w:rPr>
        <w:t>化工设备的分类</w:t>
      </w:r>
      <w:r>
        <w:rPr>
          <w:rFonts w:hint="eastAsia" w:ascii="宋体" w:hAnsi="宋体"/>
          <w:sz w:val="24"/>
          <w:szCs w:val="24"/>
          <w:lang w:eastAsia="zh-CN"/>
        </w:rPr>
        <w:t>，</w:t>
      </w:r>
      <w:r>
        <w:rPr>
          <w:rFonts w:hint="eastAsia" w:ascii="宋体" w:hAnsi="宋体"/>
          <w:sz w:val="24"/>
          <w:szCs w:val="24"/>
          <w:lang w:val="en-US" w:eastAsia="zh-CN"/>
        </w:rPr>
        <w:t>了解</w:t>
      </w:r>
      <w:r>
        <w:rPr>
          <w:rFonts w:hint="eastAsia" w:ascii="宋体" w:hAnsi="宋体"/>
          <w:sz w:val="24"/>
          <w:szCs w:val="24"/>
        </w:rPr>
        <w:t>化工设备常用标准与规范</w:t>
      </w:r>
      <w:r>
        <w:rPr>
          <w:rFonts w:hint="eastAsia" w:ascii="宋体" w:hAnsi="宋体"/>
          <w:sz w:val="24"/>
          <w:szCs w:val="24"/>
          <w:lang w:eastAsia="zh-CN"/>
        </w:rPr>
        <w:t>；</w:t>
      </w:r>
    </w:p>
    <w:p w14:paraId="776274F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A2.熟悉化工设备常用材料及选材要求，熟悉金属材料腐蚀的概念、机理</w:t>
      </w:r>
      <w:r>
        <w:rPr>
          <w:rFonts w:hint="eastAsia" w:asciiTheme="minorEastAsia" w:hAnsiTheme="minorEastAsia" w:cstheme="minorEastAsia"/>
          <w:sz w:val="24"/>
          <w:szCs w:val="24"/>
          <w:highlight w:val="none"/>
          <w:lang w:val="en-US" w:eastAsia="zh-CN"/>
        </w:rPr>
        <w:t>；</w:t>
      </w:r>
    </w:p>
    <w:p w14:paraId="120BBED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A3.理解物体的受力分析；</w:t>
      </w:r>
    </w:p>
    <w:p w14:paraId="1952D14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A4.理解物体的轴向拉伸和压缩和剪切与挤压；</w:t>
      </w:r>
    </w:p>
    <w:p w14:paraId="068762B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A5.了解物体的圆轴扭转；</w:t>
      </w:r>
    </w:p>
    <w:p w14:paraId="72D47D7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A6.了解物体的直梁弯曲和压杆稳定；</w:t>
      </w:r>
    </w:p>
    <w:p w14:paraId="53CD717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A7.了解连接的三种型式和带传动的工作原特点和维护；</w:t>
      </w:r>
    </w:p>
    <w:p w14:paraId="2C8A81B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A8.了解齿轮传功和涡轮蜗杆传动的工作原理、特点、维护和轴和轴承分类；</w:t>
      </w:r>
    </w:p>
    <w:p w14:paraId="07EE780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A</w:t>
      </w:r>
      <w:r>
        <w:rPr>
          <w:rFonts w:hint="eastAsia" w:asciiTheme="minorEastAsia" w:hAnsiTheme="minorEastAsia" w:cstheme="minorEastAsia"/>
          <w:sz w:val="24"/>
          <w:szCs w:val="24"/>
          <w:highlight w:val="none"/>
          <w:lang w:val="en-US" w:eastAsia="zh-CN"/>
        </w:rPr>
        <w:t>9</w:t>
      </w:r>
      <w:r>
        <w:rPr>
          <w:rFonts w:hint="eastAsia" w:asciiTheme="minorEastAsia" w:hAnsiTheme="minorEastAsia" w:eastAsiaTheme="minorEastAsia" w:cstheme="minorEastAsia"/>
          <w:sz w:val="24"/>
          <w:szCs w:val="24"/>
          <w:highlight w:val="none"/>
          <w:lang w:val="en-US" w:eastAsia="zh-CN"/>
        </w:rPr>
        <w:t>.掌握压力容器设计参数的含义和壁厚计算公式，熟悉压力容器与管道的公称压力、公称直径和概念，并根据工作需要进行选择；</w:t>
      </w:r>
    </w:p>
    <w:p w14:paraId="60FA566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A</w:t>
      </w:r>
      <w:r>
        <w:rPr>
          <w:rFonts w:hint="eastAsia" w:asciiTheme="minorEastAsia" w:hAnsiTheme="minorEastAsia" w:cstheme="minorEastAsia"/>
          <w:sz w:val="24"/>
          <w:szCs w:val="24"/>
          <w:highlight w:val="none"/>
          <w:lang w:val="en-US" w:eastAsia="zh-CN"/>
        </w:rPr>
        <w:t>10</w:t>
      </w:r>
      <w:r>
        <w:rPr>
          <w:rFonts w:hint="eastAsia" w:asciiTheme="minorEastAsia" w:hAnsiTheme="minorEastAsia" w:eastAsiaTheme="minorEastAsia" w:cstheme="minorEastAsia"/>
          <w:sz w:val="24"/>
          <w:szCs w:val="24"/>
          <w:highlight w:val="none"/>
          <w:lang w:val="en-US" w:eastAsia="zh-CN"/>
        </w:rPr>
        <w:t>.掌握压力容器封头分类，理解封头的壁厚计算公式；</w:t>
      </w:r>
    </w:p>
    <w:p w14:paraId="0EBD4B4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A</w:t>
      </w:r>
      <w:r>
        <w:rPr>
          <w:rFonts w:hint="eastAsia" w:asciiTheme="minorEastAsia" w:hAnsiTheme="minorEastAsia" w:cstheme="minorEastAsia"/>
          <w:sz w:val="24"/>
          <w:szCs w:val="24"/>
          <w:highlight w:val="none"/>
          <w:lang w:val="en-US" w:eastAsia="zh-CN"/>
        </w:rPr>
        <w:t>11</w:t>
      </w:r>
      <w:r>
        <w:rPr>
          <w:rFonts w:hint="eastAsia" w:asciiTheme="minorEastAsia" w:hAnsiTheme="minorEastAsia" w:eastAsiaTheme="minorEastAsia" w:cstheme="minorEastAsia"/>
          <w:sz w:val="24"/>
          <w:szCs w:val="24"/>
          <w:highlight w:val="none"/>
          <w:lang w:val="en-US" w:eastAsia="zh-CN"/>
        </w:rPr>
        <w:t>.熟悉法兰结构类型、密封面形式及适应的条件，容器支座的类型、结构及选用的方法；</w:t>
      </w:r>
    </w:p>
    <w:p w14:paraId="66E4334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A</w:t>
      </w:r>
      <w:r>
        <w:rPr>
          <w:rFonts w:hint="eastAsia" w:asciiTheme="minorEastAsia" w:hAnsiTheme="minorEastAsia" w:cstheme="minorEastAsia"/>
          <w:sz w:val="24"/>
          <w:szCs w:val="24"/>
          <w:highlight w:val="none"/>
          <w:lang w:val="en-US" w:eastAsia="zh-CN"/>
        </w:rPr>
        <w:t>12</w:t>
      </w:r>
      <w:r>
        <w:rPr>
          <w:rFonts w:hint="eastAsia" w:asciiTheme="minorEastAsia" w:hAnsiTheme="minorEastAsia" w:eastAsiaTheme="minorEastAsia" w:cstheme="minorEastAsia"/>
          <w:sz w:val="24"/>
          <w:szCs w:val="24"/>
          <w:highlight w:val="none"/>
          <w:lang w:val="en-US" w:eastAsia="zh-CN"/>
        </w:rPr>
        <w:t>.掌握</w:t>
      </w:r>
      <w:r>
        <w:rPr>
          <w:rFonts w:hint="eastAsia" w:asciiTheme="minorEastAsia" w:hAnsiTheme="minorEastAsia" w:cstheme="minorEastAsia"/>
          <w:sz w:val="24"/>
          <w:szCs w:val="24"/>
          <w:highlight w:val="none"/>
          <w:lang w:val="en-US" w:eastAsia="zh-CN"/>
        </w:rPr>
        <w:t>外压容器的失效形式和提高外压容器稳定性的途径</w:t>
      </w:r>
      <w:r>
        <w:rPr>
          <w:rFonts w:hint="eastAsia" w:asciiTheme="minorEastAsia" w:hAnsiTheme="minorEastAsia" w:eastAsiaTheme="minorEastAsia" w:cstheme="minorEastAsia"/>
          <w:sz w:val="24"/>
          <w:szCs w:val="24"/>
          <w:highlight w:val="none"/>
          <w:lang w:val="en-US" w:eastAsia="zh-CN"/>
        </w:rPr>
        <w:t>，了解</w:t>
      </w:r>
      <w:r>
        <w:rPr>
          <w:rFonts w:hint="eastAsia" w:asciiTheme="minorEastAsia" w:hAnsiTheme="minorEastAsia" w:cstheme="minorEastAsia"/>
          <w:sz w:val="24"/>
          <w:szCs w:val="24"/>
          <w:highlight w:val="none"/>
          <w:lang w:val="en-US" w:eastAsia="zh-CN"/>
        </w:rPr>
        <w:t>影响外压的因素</w:t>
      </w:r>
      <w:r>
        <w:rPr>
          <w:rFonts w:hint="eastAsia" w:asciiTheme="minorEastAsia" w:hAnsiTheme="minorEastAsia" w:eastAsiaTheme="minorEastAsia" w:cstheme="minorEastAsia"/>
          <w:sz w:val="24"/>
          <w:szCs w:val="24"/>
          <w:highlight w:val="none"/>
          <w:lang w:val="en-US" w:eastAsia="zh-CN"/>
        </w:rPr>
        <w:t>；</w:t>
      </w:r>
    </w:p>
    <w:p w14:paraId="3D0F16C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sz w:val="24"/>
          <w:szCs w:val="24"/>
        </w:rPr>
      </w:pPr>
      <w:r>
        <w:rPr>
          <w:rFonts w:hint="eastAsia" w:asciiTheme="minorEastAsia" w:hAnsiTheme="minorEastAsia" w:eastAsiaTheme="minorEastAsia" w:cstheme="minorEastAsia"/>
          <w:sz w:val="24"/>
          <w:szCs w:val="24"/>
          <w:highlight w:val="none"/>
          <w:lang w:val="en-US" w:eastAsia="zh-CN"/>
        </w:rPr>
        <w:t>A</w:t>
      </w:r>
      <w:r>
        <w:rPr>
          <w:rFonts w:hint="eastAsia" w:asciiTheme="minorEastAsia" w:hAnsiTheme="minorEastAsia" w:cstheme="minorEastAsia"/>
          <w:sz w:val="24"/>
          <w:szCs w:val="24"/>
          <w:highlight w:val="none"/>
          <w:lang w:val="en-US" w:eastAsia="zh-CN"/>
        </w:rPr>
        <w:t>13</w:t>
      </w:r>
      <w:r>
        <w:rPr>
          <w:rFonts w:hint="eastAsia" w:asciiTheme="minorEastAsia" w:hAnsiTheme="minorEastAsia" w:eastAsiaTheme="minorEastAsia" w:cstheme="minorEastAsia"/>
          <w:sz w:val="24"/>
          <w:szCs w:val="24"/>
          <w:highlight w:val="none"/>
          <w:lang w:val="en-US" w:eastAsia="zh-CN"/>
        </w:rPr>
        <w:t>.掌握填料榙的填料，了解支撑装置、喷漆装置、液体再分布装置的作用、结构、类型；</w:t>
      </w:r>
    </w:p>
    <w:p w14:paraId="59F6D8A0">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A</w:t>
      </w:r>
      <w:r>
        <w:rPr>
          <w:rFonts w:hint="eastAsia" w:asciiTheme="minorEastAsia" w:hAnsiTheme="minorEastAsia" w:cstheme="minorEastAsia"/>
          <w:sz w:val="24"/>
          <w:szCs w:val="24"/>
          <w:highlight w:val="none"/>
          <w:lang w:val="en-US" w:eastAsia="zh-CN"/>
        </w:rPr>
        <w:t>14</w:t>
      </w:r>
      <w:r>
        <w:rPr>
          <w:rFonts w:hint="eastAsia" w:asciiTheme="minorEastAsia" w:hAnsiTheme="minorEastAsia" w:eastAsiaTheme="minorEastAsia" w:cstheme="minorEastAsia"/>
          <w:sz w:val="24"/>
          <w:szCs w:val="24"/>
          <w:highlight w:val="none"/>
          <w:lang w:val="en-US" w:eastAsia="zh-CN"/>
        </w:rPr>
        <w:t>.</w:t>
      </w:r>
      <w:r>
        <w:rPr>
          <w:rFonts w:hint="eastAsia" w:ascii="宋体" w:hAnsi="宋体"/>
          <w:sz w:val="24"/>
          <w:szCs w:val="24"/>
        </w:rPr>
        <w:t>掌握板式塔的塔盘、</w:t>
      </w:r>
      <w:r>
        <w:rPr>
          <w:rFonts w:hint="eastAsia" w:ascii="宋体" w:hAnsi="宋体"/>
          <w:sz w:val="24"/>
          <w:szCs w:val="24"/>
          <w:lang w:val="en-US" w:eastAsia="zh-CN"/>
        </w:rPr>
        <w:t>了解</w:t>
      </w:r>
      <w:r>
        <w:rPr>
          <w:rFonts w:hint="eastAsia" w:ascii="宋体" w:hAnsi="宋体"/>
          <w:sz w:val="24"/>
          <w:szCs w:val="24"/>
        </w:rPr>
        <w:t>除沬装置、接管、人孔、手孔的作用、结构、类型；</w:t>
      </w:r>
    </w:p>
    <w:p w14:paraId="12E4E815">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sz w:val="24"/>
          <w:szCs w:val="24"/>
        </w:rPr>
      </w:pPr>
      <w:r>
        <w:rPr>
          <w:rFonts w:hint="eastAsia" w:asciiTheme="minorEastAsia" w:hAnsiTheme="minorEastAsia" w:eastAsiaTheme="minorEastAsia" w:cstheme="minorEastAsia"/>
          <w:sz w:val="24"/>
          <w:szCs w:val="24"/>
          <w:highlight w:val="none"/>
          <w:lang w:val="en-US" w:eastAsia="zh-CN"/>
        </w:rPr>
        <w:t>A</w:t>
      </w:r>
      <w:r>
        <w:rPr>
          <w:rFonts w:hint="eastAsia" w:asciiTheme="minorEastAsia" w:hAnsiTheme="minorEastAsia" w:cstheme="minorEastAsia"/>
          <w:sz w:val="24"/>
          <w:szCs w:val="24"/>
          <w:highlight w:val="none"/>
          <w:lang w:val="en-US" w:eastAsia="zh-CN"/>
        </w:rPr>
        <w:t>15</w:t>
      </w:r>
      <w:r>
        <w:rPr>
          <w:rFonts w:hint="eastAsia" w:asciiTheme="minorEastAsia" w:hAnsiTheme="minorEastAsia" w:eastAsiaTheme="minorEastAsia" w:cstheme="minorEastAsia"/>
          <w:sz w:val="24"/>
          <w:szCs w:val="24"/>
          <w:highlight w:val="none"/>
          <w:lang w:val="en-US" w:eastAsia="zh-CN"/>
        </w:rPr>
        <w:t>.</w:t>
      </w:r>
      <w:r>
        <w:rPr>
          <w:rFonts w:hint="eastAsia" w:ascii="宋体" w:hAnsi="宋体"/>
          <w:sz w:val="24"/>
          <w:szCs w:val="24"/>
        </w:rPr>
        <w:t>掌握间壁式换热器的主要类型与结构；</w:t>
      </w:r>
    </w:p>
    <w:p w14:paraId="01AC12DE">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sz w:val="24"/>
          <w:szCs w:val="24"/>
        </w:rPr>
      </w:pPr>
      <w:r>
        <w:rPr>
          <w:rFonts w:hint="eastAsia" w:asciiTheme="minorEastAsia" w:hAnsiTheme="minorEastAsia" w:eastAsiaTheme="minorEastAsia" w:cstheme="minorEastAsia"/>
          <w:sz w:val="24"/>
          <w:szCs w:val="24"/>
          <w:highlight w:val="none"/>
          <w:lang w:val="en-US" w:eastAsia="zh-CN"/>
        </w:rPr>
        <w:t>A</w:t>
      </w:r>
      <w:r>
        <w:rPr>
          <w:rFonts w:hint="eastAsia" w:asciiTheme="minorEastAsia" w:hAnsiTheme="minorEastAsia" w:cstheme="minorEastAsia"/>
          <w:sz w:val="24"/>
          <w:szCs w:val="24"/>
          <w:highlight w:val="none"/>
          <w:lang w:val="en-US" w:eastAsia="zh-CN"/>
        </w:rPr>
        <w:t>16</w:t>
      </w:r>
      <w:r>
        <w:rPr>
          <w:rFonts w:hint="eastAsia" w:asciiTheme="minorEastAsia" w:hAnsiTheme="minorEastAsia" w:eastAsiaTheme="minorEastAsia" w:cstheme="minorEastAsia"/>
          <w:sz w:val="24"/>
          <w:szCs w:val="24"/>
          <w:highlight w:val="none"/>
          <w:lang w:val="en-US" w:eastAsia="zh-CN"/>
        </w:rPr>
        <w:t>.</w:t>
      </w:r>
      <w:r>
        <w:rPr>
          <w:rFonts w:hint="eastAsia" w:ascii="宋体" w:hAnsi="宋体"/>
          <w:sz w:val="24"/>
          <w:szCs w:val="24"/>
        </w:rPr>
        <w:t>掌握管壳式换热器的结构、特点及适应场合，管壳式换热器的管板结构及与壳体、管子的连接方式，管箱、折流板、挡板、温度补偿装置的作用与结构；</w:t>
      </w:r>
    </w:p>
    <w:p w14:paraId="4A3311D0">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default" w:ascii="宋体" w:hAnsi="宋体" w:eastAsiaTheme="minorEastAsia"/>
          <w:sz w:val="24"/>
          <w:szCs w:val="24"/>
          <w:lang w:val="en-US" w:eastAsia="zh-CN"/>
        </w:rPr>
      </w:pPr>
      <w:r>
        <w:rPr>
          <w:rFonts w:hint="eastAsia" w:asciiTheme="minorEastAsia" w:hAnsiTheme="minorEastAsia" w:eastAsiaTheme="minorEastAsia" w:cstheme="minorEastAsia"/>
          <w:sz w:val="24"/>
          <w:szCs w:val="24"/>
          <w:highlight w:val="none"/>
          <w:lang w:val="en-US" w:eastAsia="zh-CN"/>
        </w:rPr>
        <w:t>A</w:t>
      </w:r>
      <w:r>
        <w:rPr>
          <w:rFonts w:hint="eastAsia" w:asciiTheme="minorEastAsia" w:hAnsiTheme="minorEastAsia" w:cstheme="minorEastAsia"/>
          <w:sz w:val="24"/>
          <w:szCs w:val="24"/>
          <w:highlight w:val="none"/>
          <w:lang w:val="en-US" w:eastAsia="zh-CN"/>
        </w:rPr>
        <w:t>17</w:t>
      </w:r>
      <w:r>
        <w:rPr>
          <w:rFonts w:hint="eastAsia" w:asciiTheme="minorEastAsia" w:hAnsiTheme="minorEastAsia" w:eastAsiaTheme="minorEastAsia" w:cstheme="minorEastAsia"/>
          <w:sz w:val="24"/>
          <w:szCs w:val="24"/>
          <w:highlight w:val="none"/>
          <w:lang w:val="en-US" w:eastAsia="zh-CN"/>
        </w:rPr>
        <w:t>.</w:t>
      </w:r>
      <w:r>
        <w:rPr>
          <w:rFonts w:hint="eastAsia" w:ascii="宋体" w:hAnsi="宋体"/>
          <w:sz w:val="24"/>
          <w:szCs w:val="24"/>
          <w:lang w:val="en-US" w:eastAsia="zh-CN"/>
        </w:rPr>
        <w:t>掌握</w:t>
      </w:r>
      <w:r>
        <w:rPr>
          <w:rFonts w:hint="eastAsia" w:ascii="宋体" w:hAnsi="宋体"/>
          <w:sz w:val="24"/>
          <w:szCs w:val="24"/>
        </w:rPr>
        <w:t>搅拌反应釜的作用</w:t>
      </w:r>
      <w:r>
        <w:rPr>
          <w:rFonts w:hint="eastAsia" w:ascii="宋体" w:hAnsi="宋体"/>
          <w:sz w:val="24"/>
          <w:szCs w:val="24"/>
          <w:lang w:eastAsia="zh-CN"/>
        </w:rPr>
        <w:t>，</w:t>
      </w:r>
      <w:r>
        <w:rPr>
          <w:rFonts w:hint="eastAsia" w:ascii="宋体" w:hAnsi="宋体"/>
          <w:sz w:val="24"/>
          <w:szCs w:val="24"/>
          <w:lang w:val="en-US" w:eastAsia="zh-CN"/>
        </w:rPr>
        <w:t>熟悉反应釜</w:t>
      </w:r>
      <w:r>
        <w:rPr>
          <w:rFonts w:hint="eastAsia" w:ascii="宋体" w:hAnsi="宋体"/>
          <w:sz w:val="24"/>
          <w:szCs w:val="24"/>
        </w:rPr>
        <w:t>总体结构，</w:t>
      </w:r>
      <w:r>
        <w:rPr>
          <w:rFonts w:hint="eastAsia" w:ascii="宋体" w:hAnsi="宋体"/>
          <w:sz w:val="24"/>
          <w:szCs w:val="24"/>
          <w:lang w:val="en-US" w:eastAsia="zh-CN"/>
        </w:rPr>
        <w:t>了解釜体和传热装置；</w:t>
      </w:r>
    </w:p>
    <w:p w14:paraId="462B0FAD">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sz w:val="24"/>
          <w:szCs w:val="24"/>
        </w:rPr>
      </w:pPr>
      <w:r>
        <w:rPr>
          <w:rFonts w:hint="eastAsia" w:asciiTheme="minorEastAsia" w:hAnsiTheme="minorEastAsia" w:eastAsiaTheme="minorEastAsia" w:cstheme="minorEastAsia"/>
          <w:sz w:val="24"/>
          <w:szCs w:val="24"/>
          <w:highlight w:val="none"/>
          <w:lang w:val="en-US" w:eastAsia="zh-CN"/>
        </w:rPr>
        <w:t>A</w:t>
      </w:r>
      <w:r>
        <w:rPr>
          <w:rFonts w:hint="eastAsia" w:asciiTheme="minorEastAsia" w:hAnsiTheme="minorEastAsia" w:cstheme="minorEastAsia"/>
          <w:sz w:val="24"/>
          <w:szCs w:val="24"/>
          <w:highlight w:val="none"/>
          <w:lang w:val="en-US" w:eastAsia="zh-CN"/>
        </w:rPr>
        <w:t>18.</w:t>
      </w:r>
      <w:r>
        <w:rPr>
          <w:rFonts w:hint="eastAsia" w:ascii="宋体" w:hAnsi="宋体"/>
          <w:sz w:val="24"/>
          <w:szCs w:val="24"/>
          <w:lang w:val="en-US" w:eastAsia="zh-CN"/>
        </w:rPr>
        <w:t>掌握</w:t>
      </w:r>
      <w:r>
        <w:rPr>
          <w:rFonts w:hint="eastAsia" w:ascii="宋体" w:hAnsi="宋体"/>
          <w:sz w:val="24"/>
          <w:szCs w:val="24"/>
        </w:rPr>
        <w:t>搅拌器的类型、结构、特点及应用场合，了解填料密封、机械密封的机理与结构，了解进出口接管、挡板、导流筒的作用与结构；</w:t>
      </w:r>
    </w:p>
    <w:p w14:paraId="13C20215">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A</w:t>
      </w:r>
      <w:r>
        <w:rPr>
          <w:rFonts w:hint="eastAsia" w:asciiTheme="minorEastAsia" w:hAnsiTheme="minorEastAsia" w:cstheme="minorEastAsia"/>
          <w:sz w:val="24"/>
          <w:szCs w:val="24"/>
          <w:highlight w:val="none"/>
          <w:lang w:val="en-US" w:eastAsia="zh-CN"/>
        </w:rPr>
        <w:t>19.</w:t>
      </w:r>
      <w:r>
        <w:rPr>
          <w:rFonts w:hint="eastAsia" w:ascii="宋体" w:hAnsi="宋体"/>
          <w:sz w:val="24"/>
          <w:szCs w:val="24"/>
        </w:rPr>
        <w:t>熟悉管子常用的材料及适用场合，常用管件的结构形式，了解阀门的分类、结构、工作原理及应用场合，了解管路温差应力的产生，认识温差补偿装置；</w:t>
      </w:r>
    </w:p>
    <w:p w14:paraId="7AF3B9A8">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二</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rPr>
        <w:t>能力目标</w:t>
      </w:r>
    </w:p>
    <w:p w14:paraId="1E11E0D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B1.具有正确识别化工设备常用材料的能力；</w:t>
      </w:r>
    </w:p>
    <w:p w14:paraId="1D861CA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B2.具有正确分析物体的各种力；</w:t>
      </w:r>
    </w:p>
    <w:p w14:paraId="42FFCAA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B</w:t>
      </w:r>
      <w:r>
        <w:rPr>
          <w:rFonts w:hint="eastAsia" w:asciiTheme="minorEastAsia" w:hAnsi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lang w:val="en-US" w:eastAsia="zh-CN"/>
        </w:rPr>
        <w:t>.具有正确</w:t>
      </w:r>
      <w:r>
        <w:rPr>
          <w:rFonts w:hint="eastAsia" w:asciiTheme="minorEastAsia" w:hAnsiTheme="minorEastAsia" w:cstheme="minorEastAsia"/>
          <w:sz w:val="24"/>
          <w:szCs w:val="24"/>
          <w:highlight w:val="none"/>
          <w:lang w:val="en-US" w:eastAsia="zh-CN"/>
        </w:rPr>
        <w:t>选用各种连接和齿轮、蜗杆传动的能力</w:t>
      </w:r>
      <w:r>
        <w:rPr>
          <w:rFonts w:hint="eastAsia" w:asciiTheme="minorEastAsia" w:hAnsiTheme="minorEastAsia" w:eastAsiaTheme="minorEastAsia" w:cstheme="minorEastAsia"/>
          <w:sz w:val="24"/>
          <w:szCs w:val="24"/>
          <w:highlight w:val="none"/>
          <w:lang w:val="en-US" w:eastAsia="zh-CN"/>
        </w:rPr>
        <w:t>；</w:t>
      </w:r>
    </w:p>
    <w:p w14:paraId="1996F41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B</w:t>
      </w:r>
      <w:r>
        <w:rPr>
          <w:rFonts w:hint="eastAsia" w:asciiTheme="minorEastAsia" w:hAnsiTheme="minorEastAsia" w:cstheme="minorEastAsia"/>
          <w:sz w:val="24"/>
          <w:szCs w:val="24"/>
          <w:highlight w:val="none"/>
          <w:lang w:val="en-US" w:eastAsia="zh-CN"/>
        </w:rPr>
        <w:t>4</w:t>
      </w:r>
      <w:r>
        <w:rPr>
          <w:rFonts w:hint="eastAsia" w:asciiTheme="minorEastAsia" w:hAnsiTheme="minorEastAsia" w:eastAsiaTheme="minorEastAsia" w:cstheme="minorEastAsia"/>
          <w:sz w:val="24"/>
          <w:szCs w:val="24"/>
          <w:highlight w:val="none"/>
          <w:lang w:val="en-US" w:eastAsia="zh-CN"/>
        </w:rPr>
        <w:t>.</w:t>
      </w:r>
      <w:r>
        <w:rPr>
          <w:rFonts w:hint="eastAsia" w:asciiTheme="minorEastAsia" w:hAnsiTheme="minorEastAsia" w:cstheme="minorEastAsia"/>
          <w:sz w:val="24"/>
          <w:szCs w:val="24"/>
          <w:highlight w:val="none"/>
          <w:lang w:val="en-US" w:eastAsia="zh-CN"/>
        </w:rPr>
        <w:t>具有</w:t>
      </w:r>
      <w:r>
        <w:rPr>
          <w:rFonts w:hint="eastAsia" w:asciiTheme="minorEastAsia" w:hAnsiTheme="minorEastAsia" w:eastAsiaTheme="minorEastAsia" w:cstheme="minorEastAsia"/>
          <w:sz w:val="24"/>
          <w:szCs w:val="24"/>
          <w:highlight w:val="none"/>
          <w:lang w:val="en-US" w:eastAsia="zh-CN"/>
        </w:rPr>
        <w:t>对内压薄壁容器筒体及封头的壁厚计算与强度校核的能力；</w:t>
      </w:r>
    </w:p>
    <w:p w14:paraId="47565D9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B</w:t>
      </w:r>
      <w:r>
        <w:rPr>
          <w:rFonts w:hint="eastAsia" w:asciiTheme="minorEastAsia" w:hAnsiTheme="minorEastAsia" w:cstheme="minorEastAsia"/>
          <w:sz w:val="24"/>
          <w:szCs w:val="24"/>
          <w:highlight w:val="none"/>
          <w:lang w:val="en-US" w:eastAsia="zh-CN"/>
        </w:rPr>
        <w:t>5</w:t>
      </w:r>
      <w:r>
        <w:rPr>
          <w:rFonts w:hint="eastAsia" w:asciiTheme="minorEastAsia" w:hAnsiTheme="minorEastAsia" w:eastAsiaTheme="minorEastAsia" w:cstheme="minorEastAsia"/>
          <w:sz w:val="24"/>
          <w:szCs w:val="24"/>
          <w:highlight w:val="none"/>
          <w:lang w:val="en-US" w:eastAsia="zh-CN"/>
        </w:rPr>
        <w:t>.具有对压力容器标准附件的识别和选择能力；</w:t>
      </w:r>
    </w:p>
    <w:p w14:paraId="7AEB5D5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B</w:t>
      </w:r>
      <w:r>
        <w:rPr>
          <w:rFonts w:hint="eastAsia" w:asciiTheme="minorEastAsia" w:hAnsiTheme="minorEastAsia" w:cstheme="minorEastAsia"/>
          <w:sz w:val="24"/>
          <w:szCs w:val="24"/>
          <w:highlight w:val="none"/>
          <w:lang w:val="en-US" w:eastAsia="zh-CN"/>
        </w:rPr>
        <w:t>6</w:t>
      </w:r>
      <w:r>
        <w:rPr>
          <w:rFonts w:hint="eastAsia" w:asciiTheme="minorEastAsia" w:hAnsiTheme="minorEastAsia" w:eastAsiaTheme="minorEastAsia" w:cstheme="minorEastAsia"/>
          <w:sz w:val="24"/>
          <w:szCs w:val="24"/>
          <w:highlight w:val="none"/>
          <w:lang w:val="en-US" w:eastAsia="zh-CN"/>
        </w:rPr>
        <w:t>.具有根据工艺条件合理选择塔设备的类型、塔板结构形式或填料类型的能力；</w:t>
      </w:r>
    </w:p>
    <w:p w14:paraId="3E26CD7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B</w:t>
      </w:r>
      <w:r>
        <w:rPr>
          <w:rFonts w:hint="eastAsia" w:asciiTheme="minorEastAsia" w:hAnsiTheme="minorEastAsia" w:cstheme="minorEastAsia"/>
          <w:sz w:val="24"/>
          <w:szCs w:val="24"/>
          <w:highlight w:val="none"/>
          <w:lang w:val="en-US" w:eastAsia="zh-CN"/>
        </w:rPr>
        <w:t>7</w:t>
      </w:r>
      <w:r>
        <w:rPr>
          <w:rFonts w:hint="eastAsia" w:asciiTheme="minorEastAsia" w:hAnsiTheme="minorEastAsia" w:eastAsiaTheme="minorEastAsia" w:cstheme="minorEastAsia"/>
          <w:sz w:val="24"/>
          <w:szCs w:val="24"/>
          <w:highlight w:val="none"/>
          <w:lang w:val="en-US" w:eastAsia="zh-CN"/>
        </w:rPr>
        <w:t>.具有合理选用换热器类型、进行结构分析及选用能力；</w:t>
      </w:r>
    </w:p>
    <w:p w14:paraId="604FC2D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B</w:t>
      </w:r>
      <w:r>
        <w:rPr>
          <w:rFonts w:hint="eastAsia" w:asciiTheme="minorEastAsia" w:hAnsiTheme="minorEastAsia" w:cstheme="minorEastAsia"/>
          <w:sz w:val="24"/>
          <w:szCs w:val="24"/>
          <w:highlight w:val="none"/>
          <w:lang w:val="en-US" w:eastAsia="zh-CN"/>
        </w:rPr>
        <w:t>8</w:t>
      </w:r>
      <w:r>
        <w:rPr>
          <w:rFonts w:hint="eastAsia" w:asciiTheme="minorEastAsia" w:hAnsiTheme="minorEastAsia" w:eastAsiaTheme="minorEastAsia" w:cstheme="minorEastAsia"/>
          <w:sz w:val="24"/>
          <w:szCs w:val="24"/>
          <w:highlight w:val="none"/>
          <w:lang w:val="en-US" w:eastAsia="zh-CN"/>
        </w:rPr>
        <w:t>.具有合理选用反应釜传热装置、搅拌装置和传动装置的能力；</w:t>
      </w:r>
    </w:p>
    <w:p w14:paraId="73223E7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B</w:t>
      </w:r>
      <w:r>
        <w:rPr>
          <w:rFonts w:hint="eastAsia" w:asciiTheme="minorEastAsia" w:hAnsiTheme="minorEastAsia" w:cstheme="minorEastAsia"/>
          <w:sz w:val="24"/>
          <w:szCs w:val="24"/>
          <w:highlight w:val="none"/>
          <w:lang w:val="en-US" w:eastAsia="zh-CN"/>
        </w:rPr>
        <w:t>9</w:t>
      </w:r>
      <w:r>
        <w:rPr>
          <w:rFonts w:hint="eastAsia" w:asciiTheme="minorEastAsia" w:hAnsiTheme="minorEastAsia" w:eastAsiaTheme="minorEastAsia" w:cstheme="minorEastAsia"/>
          <w:sz w:val="24"/>
          <w:szCs w:val="24"/>
          <w:highlight w:val="none"/>
          <w:lang w:val="en-US" w:eastAsia="zh-CN"/>
        </w:rPr>
        <w:t>.</w:t>
      </w:r>
      <w:r>
        <w:rPr>
          <w:rFonts w:hint="eastAsia" w:ascii="宋体" w:hAnsi="宋体"/>
          <w:sz w:val="24"/>
          <w:szCs w:val="24"/>
        </w:rPr>
        <w:t>具有根据工艺条件正确选择管子材料的能力，具有正确选用管件、阀门和管路连接方法的能力</w:t>
      </w:r>
    </w:p>
    <w:p w14:paraId="4BB28885">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color w:val="FF0000"/>
          <w:sz w:val="24"/>
          <w:szCs w:val="24"/>
          <w:highlight w:val="none"/>
        </w:rPr>
      </w:pP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三</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素质</w:t>
      </w:r>
      <w:r>
        <w:rPr>
          <w:rFonts w:hint="eastAsia" w:asciiTheme="minorEastAsia" w:hAnsiTheme="minorEastAsia" w:eastAsiaTheme="minorEastAsia" w:cstheme="minorEastAsia"/>
          <w:b/>
          <w:bCs/>
          <w:sz w:val="24"/>
          <w:szCs w:val="24"/>
          <w:highlight w:val="none"/>
        </w:rPr>
        <w:t>目标</w:t>
      </w:r>
    </w:p>
    <w:p w14:paraId="5D879B0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C1</w:t>
      </w:r>
      <w:r>
        <w:rPr>
          <w:rFonts w:hint="eastAsia" w:asciiTheme="minorEastAsia" w:hAnsiTheme="minorEastAsia" w:cstheme="minorEastAsia"/>
          <w:sz w:val="24"/>
          <w:szCs w:val="24"/>
          <w:highlight w:val="none"/>
          <w:lang w:val="en-US" w:eastAsia="zh-CN"/>
        </w:rPr>
        <w:t>.</w:t>
      </w:r>
      <w:r>
        <w:rPr>
          <w:rFonts w:hint="eastAsia" w:asciiTheme="minorEastAsia" w:hAnsiTheme="minorEastAsia" w:eastAsiaTheme="minorEastAsia" w:cstheme="minorEastAsia"/>
          <w:sz w:val="24"/>
          <w:szCs w:val="24"/>
          <w:highlight w:val="none"/>
          <w:lang w:val="en-US" w:eastAsia="zh-CN"/>
        </w:rPr>
        <w:t>培养学生严谨求实、吃苦耐劳、勇于创新的能力；</w:t>
      </w:r>
    </w:p>
    <w:p w14:paraId="14C9145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C2</w:t>
      </w:r>
      <w:r>
        <w:rPr>
          <w:rFonts w:hint="eastAsia" w:asciiTheme="minorEastAsia" w:hAnsiTheme="minorEastAsia" w:cstheme="minorEastAsia"/>
          <w:sz w:val="24"/>
          <w:szCs w:val="24"/>
          <w:highlight w:val="none"/>
          <w:lang w:val="en-US" w:eastAsia="zh-CN"/>
        </w:rPr>
        <w:t>.</w:t>
      </w:r>
      <w:r>
        <w:rPr>
          <w:rFonts w:hint="eastAsia" w:asciiTheme="minorEastAsia" w:hAnsiTheme="minorEastAsia" w:eastAsiaTheme="minorEastAsia" w:cstheme="minorEastAsia"/>
          <w:sz w:val="24"/>
          <w:szCs w:val="24"/>
          <w:highlight w:val="none"/>
          <w:lang w:val="en-US" w:eastAsia="zh-CN"/>
        </w:rPr>
        <w:t>培养学生良好职业道德，较好的组织协调能力和团队协作精神；</w:t>
      </w:r>
    </w:p>
    <w:p w14:paraId="63B6256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C3</w:t>
      </w:r>
      <w:r>
        <w:rPr>
          <w:rFonts w:hint="eastAsia" w:asciiTheme="minorEastAsia" w:hAnsiTheme="minorEastAsia" w:cstheme="minorEastAsia"/>
          <w:sz w:val="24"/>
          <w:szCs w:val="24"/>
          <w:highlight w:val="none"/>
          <w:lang w:val="en-US" w:eastAsia="zh-CN"/>
        </w:rPr>
        <w:t>.</w:t>
      </w:r>
      <w:r>
        <w:rPr>
          <w:rFonts w:hint="eastAsia" w:asciiTheme="minorEastAsia" w:hAnsiTheme="minorEastAsia" w:eastAsiaTheme="minorEastAsia" w:cstheme="minorEastAsia"/>
          <w:sz w:val="24"/>
          <w:szCs w:val="24"/>
          <w:highlight w:val="none"/>
          <w:lang w:val="en-US" w:eastAsia="zh-CN"/>
        </w:rPr>
        <w:t>培养学生自主学习和获取信息能力；</w:t>
      </w:r>
    </w:p>
    <w:p w14:paraId="3670D95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C4</w:t>
      </w:r>
      <w:r>
        <w:rPr>
          <w:rFonts w:hint="eastAsia" w:asciiTheme="minorEastAsia" w:hAnsiTheme="minorEastAsia" w:cstheme="minorEastAsia"/>
          <w:sz w:val="24"/>
          <w:szCs w:val="24"/>
          <w:highlight w:val="none"/>
          <w:lang w:val="en-US" w:eastAsia="zh-CN"/>
        </w:rPr>
        <w:t>.</w:t>
      </w:r>
      <w:r>
        <w:rPr>
          <w:rFonts w:hint="eastAsia" w:asciiTheme="minorEastAsia" w:hAnsiTheme="minorEastAsia" w:eastAsiaTheme="minorEastAsia" w:cstheme="minorEastAsia"/>
          <w:sz w:val="24"/>
          <w:szCs w:val="24"/>
          <w:highlight w:val="none"/>
          <w:lang w:val="en-US" w:eastAsia="zh-CN"/>
        </w:rPr>
        <w:t>培养学生的规范操作及安全生产意识、经济意识和环保意识；</w:t>
      </w:r>
    </w:p>
    <w:p w14:paraId="5E3BB36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C5</w:t>
      </w:r>
      <w:r>
        <w:rPr>
          <w:rFonts w:hint="eastAsia" w:asciiTheme="minorEastAsia" w:hAnsiTheme="minorEastAsia" w:cstheme="minorEastAsia"/>
          <w:sz w:val="24"/>
          <w:szCs w:val="24"/>
          <w:highlight w:val="none"/>
          <w:lang w:val="en-US" w:eastAsia="zh-CN"/>
        </w:rPr>
        <w:t>.</w:t>
      </w:r>
      <w:r>
        <w:rPr>
          <w:rFonts w:hint="eastAsia" w:asciiTheme="minorEastAsia" w:hAnsiTheme="minorEastAsia" w:eastAsiaTheme="minorEastAsia" w:cstheme="minorEastAsia"/>
          <w:sz w:val="24"/>
          <w:szCs w:val="24"/>
          <w:highlight w:val="none"/>
          <w:lang w:val="en-US" w:eastAsia="zh-CN"/>
        </w:rPr>
        <w:t>培养学生综合分析问题和解决问题的能力。</w:t>
      </w:r>
    </w:p>
    <w:p w14:paraId="1B0744CF">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四</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思政</w:t>
      </w:r>
      <w:r>
        <w:rPr>
          <w:rFonts w:hint="eastAsia" w:asciiTheme="minorEastAsia" w:hAnsiTheme="minorEastAsia" w:eastAsiaTheme="minorEastAsia" w:cstheme="minorEastAsia"/>
          <w:b/>
          <w:bCs/>
          <w:sz w:val="24"/>
          <w:szCs w:val="24"/>
          <w:highlight w:val="none"/>
        </w:rPr>
        <w:t>目标</w:t>
      </w:r>
    </w:p>
    <w:p w14:paraId="674AAF6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heme="minorEastAsia" w:hAnsiTheme="minorEastAsia" w:eastAsiaTheme="minorEastAsia" w:cstheme="minorEastAsia"/>
          <w:sz w:val="24"/>
          <w:szCs w:val="24"/>
          <w:highlight w:val="none"/>
          <w:lang w:val="en-US" w:eastAsia="zh-CN"/>
        </w:rPr>
      </w:pPr>
      <w:r>
        <w:rPr>
          <w:rFonts w:hint="default" w:asciiTheme="minorEastAsia" w:hAnsiTheme="minorEastAsia" w:eastAsiaTheme="minorEastAsia" w:cstheme="minorEastAsia"/>
          <w:sz w:val="24"/>
          <w:szCs w:val="24"/>
          <w:highlight w:val="none"/>
          <w:lang w:val="en-US" w:eastAsia="zh-CN"/>
        </w:rPr>
        <w:t>D1. 职业道德：培养学生具备严谨细致、遵章守纪的职业操守，在化工设备操作、维护与检修中严格执行安全规程，树立“设备安全无小事”的责任意识，养成规范操作、认真记录、及时报告的职业习惯；</w:t>
      </w:r>
    </w:p>
    <w:p w14:paraId="5540A0A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heme="minorEastAsia" w:hAnsiTheme="minorEastAsia" w:eastAsiaTheme="minorEastAsia" w:cstheme="minorEastAsia"/>
          <w:sz w:val="24"/>
          <w:szCs w:val="24"/>
          <w:highlight w:val="none"/>
          <w:lang w:val="en-US" w:eastAsia="zh-CN"/>
        </w:rPr>
      </w:pPr>
      <w:r>
        <w:rPr>
          <w:rFonts w:hint="default" w:asciiTheme="minorEastAsia" w:hAnsiTheme="minorEastAsia" w:eastAsiaTheme="minorEastAsia" w:cstheme="minorEastAsia"/>
          <w:sz w:val="24"/>
          <w:szCs w:val="24"/>
          <w:highlight w:val="none"/>
          <w:lang w:val="en-US" w:eastAsia="zh-CN"/>
        </w:rPr>
        <w:t>D2. 工匠精神：引导学生树立精益求精、追求卓越的工匠精神，在设备维护、故障诊断与处理中注重细节、钻研技术，培养对设备结构、运行原理的深入理解与实践能力，提升技术技能水平；</w:t>
      </w:r>
    </w:p>
    <w:p w14:paraId="53D7CCC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heme="minorEastAsia" w:hAnsiTheme="minorEastAsia" w:eastAsiaTheme="minorEastAsia" w:cstheme="minorEastAsia"/>
          <w:sz w:val="24"/>
          <w:szCs w:val="24"/>
          <w:highlight w:val="none"/>
          <w:lang w:val="en-US" w:eastAsia="zh-CN"/>
        </w:rPr>
      </w:pPr>
      <w:r>
        <w:rPr>
          <w:rFonts w:hint="default" w:asciiTheme="minorEastAsia" w:hAnsiTheme="minorEastAsia" w:eastAsiaTheme="minorEastAsia" w:cstheme="minorEastAsia"/>
          <w:sz w:val="24"/>
          <w:szCs w:val="24"/>
          <w:highlight w:val="none"/>
          <w:lang w:val="en-US" w:eastAsia="zh-CN"/>
        </w:rPr>
        <w:t>D3. 法治意识：增强安全生产法治观念，明确化工设备管理中的法律责任与义务，养成依法操作、依规管理的法治思维；</w:t>
      </w:r>
    </w:p>
    <w:p w14:paraId="62F4A2E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heme="minorEastAsia" w:hAnsiTheme="minorEastAsia" w:eastAsiaTheme="minorEastAsia" w:cstheme="minorEastAsia"/>
          <w:sz w:val="24"/>
          <w:szCs w:val="24"/>
          <w:highlight w:val="none"/>
          <w:lang w:val="en-US" w:eastAsia="zh-CN"/>
        </w:rPr>
      </w:pPr>
      <w:r>
        <w:rPr>
          <w:rFonts w:hint="default" w:asciiTheme="minorEastAsia" w:hAnsiTheme="minorEastAsia" w:eastAsiaTheme="minorEastAsia" w:cstheme="minorEastAsia"/>
          <w:sz w:val="24"/>
          <w:szCs w:val="24"/>
          <w:highlight w:val="none"/>
          <w:lang w:val="en-US" w:eastAsia="zh-CN"/>
        </w:rPr>
        <w:t>D4. 社会责任：强化学生“安全第一、生命至上”的责任意识，使其认识到化工设备安全不仅关乎个人与企业利益，更关系到公共安全与社会稳定，培养学生具备守护生命安全、防范重大事故的社会担当；</w:t>
      </w:r>
    </w:p>
    <w:p w14:paraId="6BFEFB9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heme="minorEastAsia" w:hAnsiTheme="minorEastAsia" w:eastAsiaTheme="minorEastAsia" w:cstheme="minorEastAsia"/>
          <w:sz w:val="24"/>
          <w:szCs w:val="24"/>
          <w:highlight w:val="none"/>
          <w:lang w:val="en-US" w:eastAsia="zh-CN"/>
        </w:rPr>
      </w:pPr>
      <w:r>
        <w:rPr>
          <w:rFonts w:hint="default" w:asciiTheme="minorEastAsia" w:hAnsiTheme="minorEastAsia" w:eastAsiaTheme="minorEastAsia" w:cstheme="minorEastAsia"/>
          <w:sz w:val="24"/>
          <w:szCs w:val="24"/>
          <w:highlight w:val="none"/>
          <w:lang w:val="en-US" w:eastAsia="zh-CN"/>
        </w:rPr>
        <w:t>D5. 家国情怀：引导学生理解化工产业在国家发展中的重要地位，认识到保障化工设备安全稳定运行对保障国家能源安全、产业链安全的重要意义，激发学生服务行业、报效国家的使命感和责任感；</w:t>
      </w:r>
    </w:p>
    <w:p w14:paraId="28201D7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heme="minorEastAsia" w:hAnsiTheme="minorEastAsia" w:eastAsiaTheme="minorEastAsia" w:cstheme="minorEastAsia"/>
          <w:sz w:val="24"/>
          <w:szCs w:val="24"/>
          <w:highlight w:val="none"/>
          <w:lang w:val="en-US" w:eastAsia="zh-CN"/>
        </w:rPr>
      </w:pPr>
      <w:r>
        <w:rPr>
          <w:rFonts w:hint="default" w:asciiTheme="minorEastAsia" w:hAnsiTheme="minorEastAsia" w:eastAsiaTheme="minorEastAsia" w:cstheme="minorEastAsia"/>
          <w:sz w:val="24"/>
          <w:szCs w:val="24"/>
          <w:highlight w:val="none"/>
          <w:lang w:val="en-US" w:eastAsia="zh-CN"/>
        </w:rPr>
        <w:t>D6. 创新意识：鼓励学生在设备维护、故障诊断、节能改造等方面积极思考、勇于创新，学习运用新技术、新方法提升设备安全性与运行效率，培养适应行业智能化、绿色化发展的创新思维；</w:t>
      </w:r>
    </w:p>
    <w:p w14:paraId="46D639B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default" w:asciiTheme="minorEastAsia" w:hAnsiTheme="minorEastAsia" w:eastAsiaTheme="minorEastAsia" w:cstheme="minorEastAsia"/>
          <w:sz w:val="24"/>
          <w:szCs w:val="24"/>
          <w:highlight w:val="none"/>
          <w:lang w:val="en-US" w:eastAsia="zh-CN"/>
        </w:rPr>
        <w:t>D7. 生态文明：培养学生树立绿色发展理念，在设备选型、运行维护中注重节能降耗、减排控污，理解化工设备与环境保护的关系，增强资源节约与环境保护意识，推动化工生产与生态和谐共生。</w:t>
      </w:r>
    </w:p>
    <w:p w14:paraId="2698868F">
      <w:pPr>
        <w:pStyle w:val="3"/>
        <w:bidi w:val="0"/>
        <w:rPr>
          <w:rFonts w:hint="eastAsia"/>
          <w:lang w:val="en-US" w:eastAsia="zh-CN"/>
        </w:rPr>
      </w:pPr>
      <w:r>
        <w:rPr>
          <w:rFonts w:hint="eastAsia"/>
          <w:lang w:val="en-US" w:eastAsia="zh-CN"/>
        </w:rPr>
        <w:t>五、课程内容和要求</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
        <w:gridCol w:w="1229"/>
        <w:gridCol w:w="845"/>
        <w:gridCol w:w="816"/>
        <w:gridCol w:w="946"/>
        <w:gridCol w:w="947"/>
        <w:gridCol w:w="2906"/>
        <w:gridCol w:w="495"/>
        <w:gridCol w:w="709"/>
      </w:tblGrid>
      <w:tr w14:paraId="17D1F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952" w:type="dxa"/>
            <w:vAlign w:val="center"/>
          </w:tcPr>
          <w:p w14:paraId="71C231DA">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学习情境（章）</w:t>
            </w:r>
          </w:p>
        </w:tc>
        <w:tc>
          <w:tcPr>
            <w:tcW w:w="1229" w:type="dxa"/>
            <w:vAlign w:val="center"/>
          </w:tcPr>
          <w:p w14:paraId="7E55ACFA">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工作任务（节）</w:t>
            </w:r>
          </w:p>
        </w:tc>
        <w:tc>
          <w:tcPr>
            <w:tcW w:w="845" w:type="dxa"/>
            <w:vAlign w:val="center"/>
          </w:tcPr>
          <w:p w14:paraId="76649B3B">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知识点(A)</w:t>
            </w:r>
          </w:p>
        </w:tc>
        <w:tc>
          <w:tcPr>
            <w:tcW w:w="816" w:type="dxa"/>
            <w:vAlign w:val="center"/>
          </w:tcPr>
          <w:p w14:paraId="115E8227">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技能点(B)</w:t>
            </w:r>
          </w:p>
        </w:tc>
        <w:tc>
          <w:tcPr>
            <w:tcW w:w="946" w:type="dxa"/>
            <w:vAlign w:val="center"/>
          </w:tcPr>
          <w:p w14:paraId="110F5C7D">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素质目标(C)</w:t>
            </w:r>
          </w:p>
        </w:tc>
        <w:tc>
          <w:tcPr>
            <w:tcW w:w="947" w:type="dxa"/>
            <w:vAlign w:val="center"/>
          </w:tcPr>
          <w:p w14:paraId="5D38340E">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思政元素(D)</w:t>
            </w:r>
          </w:p>
        </w:tc>
        <w:tc>
          <w:tcPr>
            <w:tcW w:w="2906" w:type="dxa"/>
            <w:vAlign w:val="center"/>
          </w:tcPr>
          <w:p w14:paraId="622667E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对应培养规格支撑要点</w:t>
            </w:r>
          </w:p>
        </w:tc>
        <w:tc>
          <w:tcPr>
            <w:tcW w:w="495" w:type="dxa"/>
            <w:vAlign w:val="center"/>
          </w:tcPr>
          <w:p w14:paraId="51097AF0">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学时</w:t>
            </w:r>
          </w:p>
        </w:tc>
        <w:tc>
          <w:tcPr>
            <w:tcW w:w="709" w:type="dxa"/>
            <w:vAlign w:val="center"/>
          </w:tcPr>
          <w:p w14:paraId="3F52B4F3">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备注</w:t>
            </w:r>
          </w:p>
        </w:tc>
      </w:tr>
      <w:tr w14:paraId="45463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vMerge w:val="restart"/>
            <w:vAlign w:val="center"/>
          </w:tcPr>
          <w:p w14:paraId="11CC96C0">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情境一化工设备基础知识</w:t>
            </w:r>
          </w:p>
        </w:tc>
        <w:tc>
          <w:tcPr>
            <w:tcW w:w="1229" w:type="dxa"/>
            <w:vAlign w:val="center"/>
          </w:tcPr>
          <w:p w14:paraId="20783298">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任务一化工容器的结构与分类</w:t>
            </w:r>
          </w:p>
          <w:p w14:paraId="5E9E7E41">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任务二化工容器标准介绍</w:t>
            </w:r>
          </w:p>
        </w:tc>
        <w:tc>
          <w:tcPr>
            <w:tcW w:w="845" w:type="dxa"/>
            <w:vAlign w:val="center"/>
          </w:tcPr>
          <w:p w14:paraId="18819DC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A1</w:t>
            </w:r>
          </w:p>
        </w:tc>
        <w:tc>
          <w:tcPr>
            <w:tcW w:w="816" w:type="dxa"/>
            <w:vAlign w:val="center"/>
          </w:tcPr>
          <w:p w14:paraId="6517454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B1</w:t>
            </w:r>
          </w:p>
        </w:tc>
        <w:tc>
          <w:tcPr>
            <w:tcW w:w="946" w:type="dxa"/>
            <w:vAlign w:val="center"/>
          </w:tcPr>
          <w:p w14:paraId="0A076DE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eastAsiaTheme="minorEastAsia" w:cstheme="minorEastAsia"/>
                <w:color w:val="FF0000"/>
                <w:sz w:val="21"/>
                <w:szCs w:val="21"/>
                <w:highlight w:val="none"/>
                <w:lang w:val="en-US" w:eastAsia="zh-CN"/>
              </w:rPr>
            </w:pPr>
            <w:r>
              <w:rPr>
                <w:rFonts w:hint="eastAsia" w:asciiTheme="minorEastAsia" w:hAnsiTheme="minorEastAsia" w:cstheme="minorEastAsia"/>
                <w:sz w:val="21"/>
                <w:szCs w:val="21"/>
                <w:highlight w:val="none"/>
                <w:lang w:val="en-US" w:eastAsia="zh-CN"/>
              </w:rPr>
              <w:t>C1,C3,C4</w:t>
            </w:r>
          </w:p>
        </w:tc>
        <w:tc>
          <w:tcPr>
            <w:tcW w:w="947" w:type="dxa"/>
            <w:vAlign w:val="center"/>
          </w:tcPr>
          <w:p w14:paraId="3383C61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D1,D3,D5</w:t>
            </w:r>
          </w:p>
        </w:tc>
        <w:tc>
          <w:tcPr>
            <w:tcW w:w="2906" w:type="dxa"/>
            <w:vAlign w:val="center"/>
          </w:tcPr>
          <w:p w14:paraId="016B7011">
            <w:pPr>
              <w:keepNext w:val="0"/>
              <w:keepLines w:val="0"/>
              <w:pageBreakBefore w:val="0"/>
              <w:widowControl w:val="0"/>
              <w:kinsoku/>
              <w:wordWrap/>
              <w:overflowPunct/>
              <w:topLinePunct w:val="0"/>
              <w:autoSpaceDE/>
              <w:autoSpaceDN/>
              <w:bidi w:val="0"/>
              <w:adjustRightInd w:val="0"/>
              <w:snapToGrid w:val="0"/>
              <w:ind w:firstLine="0" w:firstLineChars="0"/>
              <w:jc w:val="both"/>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en-US"/>
              </w:rPr>
              <w:t>熟悉化工生产过程中的主要危险源辨识方法，能识别工艺、设备、环境等方面的安全隐患及预防措施</w:t>
            </w:r>
            <w:r>
              <w:rPr>
                <w:rFonts w:hint="eastAsia" w:ascii="宋体" w:hAnsi="宋体" w:eastAsia="宋体" w:cs="宋体"/>
                <w:sz w:val="21"/>
                <w:szCs w:val="21"/>
                <w:highlight w:val="none"/>
                <w:lang w:val="en-US" w:eastAsia="zh-CN"/>
              </w:rPr>
              <w:t>；</w:t>
            </w:r>
            <w:r>
              <w:rPr>
                <w:rFonts w:ascii="Segoe UI" w:hAnsi="Segoe UI" w:eastAsia="Segoe UI" w:cs="Segoe UI"/>
                <w:i w:val="0"/>
                <w:iCs w:val="0"/>
                <w:caps w:val="0"/>
                <w:color w:val="0F1115"/>
                <w:spacing w:val="0"/>
                <w:sz w:val="22"/>
                <w:szCs w:val="22"/>
                <w:shd w:val="clear" w:fill="FFFFFF"/>
              </w:rPr>
              <w:t>具有正确使用、检查和维护安全设施的能力</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lang w:val="en-US" w:eastAsia="en-US"/>
              </w:rPr>
              <w:t>具有爱岗敬业的精神，遵守职业道德准则和行为规范，具备社会责任感和担当精神</w:t>
            </w:r>
          </w:p>
        </w:tc>
        <w:tc>
          <w:tcPr>
            <w:tcW w:w="495" w:type="dxa"/>
            <w:vAlign w:val="center"/>
          </w:tcPr>
          <w:p w14:paraId="6D2468F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709" w:type="dxa"/>
            <w:vAlign w:val="center"/>
          </w:tcPr>
          <w:p w14:paraId="54F4C60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p>
        </w:tc>
      </w:tr>
      <w:tr w14:paraId="23A7F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vMerge w:val="continue"/>
            <w:vAlign w:val="center"/>
          </w:tcPr>
          <w:p w14:paraId="44C9FD2A">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sz w:val="21"/>
                <w:szCs w:val="21"/>
                <w:highlight w:val="none"/>
                <w:lang w:val="en-US" w:eastAsia="zh-CN"/>
              </w:rPr>
            </w:pPr>
          </w:p>
        </w:tc>
        <w:tc>
          <w:tcPr>
            <w:tcW w:w="1229" w:type="dxa"/>
            <w:vAlign w:val="center"/>
          </w:tcPr>
          <w:p w14:paraId="3F7C5B4D">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任务三化工设备常用材料</w:t>
            </w:r>
          </w:p>
          <w:p w14:paraId="7668648A">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任务四金属材料腐蚀与防护</w:t>
            </w:r>
          </w:p>
        </w:tc>
        <w:tc>
          <w:tcPr>
            <w:tcW w:w="845" w:type="dxa"/>
            <w:vAlign w:val="center"/>
          </w:tcPr>
          <w:p w14:paraId="7576970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A2</w:t>
            </w:r>
          </w:p>
        </w:tc>
        <w:tc>
          <w:tcPr>
            <w:tcW w:w="816" w:type="dxa"/>
            <w:vAlign w:val="center"/>
          </w:tcPr>
          <w:p w14:paraId="38A64CE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B1</w:t>
            </w:r>
          </w:p>
        </w:tc>
        <w:tc>
          <w:tcPr>
            <w:tcW w:w="946" w:type="dxa"/>
            <w:vAlign w:val="center"/>
          </w:tcPr>
          <w:p w14:paraId="4265686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Theme="minorEastAsia" w:hAnsiTheme="minorEastAsia" w:cstheme="minorEastAsia"/>
                <w:sz w:val="21"/>
                <w:szCs w:val="21"/>
                <w:highlight w:val="none"/>
                <w:lang w:val="en-US" w:eastAsia="zh-CN"/>
              </w:rPr>
              <w:t>C1,C4,C5</w:t>
            </w:r>
          </w:p>
        </w:tc>
        <w:tc>
          <w:tcPr>
            <w:tcW w:w="947" w:type="dxa"/>
            <w:vAlign w:val="center"/>
          </w:tcPr>
          <w:p w14:paraId="76372EF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Theme="minorEastAsia" w:hAnsiTheme="minorEastAsia" w:cstheme="minorEastAsia"/>
                <w:sz w:val="21"/>
                <w:szCs w:val="21"/>
                <w:highlight w:val="none"/>
                <w:lang w:val="en-US" w:eastAsia="zh-CN"/>
              </w:rPr>
              <w:t>D1,D6,D7</w:t>
            </w:r>
          </w:p>
        </w:tc>
        <w:tc>
          <w:tcPr>
            <w:tcW w:w="2906" w:type="dxa"/>
            <w:vAlign w:val="center"/>
          </w:tcPr>
          <w:p w14:paraId="71F5C009">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en-US"/>
              </w:rPr>
              <w:t>熟悉化工生产过程中的主要危险源辨识方法，能识别工艺、设备、环境等方面的安全隐患及预防措施</w:t>
            </w:r>
            <w:r>
              <w:rPr>
                <w:rFonts w:hint="eastAsia" w:ascii="宋体" w:hAnsi="宋体" w:eastAsia="宋体" w:cs="宋体"/>
                <w:sz w:val="21"/>
                <w:szCs w:val="21"/>
                <w:highlight w:val="none"/>
                <w:lang w:val="en-US" w:eastAsia="zh-CN"/>
              </w:rPr>
              <w:t>；</w:t>
            </w:r>
            <w:r>
              <w:rPr>
                <w:rFonts w:ascii="Segoe UI" w:hAnsi="Segoe UI" w:eastAsia="Segoe UI" w:cs="Segoe UI"/>
                <w:i w:val="0"/>
                <w:iCs w:val="0"/>
                <w:caps w:val="0"/>
                <w:color w:val="0F1115"/>
                <w:spacing w:val="0"/>
                <w:sz w:val="22"/>
                <w:szCs w:val="22"/>
                <w:shd w:val="clear" w:fill="FFFFFF"/>
              </w:rPr>
              <w:t>具有正确使用、检查和维护安全设施的能力</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lang w:val="en-US" w:eastAsia="en-US"/>
              </w:rPr>
              <w:t>具有爱岗敬业的精神，遵守职业道德准则和行为规范，具备社会责任感和担当精神</w:t>
            </w:r>
          </w:p>
        </w:tc>
        <w:tc>
          <w:tcPr>
            <w:tcW w:w="495" w:type="dxa"/>
            <w:vAlign w:val="center"/>
          </w:tcPr>
          <w:p w14:paraId="6AFB416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w:t>
            </w:r>
          </w:p>
        </w:tc>
        <w:tc>
          <w:tcPr>
            <w:tcW w:w="709" w:type="dxa"/>
            <w:vAlign w:val="center"/>
          </w:tcPr>
          <w:p w14:paraId="26E6DF1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p>
        </w:tc>
      </w:tr>
      <w:tr w14:paraId="27707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vMerge w:val="restart"/>
            <w:vAlign w:val="center"/>
          </w:tcPr>
          <w:p w14:paraId="2F0067FF">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sz w:val="21"/>
                <w:szCs w:val="21"/>
                <w:highlight w:val="none"/>
                <w:lang w:val="en-US" w:eastAsia="zh-CN"/>
              </w:rPr>
            </w:pPr>
          </w:p>
          <w:p w14:paraId="4418E382">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sz w:val="21"/>
                <w:szCs w:val="21"/>
                <w:highlight w:val="none"/>
                <w:lang w:val="en-US" w:eastAsia="zh-CN"/>
              </w:rPr>
            </w:pPr>
          </w:p>
          <w:p w14:paraId="0067374D">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sz w:val="21"/>
                <w:szCs w:val="21"/>
                <w:highlight w:val="none"/>
                <w:lang w:val="en-US" w:eastAsia="zh-CN"/>
              </w:rPr>
            </w:pPr>
          </w:p>
          <w:p w14:paraId="780A6BEF">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sz w:val="21"/>
                <w:szCs w:val="21"/>
                <w:highlight w:val="none"/>
                <w:lang w:val="en-US" w:eastAsia="zh-CN"/>
              </w:rPr>
            </w:pPr>
          </w:p>
          <w:p w14:paraId="0B6F8297">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情境一二化工设备力学基础</w:t>
            </w:r>
          </w:p>
        </w:tc>
        <w:tc>
          <w:tcPr>
            <w:tcW w:w="1229" w:type="dxa"/>
            <w:vAlign w:val="center"/>
          </w:tcPr>
          <w:p w14:paraId="0E095C28">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任务一物体的受力分析</w:t>
            </w:r>
          </w:p>
        </w:tc>
        <w:tc>
          <w:tcPr>
            <w:tcW w:w="845" w:type="dxa"/>
            <w:vAlign w:val="center"/>
          </w:tcPr>
          <w:p w14:paraId="69B5B6F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A3</w:t>
            </w:r>
          </w:p>
        </w:tc>
        <w:tc>
          <w:tcPr>
            <w:tcW w:w="816" w:type="dxa"/>
            <w:vAlign w:val="center"/>
          </w:tcPr>
          <w:p w14:paraId="6CD2DC2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B2</w:t>
            </w:r>
          </w:p>
        </w:tc>
        <w:tc>
          <w:tcPr>
            <w:tcW w:w="946" w:type="dxa"/>
            <w:vAlign w:val="center"/>
          </w:tcPr>
          <w:p w14:paraId="64A37C1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Theme="minorEastAsia" w:hAnsiTheme="minorEastAsia" w:cstheme="minorEastAsia"/>
                <w:sz w:val="21"/>
                <w:szCs w:val="21"/>
                <w:highlight w:val="none"/>
                <w:lang w:val="en-US" w:eastAsia="zh-CN"/>
              </w:rPr>
              <w:t>C1,C5</w:t>
            </w:r>
          </w:p>
        </w:tc>
        <w:tc>
          <w:tcPr>
            <w:tcW w:w="947" w:type="dxa"/>
            <w:vAlign w:val="center"/>
          </w:tcPr>
          <w:p w14:paraId="1259C16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D1,D2</w:t>
            </w:r>
          </w:p>
        </w:tc>
        <w:tc>
          <w:tcPr>
            <w:tcW w:w="2906" w:type="dxa"/>
            <w:vAlign w:val="center"/>
          </w:tcPr>
          <w:p w14:paraId="3124E7C0">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en-US"/>
              </w:rPr>
              <w:t>熟悉化工生产过程中的主要危险源辨识方法，能识别工艺、设备、环境等方面的安全隐患及预防措施</w:t>
            </w:r>
            <w:r>
              <w:rPr>
                <w:rFonts w:hint="eastAsia" w:ascii="宋体" w:hAnsi="宋体" w:eastAsia="宋体" w:cs="宋体"/>
                <w:sz w:val="21"/>
                <w:szCs w:val="21"/>
                <w:highlight w:val="none"/>
                <w:lang w:val="en-US" w:eastAsia="zh-CN"/>
              </w:rPr>
              <w:t>；</w:t>
            </w:r>
            <w:r>
              <w:rPr>
                <w:rFonts w:ascii="Segoe UI" w:hAnsi="Segoe UI" w:eastAsia="Segoe UI" w:cs="Segoe UI"/>
                <w:i w:val="0"/>
                <w:iCs w:val="0"/>
                <w:caps w:val="0"/>
                <w:color w:val="0F1115"/>
                <w:spacing w:val="0"/>
                <w:sz w:val="22"/>
                <w:szCs w:val="22"/>
                <w:shd w:val="clear" w:fill="FFFFFF"/>
              </w:rPr>
              <w:t>具有正确使用、检查和维护安全设施的能力</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lang w:val="en-US" w:eastAsia="en-US"/>
              </w:rPr>
              <w:t>具有爱岗敬业的精神，遵守职业道德准则和行为规范，具备社会责任感和担当精神</w:t>
            </w:r>
          </w:p>
        </w:tc>
        <w:tc>
          <w:tcPr>
            <w:tcW w:w="495" w:type="dxa"/>
            <w:vAlign w:val="center"/>
          </w:tcPr>
          <w:p w14:paraId="5E4BF2A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709" w:type="dxa"/>
            <w:vAlign w:val="center"/>
          </w:tcPr>
          <w:p w14:paraId="46D57CD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p>
        </w:tc>
      </w:tr>
      <w:tr w14:paraId="63884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vMerge w:val="continue"/>
            <w:vAlign w:val="center"/>
          </w:tcPr>
          <w:p w14:paraId="46BEAAA8">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sz w:val="21"/>
                <w:szCs w:val="21"/>
                <w:highlight w:val="none"/>
                <w:lang w:val="en-US" w:eastAsia="zh-CN"/>
              </w:rPr>
            </w:pPr>
          </w:p>
        </w:tc>
        <w:tc>
          <w:tcPr>
            <w:tcW w:w="1229" w:type="dxa"/>
            <w:vAlign w:val="center"/>
          </w:tcPr>
          <w:p w14:paraId="6B3537EF">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任务二轴向拉伸和压缩</w:t>
            </w:r>
          </w:p>
          <w:p w14:paraId="3E8D4F43">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任务三剪切与挤压</w:t>
            </w:r>
          </w:p>
        </w:tc>
        <w:tc>
          <w:tcPr>
            <w:tcW w:w="845" w:type="dxa"/>
            <w:vAlign w:val="center"/>
          </w:tcPr>
          <w:p w14:paraId="7C309B3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A4</w:t>
            </w:r>
          </w:p>
        </w:tc>
        <w:tc>
          <w:tcPr>
            <w:tcW w:w="816" w:type="dxa"/>
            <w:vAlign w:val="center"/>
          </w:tcPr>
          <w:p w14:paraId="74DB858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B2</w:t>
            </w:r>
          </w:p>
        </w:tc>
        <w:tc>
          <w:tcPr>
            <w:tcW w:w="946" w:type="dxa"/>
            <w:vAlign w:val="center"/>
          </w:tcPr>
          <w:p w14:paraId="0DD429C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Theme="minorEastAsia" w:hAnsiTheme="minorEastAsia" w:cstheme="minorEastAsia"/>
                <w:sz w:val="21"/>
                <w:szCs w:val="21"/>
                <w:highlight w:val="none"/>
                <w:lang w:val="en-US" w:eastAsia="zh-CN"/>
              </w:rPr>
              <w:t>C1,C5</w:t>
            </w:r>
          </w:p>
        </w:tc>
        <w:tc>
          <w:tcPr>
            <w:tcW w:w="947" w:type="dxa"/>
            <w:vAlign w:val="center"/>
          </w:tcPr>
          <w:p w14:paraId="69FFCC6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D2,D6</w:t>
            </w:r>
          </w:p>
        </w:tc>
        <w:tc>
          <w:tcPr>
            <w:tcW w:w="2906" w:type="dxa"/>
            <w:vAlign w:val="center"/>
          </w:tcPr>
          <w:p w14:paraId="4B92652D">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en-US"/>
              </w:rPr>
              <w:t>熟悉化工生产过程中的主要危险源辨识方法，能识别工艺、设备、环境等方面的安全隐患及预防措施</w:t>
            </w:r>
            <w:r>
              <w:rPr>
                <w:rFonts w:hint="eastAsia" w:ascii="宋体" w:hAnsi="宋体" w:eastAsia="宋体" w:cs="宋体"/>
                <w:sz w:val="21"/>
                <w:szCs w:val="21"/>
                <w:highlight w:val="none"/>
                <w:lang w:val="en-US" w:eastAsia="zh-CN"/>
              </w:rPr>
              <w:t>；</w:t>
            </w:r>
            <w:r>
              <w:rPr>
                <w:rFonts w:ascii="Segoe UI" w:hAnsi="Segoe UI" w:eastAsia="Segoe UI" w:cs="Segoe UI"/>
                <w:i w:val="0"/>
                <w:iCs w:val="0"/>
                <w:caps w:val="0"/>
                <w:color w:val="0F1115"/>
                <w:spacing w:val="0"/>
                <w:sz w:val="22"/>
                <w:szCs w:val="22"/>
                <w:shd w:val="clear" w:fill="FFFFFF"/>
              </w:rPr>
              <w:t>具有正确使用、检查和维护安全设施的能力</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lang w:val="en-US" w:eastAsia="en-US"/>
              </w:rPr>
              <w:t>具有爱岗敬业的精神，遵守职业道德准则和行为规范，具备社会责任感和担当精神</w:t>
            </w:r>
          </w:p>
        </w:tc>
        <w:tc>
          <w:tcPr>
            <w:tcW w:w="495" w:type="dxa"/>
            <w:vAlign w:val="center"/>
          </w:tcPr>
          <w:p w14:paraId="7CF7B1C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709" w:type="dxa"/>
            <w:vAlign w:val="center"/>
          </w:tcPr>
          <w:p w14:paraId="2B27F00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p>
        </w:tc>
      </w:tr>
      <w:tr w14:paraId="5F8C6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vMerge w:val="continue"/>
            <w:vAlign w:val="center"/>
          </w:tcPr>
          <w:p w14:paraId="7D910F20">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sz w:val="21"/>
                <w:szCs w:val="21"/>
                <w:highlight w:val="none"/>
                <w:lang w:val="en-US" w:eastAsia="zh-CN"/>
              </w:rPr>
            </w:pPr>
          </w:p>
        </w:tc>
        <w:tc>
          <w:tcPr>
            <w:tcW w:w="1229" w:type="dxa"/>
            <w:vAlign w:val="center"/>
          </w:tcPr>
          <w:p w14:paraId="77398C75">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任务四圆轴扭转</w:t>
            </w:r>
          </w:p>
        </w:tc>
        <w:tc>
          <w:tcPr>
            <w:tcW w:w="845" w:type="dxa"/>
            <w:vAlign w:val="center"/>
          </w:tcPr>
          <w:p w14:paraId="77BAF27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A5</w:t>
            </w:r>
          </w:p>
        </w:tc>
        <w:tc>
          <w:tcPr>
            <w:tcW w:w="816" w:type="dxa"/>
            <w:vAlign w:val="center"/>
          </w:tcPr>
          <w:p w14:paraId="7EB01F6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B2</w:t>
            </w:r>
          </w:p>
        </w:tc>
        <w:tc>
          <w:tcPr>
            <w:tcW w:w="946" w:type="dxa"/>
            <w:vAlign w:val="center"/>
          </w:tcPr>
          <w:p w14:paraId="6134E22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Theme="minorEastAsia" w:hAnsiTheme="minorEastAsia" w:cstheme="minorEastAsia"/>
                <w:sz w:val="21"/>
                <w:szCs w:val="21"/>
                <w:highlight w:val="none"/>
                <w:lang w:val="en-US" w:eastAsia="zh-CN"/>
              </w:rPr>
              <w:t>C1,C5</w:t>
            </w:r>
          </w:p>
        </w:tc>
        <w:tc>
          <w:tcPr>
            <w:tcW w:w="947" w:type="dxa"/>
            <w:vAlign w:val="center"/>
          </w:tcPr>
          <w:p w14:paraId="177E0D0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D2,D6</w:t>
            </w:r>
          </w:p>
        </w:tc>
        <w:tc>
          <w:tcPr>
            <w:tcW w:w="2906" w:type="dxa"/>
            <w:vAlign w:val="center"/>
          </w:tcPr>
          <w:p w14:paraId="25768D78">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en-US"/>
              </w:rPr>
              <w:t>熟悉化工生产过程中的主要危险源辨识方法，能识别工艺、设备、环境等方面的安全隐患及预防措施</w:t>
            </w:r>
            <w:r>
              <w:rPr>
                <w:rFonts w:hint="eastAsia" w:ascii="宋体" w:hAnsi="宋体" w:eastAsia="宋体" w:cs="宋体"/>
                <w:sz w:val="21"/>
                <w:szCs w:val="21"/>
                <w:highlight w:val="none"/>
                <w:lang w:val="en-US" w:eastAsia="zh-CN"/>
              </w:rPr>
              <w:t>；</w:t>
            </w:r>
            <w:r>
              <w:rPr>
                <w:rFonts w:ascii="Segoe UI" w:hAnsi="Segoe UI" w:eastAsia="Segoe UI" w:cs="Segoe UI"/>
                <w:i w:val="0"/>
                <w:iCs w:val="0"/>
                <w:caps w:val="0"/>
                <w:color w:val="0F1115"/>
                <w:spacing w:val="0"/>
                <w:sz w:val="22"/>
                <w:szCs w:val="22"/>
                <w:shd w:val="clear" w:fill="FFFFFF"/>
              </w:rPr>
              <w:t>具有正确使用、检查和维护安全设施的能力</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lang w:val="en-US" w:eastAsia="en-US"/>
              </w:rPr>
              <w:t>具有爱岗敬业的精神，遵守职业道德准则和行为规范，具备社会责任感和担当精神</w:t>
            </w:r>
          </w:p>
        </w:tc>
        <w:tc>
          <w:tcPr>
            <w:tcW w:w="495" w:type="dxa"/>
            <w:vAlign w:val="center"/>
          </w:tcPr>
          <w:p w14:paraId="43400A3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709" w:type="dxa"/>
            <w:vAlign w:val="center"/>
          </w:tcPr>
          <w:p w14:paraId="5366908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p>
        </w:tc>
      </w:tr>
      <w:tr w14:paraId="2B77D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vMerge w:val="continue"/>
            <w:vAlign w:val="center"/>
          </w:tcPr>
          <w:p w14:paraId="0CC139D5">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sz w:val="21"/>
                <w:szCs w:val="21"/>
                <w:highlight w:val="none"/>
                <w:lang w:val="en-US" w:eastAsia="zh-CN"/>
              </w:rPr>
            </w:pPr>
          </w:p>
        </w:tc>
        <w:tc>
          <w:tcPr>
            <w:tcW w:w="1229" w:type="dxa"/>
            <w:vAlign w:val="center"/>
          </w:tcPr>
          <w:p w14:paraId="25FD6166">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任务五直梁弯曲</w:t>
            </w:r>
          </w:p>
          <w:p w14:paraId="7A98EDE6">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任务六压杆稳定</w:t>
            </w:r>
          </w:p>
        </w:tc>
        <w:tc>
          <w:tcPr>
            <w:tcW w:w="845" w:type="dxa"/>
            <w:vAlign w:val="center"/>
          </w:tcPr>
          <w:p w14:paraId="2D225DE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A6</w:t>
            </w:r>
          </w:p>
        </w:tc>
        <w:tc>
          <w:tcPr>
            <w:tcW w:w="816" w:type="dxa"/>
            <w:vAlign w:val="center"/>
          </w:tcPr>
          <w:p w14:paraId="1EBC433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B2</w:t>
            </w:r>
          </w:p>
        </w:tc>
        <w:tc>
          <w:tcPr>
            <w:tcW w:w="946" w:type="dxa"/>
            <w:vAlign w:val="center"/>
          </w:tcPr>
          <w:p w14:paraId="725AE1C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Theme="minorEastAsia" w:hAnsiTheme="minorEastAsia" w:cstheme="minorEastAsia"/>
                <w:sz w:val="21"/>
                <w:szCs w:val="21"/>
                <w:highlight w:val="none"/>
                <w:lang w:val="en-US" w:eastAsia="zh-CN"/>
              </w:rPr>
              <w:t>C1,C5</w:t>
            </w:r>
          </w:p>
        </w:tc>
        <w:tc>
          <w:tcPr>
            <w:tcW w:w="947" w:type="dxa"/>
            <w:vAlign w:val="center"/>
          </w:tcPr>
          <w:p w14:paraId="2417230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D2,D6</w:t>
            </w:r>
          </w:p>
        </w:tc>
        <w:tc>
          <w:tcPr>
            <w:tcW w:w="2906" w:type="dxa"/>
            <w:vAlign w:val="center"/>
          </w:tcPr>
          <w:p w14:paraId="17812E7C">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en-US"/>
              </w:rPr>
              <w:t>熟悉化工生产过程中的主要危险源辨识方法，能识别工艺、设备、环境等方面的安全隐患及预防措施</w:t>
            </w:r>
            <w:r>
              <w:rPr>
                <w:rFonts w:hint="eastAsia" w:ascii="宋体" w:hAnsi="宋体" w:eastAsia="宋体" w:cs="宋体"/>
                <w:sz w:val="21"/>
                <w:szCs w:val="21"/>
                <w:highlight w:val="none"/>
                <w:lang w:val="en-US" w:eastAsia="zh-CN"/>
              </w:rPr>
              <w:t>；</w:t>
            </w:r>
            <w:r>
              <w:rPr>
                <w:rFonts w:ascii="Segoe UI" w:hAnsi="Segoe UI" w:eastAsia="Segoe UI" w:cs="Segoe UI"/>
                <w:i w:val="0"/>
                <w:iCs w:val="0"/>
                <w:caps w:val="0"/>
                <w:color w:val="0F1115"/>
                <w:spacing w:val="0"/>
                <w:sz w:val="22"/>
                <w:szCs w:val="22"/>
                <w:shd w:val="clear" w:fill="FFFFFF"/>
              </w:rPr>
              <w:t>具有正确使用、检查和维护安全设施的能力</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lang w:val="en-US" w:eastAsia="en-US"/>
              </w:rPr>
              <w:t>具有爱岗敬业的精神，遵守职业道德准则和行为规范，具备社会责任感和担当精神</w:t>
            </w:r>
          </w:p>
        </w:tc>
        <w:tc>
          <w:tcPr>
            <w:tcW w:w="495" w:type="dxa"/>
            <w:vAlign w:val="center"/>
          </w:tcPr>
          <w:p w14:paraId="096B474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709" w:type="dxa"/>
            <w:vAlign w:val="center"/>
          </w:tcPr>
          <w:p w14:paraId="0F2DC6E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p>
        </w:tc>
      </w:tr>
      <w:tr w14:paraId="3E0AF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vMerge w:val="restart"/>
            <w:vAlign w:val="center"/>
          </w:tcPr>
          <w:p w14:paraId="1B4D9A3D">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情境三连接与传动</w:t>
            </w:r>
          </w:p>
        </w:tc>
        <w:tc>
          <w:tcPr>
            <w:tcW w:w="1229" w:type="dxa"/>
            <w:vAlign w:val="center"/>
          </w:tcPr>
          <w:p w14:paraId="6B9B7716">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任务一连接 任务二代传动</w:t>
            </w:r>
          </w:p>
        </w:tc>
        <w:tc>
          <w:tcPr>
            <w:tcW w:w="845" w:type="dxa"/>
            <w:vAlign w:val="center"/>
          </w:tcPr>
          <w:p w14:paraId="531E8FD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A7</w:t>
            </w:r>
          </w:p>
        </w:tc>
        <w:tc>
          <w:tcPr>
            <w:tcW w:w="816" w:type="dxa"/>
            <w:vAlign w:val="center"/>
          </w:tcPr>
          <w:p w14:paraId="25F2697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B3</w:t>
            </w:r>
          </w:p>
        </w:tc>
        <w:tc>
          <w:tcPr>
            <w:tcW w:w="946" w:type="dxa"/>
            <w:vAlign w:val="center"/>
          </w:tcPr>
          <w:p w14:paraId="1D3A283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Theme="minorEastAsia" w:hAnsiTheme="minorEastAsia" w:cstheme="minorEastAsia"/>
                <w:sz w:val="21"/>
                <w:szCs w:val="21"/>
                <w:highlight w:val="none"/>
                <w:lang w:val="en-US" w:eastAsia="zh-CN"/>
              </w:rPr>
              <w:t>C1,C2,C5</w:t>
            </w:r>
          </w:p>
        </w:tc>
        <w:tc>
          <w:tcPr>
            <w:tcW w:w="947" w:type="dxa"/>
            <w:vAlign w:val="center"/>
          </w:tcPr>
          <w:p w14:paraId="5E35B14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D1,D2,D6</w:t>
            </w:r>
          </w:p>
        </w:tc>
        <w:tc>
          <w:tcPr>
            <w:tcW w:w="2906" w:type="dxa"/>
            <w:vAlign w:val="center"/>
          </w:tcPr>
          <w:p w14:paraId="4F4F2098">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en-US"/>
              </w:rPr>
              <w:t>熟悉化工生产过程中的主要危险源辨识方法，能识别工艺、设备、环境等方面的安全隐患及预防措施</w:t>
            </w:r>
            <w:r>
              <w:rPr>
                <w:rFonts w:hint="eastAsia" w:ascii="宋体" w:hAnsi="宋体" w:eastAsia="宋体" w:cs="宋体"/>
                <w:sz w:val="21"/>
                <w:szCs w:val="21"/>
                <w:highlight w:val="none"/>
                <w:lang w:val="en-US" w:eastAsia="zh-CN"/>
              </w:rPr>
              <w:t>；</w:t>
            </w:r>
            <w:r>
              <w:rPr>
                <w:rFonts w:ascii="Segoe UI" w:hAnsi="Segoe UI" w:eastAsia="Segoe UI" w:cs="Segoe UI"/>
                <w:i w:val="0"/>
                <w:iCs w:val="0"/>
                <w:caps w:val="0"/>
                <w:color w:val="0F1115"/>
                <w:spacing w:val="0"/>
                <w:sz w:val="22"/>
                <w:szCs w:val="22"/>
                <w:shd w:val="clear" w:fill="FFFFFF"/>
              </w:rPr>
              <w:t>具有正确使用、检查和维护安全设施的能力</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lang w:val="en-US" w:eastAsia="en-US"/>
              </w:rPr>
              <w:t>具有爱岗敬业的精神，遵守职业道德准则和行为规范，具备社会责任感和担当精神</w:t>
            </w:r>
          </w:p>
        </w:tc>
        <w:tc>
          <w:tcPr>
            <w:tcW w:w="495" w:type="dxa"/>
            <w:vAlign w:val="center"/>
          </w:tcPr>
          <w:p w14:paraId="481A19E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709" w:type="dxa"/>
            <w:vAlign w:val="center"/>
          </w:tcPr>
          <w:p w14:paraId="31A9A63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p>
        </w:tc>
      </w:tr>
      <w:tr w14:paraId="22F40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vMerge w:val="continue"/>
            <w:vAlign w:val="center"/>
          </w:tcPr>
          <w:p w14:paraId="23CBDCB7">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sz w:val="21"/>
                <w:szCs w:val="21"/>
                <w:highlight w:val="none"/>
                <w:lang w:val="en-US" w:eastAsia="zh-CN"/>
              </w:rPr>
            </w:pPr>
          </w:p>
        </w:tc>
        <w:tc>
          <w:tcPr>
            <w:tcW w:w="1229" w:type="dxa"/>
            <w:vAlign w:val="center"/>
          </w:tcPr>
          <w:p w14:paraId="5DAC80AD">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任务三齿轮传动</w:t>
            </w:r>
          </w:p>
          <w:p w14:paraId="25A243F8">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任务四蜗杆传动</w:t>
            </w:r>
          </w:p>
          <w:p w14:paraId="527C8297">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default" w:ascii="宋体" w:hAnsi="宋体" w:eastAsia="宋体" w:cs="宋体"/>
                <w:sz w:val="21"/>
                <w:szCs w:val="21"/>
                <w:highlight w:val="none"/>
                <w:lang w:val="en-US" w:eastAsia="zh-CN"/>
              </w:rPr>
            </w:pPr>
          </w:p>
        </w:tc>
        <w:tc>
          <w:tcPr>
            <w:tcW w:w="845" w:type="dxa"/>
            <w:vAlign w:val="center"/>
          </w:tcPr>
          <w:p w14:paraId="2CCF257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A8</w:t>
            </w:r>
          </w:p>
        </w:tc>
        <w:tc>
          <w:tcPr>
            <w:tcW w:w="816" w:type="dxa"/>
            <w:vAlign w:val="center"/>
          </w:tcPr>
          <w:p w14:paraId="77201CC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B3</w:t>
            </w:r>
          </w:p>
        </w:tc>
        <w:tc>
          <w:tcPr>
            <w:tcW w:w="946" w:type="dxa"/>
            <w:vAlign w:val="center"/>
          </w:tcPr>
          <w:p w14:paraId="5D7A5E0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Theme="minorEastAsia" w:hAnsiTheme="minorEastAsia" w:cstheme="minorEastAsia"/>
                <w:sz w:val="21"/>
                <w:szCs w:val="21"/>
                <w:highlight w:val="none"/>
                <w:lang w:val="en-US" w:eastAsia="zh-CN"/>
              </w:rPr>
              <w:t>C1,C2,C5</w:t>
            </w:r>
          </w:p>
        </w:tc>
        <w:tc>
          <w:tcPr>
            <w:tcW w:w="947" w:type="dxa"/>
            <w:vAlign w:val="center"/>
          </w:tcPr>
          <w:p w14:paraId="6A6D60A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D1,D2,D6</w:t>
            </w:r>
          </w:p>
        </w:tc>
        <w:tc>
          <w:tcPr>
            <w:tcW w:w="2906" w:type="dxa"/>
            <w:vAlign w:val="center"/>
          </w:tcPr>
          <w:p w14:paraId="17AED418">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en-US"/>
              </w:rPr>
              <w:t>熟悉化工生产过程中的主要危险源辨识方法，能识别工艺、设备、环境等方面的安全隐患及预防措施</w:t>
            </w:r>
            <w:r>
              <w:rPr>
                <w:rFonts w:hint="eastAsia" w:ascii="宋体" w:hAnsi="宋体" w:eastAsia="宋体" w:cs="宋体"/>
                <w:sz w:val="21"/>
                <w:szCs w:val="21"/>
                <w:highlight w:val="none"/>
                <w:lang w:val="en-US" w:eastAsia="zh-CN"/>
              </w:rPr>
              <w:t>；</w:t>
            </w:r>
            <w:r>
              <w:rPr>
                <w:rFonts w:ascii="Segoe UI" w:hAnsi="Segoe UI" w:eastAsia="Segoe UI" w:cs="Segoe UI"/>
                <w:i w:val="0"/>
                <w:iCs w:val="0"/>
                <w:caps w:val="0"/>
                <w:color w:val="0F1115"/>
                <w:spacing w:val="0"/>
                <w:sz w:val="22"/>
                <w:szCs w:val="22"/>
                <w:shd w:val="clear" w:fill="FFFFFF"/>
              </w:rPr>
              <w:t>具有正确使用、检查和维护安全设施的能力</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lang w:val="en-US" w:eastAsia="en-US"/>
              </w:rPr>
              <w:t>具有爱岗敬业的精神，遵守职业道德准则和行为规范，具备社会责任感和担当精神</w:t>
            </w:r>
          </w:p>
        </w:tc>
        <w:tc>
          <w:tcPr>
            <w:tcW w:w="495" w:type="dxa"/>
            <w:vAlign w:val="center"/>
          </w:tcPr>
          <w:p w14:paraId="6996D76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709" w:type="dxa"/>
            <w:vAlign w:val="center"/>
          </w:tcPr>
          <w:p w14:paraId="06A34AD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p>
        </w:tc>
      </w:tr>
      <w:tr w14:paraId="28726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vMerge w:val="continue"/>
            <w:vAlign w:val="center"/>
          </w:tcPr>
          <w:p w14:paraId="50A4C3AB">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sz w:val="21"/>
                <w:szCs w:val="21"/>
                <w:highlight w:val="none"/>
                <w:lang w:val="en-US" w:eastAsia="zh-CN"/>
              </w:rPr>
            </w:pPr>
          </w:p>
        </w:tc>
        <w:tc>
          <w:tcPr>
            <w:tcW w:w="1229" w:type="dxa"/>
            <w:vAlign w:val="center"/>
          </w:tcPr>
          <w:p w14:paraId="4DD71E35">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任务五轴与轴承</w:t>
            </w:r>
          </w:p>
        </w:tc>
        <w:tc>
          <w:tcPr>
            <w:tcW w:w="845" w:type="dxa"/>
            <w:vAlign w:val="center"/>
          </w:tcPr>
          <w:p w14:paraId="06419D9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A8</w:t>
            </w:r>
          </w:p>
        </w:tc>
        <w:tc>
          <w:tcPr>
            <w:tcW w:w="816" w:type="dxa"/>
            <w:vAlign w:val="center"/>
          </w:tcPr>
          <w:p w14:paraId="03AAF53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B3</w:t>
            </w:r>
          </w:p>
        </w:tc>
        <w:tc>
          <w:tcPr>
            <w:tcW w:w="946" w:type="dxa"/>
            <w:vAlign w:val="center"/>
          </w:tcPr>
          <w:p w14:paraId="6D12155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C1,C2,C5</w:t>
            </w:r>
          </w:p>
        </w:tc>
        <w:tc>
          <w:tcPr>
            <w:tcW w:w="947" w:type="dxa"/>
            <w:vAlign w:val="center"/>
          </w:tcPr>
          <w:p w14:paraId="576DBB2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D1,D2,D6</w:t>
            </w:r>
          </w:p>
        </w:tc>
        <w:tc>
          <w:tcPr>
            <w:tcW w:w="2906" w:type="dxa"/>
            <w:vAlign w:val="center"/>
          </w:tcPr>
          <w:p w14:paraId="069FF97B">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en-US"/>
              </w:rPr>
              <w:t>熟悉化工生产过程中的主要危险源辨识方法，能识别工艺、设备、环境等方面的安全隐患及预防措施</w:t>
            </w:r>
            <w:r>
              <w:rPr>
                <w:rFonts w:hint="eastAsia" w:ascii="宋体" w:hAnsi="宋体" w:eastAsia="宋体" w:cs="宋体"/>
                <w:sz w:val="21"/>
                <w:szCs w:val="21"/>
                <w:highlight w:val="none"/>
                <w:lang w:val="en-US" w:eastAsia="zh-CN"/>
              </w:rPr>
              <w:t>；</w:t>
            </w:r>
            <w:r>
              <w:rPr>
                <w:rFonts w:ascii="Segoe UI" w:hAnsi="Segoe UI" w:eastAsia="Segoe UI" w:cs="Segoe UI"/>
                <w:i w:val="0"/>
                <w:iCs w:val="0"/>
                <w:caps w:val="0"/>
                <w:color w:val="0F1115"/>
                <w:spacing w:val="0"/>
                <w:sz w:val="22"/>
                <w:szCs w:val="22"/>
                <w:shd w:val="clear" w:fill="FFFFFF"/>
              </w:rPr>
              <w:t>具有正确使用、检查和维护安全设施的能力</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lang w:val="en-US" w:eastAsia="en-US"/>
              </w:rPr>
              <w:t>具有爱岗敬业的精神，遵守职业道德准则和行为规范，具备社会责任感和担当精神</w:t>
            </w:r>
          </w:p>
        </w:tc>
        <w:tc>
          <w:tcPr>
            <w:tcW w:w="495" w:type="dxa"/>
            <w:vAlign w:val="center"/>
          </w:tcPr>
          <w:p w14:paraId="00B9A59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709" w:type="dxa"/>
            <w:vAlign w:val="center"/>
          </w:tcPr>
          <w:p w14:paraId="1CB8B0B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p>
        </w:tc>
      </w:tr>
      <w:tr w14:paraId="478AD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vMerge w:val="restart"/>
            <w:vAlign w:val="center"/>
          </w:tcPr>
          <w:p w14:paraId="09B7451A">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情境四压力容器</w:t>
            </w:r>
          </w:p>
        </w:tc>
        <w:tc>
          <w:tcPr>
            <w:tcW w:w="1229" w:type="dxa"/>
            <w:vAlign w:val="center"/>
          </w:tcPr>
          <w:p w14:paraId="43F6A381">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任务一内压薄壁容器</w:t>
            </w:r>
          </w:p>
        </w:tc>
        <w:tc>
          <w:tcPr>
            <w:tcW w:w="845" w:type="dxa"/>
            <w:vAlign w:val="center"/>
          </w:tcPr>
          <w:p w14:paraId="5080820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A9</w:t>
            </w:r>
          </w:p>
        </w:tc>
        <w:tc>
          <w:tcPr>
            <w:tcW w:w="816" w:type="dxa"/>
            <w:vAlign w:val="center"/>
          </w:tcPr>
          <w:p w14:paraId="0698186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B4</w:t>
            </w:r>
          </w:p>
        </w:tc>
        <w:tc>
          <w:tcPr>
            <w:tcW w:w="946" w:type="dxa"/>
            <w:vAlign w:val="center"/>
          </w:tcPr>
          <w:p w14:paraId="34451F4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Theme="minorEastAsia" w:hAnsiTheme="minorEastAsia" w:cstheme="minorEastAsia"/>
                <w:sz w:val="21"/>
                <w:szCs w:val="21"/>
                <w:highlight w:val="none"/>
                <w:lang w:val="en-US" w:eastAsia="zh-CN"/>
              </w:rPr>
              <w:t>C1,C4,C5</w:t>
            </w:r>
          </w:p>
        </w:tc>
        <w:tc>
          <w:tcPr>
            <w:tcW w:w="947" w:type="dxa"/>
            <w:vAlign w:val="center"/>
          </w:tcPr>
          <w:p w14:paraId="6971EFF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Theme="minorEastAsia" w:hAnsiTheme="minorEastAsia" w:cstheme="minorEastAsia"/>
                <w:sz w:val="21"/>
                <w:szCs w:val="21"/>
                <w:highlight w:val="none"/>
                <w:lang w:val="en-US" w:eastAsia="zh-CN"/>
              </w:rPr>
              <w:t>D1,D2,D4</w:t>
            </w:r>
          </w:p>
        </w:tc>
        <w:tc>
          <w:tcPr>
            <w:tcW w:w="2906" w:type="dxa"/>
            <w:vAlign w:val="center"/>
          </w:tcPr>
          <w:p w14:paraId="03307BE4">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en-US"/>
              </w:rPr>
              <w:t>熟悉化工生产过程中的主要危险源辨识方法，能识别工艺、设备、环境等方面的安全隐患及预防措施</w:t>
            </w:r>
            <w:r>
              <w:rPr>
                <w:rFonts w:hint="eastAsia" w:ascii="宋体" w:hAnsi="宋体" w:eastAsia="宋体" w:cs="宋体"/>
                <w:sz w:val="21"/>
                <w:szCs w:val="21"/>
                <w:highlight w:val="none"/>
                <w:lang w:val="en-US" w:eastAsia="zh-CN"/>
              </w:rPr>
              <w:t>；</w:t>
            </w:r>
            <w:r>
              <w:rPr>
                <w:rFonts w:ascii="Segoe UI" w:hAnsi="Segoe UI" w:eastAsia="Segoe UI" w:cs="Segoe UI"/>
                <w:i w:val="0"/>
                <w:iCs w:val="0"/>
                <w:caps w:val="0"/>
                <w:color w:val="0F1115"/>
                <w:spacing w:val="0"/>
                <w:sz w:val="22"/>
                <w:szCs w:val="22"/>
                <w:shd w:val="clear" w:fill="FFFFFF"/>
              </w:rPr>
              <w:t>具有正确使用、检查和维护安全设施的能力</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lang w:val="en-US" w:eastAsia="en-US"/>
              </w:rPr>
              <w:t>具有爱岗敬业的精神，遵守职业道德准则和行为规范，具备社会责任感和担当精神</w:t>
            </w:r>
          </w:p>
        </w:tc>
        <w:tc>
          <w:tcPr>
            <w:tcW w:w="495" w:type="dxa"/>
            <w:vAlign w:val="center"/>
          </w:tcPr>
          <w:p w14:paraId="0250B8C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w:t>
            </w:r>
          </w:p>
        </w:tc>
        <w:tc>
          <w:tcPr>
            <w:tcW w:w="709" w:type="dxa"/>
            <w:vAlign w:val="center"/>
          </w:tcPr>
          <w:p w14:paraId="1710C8E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p>
        </w:tc>
      </w:tr>
      <w:tr w14:paraId="72D02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vMerge w:val="continue"/>
            <w:vAlign w:val="center"/>
          </w:tcPr>
          <w:p w14:paraId="44E7E721">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sz w:val="21"/>
                <w:szCs w:val="21"/>
                <w:highlight w:val="none"/>
                <w:lang w:val="en-US" w:eastAsia="zh-CN"/>
              </w:rPr>
            </w:pPr>
          </w:p>
        </w:tc>
        <w:tc>
          <w:tcPr>
            <w:tcW w:w="1229" w:type="dxa"/>
            <w:vAlign w:val="center"/>
          </w:tcPr>
          <w:p w14:paraId="2AC4B067">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任务二内压容器封头</w:t>
            </w:r>
          </w:p>
        </w:tc>
        <w:tc>
          <w:tcPr>
            <w:tcW w:w="845" w:type="dxa"/>
            <w:vAlign w:val="center"/>
          </w:tcPr>
          <w:p w14:paraId="36CB3A3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A10</w:t>
            </w:r>
          </w:p>
        </w:tc>
        <w:tc>
          <w:tcPr>
            <w:tcW w:w="816" w:type="dxa"/>
            <w:vAlign w:val="center"/>
          </w:tcPr>
          <w:p w14:paraId="7139685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B4</w:t>
            </w:r>
          </w:p>
        </w:tc>
        <w:tc>
          <w:tcPr>
            <w:tcW w:w="946" w:type="dxa"/>
            <w:vAlign w:val="center"/>
          </w:tcPr>
          <w:p w14:paraId="7630006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Theme="minorEastAsia" w:hAnsiTheme="minorEastAsia" w:cstheme="minorEastAsia"/>
                <w:sz w:val="21"/>
                <w:szCs w:val="21"/>
                <w:highlight w:val="none"/>
                <w:lang w:val="en-US" w:eastAsia="zh-CN"/>
              </w:rPr>
              <w:t>C1,C4,C5</w:t>
            </w:r>
          </w:p>
        </w:tc>
        <w:tc>
          <w:tcPr>
            <w:tcW w:w="947" w:type="dxa"/>
            <w:vAlign w:val="center"/>
          </w:tcPr>
          <w:p w14:paraId="6DAA236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Theme="minorEastAsia" w:hAnsiTheme="minorEastAsia" w:cstheme="minorEastAsia"/>
                <w:sz w:val="21"/>
                <w:szCs w:val="21"/>
                <w:highlight w:val="none"/>
                <w:lang w:val="en-US" w:eastAsia="zh-CN"/>
              </w:rPr>
              <w:t>D1,D2,D4</w:t>
            </w:r>
          </w:p>
        </w:tc>
        <w:tc>
          <w:tcPr>
            <w:tcW w:w="2906" w:type="dxa"/>
            <w:vAlign w:val="center"/>
          </w:tcPr>
          <w:p w14:paraId="63A07314">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en-US"/>
              </w:rPr>
              <w:t>熟悉化工生产过程中的主要危险源辨识方法，能识别工艺、设备、环境等方面的安全隐患及预防措施</w:t>
            </w:r>
            <w:r>
              <w:rPr>
                <w:rFonts w:hint="eastAsia" w:ascii="宋体" w:hAnsi="宋体" w:eastAsia="宋体" w:cs="宋体"/>
                <w:sz w:val="21"/>
                <w:szCs w:val="21"/>
                <w:highlight w:val="none"/>
                <w:lang w:val="en-US" w:eastAsia="zh-CN"/>
              </w:rPr>
              <w:t>；</w:t>
            </w:r>
            <w:r>
              <w:rPr>
                <w:rFonts w:ascii="Segoe UI" w:hAnsi="Segoe UI" w:eastAsia="Segoe UI" w:cs="Segoe UI"/>
                <w:i w:val="0"/>
                <w:iCs w:val="0"/>
                <w:caps w:val="0"/>
                <w:color w:val="0F1115"/>
                <w:spacing w:val="0"/>
                <w:sz w:val="22"/>
                <w:szCs w:val="22"/>
                <w:shd w:val="clear" w:fill="FFFFFF"/>
              </w:rPr>
              <w:t>具有正确使用、检查和维护安全设施的能力</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lang w:val="en-US" w:eastAsia="en-US"/>
              </w:rPr>
              <w:t>具有爱岗敬业的精神，遵守职业道德准则和行为规范，具备社会责任感和担当精神</w:t>
            </w:r>
          </w:p>
        </w:tc>
        <w:tc>
          <w:tcPr>
            <w:tcW w:w="495" w:type="dxa"/>
            <w:vAlign w:val="center"/>
          </w:tcPr>
          <w:p w14:paraId="0EB81CE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709" w:type="dxa"/>
            <w:vAlign w:val="center"/>
          </w:tcPr>
          <w:p w14:paraId="29C8284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p>
        </w:tc>
      </w:tr>
      <w:tr w14:paraId="72131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vMerge w:val="continue"/>
            <w:vAlign w:val="center"/>
          </w:tcPr>
          <w:p w14:paraId="49E47B42">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sz w:val="21"/>
                <w:szCs w:val="21"/>
                <w:highlight w:val="none"/>
                <w:lang w:val="en-US" w:eastAsia="zh-CN"/>
              </w:rPr>
            </w:pPr>
          </w:p>
        </w:tc>
        <w:tc>
          <w:tcPr>
            <w:tcW w:w="1229" w:type="dxa"/>
            <w:vAlign w:val="center"/>
          </w:tcPr>
          <w:p w14:paraId="0A23815B">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任务三容器附件</w:t>
            </w:r>
          </w:p>
        </w:tc>
        <w:tc>
          <w:tcPr>
            <w:tcW w:w="845" w:type="dxa"/>
            <w:vAlign w:val="center"/>
          </w:tcPr>
          <w:p w14:paraId="1CB3F0D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A11</w:t>
            </w:r>
          </w:p>
        </w:tc>
        <w:tc>
          <w:tcPr>
            <w:tcW w:w="816" w:type="dxa"/>
            <w:vAlign w:val="center"/>
          </w:tcPr>
          <w:p w14:paraId="2C53AED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B5</w:t>
            </w:r>
          </w:p>
        </w:tc>
        <w:tc>
          <w:tcPr>
            <w:tcW w:w="946" w:type="dxa"/>
            <w:vAlign w:val="center"/>
          </w:tcPr>
          <w:p w14:paraId="1A35B64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b/>
                <w:bCs/>
                <w:sz w:val="21"/>
                <w:szCs w:val="21"/>
                <w:highlight w:val="none"/>
                <w:lang w:val="en-US" w:eastAsia="zh-CN"/>
              </w:rPr>
            </w:pPr>
            <w:r>
              <w:rPr>
                <w:rFonts w:hint="eastAsia" w:asciiTheme="minorEastAsia" w:hAnsiTheme="minorEastAsia" w:cstheme="minorEastAsia"/>
                <w:sz w:val="21"/>
                <w:szCs w:val="21"/>
                <w:highlight w:val="none"/>
                <w:lang w:val="en-US" w:eastAsia="zh-CN"/>
              </w:rPr>
              <w:t>C1,C4,C5</w:t>
            </w:r>
          </w:p>
        </w:tc>
        <w:tc>
          <w:tcPr>
            <w:tcW w:w="947" w:type="dxa"/>
            <w:vAlign w:val="center"/>
          </w:tcPr>
          <w:p w14:paraId="02DBF61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Theme="minorEastAsia" w:hAnsiTheme="minorEastAsia" w:cstheme="minorEastAsia"/>
                <w:sz w:val="21"/>
                <w:szCs w:val="21"/>
                <w:highlight w:val="none"/>
                <w:lang w:val="en-US" w:eastAsia="zh-CN"/>
              </w:rPr>
              <w:t>D1,D3,D5</w:t>
            </w:r>
          </w:p>
        </w:tc>
        <w:tc>
          <w:tcPr>
            <w:tcW w:w="2906" w:type="dxa"/>
            <w:vAlign w:val="center"/>
          </w:tcPr>
          <w:p w14:paraId="4EE1AC45">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en-US"/>
              </w:rPr>
              <w:t>熟悉化工生产过程中的主要危险源辨识方法，能识别工艺、设备、环境等方面的安全隐患及预防措施</w:t>
            </w:r>
            <w:r>
              <w:rPr>
                <w:rFonts w:hint="eastAsia" w:ascii="宋体" w:hAnsi="宋体" w:eastAsia="宋体" w:cs="宋体"/>
                <w:sz w:val="21"/>
                <w:szCs w:val="21"/>
                <w:highlight w:val="none"/>
                <w:lang w:val="en-US" w:eastAsia="zh-CN"/>
              </w:rPr>
              <w:t>；</w:t>
            </w:r>
            <w:r>
              <w:rPr>
                <w:rFonts w:ascii="Segoe UI" w:hAnsi="Segoe UI" w:eastAsia="Segoe UI" w:cs="Segoe UI"/>
                <w:i w:val="0"/>
                <w:iCs w:val="0"/>
                <w:caps w:val="0"/>
                <w:color w:val="0F1115"/>
                <w:spacing w:val="0"/>
                <w:sz w:val="22"/>
                <w:szCs w:val="22"/>
                <w:shd w:val="clear" w:fill="FFFFFF"/>
              </w:rPr>
              <w:t>具有正确使用、检查和维护安全设施的能力</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lang w:val="en-US" w:eastAsia="en-US"/>
              </w:rPr>
              <w:t>具有爱岗敬业的精神，遵守职业道德准则和行为规范，具备社会责任感和担当精神</w:t>
            </w:r>
          </w:p>
        </w:tc>
        <w:tc>
          <w:tcPr>
            <w:tcW w:w="495" w:type="dxa"/>
            <w:vAlign w:val="center"/>
          </w:tcPr>
          <w:p w14:paraId="6030A4E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w:t>
            </w:r>
          </w:p>
        </w:tc>
        <w:tc>
          <w:tcPr>
            <w:tcW w:w="709" w:type="dxa"/>
            <w:vAlign w:val="center"/>
          </w:tcPr>
          <w:p w14:paraId="3803044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p>
        </w:tc>
      </w:tr>
      <w:tr w14:paraId="6811B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vMerge w:val="continue"/>
            <w:vAlign w:val="center"/>
          </w:tcPr>
          <w:p w14:paraId="300FB1FB">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sz w:val="21"/>
                <w:szCs w:val="21"/>
                <w:highlight w:val="none"/>
                <w:lang w:val="en-US" w:eastAsia="zh-CN"/>
              </w:rPr>
            </w:pPr>
          </w:p>
        </w:tc>
        <w:tc>
          <w:tcPr>
            <w:tcW w:w="1229" w:type="dxa"/>
            <w:vAlign w:val="center"/>
          </w:tcPr>
          <w:p w14:paraId="1F346F99">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任务四外压容器</w:t>
            </w:r>
          </w:p>
        </w:tc>
        <w:tc>
          <w:tcPr>
            <w:tcW w:w="845" w:type="dxa"/>
            <w:vAlign w:val="center"/>
          </w:tcPr>
          <w:p w14:paraId="12BC299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A12</w:t>
            </w:r>
          </w:p>
        </w:tc>
        <w:tc>
          <w:tcPr>
            <w:tcW w:w="816" w:type="dxa"/>
            <w:vAlign w:val="center"/>
          </w:tcPr>
          <w:p w14:paraId="45602CE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B4</w:t>
            </w:r>
          </w:p>
        </w:tc>
        <w:tc>
          <w:tcPr>
            <w:tcW w:w="946" w:type="dxa"/>
            <w:vAlign w:val="center"/>
          </w:tcPr>
          <w:p w14:paraId="0497528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Theme="minorEastAsia" w:hAnsiTheme="minorEastAsia" w:cstheme="minorEastAsia"/>
                <w:sz w:val="21"/>
                <w:szCs w:val="21"/>
                <w:highlight w:val="none"/>
                <w:lang w:val="en-US" w:eastAsia="zh-CN"/>
              </w:rPr>
              <w:t>C1,C4,C5</w:t>
            </w:r>
          </w:p>
        </w:tc>
        <w:tc>
          <w:tcPr>
            <w:tcW w:w="947" w:type="dxa"/>
            <w:vAlign w:val="center"/>
          </w:tcPr>
          <w:p w14:paraId="1686A69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D1,D2,D4</w:t>
            </w:r>
          </w:p>
        </w:tc>
        <w:tc>
          <w:tcPr>
            <w:tcW w:w="2906" w:type="dxa"/>
            <w:vAlign w:val="center"/>
          </w:tcPr>
          <w:p w14:paraId="6AEA3736">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en-US"/>
              </w:rPr>
              <w:t>熟悉化工生产过程中的主要危险源辨识方法，能识别工艺、设备、环境等方面的安全隐患及预防措施</w:t>
            </w:r>
            <w:r>
              <w:rPr>
                <w:rFonts w:hint="eastAsia" w:ascii="宋体" w:hAnsi="宋体" w:eastAsia="宋体" w:cs="宋体"/>
                <w:sz w:val="21"/>
                <w:szCs w:val="21"/>
                <w:highlight w:val="none"/>
                <w:lang w:val="en-US" w:eastAsia="zh-CN"/>
              </w:rPr>
              <w:t>；</w:t>
            </w:r>
            <w:r>
              <w:rPr>
                <w:rFonts w:ascii="Segoe UI" w:hAnsi="Segoe UI" w:eastAsia="Segoe UI" w:cs="Segoe UI"/>
                <w:i w:val="0"/>
                <w:iCs w:val="0"/>
                <w:caps w:val="0"/>
                <w:color w:val="0F1115"/>
                <w:spacing w:val="0"/>
                <w:sz w:val="22"/>
                <w:szCs w:val="22"/>
                <w:shd w:val="clear" w:fill="FFFFFF"/>
              </w:rPr>
              <w:t>具有正确使用、检查和维护安全设施的能力</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lang w:val="en-US" w:eastAsia="en-US"/>
              </w:rPr>
              <w:t>具有爱岗敬业的精神，遵守职业道德准则和行为规范，具备社会责任感和担当精神</w:t>
            </w:r>
          </w:p>
        </w:tc>
        <w:tc>
          <w:tcPr>
            <w:tcW w:w="495" w:type="dxa"/>
            <w:vAlign w:val="center"/>
          </w:tcPr>
          <w:p w14:paraId="3A2B7052">
            <w:pPr>
              <w:keepNext w:val="0"/>
              <w:keepLines w:val="0"/>
              <w:pageBreakBefore w:val="0"/>
              <w:widowControl w:val="0"/>
              <w:kinsoku/>
              <w:wordWrap/>
              <w:overflowPunct/>
              <w:topLinePunct w:val="0"/>
              <w:autoSpaceDE/>
              <w:autoSpaceDN/>
              <w:bidi w:val="0"/>
              <w:adjustRightInd w:val="0"/>
              <w:snapToGrid w:val="0"/>
              <w:ind w:firstLine="0" w:firstLineChars="0"/>
              <w:jc w:val="both"/>
              <w:textAlignment w:val="auto"/>
              <w:rPr>
                <w:rFonts w:hint="eastAsia" w:ascii="宋体" w:hAnsi="宋体" w:eastAsia="宋体" w:cs="宋体"/>
                <w:sz w:val="21"/>
                <w:szCs w:val="21"/>
                <w:highlight w:val="none"/>
                <w:lang w:val="en-US" w:eastAsia="zh-CN"/>
              </w:rPr>
            </w:pPr>
          </w:p>
          <w:p w14:paraId="43AE56C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709" w:type="dxa"/>
            <w:vAlign w:val="center"/>
          </w:tcPr>
          <w:p w14:paraId="7508232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p>
        </w:tc>
      </w:tr>
      <w:tr w14:paraId="60E0E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vMerge w:val="restart"/>
            <w:vAlign w:val="center"/>
          </w:tcPr>
          <w:p w14:paraId="03025A6E">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情境五塔设备</w:t>
            </w:r>
          </w:p>
        </w:tc>
        <w:tc>
          <w:tcPr>
            <w:tcW w:w="1229" w:type="dxa"/>
            <w:vAlign w:val="center"/>
          </w:tcPr>
          <w:p w14:paraId="21E5AD79">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任务一填料塔</w:t>
            </w:r>
          </w:p>
        </w:tc>
        <w:tc>
          <w:tcPr>
            <w:tcW w:w="845" w:type="dxa"/>
            <w:vAlign w:val="center"/>
          </w:tcPr>
          <w:p w14:paraId="2414D48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A13</w:t>
            </w:r>
          </w:p>
        </w:tc>
        <w:tc>
          <w:tcPr>
            <w:tcW w:w="816" w:type="dxa"/>
            <w:vAlign w:val="center"/>
          </w:tcPr>
          <w:p w14:paraId="225129F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B6</w:t>
            </w:r>
          </w:p>
        </w:tc>
        <w:tc>
          <w:tcPr>
            <w:tcW w:w="946" w:type="dxa"/>
            <w:vAlign w:val="center"/>
          </w:tcPr>
          <w:p w14:paraId="357CE34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Theme="minorEastAsia" w:hAnsiTheme="minorEastAsia" w:cstheme="minorEastAsia"/>
                <w:sz w:val="21"/>
                <w:szCs w:val="21"/>
                <w:highlight w:val="none"/>
                <w:lang w:val="en-US" w:eastAsia="zh-CN"/>
              </w:rPr>
              <w:t>C1,C2,C4</w:t>
            </w:r>
          </w:p>
        </w:tc>
        <w:tc>
          <w:tcPr>
            <w:tcW w:w="947" w:type="dxa"/>
            <w:vAlign w:val="center"/>
          </w:tcPr>
          <w:p w14:paraId="3CB5CF5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Theme="minorEastAsia" w:hAnsiTheme="minorEastAsia" w:cstheme="minorEastAsia"/>
                <w:sz w:val="21"/>
                <w:szCs w:val="21"/>
                <w:highlight w:val="none"/>
                <w:lang w:val="en-US" w:eastAsia="zh-CN"/>
              </w:rPr>
              <w:t>D1,D2,D7</w:t>
            </w:r>
          </w:p>
        </w:tc>
        <w:tc>
          <w:tcPr>
            <w:tcW w:w="2906" w:type="dxa"/>
            <w:vAlign w:val="center"/>
          </w:tcPr>
          <w:p w14:paraId="4EF7D422">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en-US"/>
              </w:rPr>
              <w:t>熟悉化工生产过程中的主要危险源辨识方法，能识别工艺、设备、环境等方面的安全隐患及预防措施</w:t>
            </w:r>
            <w:r>
              <w:rPr>
                <w:rFonts w:hint="eastAsia" w:ascii="宋体" w:hAnsi="宋体" w:eastAsia="宋体" w:cs="宋体"/>
                <w:sz w:val="21"/>
                <w:szCs w:val="21"/>
                <w:highlight w:val="none"/>
                <w:lang w:val="en-US" w:eastAsia="zh-CN"/>
              </w:rPr>
              <w:t>；</w:t>
            </w:r>
            <w:r>
              <w:rPr>
                <w:rFonts w:ascii="Segoe UI" w:hAnsi="Segoe UI" w:eastAsia="Segoe UI" w:cs="Segoe UI"/>
                <w:i w:val="0"/>
                <w:iCs w:val="0"/>
                <w:caps w:val="0"/>
                <w:color w:val="0F1115"/>
                <w:spacing w:val="0"/>
                <w:sz w:val="22"/>
                <w:szCs w:val="22"/>
                <w:shd w:val="clear" w:fill="FFFFFF"/>
              </w:rPr>
              <w:t>具有正确使用、检查和维护安全设施的能力</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lang w:val="en-US" w:eastAsia="en-US"/>
              </w:rPr>
              <w:t>具有爱岗敬业的精神，遵守职业道德准则和行为规范，具备社会责任感和担当精神</w:t>
            </w:r>
          </w:p>
        </w:tc>
        <w:tc>
          <w:tcPr>
            <w:tcW w:w="495" w:type="dxa"/>
            <w:vAlign w:val="center"/>
          </w:tcPr>
          <w:p w14:paraId="50795FD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w:t>
            </w:r>
          </w:p>
        </w:tc>
        <w:tc>
          <w:tcPr>
            <w:tcW w:w="709" w:type="dxa"/>
            <w:vAlign w:val="center"/>
          </w:tcPr>
          <w:p w14:paraId="2F61341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p>
        </w:tc>
      </w:tr>
      <w:tr w14:paraId="34803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vMerge w:val="continue"/>
            <w:vAlign w:val="center"/>
          </w:tcPr>
          <w:p w14:paraId="0E4C1F23">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sz w:val="21"/>
                <w:szCs w:val="21"/>
                <w:highlight w:val="none"/>
                <w:lang w:val="en-US" w:eastAsia="zh-CN"/>
              </w:rPr>
            </w:pPr>
          </w:p>
        </w:tc>
        <w:tc>
          <w:tcPr>
            <w:tcW w:w="1229" w:type="dxa"/>
            <w:vAlign w:val="center"/>
          </w:tcPr>
          <w:p w14:paraId="28B5EA7E">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任务二板式塔</w:t>
            </w:r>
          </w:p>
          <w:p w14:paraId="668F4535">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任务三塔设备常见机械故障及排除方法</w:t>
            </w:r>
          </w:p>
        </w:tc>
        <w:tc>
          <w:tcPr>
            <w:tcW w:w="845" w:type="dxa"/>
            <w:vAlign w:val="center"/>
          </w:tcPr>
          <w:p w14:paraId="2B933D4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A14</w:t>
            </w:r>
          </w:p>
        </w:tc>
        <w:tc>
          <w:tcPr>
            <w:tcW w:w="816" w:type="dxa"/>
            <w:vAlign w:val="center"/>
          </w:tcPr>
          <w:p w14:paraId="71DDBF6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B6</w:t>
            </w:r>
          </w:p>
        </w:tc>
        <w:tc>
          <w:tcPr>
            <w:tcW w:w="946" w:type="dxa"/>
            <w:vAlign w:val="center"/>
          </w:tcPr>
          <w:p w14:paraId="413BDB6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Theme="minorEastAsia" w:hAnsiTheme="minorEastAsia" w:cstheme="minorEastAsia"/>
                <w:sz w:val="21"/>
                <w:szCs w:val="21"/>
                <w:highlight w:val="none"/>
                <w:lang w:val="en-US" w:eastAsia="zh-CN"/>
              </w:rPr>
              <w:t>C1,C2,C4</w:t>
            </w:r>
          </w:p>
        </w:tc>
        <w:tc>
          <w:tcPr>
            <w:tcW w:w="947" w:type="dxa"/>
            <w:vAlign w:val="center"/>
          </w:tcPr>
          <w:p w14:paraId="1CCCD38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Theme="minorEastAsia" w:hAnsiTheme="minorEastAsia" w:cstheme="minorEastAsia"/>
                <w:sz w:val="21"/>
                <w:szCs w:val="21"/>
                <w:highlight w:val="none"/>
                <w:lang w:val="en-US" w:eastAsia="zh-CN"/>
              </w:rPr>
              <w:t>D1,D2,D7</w:t>
            </w:r>
          </w:p>
        </w:tc>
        <w:tc>
          <w:tcPr>
            <w:tcW w:w="2906" w:type="dxa"/>
            <w:vAlign w:val="center"/>
          </w:tcPr>
          <w:p w14:paraId="7C437709">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en-US"/>
              </w:rPr>
              <w:t>熟悉化工生产过程中的主要危险源辨识方法，能识别工艺、设备、环境等方面的安全隐患及预防措施</w:t>
            </w:r>
            <w:r>
              <w:rPr>
                <w:rFonts w:hint="eastAsia" w:ascii="宋体" w:hAnsi="宋体" w:eastAsia="宋体" w:cs="宋体"/>
                <w:sz w:val="21"/>
                <w:szCs w:val="21"/>
                <w:highlight w:val="none"/>
                <w:lang w:val="en-US" w:eastAsia="zh-CN"/>
              </w:rPr>
              <w:t>；</w:t>
            </w:r>
            <w:r>
              <w:rPr>
                <w:rFonts w:ascii="Segoe UI" w:hAnsi="Segoe UI" w:eastAsia="Segoe UI" w:cs="Segoe UI"/>
                <w:i w:val="0"/>
                <w:iCs w:val="0"/>
                <w:caps w:val="0"/>
                <w:color w:val="0F1115"/>
                <w:spacing w:val="0"/>
                <w:sz w:val="22"/>
                <w:szCs w:val="22"/>
                <w:shd w:val="clear" w:fill="FFFFFF"/>
              </w:rPr>
              <w:t>具有正确使用、检查和维护安全设施的能力</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lang w:val="en-US" w:eastAsia="en-US"/>
              </w:rPr>
              <w:t>具有爱岗敬业的精神，遵守职业道德准则和行为规范，具备社会责任感和担当精神</w:t>
            </w:r>
          </w:p>
        </w:tc>
        <w:tc>
          <w:tcPr>
            <w:tcW w:w="495" w:type="dxa"/>
            <w:vAlign w:val="center"/>
          </w:tcPr>
          <w:p w14:paraId="0A2D3F0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w:t>
            </w:r>
          </w:p>
        </w:tc>
        <w:tc>
          <w:tcPr>
            <w:tcW w:w="709" w:type="dxa"/>
            <w:vAlign w:val="center"/>
          </w:tcPr>
          <w:p w14:paraId="280E20A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p>
        </w:tc>
      </w:tr>
      <w:tr w14:paraId="4B97E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vMerge w:val="continue"/>
            <w:vAlign w:val="center"/>
          </w:tcPr>
          <w:p w14:paraId="5309BDAB">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sz w:val="21"/>
                <w:szCs w:val="21"/>
                <w:highlight w:val="none"/>
                <w:lang w:val="en-US" w:eastAsia="zh-CN"/>
              </w:rPr>
            </w:pPr>
          </w:p>
        </w:tc>
        <w:tc>
          <w:tcPr>
            <w:tcW w:w="1229" w:type="dxa"/>
            <w:vAlign w:val="center"/>
          </w:tcPr>
          <w:p w14:paraId="6D6767FA">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任务四</w:t>
            </w:r>
          </w:p>
          <w:p w14:paraId="764EB6A3">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板式塔塔板拆装与检维修</w:t>
            </w:r>
          </w:p>
          <w:p w14:paraId="6C5C40ED">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（实践）</w:t>
            </w:r>
          </w:p>
        </w:tc>
        <w:tc>
          <w:tcPr>
            <w:tcW w:w="845" w:type="dxa"/>
            <w:vAlign w:val="center"/>
          </w:tcPr>
          <w:p w14:paraId="7BC20AA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A14</w:t>
            </w:r>
          </w:p>
        </w:tc>
        <w:tc>
          <w:tcPr>
            <w:tcW w:w="816" w:type="dxa"/>
            <w:vAlign w:val="center"/>
          </w:tcPr>
          <w:p w14:paraId="61F659A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B6</w:t>
            </w:r>
          </w:p>
        </w:tc>
        <w:tc>
          <w:tcPr>
            <w:tcW w:w="946" w:type="dxa"/>
            <w:vAlign w:val="center"/>
          </w:tcPr>
          <w:p w14:paraId="14E2F65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Theme="minorEastAsia" w:hAnsiTheme="minorEastAsia" w:cstheme="minorEastAsia"/>
                <w:sz w:val="21"/>
                <w:szCs w:val="21"/>
                <w:highlight w:val="none"/>
                <w:lang w:val="en-US" w:eastAsia="zh-CN"/>
              </w:rPr>
              <w:t>C2,C4,C5</w:t>
            </w:r>
          </w:p>
        </w:tc>
        <w:tc>
          <w:tcPr>
            <w:tcW w:w="947" w:type="dxa"/>
            <w:vAlign w:val="center"/>
          </w:tcPr>
          <w:p w14:paraId="13FDAB7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D1,D2,D4</w:t>
            </w:r>
          </w:p>
        </w:tc>
        <w:tc>
          <w:tcPr>
            <w:tcW w:w="2906" w:type="dxa"/>
            <w:vAlign w:val="center"/>
          </w:tcPr>
          <w:p w14:paraId="7DADCBE8">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en-US"/>
              </w:rPr>
              <w:t>熟悉化工生产过程中的主要危险源辨识方法，能识别工艺、设备、环境等方面的安全隐患及预防措施</w:t>
            </w:r>
            <w:r>
              <w:rPr>
                <w:rFonts w:hint="eastAsia" w:ascii="宋体" w:hAnsi="宋体" w:eastAsia="宋体" w:cs="宋体"/>
                <w:sz w:val="21"/>
                <w:szCs w:val="21"/>
                <w:highlight w:val="none"/>
                <w:lang w:val="en-US" w:eastAsia="zh-CN"/>
              </w:rPr>
              <w:t>；</w:t>
            </w:r>
            <w:r>
              <w:rPr>
                <w:rFonts w:ascii="Segoe UI" w:hAnsi="Segoe UI" w:eastAsia="Segoe UI" w:cs="Segoe UI"/>
                <w:i w:val="0"/>
                <w:iCs w:val="0"/>
                <w:caps w:val="0"/>
                <w:color w:val="0F1115"/>
                <w:spacing w:val="0"/>
                <w:sz w:val="22"/>
                <w:szCs w:val="22"/>
                <w:shd w:val="clear" w:fill="FFFFFF"/>
              </w:rPr>
              <w:t>具有正确使用、检查和维护安全设施的能力</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lang w:val="en-US" w:eastAsia="en-US"/>
              </w:rPr>
              <w:t>具有爱岗敬业的精神，遵守职业道德准则和行为规范，具备社会责任感和担当精神</w:t>
            </w:r>
          </w:p>
        </w:tc>
        <w:tc>
          <w:tcPr>
            <w:tcW w:w="495" w:type="dxa"/>
            <w:vAlign w:val="center"/>
          </w:tcPr>
          <w:p w14:paraId="10E6281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w:t>
            </w:r>
          </w:p>
        </w:tc>
        <w:tc>
          <w:tcPr>
            <w:tcW w:w="709" w:type="dxa"/>
            <w:vAlign w:val="center"/>
          </w:tcPr>
          <w:p w14:paraId="4C7B8F4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p>
        </w:tc>
      </w:tr>
      <w:tr w14:paraId="533B4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vMerge w:val="restart"/>
            <w:vAlign w:val="center"/>
          </w:tcPr>
          <w:p w14:paraId="2714D1D7">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情境六</w:t>
            </w:r>
          </w:p>
          <w:p w14:paraId="3E2C9F84">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换热器</w:t>
            </w:r>
          </w:p>
        </w:tc>
        <w:tc>
          <w:tcPr>
            <w:tcW w:w="1229" w:type="dxa"/>
            <w:vAlign w:val="center"/>
          </w:tcPr>
          <w:p w14:paraId="5E090C4D">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任务一概述</w:t>
            </w:r>
          </w:p>
        </w:tc>
        <w:tc>
          <w:tcPr>
            <w:tcW w:w="845" w:type="dxa"/>
            <w:vAlign w:val="center"/>
          </w:tcPr>
          <w:p w14:paraId="571EC50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A15</w:t>
            </w:r>
          </w:p>
        </w:tc>
        <w:tc>
          <w:tcPr>
            <w:tcW w:w="816" w:type="dxa"/>
            <w:vAlign w:val="center"/>
          </w:tcPr>
          <w:p w14:paraId="4659F54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B7</w:t>
            </w:r>
          </w:p>
        </w:tc>
        <w:tc>
          <w:tcPr>
            <w:tcW w:w="946" w:type="dxa"/>
            <w:vAlign w:val="center"/>
          </w:tcPr>
          <w:p w14:paraId="3C5DA70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Theme="minorEastAsia" w:hAnsiTheme="minorEastAsia" w:cstheme="minorEastAsia"/>
                <w:sz w:val="21"/>
                <w:szCs w:val="21"/>
                <w:highlight w:val="none"/>
                <w:lang w:val="en-US" w:eastAsia="zh-CN"/>
              </w:rPr>
              <w:t>C1,C4</w:t>
            </w:r>
          </w:p>
        </w:tc>
        <w:tc>
          <w:tcPr>
            <w:tcW w:w="947" w:type="dxa"/>
            <w:vAlign w:val="center"/>
          </w:tcPr>
          <w:p w14:paraId="010ED4B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Theme="minorEastAsia" w:hAnsiTheme="minorEastAsia" w:cstheme="minorEastAsia"/>
                <w:sz w:val="21"/>
                <w:szCs w:val="21"/>
                <w:highlight w:val="none"/>
                <w:lang w:val="en-US" w:eastAsia="zh-CN"/>
              </w:rPr>
              <w:t>D1,D7</w:t>
            </w:r>
          </w:p>
        </w:tc>
        <w:tc>
          <w:tcPr>
            <w:tcW w:w="2906" w:type="dxa"/>
            <w:vAlign w:val="center"/>
          </w:tcPr>
          <w:p w14:paraId="6B707D93">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en-US"/>
              </w:rPr>
              <w:t>熟悉化工生产过程中的主要危险源辨识方法，能识别工艺、设备、环境等方面的安全隐患及预防措施</w:t>
            </w:r>
            <w:r>
              <w:rPr>
                <w:rFonts w:hint="eastAsia" w:ascii="宋体" w:hAnsi="宋体" w:eastAsia="宋体" w:cs="宋体"/>
                <w:sz w:val="21"/>
                <w:szCs w:val="21"/>
                <w:highlight w:val="none"/>
                <w:lang w:val="en-US" w:eastAsia="zh-CN"/>
              </w:rPr>
              <w:t>；</w:t>
            </w:r>
            <w:r>
              <w:rPr>
                <w:rFonts w:ascii="Segoe UI" w:hAnsi="Segoe UI" w:eastAsia="Segoe UI" w:cs="Segoe UI"/>
                <w:i w:val="0"/>
                <w:iCs w:val="0"/>
                <w:caps w:val="0"/>
                <w:color w:val="0F1115"/>
                <w:spacing w:val="0"/>
                <w:sz w:val="22"/>
                <w:szCs w:val="22"/>
                <w:shd w:val="clear" w:fill="FFFFFF"/>
              </w:rPr>
              <w:t>具有正确使用、检查和维护安全设施的能力</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lang w:val="en-US" w:eastAsia="en-US"/>
              </w:rPr>
              <w:t>具有爱岗敬业的精神，遵守职业道德准则和行为规范，具备社会责任感和担当精神</w:t>
            </w:r>
          </w:p>
        </w:tc>
        <w:tc>
          <w:tcPr>
            <w:tcW w:w="495" w:type="dxa"/>
            <w:vAlign w:val="center"/>
          </w:tcPr>
          <w:p w14:paraId="4E82848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709" w:type="dxa"/>
            <w:vAlign w:val="center"/>
          </w:tcPr>
          <w:p w14:paraId="1B8A2D6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p>
        </w:tc>
      </w:tr>
      <w:tr w14:paraId="7FC37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vMerge w:val="continue"/>
            <w:vAlign w:val="center"/>
          </w:tcPr>
          <w:p w14:paraId="3765B90F">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sz w:val="21"/>
                <w:szCs w:val="21"/>
                <w:highlight w:val="none"/>
                <w:lang w:val="en-US" w:eastAsia="zh-CN"/>
              </w:rPr>
            </w:pPr>
          </w:p>
        </w:tc>
        <w:tc>
          <w:tcPr>
            <w:tcW w:w="1229" w:type="dxa"/>
            <w:vAlign w:val="center"/>
          </w:tcPr>
          <w:p w14:paraId="6814E7B4">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任务二管壳式换热器</w:t>
            </w:r>
          </w:p>
        </w:tc>
        <w:tc>
          <w:tcPr>
            <w:tcW w:w="845" w:type="dxa"/>
            <w:vAlign w:val="center"/>
          </w:tcPr>
          <w:p w14:paraId="70377BD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A16</w:t>
            </w:r>
          </w:p>
        </w:tc>
        <w:tc>
          <w:tcPr>
            <w:tcW w:w="816" w:type="dxa"/>
            <w:vAlign w:val="center"/>
          </w:tcPr>
          <w:p w14:paraId="1A30FD6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B7</w:t>
            </w:r>
          </w:p>
        </w:tc>
        <w:tc>
          <w:tcPr>
            <w:tcW w:w="946" w:type="dxa"/>
            <w:vAlign w:val="center"/>
          </w:tcPr>
          <w:p w14:paraId="19E21C2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Theme="minorEastAsia" w:hAnsiTheme="minorEastAsia" w:cstheme="minorEastAsia"/>
                <w:sz w:val="21"/>
                <w:szCs w:val="21"/>
                <w:highlight w:val="none"/>
                <w:lang w:val="en-US" w:eastAsia="zh-CN"/>
              </w:rPr>
              <w:t>C1,C4,C5</w:t>
            </w:r>
          </w:p>
        </w:tc>
        <w:tc>
          <w:tcPr>
            <w:tcW w:w="947" w:type="dxa"/>
            <w:vAlign w:val="center"/>
          </w:tcPr>
          <w:p w14:paraId="5D7929C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Theme="minorEastAsia" w:hAnsiTheme="minorEastAsia" w:cstheme="minorEastAsia"/>
                <w:sz w:val="21"/>
                <w:szCs w:val="21"/>
                <w:highlight w:val="none"/>
                <w:lang w:val="en-US" w:eastAsia="zh-CN"/>
              </w:rPr>
              <w:t>D1,D2,D7</w:t>
            </w:r>
          </w:p>
        </w:tc>
        <w:tc>
          <w:tcPr>
            <w:tcW w:w="2906" w:type="dxa"/>
            <w:vAlign w:val="center"/>
          </w:tcPr>
          <w:p w14:paraId="55A26E3B">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en-US"/>
              </w:rPr>
              <w:t>熟悉化工生产过程中的主要危险源辨识方法，能识别工艺、设备、环境等方面的安全隐患及预防措施</w:t>
            </w:r>
            <w:r>
              <w:rPr>
                <w:rFonts w:hint="eastAsia" w:ascii="宋体" w:hAnsi="宋体" w:eastAsia="宋体" w:cs="宋体"/>
                <w:sz w:val="21"/>
                <w:szCs w:val="21"/>
                <w:highlight w:val="none"/>
                <w:lang w:val="en-US" w:eastAsia="zh-CN"/>
              </w:rPr>
              <w:t>；</w:t>
            </w:r>
            <w:r>
              <w:rPr>
                <w:rFonts w:ascii="Segoe UI" w:hAnsi="Segoe UI" w:eastAsia="Segoe UI" w:cs="Segoe UI"/>
                <w:i w:val="0"/>
                <w:iCs w:val="0"/>
                <w:caps w:val="0"/>
                <w:color w:val="0F1115"/>
                <w:spacing w:val="0"/>
                <w:sz w:val="22"/>
                <w:szCs w:val="22"/>
                <w:shd w:val="clear" w:fill="FFFFFF"/>
              </w:rPr>
              <w:t>具有正确使用、检查和维护安全设施的能力</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lang w:val="en-US" w:eastAsia="en-US"/>
              </w:rPr>
              <w:t>具有爱岗敬业的精神，遵守职业道德准则和行为规范，具备社会责任感和担当精神</w:t>
            </w:r>
          </w:p>
        </w:tc>
        <w:tc>
          <w:tcPr>
            <w:tcW w:w="495" w:type="dxa"/>
            <w:vAlign w:val="center"/>
          </w:tcPr>
          <w:p w14:paraId="170C972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w:t>
            </w:r>
          </w:p>
        </w:tc>
        <w:tc>
          <w:tcPr>
            <w:tcW w:w="709" w:type="dxa"/>
            <w:vAlign w:val="center"/>
          </w:tcPr>
          <w:p w14:paraId="6245DBF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p>
        </w:tc>
      </w:tr>
      <w:tr w14:paraId="30915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vMerge w:val="continue"/>
            <w:vAlign w:val="center"/>
          </w:tcPr>
          <w:p w14:paraId="7DDDFD20">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sz w:val="21"/>
                <w:szCs w:val="21"/>
                <w:highlight w:val="none"/>
                <w:lang w:val="en-US" w:eastAsia="zh-CN"/>
              </w:rPr>
            </w:pPr>
          </w:p>
        </w:tc>
        <w:tc>
          <w:tcPr>
            <w:tcW w:w="1229" w:type="dxa"/>
            <w:vAlign w:val="center"/>
          </w:tcPr>
          <w:p w14:paraId="25AE4E00">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任务三 管壳式换热器拆装与检维修</w:t>
            </w:r>
          </w:p>
          <w:p w14:paraId="0F9F2AC2">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（实践）</w:t>
            </w:r>
          </w:p>
        </w:tc>
        <w:tc>
          <w:tcPr>
            <w:tcW w:w="845" w:type="dxa"/>
            <w:vAlign w:val="center"/>
          </w:tcPr>
          <w:p w14:paraId="10CB095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A16</w:t>
            </w:r>
          </w:p>
        </w:tc>
        <w:tc>
          <w:tcPr>
            <w:tcW w:w="816" w:type="dxa"/>
            <w:vAlign w:val="center"/>
          </w:tcPr>
          <w:p w14:paraId="2E4F90C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B7</w:t>
            </w:r>
          </w:p>
        </w:tc>
        <w:tc>
          <w:tcPr>
            <w:tcW w:w="946" w:type="dxa"/>
            <w:vAlign w:val="center"/>
          </w:tcPr>
          <w:p w14:paraId="349D6D4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Theme="minorEastAsia" w:hAnsiTheme="minorEastAsia" w:cstheme="minorEastAsia"/>
                <w:sz w:val="21"/>
                <w:szCs w:val="21"/>
                <w:highlight w:val="none"/>
                <w:lang w:val="en-US" w:eastAsia="zh-CN"/>
              </w:rPr>
              <w:t>C2,C4,C5</w:t>
            </w:r>
          </w:p>
        </w:tc>
        <w:tc>
          <w:tcPr>
            <w:tcW w:w="947" w:type="dxa"/>
            <w:vAlign w:val="center"/>
          </w:tcPr>
          <w:p w14:paraId="70DCE84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D1,D2,D4</w:t>
            </w:r>
          </w:p>
        </w:tc>
        <w:tc>
          <w:tcPr>
            <w:tcW w:w="2906" w:type="dxa"/>
            <w:vAlign w:val="center"/>
          </w:tcPr>
          <w:p w14:paraId="32AF3151">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en-US"/>
              </w:rPr>
              <w:t>熟悉化工生产过程中的主要危险源辨识方法，能识别工艺、设备、环境等方面的安全隐患及预防措施</w:t>
            </w:r>
            <w:r>
              <w:rPr>
                <w:rFonts w:hint="eastAsia" w:ascii="宋体" w:hAnsi="宋体" w:eastAsia="宋体" w:cs="宋体"/>
                <w:sz w:val="21"/>
                <w:szCs w:val="21"/>
                <w:highlight w:val="none"/>
                <w:lang w:val="en-US" w:eastAsia="zh-CN"/>
              </w:rPr>
              <w:t>；</w:t>
            </w:r>
            <w:r>
              <w:rPr>
                <w:rFonts w:ascii="Segoe UI" w:hAnsi="Segoe UI" w:eastAsia="Segoe UI" w:cs="Segoe UI"/>
                <w:i w:val="0"/>
                <w:iCs w:val="0"/>
                <w:caps w:val="0"/>
                <w:color w:val="0F1115"/>
                <w:spacing w:val="0"/>
                <w:sz w:val="22"/>
                <w:szCs w:val="22"/>
                <w:shd w:val="clear" w:fill="FFFFFF"/>
              </w:rPr>
              <w:t>具有正确使用、检查和维护安全设施的能力</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lang w:val="en-US" w:eastAsia="en-US"/>
              </w:rPr>
              <w:t>具有爱岗敬业的精神，遵守职业道德准则和行为规范，具备社会责任感和担当精神</w:t>
            </w:r>
          </w:p>
        </w:tc>
        <w:tc>
          <w:tcPr>
            <w:tcW w:w="495" w:type="dxa"/>
            <w:vAlign w:val="center"/>
          </w:tcPr>
          <w:p w14:paraId="7523F59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w:t>
            </w:r>
          </w:p>
        </w:tc>
        <w:tc>
          <w:tcPr>
            <w:tcW w:w="709" w:type="dxa"/>
            <w:vAlign w:val="center"/>
          </w:tcPr>
          <w:p w14:paraId="68384EA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p>
        </w:tc>
      </w:tr>
      <w:tr w14:paraId="00817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vMerge w:val="restart"/>
            <w:vAlign w:val="center"/>
          </w:tcPr>
          <w:p w14:paraId="18A0E315">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情境七搅拌反应釜</w:t>
            </w:r>
          </w:p>
        </w:tc>
        <w:tc>
          <w:tcPr>
            <w:tcW w:w="1229" w:type="dxa"/>
            <w:vAlign w:val="center"/>
          </w:tcPr>
          <w:p w14:paraId="4B6F98FA">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任务一概述</w:t>
            </w:r>
          </w:p>
          <w:p w14:paraId="4289C497">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任务二釜体和传热装置</w:t>
            </w:r>
          </w:p>
        </w:tc>
        <w:tc>
          <w:tcPr>
            <w:tcW w:w="845" w:type="dxa"/>
            <w:vAlign w:val="center"/>
          </w:tcPr>
          <w:p w14:paraId="688CD30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A17</w:t>
            </w:r>
          </w:p>
        </w:tc>
        <w:tc>
          <w:tcPr>
            <w:tcW w:w="816" w:type="dxa"/>
            <w:vAlign w:val="center"/>
          </w:tcPr>
          <w:p w14:paraId="6FBF5E7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B8</w:t>
            </w:r>
          </w:p>
        </w:tc>
        <w:tc>
          <w:tcPr>
            <w:tcW w:w="946" w:type="dxa"/>
            <w:vAlign w:val="center"/>
          </w:tcPr>
          <w:p w14:paraId="0120FEB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Theme="minorEastAsia" w:hAnsiTheme="minorEastAsia" w:cstheme="minorEastAsia"/>
                <w:sz w:val="21"/>
                <w:szCs w:val="21"/>
                <w:highlight w:val="none"/>
                <w:lang w:val="en-US" w:eastAsia="zh-CN"/>
              </w:rPr>
              <w:t>C1,C4,C5</w:t>
            </w:r>
          </w:p>
        </w:tc>
        <w:tc>
          <w:tcPr>
            <w:tcW w:w="947" w:type="dxa"/>
            <w:vAlign w:val="center"/>
          </w:tcPr>
          <w:p w14:paraId="29CFDAF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Theme="minorEastAsia" w:hAnsiTheme="minorEastAsia" w:cstheme="minorEastAsia"/>
                <w:sz w:val="21"/>
                <w:szCs w:val="21"/>
                <w:highlight w:val="none"/>
                <w:lang w:val="en-US" w:eastAsia="zh-CN"/>
              </w:rPr>
              <w:t>D1,D2,D6</w:t>
            </w:r>
          </w:p>
        </w:tc>
        <w:tc>
          <w:tcPr>
            <w:tcW w:w="2906" w:type="dxa"/>
            <w:vAlign w:val="center"/>
          </w:tcPr>
          <w:p w14:paraId="7229F832">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en-US"/>
              </w:rPr>
              <w:t>熟悉化工生产过程中的主要危险源辨识方法，能识别工艺、设备、环境等方面的安全隐患及预防措施</w:t>
            </w:r>
            <w:r>
              <w:rPr>
                <w:rFonts w:hint="eastAsia" w:ascii="宋体" w:hAnsi="宋体" w:eastAsia="宋体" w:cs="宋体"/>
                <w:sz w:val="21"/>
                <w:szCs w:val="21"/>
                <w:highlight w:val="none"/>
                <w:lang w:val="en-US" w:eastAsia="zh-CN"/>
              </w:rPr>
              <w:t>；</w:t>
            </w:r>
            <w:r>
              <w:rPr>
                <w:rFonts w:ascii="Segoe UI" w:hAnsi="Segoe UI" w:eastAsia="Segoe UI" w:cs="Segoe UI"/>
                <w:i w:val="0"/>
                <w:iCs w:val="0"/>
                <w:caps w:val="0"/>
                <w:color w:val="0F1115"/>
                <w:spacing w:val="0"/>
                <w:sz w:val="22"/>
                <w:szCs w:val="22"/>
                <w:shd w:val="clear" w:fill="FFFFFF"/>
              </w:rPr>
              <w:t>具有正确使用、检查和维护安全设施的能力</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lang w:val="en-US" w:eastAsia="en-US"/>
              </w:rPr>
              <w:t>具有爱岗敬业的精神，遵守职业道德准则和行为规范，具备社会责任感和担当精神</w:t>
            </w:r>
          </w:p>
        </w:tc>
        <w:tc>
          <w:tcPr>
            <w:tcW w:w="495" w:type="dxa"/>
            <w:vAlign w:val="center"/>
          </w:tcPr>
          <w:p w14:paraId="0CDAB0F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709" w:type="dxa"/>
            <w:vAlign w:val="center"/>
          </w:tcPr>
          <w:p w14:paraId="733F5A3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p>
        </w:tc>
      </w:tr>
      <w:tr w14:paraId="23845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vMerge w:val="continue"/>
            <w:vAlign w:val="center"/>
          </w:tcPr>
          <w:p w14:paraId="4652D38D">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sz w:val="21"/>
                <w:szCs w:val="21"/>
                <w:highlight w:val="none"/>
                <w:lang w:val="en-US" w:eastAsia="zh-CN"/>
              </w:rPr>
            </w:pPr>
          </w:p>
        </w:tc>
        <w:tc>
          <w:tcPr>
            <w:tcW w:w="1229" w:type="dxa"/>
            <w:vAlign w:val="center"/>
          </w:tcPr>
          <w:p w14:paraId="1BD68B4B">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任务三反应釜搅拌装置</w:t>
            </w:r>
          </w:p>
          <w:p w14:paraId="1FE6A85D">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任务四反应釜传动装置</w:t>
            </w:r>
          </w:p>
          <w:p w14:paraId="6ED6CCD7">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任务五反应釜轴封装置</w:t>
            </w:r>
          </w:p>
        </w:tc>
        <w:tc>
          <w:tcPr>
            <w:tcW w:w="845" w:type="dxa"/>
            <w:vAlign w:val="center"/>
          </w:tcPr>
          <w:p w14:paraId="45F4C62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A18</w:t>
            </w:r>
          </w:p>
        </w:tc>
        <w:tc>
          <w:tcPr>
            <w:tcW w:w="816" w:type="dxa"/>
            <w:vAlign w:val="center"/>
          </w:tcPr>
          <w:p w14:paraId="56ADB5B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B8</w:t>
            </w:r>
          </w:p>
        </w:tc>
        <w:tc>
          <w:tcPr>
            <w:tcW w:w="946" w:type="dxa"/>
            <w:vAlign w:val="center"/>
          </w:tcPr>
          <w:p w14:paraId="755B9E2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Theme="minorEastAsia" w:hAnsiTheme="minorEastAsia" w:cstheme="minorEastAsia"/>
                <w:sz w:val="21"/>
                <w:szCs w:val="21"/>
                <w:highlight w:val="none"/>
                <w:lang w:val="en-US" w:eastAsia="zh-CN"/>
              </w:rPr>
              <w:t>C1,C4,C5</w:t>
            </w:r>
          </w:p>
        </w:tc>
        <w:tc>
          <w:tcPr>
            <w:tcW w:w="947" w:type="dxa"/>
            <w:vAlign w:val="center"/>
          </w:tcPr>
          <w:p w14:paraId="51BBD3D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Theme="minorEastAsia" w:hAnsiTheme="minorEastAsia" w:cstheme="minorEastAsia"/>
                <w:sz w:val="21"/>
                <w:szCs w:val="21"/>
                <w:highlight w:val="none"/>
                <w:lang w:val="en-US" w:eastAsia="zh-CN"/>
              </w:rPr>
              <w:t>D1,D2,D6</w:t>
            </w:r>
          </w:p>
        </w:tc>
        <w:tc>
          <w:tcPr>
            <w:tcW w:w="2906" w:type="dxa"/>
            <w:vAlign w:val="center"/>
          </w:tcPr>
          <w:p w14:paraId="5CC052BF">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en-US"/>
              </w:rPr>
              <w:t>熟悉化工生产过程中的主要危险源辨识方法，能识别工艺、设备、环境等方面的安全隐患及预防措施</w:t>
            </w:r>
            <w:r>
              <w:rPr>
                <w:rFonts w:hint="eastAsia" w:ascii="宋体" w:hAnsi="宋体" w:eastAsia="宋体" w:cs="宋体"/>
                <w:sz w:val="21"/>
                <w:szCs w:val="21"/>
                <w:highlight w:val="none"/>
                <w:lang w:val="en-US" w:eastAsia="zh-CN"/>
              </w:rPr>
              <w:t>；</w:t>
            </w:r>
            <w:r>
              <w:rPr>
                <w:rFonts w:ascii="Segoe UI" w:hAnsi="Segoe UI" w:eastAsia="Segoe UI" w:cs="Segoe UI"/>
                <w:i w:val="0"/>
                <w:iCs w:val="0"/>
                <w:caps w:val="0"/>
                <w:color w:val="0F1115"/>
                <w:spacing w:val="0"/>
                <w:sz w:val="22"/>
                <w:szCs w:val="22"/>
                <w:shd w:val="clear" w:fill="FFFFFF"/>
              </w:rPr>
              <w:t>具有正确使用、检查和维护安全设施的能力</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lang w:val="en-US" w:eastAsia="en-US"/>
              </w:rPr>
              <w:t>具有爱岗敬业的精神，遵守职业道德准则和行为规范，具备社会责任感和担当精神</w:t>
            </w:r>
          </w:p>
        </w:tc>
        <w:tc>
          <w:tcPr>
            <w:tcW w:w="495" w:type="dxa"/>
            <w:vAlign w:val="center"/>
          </w:tcPr>
          <w:p w14:paraId="17558FB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709" w:type="dxa"/>
            <w:vAlign w:val="center"/>
          </w:tcPr>
          <w:p w14:paraId="21F1FB8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p>
        </w:tc>
      </w:tr>
      <w:tr w14:paraId="3FC97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vMerge w:val="restart"/>
            <w:vAlign w:val="center"/>
          </w:tcPr>
          <w:p w14:paraId="6F466C3E">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情境八</w:t>
            </w:r>
          </w:p>
          <w:p w14:paraId="195FF499">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化工管路</w:t>
            </w:r>
          </w:p>
        </w:tc>
        <w:tc>
          <w:tcPr>
            <w:tcW w:w="1229" w:type="dxa"/>
            <w:vAlign w:val="center"/>
          </w:tcPr>
          <w:p w14:paraId="467F1329">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任务一压力管道概念</w:t>
            </w:r>
          </w:p>
          <w:p w14:paraId="152789FD">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任务二管子常用材料</w:t>
            </w:r>
          </w:p>
          <w:p w14:paraId="4BFEB5B3">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任务三管径选择与壁厚确定</w:t>
            </w:r>
          </w:p>
        </w:tc>
        <w:tc>
          <w:tcPr>
            <w:tcW w:w="845" w:type="dxa"/>
            <w:vAlign w:val="center"/>
          </w:tcPr>
          <w:p w14:paraId="6FAC0C4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A19</w:t>
            </w:r>
          </w:p>
        </w:tc>
        <w:tc>
          <w:tcPr>
            <w:tcW w:w="816" w:type="dxa"/>
            <w:vAlign w:val="center"/>
          </w:tcPr>
          <w:p w14:paraId="6EA9ABA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B9</w:t>
            </w:r>
          </w:p>
        </w:tc>
        <w:tc>
          <w:tcPr>
            <w:tcW w:w="946" w:type="dxa"/>
            <w:vAlign w:val="center"/>
          </w:tcPr>
          <w:p w14:paraId="76A752F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Theme="minorEastAsia" w:hAnsiTheme="minorEastAsia" w:cstheme="minorEastAsia"/>
                <w:sz w:val="21"/>
                <w:szCs w:val="21"/>
                <w:highlight w:val="none"/>
                <w:lang w:val="en-US" w:eastAsia="zh-CN"/>
              </w:rPr>
              <w:t>C1,C4，C5</w:t>
            </w:r>
          </w:p>
        </w:tc>
        <w:tc>
          <w:tcPr>
            <w:tcW w:w="947" w:type="dxa"/>
            <w:vAlign w:val="center"/>
          </w:tcPr>
          <w:p w14:paraId="02A63BE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Theme="minorEastAsia" w:hAnsiTheme="minorEastAsia" w:cstheme="minorEastAsia"/>
                <w:sz w:val="21"/>
                <w:szCs w:val="21"/>
                <w:highlight w:val="none"/>
                <w:lang w:val="en-US" w:eastAsia="zh-CN"/>
              </w:rPr>
              <w:t>D1,D3,D7</w:t>
            </w:r>
          </w:p>
        </w:tc>
        <w:tc>
          <w:tcPr>
            <w:tcW w:w="2906" w:type="dxa"/>
            <w:vAlign w:val="center"/>
          </w:tcPr>
          <w:p w14:paraId="072385D8">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en-US"/>
              </w:rPr>
              <w:t>熟悉化工生产过程中的主要危险源辨识方法，能识别工艺、设备、环境等方面的安全隐患及预防措施</w:t>
            </w:r>
            <w:r>
              <w:rPr>
                <w:rFonts w:hint="eastAsia" w:ascii="宋体" w:hAnsi="宋体" w:eastAsia="宋体" w:cs="宋体"/>
                <w:sz w:val="21"/>
                <w:szCs w:val="21"/>
                <w:highlight w:val="none"/>
                <w:lang w:val="en-US" w:eastAsia="zh-CN"/>
              </w:rPr>
              <w:t>；</w:t>
            </w:r>
            <w:r>
              <w:rPr>
                <w:rFonts w:ascii="Segoe UI" w:hAnsi="Segoe UI" w:eastAsia="Segoe UI" w:cs="Segoe UI"/>
                <w:i w:val="0"/>
                <w:iCs w:val="0"/>
                <w:caps w:val="0"/>
                <w:color w:val="0F1115"/>
                <w:spacing w:val="0"/>
                <w:sz w:val="22"/>
                <w:szCs w:val="22"/>
                <w:shd w:val="clear" w:fill="FFFFFF"/>
              </w:rPr>
              <w:t>具有正确使用、检查和维护安全设施的能力</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lang w:val="en-US" w:eastAsia="en-US"/>
              </w:rPr>
              <w:t>具有爱岗敬业的精神，遵守职业道德准则和行为规范，具备社会责任感和担当精神</w:t>
            </w:r>
          </w:p>
        </w:tc>
        <w:tc>
          <w:tcPr>
            <w:tcW w:w="495" w:type="dxa"/>
            <w:vAlign w:val="center"/>
          </w:tcPr>
          <w:p w14:paraId="2B3B366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709" w:type="dxa"/>
            <w:vAlign w:val="center"/>
          </w:tcPr>
          <w:p w14:paraId="0ADE710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p>
        </w:tc>
      </w:tr>
      <w:tr w14:paraId="5AA99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vMerge w:val="continue"/>
            <w:vAlign w:val="center"/>
          </w:tcPr>
          <w:p w14:paraId="18CA3EC3">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sz w:val="21"/>
                <w:szCs w:val="21"/>
                <w:highlight w:val="none"/>
                <w:lang w:val="en-US" w:eastAsia="zh-CN"/>
              </w:rPr>
            </w:pPr>
          </w:p>
        </w:tc>
        <w:tc>
          <w:tcPr>
            <w:tcW w:w="1229" w:type="dxa"/>
            <w:vAlign w:val="center"/>
          </w:tcPr>
          <w:p w14:paraId="309FDFED">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任务四管件与阀门</w:t>
            </w:r>
          </w:p>
          <w:p w14:paraId="4EC92B0A">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任务五管路的连接</w:t>
            </w:r>
          </w:p>
          <w:p w14:paraId="47A3ED78">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任务六管路常见故障及排除方法</w:t>
            </w:r>
          </w:p>
        </w:tc>
        <w:tc>
          <w:tcPr>
            <w:tcW w:w="845" w:type="dxa"/>
            <w:vAlign w:val="center"/>
          </w:tcPr>
          <w:p w14:paraId="7799B36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A19</w:t>
            </w:r>
          </w:p>
        </w:tc>
        <w:tc>
          <w:tcPr>
            <w:tcW w:w="816" w:type="dxa"/>
            <w:vAlign w:val="center"/>
          </w:tcPr>
          <w:p w14:paraId="048163E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B9</w:t>
            </w:r>
          </w:p>
        </w:tc>
        <w:tc>
          <w:tcPr>
            <w:tcW w:w="946" w:type="dxa"/>
            <w:vAlign w:val="center"/>
          </w:tcPr>
          <w:p w14:paraId="7A2CF90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Theme="minorEastAsia" w:hAnsiTheme="minorEastAsia" w:cstheme="minorEastAsia"/>
                <w:sz w:val="21"/>
                <w:szCs w:val="21"/>
                <w:highlight w:val="none"/>
                <w:lang w:val="en-US" w:eastAsia="zh-CN"/>
              </w:rPr>
              <w:t>C1,C4,C5</w:t>
            </w:r>
          </w:p>
        </w:tc>
        <w:tc>
          <w:tcPr>
            <w:tcW w:w="947" w:type="dxa"/>
            <w:vAlign w:val="center"/>
          </w:tcPr>
          <w:p w14:paraId="26CE945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D1,D2,D7</w:t>
            </w:r>
          </w:p>
        </w:tc>
        <w:tc>
          <w:tcPr>
            <w:tcW w:w="2906" w:type="dxa"/>
            <w:vAlign w:val="center"/>
          </w:tcPr>
          <w:p w14:paraId="3A7609A9">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en-US"/>
              </w:rPr>
              <w:t>熟悉化工生产过程中的主要危险源辨识方法，能识别工艺、设备、环境等方面的安全隐患及预防措施</w:t>
            </w:r>
            <w:r>
              <w:rPr>
                <w:rFonts w:hint="eastAsia" w:ascii="宋体" w:hAnsi="宋体" w:eastAsia="宋体" w:cs="宋体"/>
                <w:sz w:val="21"/>
                <w:szCs w:val="21"/>
                <w:highlight w:val="none"/>
                <w:lang w:val="en-US" w:eastAsia="zh-CN"/>
              </w:rPr>
              <w:t>；</w:t>
            </w:r>
            <w:r>
              <w:rPr>
                <w:rFonts w:ascii="Segoe UI" w:hAnsi="Segoe UI" w:eastAsia="Segoe UI" w:cs="Segoe UI"/>
                <w:i w:val="0"/>
                <w:iCs w:val="0"/>
                <w:caps w:val="0"/>
                <w:color w:val="0F1115"/>
                <w:spacing w:val="0"/>
                <w:sz w:val="22"/>
                <w:szCs w:val="22"/>
                <w:shd w:val="clear" w:fill="FFFFFF"/>
              </w:rPr>
              <w:t>具有正确使用、检查和维护安全设施的能力</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lang w:val="en-US" w:eastAsia="en-US"/>
              </w:rPr>
              <w:t>具有爱岗敬业的精神，遵守职业道德准则和行为规范，具备社会责任感和担当精神</w:t>
            </w:r>
          </w:p>
        </w:tc>
        <w:tc>
          <w:tcPr>
            <w:tcW w:w="495" w:type="dxa"/>
            <w:vAlign w:val="center"/>
          </w:tcPr>
          <w:p w14:paraId="1DD0C25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709" w:type="dxa"/>
            <w:vAlign w:val="center"/>
          </w:tcPr>
          <w:p w14:paraId="6FB706D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p>
        </w:tc>
      </w:tr>
      <w:tr w14:paraId="72452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vMerge w:val="continue"/>
            <w:vAlign w:val="center"/>
          </w:tcPr>
          <w:p w14:paraId="1B58C872">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sz w:val="21"/>
                <w:szCs w:val="21"/>
                <w:highlight w:val="none"/>
                <w:lang w:val="en-US" w:eastAsia="zh-CN"/>
              </w:rPr>
            </w:pPr>
          </w:p>
        </w:tc>
        <w:tc>
          <w:tcPr>
            <w:tcW w:w="1229" w:type="dxa"/>
            <w:vAlign w:val="center"/>
          </w:tcPr>
          <w:p w14:paraId="1F18C1A8">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任务七管路拆装与维修(实践)</w:t>
            </w:r>
          </w:p>
        </w:tc>
        <w:tc>
          <w:tcPr>
            <w:tcW w:w="845" w:type="dxa"/>
            <w:vAlign w:val="center"/>
          </w:tcPr>
          <w:p w14:paraId="425A656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A19</w:t>
            </w:r>
          </w:p>
        </w:tc>
        <w:tc>
          <w:tcPr>
            <w:tcW w:w="816" w:type="dxa"/>
            <w:vAlign w:val="center"/>
          </w:tcPr>
          <w:p w14:paraId="6564930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B9</w:t>
            </w:r>
          </w:p>
        </w:tc>
        <w:tc>
          <w:tcPr>
            <w:tcW w:w="946" w:type="dxa"/>
            <w:vAlign w:val="center"/>
          </w:tcPr>
          <w:p w14:paraId="6D8BC98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Theme="minorEastAsia" w:hAnsiTheme="minorEastAsia" w:cstheme="minorEastAsia"/>
                <w:sz w:val="21"/>
                <w:szCs w:val="21"/>
                <w:highlight w:val="none"/>
                <w:lang w:val="en-US" w:eastAsia="zh-CN"/>
              </w:rPr>
              <w:t>C1,C4,C5</w:t>
            </w:r>
          </w:p>
        </w:tc>
        <w:tc>
          <w:tcPr>
            <w:tcW w:w="947" w:type="dxa"/>
            <w:vAlign w:val="center"/>
          </w:tcPr>
          <w:p w14:paraId="605DF76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D2,D4,D6</w:t>
            </w:r>
          </w:p>
        </w:tc>
        <w:tc>
          <w:tcPr>
            <w:tcW w:w="2906" w:type="dxa"/>
            <w:vAlign w:val="center"/>
          </w:tcPr>
          <w:p w14:paraId="6A22B4CE">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en-US"/>
              </w:rPr>
              <w:t>熟悉化工生产过程中的主要危险源辨识方法，能识别工艺、设备、环境等方面的安全隐患及预防措施</w:t>
            </w:r>
            <w:r>
              <w:rPr>
                <w:rFonts w:hint="eastAsia" w:ascii="宋体" w:hAnsi="宋体" w:eastAsia="宋体" w:cs="宋体"/>
                <w:sz w:val="21"/>
                <w:szCs w:val="21"/>
                <w:highlight w:val="none"/>
                <w:lang w:val="en-US" w:eastAsia="zh-CN"/>
              </w:rPr>
              <w:t>；</w:t>
            </w:r>
            <w:r>
              <w:rPr>
                <w:rFonts w:ascii="Segoe UI" w:hAnsi="Segoe UI" w:eastAsia="Segoe UI" w:cs="Segoe UI"/>
                <w:i w:val="0"/>
                <w:iCs w:val="0"/>
                <w:caps w:val="0"/>
                <w:color w:val="0F1115"/>
                <w:spacing w:val="0"/>
                <w:sz w:val="22"/>
                <w:szCs w:val="22"/>
                <w:shd w:val="clear" w:fill="FFFFFF"/>
              </w:rPr>
              <w:t>具有正确使用、检查和维护安全设施的能力</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lang w:val="en-US" w:eastAsia="en-US"/>
              </w:rPr>
              <w:t>具有爱岗敬业的精神，遵守职业道德准则和行为规范，具备社会责任感和担当精神</w:t>
            </w:r>
          </w:p>
        </w:tc>
        <w:tc>
          <w:tcPr>
            <w:tcW w:w="495" w:type="dxa"/>
            <w:vAlign w:val="center"/>
          </w:tcPr>
          <w:p w14:paraId="6B86D83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709" w:type="dxa"/>
            <w:vAlign w:val="center"/>
          </w:tcPr>
          <w:p w14:paraId="68E2D3B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p>
        </w:tc>
      </w:tr>
    </w:tbl>
    <w:p w14:paraId="7A52245E">
      <w:pPr>
        <w:pStyle w:val="3"/>
        <w:bidi w:val="0"/>
        <w:rPr>
          <w:rFonts w:hint="eastAsia"/>
          <w:lang w:val="en-US" w:eastAsia="zh-CN"/>
        </w:rPr>
      </w:pPr>
      <w:r>
        <w:rPr>
          <w:rFonts w:hint="eastAsia"/>
          <w:lang w:val="en-US" w:eastAsia="zh-CN"/>
        </w:rPr>
        <w:t>六、课程考核与评价</w:t>
      </w:r>
    </w:p>
    <w:p w14:paraId="1AF5B5B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遵循“立德树人、德技并修”的评价导向，坚持“知识评价与技能评价相结合、过程评价与结果评价相结合、定量评价与定性评价相结合、专业评价与思政评价相结合”的原则，全面评价学生的知识掌握、技能水平和思政素养。</w:t>
      </w:r>
    </w:p>
    <w:tbl>
      <w:tblPr>
        <w:tblStyle w:val="27"/>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1620"/>
        <w:gridCol w:w="2279"/>
        <w:gridCol w:w="1417"/>
        <w:gridCol w:w="3825"/>
      </w:tblGrid>
      <w:tr w14:paraId="458F4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26" w:type="dxa"/>
            <w:gridSpan w:val="2"/>
            <w:tcBorders>
              <w:left w:val="single" w:color="auto" w:sz="4" w:space="0"/>
              <w:right w:val="single" w:color="auto" w:sz="4" w:space="0"/>
            </w:tcBorders>
            <w:vAlign w:val="center"/>
          </w:tcPr>
          <w:p w14:paraId="54282043">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评价项目</w:t>
            </w:r>
          </w:p>
        </w:tc>
        <w:tc>
          <w:tcPr>
            <w:tcW w:w="2279" w:type="dxa"/>
            <w:tcBorders>
              <w:left w:val="single" w:color="auto" w:sz="4" w:space="0"/>
              <w:right w:val="single" w:color="auto" w:sz="4" w:space="0"/>
            </w:tcBorders>
            <w:vAlign w:val="center"/>
          </w:tcPr>
          <w:p w14:paraId="12C23A47">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评价方式</w:t>
            </w:r>
          </w:p>
        </w:tc>
        <w:tc>
          <w:tcPr>
            <w:tcW w:w="1417" w:type="dxa"/>
            <w:tcBorders>
              <w:left w:val="single" w:color="auto" w:sz="4" w:space="0"/>
              <w:right w:val="single" w:color="auto" w:sz="4" w:space="0"/>
            </w:tcBorders>
            <w:vAlign w:val="center"/>
          </w:tcPr>
          <w:p w14:paraId="36F66D4F">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分值比例</w:t>
            </w:r>
          </w:p>
        </w:tc>
        <w:tc>
          <w:tcPr>
            <w:tcW w:w="3825" w:type="dxa"/>
            <w:tcBorders>
              <w:left w:val="single" w:color="auto" w:sz="4" w:space="0"/>
              <w:right w:val="single" w:color="auto" w:sz="4" w:space="0"/>
            </w:tcBorders>
            <w:vAlign w:val="center"/>
          </w:tcPr>
          <w:p w14:paraId="0614194E">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评价标准</w:t>
            </w:r>
          </w:p>
        </w:tc>
      </w:tr>
      <w:tr w14:paraId="49296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vMerge w:val="restart"/>
            <w:tcBorders>
              <w:left w:val="single" w:color="auto" w:sz="4" w:space="0"/>
              <w:right w:val="single" w:color="auto" w:sz="4" w:space="0"/>
            </w:tcBorders>
            <w:vAlign w:val="center"/>
          </w:tcPr>
          <w:p w14:paraId="71563A85">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过程性评价</w:t>
            </w:r>
          </w:p>
        </w:tc>
        <w:tc>
          <w:tcPr>
            <w:tcW w:w="1620" w:type="dxa"/>
            <w:tcBorders>
              <w:left w:val="single" w:color="auto" w:sz="4" w:space="0"/>
              <w:right w:val="single" w:color="auto" w:sz="4" w:space="0"/>
            </w:tcBorders>
            <w:vAlign w:val="center"/>
          </w:tcPr>
          <w:p w14:paraId="3C46C32D">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平时评价</w:t>
            </w:r>
          </w:p>
        </w:tc>
        <w:tc>
          <w:tcPr>
            <w:tcW w:w="2279" w:type="dxa"/>
            <w:tcBorders>
              <w:left w:val="single" w:color="auto" w:sz="4" w:space="0"/>
              <w:right w:val="single" w:color="auto" w:sz="4" w:space="0"/>
            </w:tcBorders>
            <w:shd w:val="clear" w:color="auto" w:fill="auto"/>
            <w:vAlign w:val="center"/>
          </w:tcPr>
          <w:p w14:paraId="19B3A55A">
            <w:pPr>
              <w:rPr>
                <w:rFonts w:hint="eastAsia" w:ascii="Arial" w:hAnsi="Arial" w:eastAsia="宋体" w:cs="Arial"/>
                <w:color w:val="000000" w:themeColor="text1"/>
                <w:kern w:val="2"/>
                <w:sz w:val="21"/>
                <w:szCs w:val="24"/>
                <w:lang w:val="en-US" w:eastAsia="zh-CN" w:bidi="ar-SA"/>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以出勤、作业、课堂提问的形式进行</w:t>
            </w:r>
          </w:p>
        </w:tc>
        <w:tc>
          <w:tcPr>
            <w:tcW w:w="1417" w:type="dxa"/>
            <w:tcBorders>
              <w:left w:val="single" w:color="auto" w:sz="4" w:space="0"/>
              <w:right w:val="single" w:color="auto" w:sz="4" w:space="0"/>
            </w:tcBorders>
            <w:shd w:val="clear" w:color="auto" w:fill="auto"/>
            <w:vAlign w:val="center"/>
          </w:tcPr>
          <w:p w14:paraId="19276F23">
            <w:pPr>
              <w:jc w:val="center"/>
              <w:rPr>
                <w:rFonts w:hint="default" w:ascii="Arial" w:hAnsi="Arial" w:eastAsia="宋体" w:cs="Arial"/>
                <w:color w:val="000000" w:themeColor="text1"/>
                <w:kern w:val="2"/>
                <w:sz w:val="21"/>
                <w:szCs w:val="24"/>
                <w:lang w:val="en-US" w:eastAsia="zh-CN" w:bidi="ar-SA"/>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10%</w:t>
            </w:r>
          </w:p>
        </w:tc>
        <w:tc>
          <w:tcPr>
            <w:tcW w:w="3825" w:type="dxa"/>
            <w:tcBorders>
              <w:left w:val="single" w:color="auto" w:sz="4" w:space="0"/>
              <w:right w:val="single" w:color="auto" w:sz="4" w:space="0"/>
            </w:tcBorders>
            <w:vAlign w:val="center"/>
          </w:tcPr>
          <w:p w14:paraId="75719E37">
            <w:pP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制定出勤制度和作业占比，及课堂提问占比进行过程评价</w:t>
            </w:r>
          </w:p>
        </w:tc>
      </w:tr>
      <w:tr w14:paraId="1A326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vMerge w:val="continue"/>
            <w:tcBorders>
              <w:left w:val="single" w:color="auto" w:sz="4" w:space="0"/>
              <w:right w:val="single" w:color="auto" w:sz="4" w:space="0"/>
            </w:tcBorders>
            <w:vAlign w:val="center"/>
          </w:tcPr>
          <w:p w14:paraId="7185B155">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lang w:val="en-US" w:eastAsia="zh-CN"/>
              </w:rPr>
            </w:pPr>
          </w:p>
        </w:tc>
        <w:tc>
          <w:tcPr>
            <w:tcW w:w="1620" w:type="dxa"/>
            <w:tcBorders>
              <w:left w:val="single" w:color="auto" w:sz="4" w:space="0"/>
              <w:right w:val="single" w:color="auto" w:sz="4" w:space="0"/>
            </w:tcBorders>
            <w:vAlign w:val="center"/>
          </w:tcPr>
          <w:p w14:paraId="06ADC667">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单元评价</w:t>
            </w:r>
          </w:p>
        </w:tc>
        <w:tc>
          <w:tcPr>
            <w:tcW w:w="2279" w:type="dxa"/>
            <w:tcBorders>
              <w:left w:val="single" w:color="auto" w:sz="4" w:space="0"/>
              <w:right w:val="single" w:color="auto" w:sz="4" w:space="0"/>
            </w:tcBorders>
            <w:vAlign w:val="center"/>
          </w:tcPr>
          <w:p w14:paraId="43E3599D">
            <w:pP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每教学单元的结课考核形式进行</w:t>
            </w:r>
          </w:p>
        </w:tc>
        <w:tc>
          <w:tcPr>
            <w:tcW w:w="1417" w:type="dxa"/>
            <w:tcBorders>
              <w:left w:val="single" w:color="auto" w:sz="4" w:space="0"/>
              <w:right w:val="single" w:color="auto" w:sz="4" w:space="0"/>
            </w:tcBorders>
            <w:vAlign w:val="center"/>
          </w:tcPr>
          <w:p w14:paraId="728E0177">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10%</w:t>
            </w:r>
          </w:p>
        </w:tc>
        <w:tc>
          <w:tcPr>
            <w:tcW w:w="3825" w:type="dxa"/>
            <w:tcBorders>
              <w:left w:val="single" w:color="auto" w:sz="4" w:space="0"/>
              <w:right w:val="single" w:color="auto" w:sz="4" w:space="0"/>
            </w:tcBorders>
            <w:vAlign w:val="center"/>
          </w:tcPr>
          <w:p w14:paraId="6B67AD83">
            <w:pP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以试卷或提问考核的方式对单元的基本知识和重点内容进行考核</w:t>
            </w:r>
          </w:p>
        </w:tc>
      </w:tr>
      <w:tr w14:paraId="0A90B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vMerge w:val="continue"/>
            <w:tcBorders>
              <w:left w:val="single" w:color="auto" w:sz="4" w:space="0"/>
              <w:right w:val="single" w:color="auto" w:sz="4" w:space="0"/>
            </w:tcBorders>
            <w:vAlign w:val="center"/>
          </w:tcPr>
          <w:p w14:paraId="33357670">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lang w:val="en-US" w:eastAsia="zh-CN"/>
              </w:rPr>
            </w:pPr>
          </w:p>
        </w:tc>
        <w:tc>
          <w:tcPr>
            <w:tcW w:w="1620" w:type="dxa"/>
            <w:tcBorders>
              <w:left w:val="single" w:color="auto" w:sz="4" w:space="0"/>
              <w:right w:val="single" w:color="auto" w:sz="4" w:space="0"/>
            </w:tcBorders>
            <w:vAlign w:val="center"/>
          </w:tcPr>
          <w:p w14:paraId="6D7EE9AB">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期中评价</w:t>
            </w:r>
          </w:p>
        </w:tc>
        <w:tc>
          <w:tcPr>
            <w:tcW w:w="2279" w:type="dxa"/>
            <w:tcBorders>
              <w:left w:val="single" w:color="auto" w:sz="4" w:space="0"/>
              <w:right w:val="single" w:color="auto" w:sz="4" w:space="0"/>
            </w:tcBorders>
            <w:vAlign w:val="center"/>
          </w:tcPr>
          <w:p w14:paraId="7E461E1C">
            <w:pP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期中考试</w:t>
            </w:r>
          </w:p>
        </w:tc>
        <w:tc>
          <w:tcPr>
            <w:tcW w:w="1417" w:type="dxa"/>
            <w:tcBorders>
              <w:left w:val="single" w:color="auto" w:sz="4" w:space="0"/>
              <w:right w:val="single" w:color="auto" w:sz="4" w:space="0"/>
            </w:tcBorders>
            <w:vAlign w:val="center"/>
          </w:tcPr>
          <w:p w14:paraId="18CDE019">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20%</w:t>
            </w:r>
          </w:p>
        </w:tc>
        <w:tc>
          <w:tcPr>
            <w:tcW w:w="3825" w:type="dxa"/>
            <w:tcBorders>
              <w:left w:val="single" w:color="auto" w:sz="4" w:space="0"/>
              <w:right w:val="single" w:color="auto" w:sz="4" w:space="0"/>
            </w:tcBorders>
            <w:vAlign w:val="center"/>
          </w:tcPr>
          <w:p w14:paraId="6C99780D">
            <w:pP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以大型单元为节点进行阶段性考核评价</w:t>
            </w:r>
          </w:p>
        </w:tc>
      </w:tr>
      <w:tr w14:paraId="09281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vMerge w:val="continue"/>
            <w:tcBorders>
              <w:left w:val="single" w:color="auto" w:sz="4" w:space="0"/>
              <w:right w:val="single" w:color="auto" w:sz="4" w:space="0"/>
            </w:tcBorders>
            <w:vAlign w:val="center"/>
          </w:tcPr>
          <w:p w14:paraId="1A614EE3">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lang w:val="en-US" w:eastAsia="zh-CN"/>
              </w:rPr>
            </w:pPr>
          </w:p>
        </w:tc>
        <w:tc>
          <w:tcPr>
            <w:tcW w:w="1620" w:type="dxa"/>
            <w:tcBorders>
              <w:left w:val="single" w:color="auto" w:sz="4" w:space="0"/>
              <w:right w:val="single" w:color="auto" w:sz="4" w:space="0"/>
            </w:tcBorders>
            <w:vAlign w:val="center"/>
          </w:tcPr>
          <w:p w14:paraId="4D753378">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default" w:ascii="宋体" w:hAnsi="宋体" w:eastAsia="宋体" w:cs="宋体"/>
                <w:b/>
                <w:bCs/>
                <w:sz w:val="21"/>
                <w:szCs w:val="21"/>
                <w:lang w:val="en-US" w:eastAsia="zh-CN"/>
              </w:rPr>
            </w:pPr>
            <w:r>
              <w:rPr>
                <w:rFonts w:hint="eastAsia" w:ascii="宋体" w:hAnsi="宋体" w:eastAsia="宋体" w:cs="宋体"/>
                <w:b/>
                <w:bCs/>
                <w:sz w:val="21"/>
                <w:szCs w:val="21"/>
                <w:lang w:val="en-US" w:eastAsia="zh-CN"/>
              </w:rPr>
              <w:t>实践评价</w:t>
            </w:r>
          </w:p>
        </w:tc>
        <w:tc>
          <w:tcPr>
            <w:tcW w:w="2279" w:type="dxa"/>
            <w:tcBorders>
              <w:left w:val="single" w:color="auto" w:sz="4" w:space="0"/>
              <w:right w:val="single" w:color="auto" w:sz="4" w:space="0"/>
            </w:tcBorders>
            <w:vAlign w:val="center"/>
          </w:tcPr>
          <w:p w14:paraId="171762A8">
            <w:pPr>
              <w:rPr>
                <w:rFonts w:hint="default"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塔板和管壳式换热器拆装</w:t>
            </w:r>
          </w:p>
        </w:tc>
        <w:tc>
          <w:tcPr>
            <w:tcW w:w="1417" w:type="dxa"/>
            <w:tcBorders>
              <w:left w:val="single" w:color="auto" w:sz="4" w:space="0"/>
              <w:right w:val="single" w:color="auto" w:sz="4" w:space="0"/>
            </w:tcBorders>
            <w:vAlign w:val="center"/>
          </w:tcPr>
          <w:p w14:paraId="3BA9065F">
            <w:pPr>
              <w:jc w:val="center"/>
              <w:rPr>
                <w:rFonts w:hint="eastAsia"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10%</w:t>
            </w:r>
          </w:p>
        </w:tc>
        <w:tc>
          <w:tcPr>
            <w:tcW w:w="3825" w:type="dxa"/>
            <w:tcBorders>
              <w:left w:val="single" w:color="auto" w:sz="4" w:space="0"/>
              <w:right w:val="single" w:color="auto" w:sz="4" w:space="0"/>
            </w:tcBorders>
            <w:vAlign w:val="center"/>
          </w:tcPr>
          <w:p w14:paraId="4FCF51B3">
            <w:pPr>
              <w:rPr>
                <w:rFonts w:hint="default"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小组合作按拆装步骤完成拆装</w:t>
            </w:r>
          </w:p>
        </w:tc>
      </w:tr>
      <w:tr w14:paraId="3CC0A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2326" w:type="dxa"/>
            <w:gridSpan w:val="2"/>
            <w:tcBorders>
              <w:left w:val="single" w:color="auto" w:sz="4" w:space="0"/>
              <w:right w:val="single" w:color="auto" w:sz="4" w:space="0"/>
            </w:tcBorders>
            <w:vAlign w:val="center"/>
          </w:tcPr>
          <w:p w14:paraId="42A076EC">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rPr>
            </w:pPr>
            <w:r>
              <w:rPr>
                <w:rFonts w:hint="eastAsia" w:ascii="宋体" w:hAnsi="宋体" w:eastAsia="宋体" w:cs="宋体"/>
                <w:b/>
                <w:bCs/>
                <w:sz w:val="21"/>
                <w:szCs w:val="21"/>
                <w:lang w:val="en-US" w:eastAsia="zh-CN"/>
              </w:rPr>
              <w:t>终结性评价（期末）</w:t>
            </w:r>
          </w:p>
        </w:tc>
        <w:tc>
          <w:tcPr>
            <w:tcW w:w="2279" w:type="dxa"/>
            <w:tcBorders>
              <w:left w:val="single" w:color="auto" w:sz="4" w:space="0"/>
              <w:right w:val="single" w:color="auto" w:sz="4" w:space="0"/>
            </w:tcBorders>
            <w:vAlign w:val="center"/>
          </w:tcPr>
          <w:p w14:paraId="780585B1">
            <w:pP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闭卷期末考试</w:t>
            </w:r>
          </w:p>
        </w:tc>
        <w:tc>
          <w:tcPr>
            <w:tcW w:w="1417" w:type="dxa"/>
            <w:tcBorders>
              <w:left w:val="single" w:color="auto" w:sz="4" w:space="0"/>
              <w:right w:val="single" w:color="auto" w:sz="4" w:space="0"/>
            </w:tcBorders>
            <w:vAlign w:val="center"/>
          </w:tcPr>
          <w:p w14:paraId="3DDDB753">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50%</w:t>
            </w:r>
          </w:p>
        </w:tc>
        <w:tc>
          <w:tcPr>
            <w:tcW w:w="3825" w:type="dxa"/>
            <w:tcBorders>
              <w:left w:val="single" w:color="auto" w:sz="4" w:space="0"/>
              <w:right w:val="single" w:color="auto" w:sz="4" w:space="0"/>
            </w:tcBorders>
            <w:vAlign w:val="center"/>
          </w:tcPr>
          <w:p w14:paraId="488D4172">
            <w:pP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对课程进行总体考核，考试学生对基本知识和基本技能的掌握程度</w:t>
            </w:r>
          </w:p>
        </w:tc>
      </w:tr>
    </w:tbl>
    <w:p w14:paraId="7338754C">
      <w:pPr>
        <w:pStyle w:val="3"/>
        <w:bidi w:val="0"/>
        <w:rPr>
          <w:rFonts w:hint="eastAsia"/>
          <w:lang w:val="en-US" w:eastAsia="zh-CN"/>
        </w:rPr>
      </w:pPr>
      <w:r>
        <w:rPr>
          <w:rFonts w:hint="eastAsia"/>
          <w:lang w:val="en-US" w:eastAsia="zh-CN"/>
        </w:rPr>
        <w:t>七、课程实施与保障</w:t>
      </w:r>
    </w:p>
    <w:p w14:paraId="2AA9E0D9">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(一)教学策略</w:t>
      </w:r>
    </w:p>
    <w:p w14:paraId="52CB66C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highlight w:val="none"/>
          <w:lang w:val="en-US" w:eastAsia="zh-CN"/>
        </w:rPr>
        <w:t>本课程利用智慧职教在线课程，采用线上线下混合式教学模式，教学过程中以多媒体手段进行理论教学为主。教学过程中以理论讲授为基础，结合多媒体课件、设备结构动画等数字化资源，直观呈现塔器、换热器、搅拌反应器等典型设备的工作原理与维护要点；选取板式塔的塔板和管壳式换热器作为教学案例，引导学生以小组为单位开展方案设计、实操演练等活动，在互动研讨与协作实践中激发学习兴趣；特邀企业工程师结合生产现场真实案例（如设备紧急抢修、长期运行维护经验）开展专题授课，将行业前沿技术标准与实操诀窍融入课堂，增强教学的实用性与针对性。在教学中强调从提出问题入手，激发学生学习的兴趣，让学生有针对性地去探索并运用理论知识，以提高分析和解决问题的能力。</w:t>
      </w:r>
    </w:p>
    <w:p w14:paraId="4ABD79E3">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(二)课程思政融入</w:t>
      </w:r>
    </w:p>
    <w:p w14:paraId="6F41745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通过系列教学活动设计，将课程思政有效融入教学活动中，活动结束教师点评知识应用同时，对学生在完成任务中的出现的错误进行解析，指出学生需要提升或完善的能力和素质目标。如通过化工设备结构原理讲解、国产大型反应器与特种泵阀国产化案例分析，逐步提升学生的阅读理解能力、行业认知能力，激发产业报国的家国情怀；通过板式塔塔板拆装、换热器密封修复等实操训练，在规范操作、精度把控的实践中逐步锻炼学生的严谨思维、动手能力，培育精工细作的工匠精神；通过石化装备实训中心的机泵设备的实践教学环节强化学生的团队协作能力、安全操作意识、求真务实的工匠精神；通过设备维护工艺优化、检修工具改良等创新实践任务，激发学生的创新思维，培养运用新技术解决实际难题的创新意识。</w:t>
      </w:r>
    </w:p>
    <w:p w14:paraId="1F7E95CA">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（三）</w:t>
      </w:r>
      <w:r>
        <w:rPr>
          <w:rFonts w:hint="eastAsia" w:ascii="宋体" w:hAnsi="宋体" w:eastAsia="宋体" w:cs="宋体"/>
          <w:b/>
          <w:bCs/>
          <w:sz w:val="24"/>
          <w:szCs w:val="24"/>
        </w:rPr>
        <w:t>教学基本条件</w:t>
      </w:r>
    </w:p>
    <w:p w14:paraId="16B6162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1.教学团队基本要求</w:t>
      </w:r>
    </w:p>
    <w:p w14:paraId="1A8D037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highlight w:val="none"/>
          <w:lang w:val="en-US" w:eastAsia="zh-CN"/>
        </w:rPr>
        <w:t>专兼职教师 8人左右，其中专职教师 5人，来自企业的兼职教师 3人。</w:t>
      </w:r>
      <w:r>
        <w:rPr>
          <w:rFonts w:hint="eastAsia" w:ascii="宋体" w:hAnsi="宋体" w:eastAsia="宋体"/>
          <w:sz w:val="24"/>
          <w:szCs w:val="24"/>
          <w:lang w:val="en-US" w:eastAsia="zh-CN"/>
        </w:rPr>
        <w:t>课程负责人应</w:t>
      </w:r>
      <w:r>
        <w:rPr>
          <w:rFonts w:hint="eastAsia" w:ascii="宋体" w:hAnsi="宋体"/>
          <w:sz w:val="24"/>
          <w:szCs w:val="24"/>
        </w:rPr>
        <w:t>熟悉化工生产中所用化工设备的结构和原理，常见故障及维护知识，懂得高职教育规律，理论功底扎实，实践经验丰富，具备“双师”素质，教学经验丰富，教学效果良好。专职教师</w:t>
      </w:r>
      <w:r>
        <w:rPr>
          <w:rFonts w:hint="eastAsia" w:ascii="宋体" w:hAnsi="宋体"/>
          <w:sz w:val="24"/>
          <w:szCs w:val="24"/>
          <w:lang w:val="en-US" w:eastAsia="zh-CN"/>
        </w:rPr>
        <w:t>应</w:t>
      </w:r>
      <w:r>
        <w:rPr>
          <w:rFonts w:hint="eastAsia" w:ascii="宋体" w:hAnsi="宋体"/>
          <w:sz w:val="24"/>
          <w:szCs w:val="24"/>
        </w:rPr>
        <w:t>熟悉化工生产中所用化工设备的结构和原理，常见故障及维护知识，具备一定实践技能，具有指导现场实际操作的能力，通过培训，应全部具备“双师”素质资格，职称和年龄结构合理。兼职教师：必须是来自生产一线的技术人员，具备化工生产过程中所用化工设备的结构和原理，常见故障及维护知识，从事化工设备的制造、使用和维护等方面的工作，参与课程教学任务。专、兼职教师理论教学经验和实践技能互补共进。</w:t>
      </w:r>
    </w:p>
    <w:p w14:paraId="676DDFA2">
      <w:pPr>
        <w:keepNext w:val="0"/>
        <w:keepLines w:val="0"/>
        <w:pageBreakBefore w:val="0"/>
        <w:widowControl w:val="0"/>
        <w:numPr>
          <w:ilvl w:val="0"/>
          <w:numId w:val="2"/>
        </w:numPr>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教学硬件环境基本要求</w:t>
      </w:r>
    </w:p>
    <w:p w14:paraId="5725634F">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sz w:val="24"/>
          <w:szCs w:val="24"/>
        </w:rPr>
      </w:pPr>
      <w:r>
        <w:rPr>
          <w:rFonts w:hint="eastAsia" w:ascii="宋体" w:hAnsi="宋体"/>
          <w:sz w:val="24"/>
          <w:szCs w:val="24"/>
        </w:rPr>
        <w:t>校内实训条件：多媒体专业教室、化工设备维修车间，具有典型化工生产实训装置。</w:t>
      </w:r>
    </w:p>
    <w:p w14:paraId="67FA2937">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sz w:val="24"/>
          <w:szCs w:val="24"/>
        </w:rPr>
      </w:pPr>
      <w:r>
        <w:rPr>
          <w:rFonts w:hint="eastAsia" w:ascii="宋体" w:hAnsi="宋体"/>
          <w:sz w:val="24"/>
          <w:szCs w:val="24"/>
        </w:rPr>
        <w:t>校外实训条件：具有对应本课程需要的校外实训基地。根据课程内容的需要，可以在校外真实生产现场完成教学任务。课程教学硬件环境基本要求见下表。</w:t>
      </w:r>
    </w:p>
    <w:p w14:paraId="5FF558DA">
      <w:pPr>
        <w:spacing w:line="440" w:lineRule="exact"/>
        <w:ind w:firstLine="482" w:firstLineChars="200"/>
        <w:jc w:val="center"/>
        <w:rPr>
          <w:rFonts w:hint="eastAsia" w:ascii="宋体" w:hAnsi="宋体"/>
          <w:b/>
          <w:bCs/>
          <w:sz w:val="24"/>
          <w:szCs w:val="24"/>
        </w:rPr>
      </w:pPr>
      <w:r>
        <w:rPr>
          <w:rFonts w:hint="eastAsia" w:ascii="宋体" w:hAnsi="宋体"/>
          <w:b/>
          <w:bCs/>
          <w:sz w:val="24"/>
          <w:szCs w:val="24"/>
        </w:rPr>
        <w:t>《</w:t>
      </w:r>
      <w:r>
        <w:rPr>
          <w:rFonts w:hint="eastAsia" w:ascii="宋体" w:hAnsi="宋体"/>
          <w:b/>
          <w:bCs/>
          <w:sz w:val="24"/>
          <w:szCs w:val="24"/>
          <w:lang w:val="en-US" w:eastAsia="zh-CN"/>
        </w:rPr>
        <w:t>化工设备</w:t>
      </w:r>
      <w:r>
        <w:rPr>
          <w:rFonts w:hint="eastAsia" w:ascii="宋体" w:hAnsi="宋体"/>
          <w:b/>
          <w:bCs/>
          <w:sz w:val="24"/>
          <w:szCs w:val="24"/>
        </w:rPr>
        <w:t>》课程教学硬件环境基本要求</w:t>
      </w:r>
    </w:p>
    <w:tbl>
      <w:tblPr>
        <w:tblStyle w:val="2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1489"/>
        <w:gridCol w:w="2713"/>
        <w:gridCol w:w="1619"/>
        <w:gridCol w:w="3320"/>
      </w:tblGrid>
      <w:tr w14:paraId="7A747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60" w:type="pct"/>
            <w:shd w:val="clear" w:color="auto" w:fill="auto"/>
            <w:noWrap w:val="0"/>
            <w:vAlign w:val="center"/>
          </w:tcPr>
          <w:p w14:paraId="20170AC2">
            <w:pPr>
              <w:jc w:val="center"/>
              <w:rPr>
                <w:rFonts w:ascii="宋体" w:hAnsi="宋体"/>
                <w:b/>
                <w:bCs/>
                <w:szCs w:val="21"/>
              </w:rPr>
            </w:pPr>
            <w:r>
              <w:rPr>
                <w:rFonts w:hint="eastAsia" w:ascii="宋体" w:hAnsi="宋体"/>
                <w:b/>
                <w:bCs/>
                <w:szCs w:val="21"/>
              </w:rPr>
              <w:t>序号</w:t>
            </w:r>
          </w:p>
        </w:tc>
        <w:tc>
          <w:tcPr>
            <w:tcW w:w="755" w:type="pct"/>
            <w:shd w:val="clear" w:color="auto" w:fill="auto"/>
            <w:noWrap w:val="0"/>
            <w:vAlign w:val="center"/>
          </w:tcPr>
          <w:p w14:paraId="5FAE7607">
            <w:pPr>
              <w:jc w:val="center"/>
              <w:rPr>
                <w:rFonts w:ascii="宋体" w:hAnsi="宋体"/>
                <w:b/>
                <w:bCs/>
                <w:szCs w:val="21"/>
              </w:rPr>
            </w:pPr>
            <w:r>
              <w:rPr>
                <w:rFonts w:hint="eastAsia" w:ascii="宋体" w:hAnsi="宋体"/>
                <w:b/>
                <w:bCs/>
                <w:szCs w:val="21"/>
              </w:rPr>
              <w:t>名称</w:t>
            </w:r>
          </w:p>
        </w:tc>
        <w:tc>
          <w:tcPr>
            <w:tcW w:w="1376" w:type="pct"/>
            <w:shd w:val="clear" w:color="auto" w:fill="auto"/>
            <w:noWrap w:val="0"/>
            <w:vAlign w:val="center"/>
          </w:tcPr>
          <w:p w14:paraId="41AB1F34">
            <w:pPr>
              <w:jc w:val="center"/>
              <w:rPr>
                <w:rFonts w:ascii="宋体" w:hAnsi="宋体"/>
                <w:b/>
                <w:bCs/>
                <w:szCs w:val="21"/>
              </w:rPr>
            </w:pPr>
            <w:r>
              <w:rPr>
                <w:rFonts w:hint="eastAsia" w:ascii="宋体" w:hAnsi="宋体"/>
                <w:b/>
                <w:bCs/>
                <w:szCs w:val="21"/>
              </w:rPr>
              <w:t>基本配置要求</w:t>
            </w:r>
          </w:p>
        </w:tc>
        <w:tc>
          <w:tcPr>
            <w:tcW w:w="821" w:type="pct"/>
            <w:shd w:val="clear" w:color="auto" w:fill="auto"/>
            <w:noWrap w:val="0"/>
            <w:vAlign w:val="center"/>
          </w:tcPr>
          <w:p w14:paraId="7F742F54">
            <w:pPr>
              <w:jc w:val="center"/>
              <w:rPr>
                <w:rFonts w:ascii="宋体" w:hAnsi="宋体"/>
                <w:b/>
                <w:bCs/>
                <w:szCs w:val="21"/>
              </w:rPr>
            </w:pPr>
            <w:r>
              <w:rPr>
                <w:rFonts w:hint="eastAsia" w:ascii="宋体" w:hAnsi="宋体"/>
                <w:b/>
                <w:bCs/>
                <w:szCs w:val="21"/>
              </w:rPr>
              <w:t>场地大小/m</w:t>
            </w:r>
            <w:r>
              <w:rPr>
                <w:rFonts w:hint="eastAsia" w:ascii="宋体" w:hAnsi="宋体"/>
                <w:b/>
                <w:bCs/>
                <w:szCs w:val="21"/>
                <w:vertAlign w:val="superscript"/>
              </w:rPr>
              <w:t>2</w:t>
            </w:r>
          </w:p>
        </w:tc>
        <w:tc>
          <w:tcPr>
            <w:tcW w:w="1684" w:type="pct"/>
            <w:shd w:val="clear" w:color="auto" w:fill="auto"/>
            <w:noWrap w:val="0"/>
            <w:vAlign w:val="center"/>
          </w:tcPr>
          <w:p w14:paraId="759B5E61">
            <w:pPr>
              <w:jc w:val="center"/>
              <w:rPr>
                <w:rFonts w:ascii="宋体" w:hAnsi="宋体"/>
                <w:b/>
                <w:bCs/>
                <w:szCs w:val="21"/>
              </w:rPr>
            </w:pPr>
            <w:r>
              <w:rPr>
                <w:rFonts w:hint="eastAsia" w:ascii="宋体" w:hAnsi="宋体"/>
                <w:b/>
                <w:bCs/>
                <w:szCs w:val="21"/>
              </w:rPr>
              <w:t>功能说明</w:t>
            </w:r>
          </w:p>
        </w:tc>
      </w:tr>
      <w:tr w14:paraId="49801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 w:type="pct"/>
            <w:shd w:val="clear" w:color="auto" w:fill="auto"/>
            <w:noWrap w:val="0"/>
            <w:vAlign w:val="center"/>
          </w:tcPr>
          <w:p w14:paraId="34ADACC6">
            <w:pPr>
              <w:jc w:val="center"/>
              <w:rPr>
                <w:rFonts w:ascii="宋体" w:hAnsi="宋体"/>
                <w:szCs w:val="21"/>
              </w:rPr>
            </w:pPr>
            <w:r>
              <w:rPr>
                <w:rFonts w:hint="eastAsia" w:ascii="宋体" w:hAnsi="宋体"/>
                <w:szCs w:val="21"/>
              </w:rPr>
              <w:t>1</w:t>
            </w:r>
          </w:p>
        </w:tc>
        <w:tc>
          <w:tcPr>
            <w:tcW w:w="755" w:type="pct"/>
            <w:shd w:val="clear" w:color="auto" w:fill="auto"/>
            <w:noWrap w:val="0"/>
            <w:vAlign w:val="center"/>
          </w:tcPr>
          <w:p w14:paraId="0FA03C26">
            <w:pPr>
              <w:jc w:val="center"/>
              <w:rPr>
                <w:rFonts w:hint="eastAsia" w:ascii="宋体" w:hAnsi="宋体"/>
                <w:szCs w:val="21"/>
              </w:rPr>
            </w:pPr>
            <w:r>
              <w:rPr>
                <w:rFonts w:hint="eastAsia" w:ascii="宋体" w:hAnsi="宋体"/>
                <w:szCs w:val="21"/>
              </w:rPr>
              <w:t>化工设备维修车间</w:t>
            </w:r>
          </w:p>
        </w:tc>
        <w:tc>
          <w:tcPr>
            <w:tcW w:w="1376" w:type="pct"/>
            <w:shd w:val="clear" w:color="auto" w:fill="auto"/>
            <w:noWrap w:val="0"/>
            <w:vAlign w:val="center"/>
          </w:tcPr>
          <w:p w14:paraId="7916A9BD">
            <w:pPr>
              <w:jc w:val="center"/>
              <w:rPr>
                <w:rFonts w:hint="default" w:ascii="宋体" w:hAnsi="宋体" w:eastAsiaTheme="minorEastAsia"/>
                <w:szCs w:val="21"/>
                <w:lang w:val="en-US" w:eastAsia="zh-CN"/>
              </w:rPr>
            </w:pPr>
            <w:r>
              <w:rPr>
                <w:rFonts w:hint="eastAsia" w:ascii="宋体" w:hAnsi="宋体"/>
                <w:szCs w:val="21"/>
              </w:rPr>
              <w:t>典型的化工</w:t>
            </w:r>
            <w:r>
              <w:rPr>
                <w:rFonts w:hint="eastAsia" w:ascii="宋体" w:hAnsi="宋体"/>
                <w:szCs w:val="21"/>
                <w:lang w:val="en-US" w:eastAsia="zh-CN"/>
              </w:rPr>
              <w:t>储罐、换热器、塔器、储罐、各种阀门等实物静</w:t>
            </w:r>
            <w:r>
              <w:rPr>
                <w:rFonts w:hint="eastAsia" w:ascii="宋体" w:hAnsi="宋体"/>
                <w:szCs w:val="21"/>
              </w:rPr>
              <w:t>设备</w:t>
            </w:r>
          </w:p>
        </w:tc>
        <w:tc>
          <w:tcPr>
            <w:tcW w:w="821" w:type="pct"/>
            <w:shd w:val="clear" w:color="auto" w:fill="auto"/>
            <w:noWrap w:val="0"/>
            <w:vAlign w:val="center"/>
          </w:tcPr>
          <w:p w14:paraId="4F183B9D">
            <w:pPr>
              <w:jc w:val="center"/>
              <w:rPr>
                <w:rFonts w:hint="eastAsia" w:ascii="宋体" w:hAnsi="宋体"/>
                <w:szCs w:val="21"/>
              </w:rPr>
            </w:pPr>
            <w:r>
              <w:rPr>
                <w:rFonts w:hint="eastAsia" w:ascii="宋体" w:hAnsi="宋体"/>
                <w:szCs w:val="21"/>
              </w:rPr>
              <w:t>200</w:t>
            </w:r>
          </w:p>
        </w:tc>
        <w:tc>
          <w:tcPr>
            <w:tcW w:w="1684" w:type="pct"/>
            <w:shd w:val="clear" w:color="auto" w:fill="auto"/>
            <w:noWrap w:val="0"/>
            <w:vAlign w:val="center"/>
          </w:tcPr>
          <w:p w14:paraId="4061C3B9">
            <w:pPr>
              <w:jc w:val="center"/>
              <w:rPr>
                <w:rFonts w:hint="eastAsia" w:ascii="宋体" w:hAnsi="宋体"/>
                <w:szCs w:val="21"/>
              </w:rPr>
            </w:pPr>
            <w:r>
              <w:rPr>
                <w:rFonts w:hint="eastAsia" w:ascii="宋体" w:hAnsi="宋体"/>
                <w:szCs w:val="21"/>
              </w:rPr>
              <w:t>用于学生</w:t>
            </w:r>
            <w:r>
              <w:rPr>
                <w:rFonts w:hint="eastAsia" w:ascii="宋体" w:hAnsi="宋体"/>
                <w:szCs w:val="21"/>
                <w:lang w:val="en-US" w:eastAsia="zh-CN"/>
              </w:rPr>
              <w:t>认识化工换热器、储罐、塔器、阀门等功能</w:t>
            </w:r>
          </w:p>
        </w:tc>
      </w:tr>
      <w:tr w14:paraId="47663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 w:type="pct"/>
            <w:shd w:val="clear" w:color="auto" w:fill="auto"/>
            <w:noWrap w:val="0"/>
            <w:vAlign w:val="center"/>
          </w:tcPr>
          <w:p w14:paraId="55FAEF75">
            <w:pPr>
              <w:jc w:val="center"/>
              <w:rPr>
                <w:rFonts w:hint="default" w:ascii="宋体" w:hAnsi="宋体" w:eastAsiaTheme="minorEastAsia"/>
                <w:szCs w:val="21"/>
                <w:lang w:val="en-US" w:eastAsia="zh-CN"/>
              </w:rPr>
            </w:pPr>
            <w:r>
              <w:rPr>
                <w:rFonts w:hint="eastAsia" w:ascii="宋体" w:hAnsi="宋体"/>
                <w:szCs w:val="21"/>
                <w:lang w:val="en-US" w:eastAsia="zh-CN"/>
              </w:rPr>
              <w:t>2</w:t>
            </w:r>
          </w:p>
        </w:tc>
        <w:tc>
          <w:tcPr>
            <w:tcW w:w="755" w:type="pct"/>
            <w:shd w:val="clear" w:color="auto" w:fill="auto"/>
            <w:noWrap w:val="0"/>
            <w:vAlign w:val="center"/>
          </w:tcPr>
          <w:p w14:paraId="6810A126">
            <w:pPr>
              <w:jc w:val="center"/>
              <w:rPr>
                <w:rFonts w:hint="eastAsia" w:ascii="宋体" w:hAnsi="宋体"/>
                <w:szCs w:val="21"/>
              </w:rPr>
            </w:pPr>
            <w:r>
              <w:rPr>
                <w:rFonts w:hint="eastAsia" w:ascii="宋体" w:hAnsi="宋体"/>
                <w:szCs w:val="21"/>
                <w:lang w:val="en-US" w:eastAsia="zh-CN"/>
              </w:rPr>
              <w:t>化工专业教室</w:t>
            </w:r>
          </w:p>
        </w:tc>
        <w:tc>
          <w:tcPr>
            <w:tcW w:w="1376" w:type="pct"/>
            <w:shd w:val="clear" w:color="auto" w:fill="auto"/>
            <w:noWrap w:val="0"/>
            <w:vAlign w:val="center"/>
          </w:tcPr>
          <w:p w14:paraId="7D83FB20">
            <w:pPr>
              <w:jc w:val="center"/>
              <w:rPr>
                <w:rFonts w:hint="default" w:ascii="宋体" w:hAnsi="宋体" w:eastAsiaTheme="minorEastAsia"/>
                <w:szCs w:val="21"/>
                <w:lang w:val="en-US" w:eastAsia="zh-CN"/>
              </w:rPr>
            </w:pPr>
            <w:r>
              <w:rPr>
                <w:rFonts w:hint="eastAsia" w:ascii="宋体" w:hAnsi="宋体"/>
                <w:szCs w:val="21"/>
                <w:lang w:val="en-US" w:eastAsia="zh-CN"/>
              </w:rPr>
              <w:t>化工管路的短管、弯头、法兰、温度补偿装置等配件</w:t>
            </w:r>
          </w:p>
        </w:tc>
        <w:tc>
          <w:tcPr>
            <w:tcW w:w="821" w:type="pct"/>
            <w:shd w:val="clear" w:color="auto" w:fill="auto"/>
            <w:noWrap w:val="0"/>
            <w:vAlign w:val="center"/>
          </w:tcPr>
          <w:p w14:paraId="749F80F4">
            <w:pPr>
              <w:jc w:val="center"/>
              <w:rPr>
                <w:rFonts w:hint="eastAsia" w:ascii="宋体" w:hAnsi="宋体"/>
                <w:szCs w:val="21"/>
              </w:rPr>
            </w:pPr>
            <w:r>
              <w:rPr>
                <w:rFonts w:hint="eastAsia" w:ascii="宋体" w:hAnsi="宋体"/>
                <w:szCs w:val="21"/>
                <w:lang w:val="en-US" w:eastAsia="zh-CN"/>
              </w:rPr>
              <w:t>20</w:t>
            </w:r>
          </w:p>
        </w:tc>
        <w:tc>
          <w:tcPr>
            <w:tcW w:w="1684" w:type="pct"/>
            <w:shd w:val="clear" w:color="auto" w:fill="auto"/>
            <w:noWrap w:val="0"/>
            <w:vAlign w:val="center"/>
          </w:tcPr>
          <w:p w14:paraId="42A1EF5A">
            <w:pPr>
              <w:keepNext w:val="0"/>
              <w:keepLines w:val="0"/>
              <w:widowControl/>
              <w:suppressLineNumbers w:val="0"/>
              <w:jc w:val="center"/>
              <w:rPr>
                <w:rFonts w:hint="default" w:ascii="宋体" w:hAnsi="宋体"/>
                <w:szCs w:val="21"/>
                <w:lang w:val="en-US"/>
              </w:rPr>
            </w:pPr>
            <w:r>
              <w:rPr>
                <w:rFonts w:hint="eastAsia" w:ascii="宋体" w:hAnsi="宋体"/>
                <w:szCs w:val="21"/>
                <w:lang w:val="en-US" w:eastAsia="zh-CN"/>
              </w:rPr>
              <w:t>用于学生认识管路的配件</w:t>
            </w:r>
          </w:p>
        </w:tc>
      </w:tr>
      <w:tr w14:paraId="215EF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 w:type="pct"/>
            <w:shd w:val="clear" w:color="auto" w:fill="auto"/>
            <w:noWrap w:val="0"/>
            <w:vAlign w:val="center"/>
          </w:tcPr>
          <w:p w14:paraId="72E66334">
            <w:pPr>
              <w:jc w:val="center"/>
              <w:rPr>
                <w:rFonts w:hint="eastAsia" w:ascii="宋体" w:hAnsi="宋体" w:eastAsiaTheme="minorEastAsia"/>
                <w:szCs w:val="21"/>
                <w:lang w:eastAsia="zh-CN"/>
              </w:rPr>
            </w:pPr>
            <w:r>
              <w:rPr>
                <w:rFonts w:hint="eastAsia" w:ascii="宋体" w:hAnsi="宋体"/>
                <w:szCs w:val="21"/>
                <w:lang w:val="en-US" w:eastAsia="zh-CN"/>
              </w:rPr>
              <w:t>3</w:t>
            </w:r>
          </w:p>
        </w:tc>
        <w:tc>
          <w:tcPr>
            <w:tcW w:w="755" w:type="pct"/>
            <w:shd w:val="clear" w:color="auto" w:fill="auto"/>
            <w:noWrap w:val="0"/>
            <w:vAlign w:val="center"/>
          </w:tcPr>
          <w:p w14:paraId="09E0A182">
            <w:pPr>
              <w:jc w:val="center"/>
              <w:rPr>
                <w:rFonts w:hint="eastAsia" w:ascii="宋体" w:hAnsi="宋体"/>
                <w:szCs w:val="21"/>
              </w:rPr>
            </w:pPr>
            <w:r>
              <w:rPr>
                <w:rFonts w:hint="eastAsia" w:ascii="宋体" w:hAnsi="宋体"/>
                <w:szCs w:val="21"/>
              </w:rPr>
              <w:t>化工单元操作实训室</w:t>
            </w:r>
          </w:p>
        </w:tc>
        <w:tc>
          <w:tcPr>
            <w:tcW w:w="1376" w:type="pct"/>
            <w:shd w:val="clear" w:color="auto" w:fill="auto"/>
            <w:noWrap w:val="0"/>
            <w:vAlign w:val="center"/>
          </w:tcPr>
          <w:p w14:paraId="7066BE90">
            <w:pPr>
              <w:jc w:val="center"/>
              <w:rPr>
                <w:rFonts w:hint="eastAsia" w:ascii="宋体" w:hAnsi="宋体"/>
                <w:szCs w:val="21"/>
              </w:rPr>
            </w:pPr>
            <w:r>
              <w:rPr>
                <w:rFonts w:hint="eastAsia" w:ascii="宋体" w:hAnsi="宋体"/>
                <w:szCs w:val="21"/>
              </w:rPr>
              <w:t>各种化工单元操作典型设备模型或实物设备</w:t>
            </w:r>
          </w:p>
        </w:tc>
        <w:tc>
          <w:tcPr>
            <w:tcW w:w="821" w:type="pct"/>
            <w:shd w:val="clear" w:color="auto" w:fill="auto"/>
            <w:noWrap w:val="0"/>
            <w:vAlign w:val="center"/>
          </w:tcPr>
          <w:p w14:paraId="47685952">
            <w:pPr>
              <w:jc w:val="center"/>
              <w:rPr>
                <w:rFonts w:hint="eastAsia" w:ascii="宋体" w:hAnsi="宋体"/>
                <w:szCs w:val="21"/>
              </w:rPr>
            </w:pPr>
            <w:r>
              <w:rPr>
                <w:rFonts w:hint="eastAsia" w:ascii="宋体" w:hAnsi="宋体"/>
                <w:szCs w:val="21"/>
              </w:rPr>
              <w:t>100</w:t>
            </w:r>
          </w:p>
        </w:tc>
        <w:tc>
          <w:tcPr>
            <w:tcW w:w="1684" w:type="pct"/>
            <w:shd w:val="clear" w:color="auto" w:fill="auto"/>
            <w:noWrap w:val="0"/>
            <w:vAlign w:val="center"/>
          </w:tcPr>
          <w:p w14:paraId="12E60086">
            <w:pPr>
              <w:jc w:val="center"/>
              <w:rPr>
                <w:rFonts w:hint="eastAsia" w:ascii="宋体" w:hAnsi="宋体"/>
                <w:szCs w:val="21"/>
              </w:rPr>
            </w:pPr>
            <w:r>
              <w:rPr>
                <w:rFonts w:hint="eastAsia" w:ascii="宋体" w:hAnsi="宋体"/>
                <w:szCs w:val="21"/>
              </w:rPr>
              <w:t>能进行体验式教学；使学生认识化工设备的装置中的作用，地位；学习设备结构</w:t>
            </w:r>
          </w:p>
        </w:tc>
      </w:tr>
      <w:tr w14:paraId="48AE1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 w:type="pct"/>
            <w:shd w:val="clear" w:color="auto" w:fill="auto"/>
            <w:noWrap w:val="0"/>
            <w:vAlign w:val="center"/>
          </w:tcPr>
          <w:p w14:paraId="6A2F3ACC">
            <w:pPr>
              <w:jc w:val="center"/>
              <w:rPr>
                <w:rFonts w:hint="eastAsia" w:ascii="宋体" w:hAnsi="宋体" w:eastAsiaTheme="minorEastAsia"/>
                <w:szCs w:val="21"/>
                <w:lang w:eastAsia="zh-CN"/>
              </w:rPr>
            </w:pPr>
            <w:r>
              <w:rPr>
                <w:rFonts w:hint="eastAsia" w:ascii="宋体" w:hAnsi="宋体"/>
                <w:szCs w:val="21"/>
                <w:lang w:val="en-US" w:eastAsia="zh-CN"/>
              </w:rPr>
              <w:t>4</w:t>
            </w:r>
          </w:p>
        </w:tc>
        <w:tc>
          <w:tcPr>
            <w:tcW w:w="755" w:type="pct"/>
            <w:shd w:val="clear" w:color="auto" w:fill="auto"/>
            <w:noWrap w:val="0"/>
            <w:vAlign w:val="center"/>
          </w:tcPr>
          <w:p w14:paraId="7CBD2717">
            <w:pPr>
              <w:jc w:val="center"/>
              <w:rPr>
                <w:rFonts w:ascii="宋体" w:hAnsi="宋体"/>
                <w:szCs w:val="21"/>
              </w:rPr>
            </w:pPr>
            <w:r>
              <w:rPr>
                <w:rFonts w:hint="eastAsia" w:ascii="宋体" w:hAnsi="宋体"/>
                <w:szCs w:val="21"/>
              </w:rPr>
              <w:t>乙酸乙酯生产实训装置</w:t>
            </w:r>
          </w:p>
        </w:tc>
        <w:tc>
          <w:tcPr>
            <w:tcW w:w="1376" w:type="pct"/>
            <w:shd w:val="clear" w:color="auto" w:fill="auto"/>
            <w:noWrap w:val="0"/>
            <w:vAlign w:val="center"/>
          </w:tcPr>
          <w:p w14:paraId="6249E81C">
            <w:pPr>
              <w:jc w:val="center"/>
              <w:rPr>
                <w:rFonts w:hint="eastAsia" w:ascii="宋体" w:hAnsi="宋体"/>
                <w:szCs w:val="21"/>
              </w:rPr>
            </w:pPr>
            <w:r>
              <w:rPr>
                <w:rFonts w:hint="eastAsia" w:ascii="宋体" w:hAnsi="宋体"/>
                <w:szCs w:val="21"/>
              </w:rPr>
              <w:t>生产装置</w:t>
            </w:r>
          </w:p>
        </w:tc>
        <w:tc>
          <w:tcPr>
            <w:tcW w:w="821" w:type="pct"/>
            <w:shd w:val="clear" w:color="auto" w:fill="auto"/>
            <w:noWrap w:val="0"/>
            <w:vAlign w:val="center"/>
          </w:tcPr>
          <w:p w14:paraId="4A5BAF97">
            <w:pPr>
              <w:jc w:val="center"/>
              <w:rPr>
                <w:rFonts w:ascii="宋体" w:hAnsi="宋体"/>
                <w:szCs w:val="21"/>
              </w:rPr>
            </w:pPr>
            <w:r>
              <w:rPr>
                <w:rFonts w:hint="eastAsia" w:ascii="宋体" w:hAnsi="宋体"/>
                <w:szCs w:val="21"/>
              </w:rPr>
              <w:t>300</w:t>
            </w:r>
          </w:p>
        </w:tc>
        <w:tc>
          <w:tcPr>
            <w:tcW w:w="1684" w:type="pct"/>
            <w:shd w:val="clear" w:color="auto" w:fill="auto"/>
            <w:noWrap w:val="0"/>
            <w:vAlign w:val="center"/>
          </w:tcPr>
          <w:p w14:paraId="3B844C10">
            <w:pPr>
              <w:jc w:val="center"/>
              <w:rPr>
                <w:rFonts w:ascii="宋体" w:hAnsi="宋体"/>
              </w:rPr>
            </w:pPr>
            <w:r>
              <w:rPr>
                <w:rFonts w:hint="eastAsia" w:ascii="宋体" w:hAnsi="宋体"/>
                <w:szCs w:val="21"/>
              </w:rPr>
              <w:t>能进行体验式教学；使学生认识化工设备的装置中的作用，地位；学习设备结构</w:t>
            </w:r>
          </w:p>
        </w:tc>
      </w:tr>
      <w:tr w14:paraId="0D9DC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 w:type="pct"/>
            <w:shd w:val="clear" w:color="auto" w:fill="auto"/>
            <w:noWrap w:val="0"/>
            <w:vAlign w:val="center"/>
          </w:tcPr>
          <w:p w14:paraId="3848344E">
            <w:pPr>
              <w:jc w:val="center"/>
              <w:rPr>
                <w:rFonts w:hint="eastAsia" w:ascii="宋体" w:hAnsi="宋体" w:eastAsiaTheme="minorEastAsia"/>
                <w:szCs w:val="21"/>
                <w:lang w:eastAsia="zh-CN"/>
              </w:rPr>
            </w:pPr>
            <w:r>
              <w:rPr>
                <w:rFonts w:hint="eastAsia" w:ascii="宋体" w:hAnsi="宋体"/>
                <w:szCs w:val="21"/>
                <w:lang w:val="en-US" w:eastAsia="zh-CN"/>
              </w:rPr>
              <w:t>5</w:t>
            </w:r>
          </w:p>
        </w:tc>
        <w:tc>
          <w:tcPr>
            <w:tcW w:w="755" w:type="pct"/>
            <w:shd w:val="clear" w:color="auto" w:fill="auto"/>
            <w:noWrap w:val="0"/>
            <w:vAlign w:val="center"/>
          </w:tcPr>
          <w:p w14:paraId="1005A0D2">
            <w:pPr>
              <w:jc w:val="center"/>
              <w:rPr>
                <w:rFonts w:hint="eastAsia" w:ascii="宋体" w:hAnsi="宋体"/>
                <w:szCs w:val="21"/>
              </w:rPr>
            </w:pPr>
            <w:r>
              <w:rPr>
                <w:rFonts w:hint="eastAsia" w:ascii="宋体" w:hAnsi="宋体"/>
                <w:szCs w:val="21"/>
              </w:rPr>
              <w:t>常减压蒸馏生产实训装置</w:t>
            </w:r>
          </w:p>
        </w:tc>
        <w:tc>
          <w:tcPr>
            <w:tcW w:w="1376" w:type="pct"/>
            <w:shd w:val="clear" w:color="auto" w:fill="auto"/>
            <w:noWrap w:val="0"/>
            <w:vAlign w:val="center"/>
          </w:tcPr>
          <w:p w14:paraId="02D4B3B9">
            <w:pPr>
              <w:jc w:val="center"/>
              <w:rPr>
                <w:rFonts w:hint="eastAsia" w:ascii="宋体" w:hAnsi="宋体"/>
                <w:szCs w:val="21"/>
              </w:rPr>
            </w:pPr>
            <w:r>
              <w:rPr>
                <w:rFonts w:hint="eastAsia" w:ascii="宋体" w:hAnsi="宋体"/>
                <w:szCs w:val="21"/>
              </w:rPr>
              <w:t>生产装置</w:t>
            </w:r>
          </w:p>
        </w:tc>
        <w:tc>
          <w:tcPr>
            <w:tcW w:w="821" w:type="pct"/>
            <w:shd w:val="clear" w:color="auto" w:fill="auto"/>
            <w:noWrap w:val="0"/>
            <w:vAlign w:val="center"/>
          </w:tcPr>
          <w:p w14:paraId="78B95B51">
            <w:pPr>
              <w:jc w:val="center"/>
              <w:rPr>
                <w:rFonts w:ascii="宋体" w:hAnsi="宋体"/>
                <w:szCs w:val="21"/>
              </w:rPr>
            </w:pPr>
            <w:r>
              <w:rPr>
                <w:rFonts w:hint="eastAsia" w:ascii="宋体" w:hAnsi="宋体"/>
                <w:szCs w:val="21"/>
              </w:rPr>
              <w:t>300</w:t>
            </w:r>
          </w:p>
        </w:tc>
        <w:tc>
          <w:tcPr>
            <w:tcW w:w="1684" w:type="pct"/>
            <w:shd w:val="clear" w:color="auto" w:fill="auto"/>
            <w:noWrap w:val="0"/>
            <w:vAlign w:val="center"/>
          </w:tcPr>
          <w:p w14:paraId="2AEF5DFD">
            <w:pPr>
              <w:jc w:val="center"/>
              <w:rPr>
                <w:rFonts w:ascii="宋体" w:hAnsi="宋体"/>
              </w:rPr>
            </w:pPr>
            <w:r>
              <w:rPr>
                <w:rFonts w:hint="eastAsia" w:ascii="宋体" w:hAnsi="宋体"/>
                <w:szCs w:val="21"/>
              </w:rPr>
              <w:t>能进行体验式教学；使学生认识化工设备的装置中的作用，地位；学习设备结构</w:t>
            </w:r>
          </w:p>
        </w:tc>
      </w:tr>
      <w:tr w14:paraId="08650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 w:type="pct"/>
            <w:shd w:val="clear" w:color="auto" w:fill="auto"/>
            <w:noWrap w:val="0"/>
            <w:vAlign w:val="center"/>
          </w:tcPr>
          <w:p w14:paraId="6857C7D5">
            <w:pPr>
              <w:jc w:val="center"/>
              <w:rPr>
                <w:rFonts w:hint="eastAsia" w:ascii="宋体" w:hAnsi="宋体" w:eastAsiaTheme="minorEastAsia"/>
                <w:szCs w:val="21"/>
                <w:lang w:eastAsia="zh-CN"/>
              </w:rPr>
            </w:pPr>
            <w:r>
              <w:rPr>
                <w:rFonts w:hint="eastAsia" w:ascii="宋体" w:hAnsi="宋体"/>
                <w:szCs w:val="21"/>
                <w:lang w:val="en-US" w:eastAsia="zh-CN"/>
              </w:rPr>
              <w:t>6</w:t>
            </w:r>
          </w:p>
        </w:tc>
        <w:tc>
          <w:tcPr>
            <w:tcW w:w="755" w:type="pct"/>
            <w:shd w:val="clear" w:color="auto" w:fill="auto"/>
            <w:noWrap w:val="0"/>
            <w:vAlign w:val="center"/>
          </w:tcPr>
          <w:p w14:paraId="16102A0A">
            <w:pPr>
              <w:jc w:val="center"/>
              <w:rPr>
                <w:rFonts w:ascii="宋体" w:hAnsi="宋体"/>
                <w:szCs w:val="21"/>
              </w:rPr>
            </w:pPr>
            <w:r>
              <w:rPr>
                <w:rFonts w:hint="eastAsia" w:ascii="宋体" w:hAnsi="宋体"/>
                <w:szCs w:val="21"/>
              </w:rPr>
              <w:t>校外实训基地</w:t>
            </w:r>
          </w:p>
        </w:tc>
        <w:tc>
          <w:tcPr>
            <w:tcW w:w="1376" w:type="pct"/>
            <w:shd w:val="clear" w:color="auto" w:fill="auto"/>
            <w:noWrap w:val="0"/>
            <w:vAlign w:val="center"/>
          </w:tcPr>
          <w:p w14:paraId="3894EE5F">
            <w:pPr>
              <w:jc w:val="center"/>
              <w:rPr>
                <w:rFonts w:hint="eastAsia" w:ascii="宋体" w:hAnsi="宋体"/>
                <w:szCs w:val="21"/>
              </w:rPr>
            </w:pPr>
            <w:r>
              <w:rPr>
                <w:rFonts w:hint="eastAsia" w:ascii="宋体" w:hAnsi="宋体"/>
                <w:szCs w:val="21"/>
              </w:rPr>
              <w:t>认识化工设备实物(制造厂)</w:t>
            </w:r>
          </w:p>
        </w:tc>
        <w:tc>
          <w:tcPr>
            <w:tcW w:w="821" w:type="pct"/>
            <w:shd w:val="clear" w:color="auto" w:fill="auto"/>
            <w:noWrap w:val="0"/>
            <w:vAlign w:val="center"/>
          </w:tcPr>
          <w:p w14:paraId="64421E72">
            <w:pPr>
              <w:jc w:val="center"/>
              <w:rPr>
                <w:rFonts w:ascii="宋体" w:hAnsi="宋体"/>
                <w:szCs w:val="21"/>
              </w:rPr>
            </w:pPr>
          </w:p>
        </w:tc>
        <w:tc>
          <w:tcPr>
            <w:tcW w:w="1684" w:type="pct"/>
            <w:shd w:val="clear" w:color="auto" w:fill="auto"/>
            <w:noWrap w:val="0"/>
            <w:vAlign w:val="center"/>
          </w:tcPr>
          <w:p w14:paraId="762777F6">
            <w:pPr>
              <w:jc w:val="center"/>
              <w:rPr>
                <w:rFonts w:hint="eastAsia" w:ascii="宋体" w:hAnsi="宋体"/>
                <w:szCs w:val="21"/>
              </w:rPr>
            </w:pPr>
            <w:r>
              <w:rPr>
                <w:rFonts w:hint="eastAsia" w:ascii="宋体" w:hAnsi="宋体"/>
                <w:szCs w:val="21"/>
              </w:rPr>
              <w:t>认识不同化工设备的内部结构</w:t>
            </w:r>
          </w:p>
        </w:tc>
      </w:tr>
    </w:tbl>
    <w:p w14:paraId="731FD8A6">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3.教学资源基本要求</w:t>
      </w:r>
    </w:p>
    <w:p w14:paraId="2F6C661F">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（1）基本教学资源：</w:t>
      </w:r>
    </w:p>
    <w:p w14:paraId="6B1BDAB8">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①基本的《化工设备与维护》多媒体课件、图片库、视频、动画、试题库等教学资源；</w:t>
      </w:r>
    </w:p>
    <w:p w14:paraId="021BE6CC">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②GB/T150-2024《压力容器》、GB151-2014《换热设备》等国家和HG/T20592-2009《钢制管法兰》等行业标准及等有关专业图书与期刊等图书资源；</w:t>
      </w:r>
    </w:p>
    <w:p w14:paraId="3DA2268F">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③石油和化工企业生产中的有关化工设备的检修规程；</w:t>
      </w:r>
    </w:p>
    <w:p w14:paraId="55535826">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④来自企业合作伙伴提供的企业生产与管理规范、生产案例等企业生产软资源。</w:t>
      </w:r>
    </w:p>
    <w:p w14:paraId="0B43E7CB">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（2）数字教学资源：</w:t>
      </w:r>
    </w:p>
    <w:p w14:paraId="1ED9F2FC">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①校级在线精品课程《化工设备与维护》；</w:t>
      </w:r>
    </w:p>
    <w:p w14:paraId="0DAE68B3">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②与教学课程相关的微课资源；</w:t>
      </w:r>
    </w:p>
    <w:p w14:paraId="598233C1">
      <w:pPr>
        <w:keepNext w:val="0"/>
        <w:keepLines w:val="0"/>
        <w:pageBreakBefore w:val="0"/>
        <w:widowControl w:val="0"/>
        <w:tabs>
          <w:tab w:val="left" w:pos="224"/>
        </w:tabs>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③网络视频资源推荐等。</w:t>
      </w:r>
    </w:p>
    <w:p w14:paraId="67D1BD20">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1D10161E">
      <w:pPr>
        <w:pStyle w:val="2"/>
        <w:bidi w:val="0"/>
        <w:rPr>
          <w:rFonts w:hint="eastAsia"/>
          <w:lang w:val="en-US" w:eastAsia="zh-CN"/>
        </w:rPr>
      </w:pPr>
      <w:bookmarkStart w:id="53" w:name="_Toc11257"/>
      <w:r>
        <w:rPr>
          <w:rFonts w:hint="eastAsia"/>
          <w:lang w:eastAsia="zh-CN"/>
        </w:rPr>
        <w:t>《</w:t>
      </w:r>
      <w:r>
        <w:rPr>
          <w:rFonts w:hint="eastAsia"/>
        </w:rPr>
        <w:t>化工厂系统安全技术</w:t>
      </w:r>
      <w:r>
        <w:rPr>
          <w:rFonts w:hint="eastAsia"/>
          <w:lang w:eastAsia="zh-CN"/>
        </w:rPr>
        <w:t>》</w:t>
      </w:r>
      <w:r>
        <w:rPr>
          <w:rFonts w:hint="eastAsia"/>
          <w:lang w:val="en-US" w:eastAsia="zh-CN"/>
        </w:rPr>
        <w:t>课程标准</w:t>
      </w:r>
      <w:bookmarkEnd w:id="53"/>
    </w:p>
    <w:p w14:paraId="32CCB54F">
      <w:pPr>
        <w:pStyle w:val="3"/>
        <w:bidi w:val="0"/>
        <w:rPr>
          <w:rFonts w:hint="eastAsia"/>
        </w:rPr>
      </w:pPr>
      <w:r>
        <w:rPr>
          <w:rFonts w:hint="eastAsia"/>
        </w:rPr>
        <w:t>一、课程基本信息</w:t>
      </w: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4"/>
        <w:gridCol w:w="1578"/>
        <w:gridCol w:w="1724"/>
        <w:gridCol w:w="991"/>
        <w:gridCol w:w="1052"/>
        <w:gridCol w:w="3301"/>
      </w:tblGrid>
      <w:tr w14:paraId="5A723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bottom w:val="single" w:color="auto" w:sz="4" w:space="0"/>
              <w:right w:val="single" w:color="auto" w:sz="4" w:space="0"/>
            </w:tcBorders>
            <w:vAlign w:val="center"/>
          </w:tcPr>
          <w:p w14:paraId="187DAB93">
            <w:pPr>
              <w:pStyle w:val="16"/>
              <w:spacing w:before="0" w:beforeAutospacing="0" w:after="0" w:afterAutospacing="0"/>
              <w:jc w:val="center"/>
              <w:rPr>
                <w:rFonts w:ascii="宋体" w:hAnsi="宋体" w:eastAsia="宋体"/>
                <w:b/>
                <w:bCs/>
                <w:color w:val="auto"/>
                <w:sz w:val="21"/>
                <w:szCs w:val="21"/>
              </w:rPr>
            </w:pPr>
            <w:r>
              <w:rPr>
                <w:rFonts w:hint="eastAsia" w:ascii="宋体" w:hAnsi="宋体" w:eastAsia="宋体"/>
                <w:b/>
                <w:bCs/>
                <w:color w:val="auto"/>
                <w:sz w:val="21"/>
                <w:szCs w:val="21"/>
              </w:rPr>
              <w:t>课程名称</w:t>
            </w:r>
          </w:p>
        </w:tc>
        <w:tc>
          <w:tcPr>
            <w:tcW w:w="2179" w:type="pct"/>
            <w:gridSpan w:val="3"/>
            <w:tcBorders>
              <w:top w:val="single" w:color="auto" w:sz="4" w:space="0"/>
              <w:left w:val="single" w:color="auto" w:sz="4" w:space="0"/>
              <w:bottom w:val="single" w:color="auto" w:sz="4" w:space="0"/>
              <w:right w:val="single" w:color="auto" w:sz="4" w:space="0"/>
            </w:tcBorders>
            <w:vAlign w:val="center"/>
          </w:tcPr>
          <w:p w14:paraId="007C17B7">
            <w:pPr>
              <w:pStyle w:val="16"/>
              <w:spacing w:before="0" w:beforeAutospacing="0" w:after="0" w:afterAutospacing="0"/>
              <w:jc w:val="center"/>
              <w:rPr>
                <w:rFonts w:hint="default" w:ascii="宋体" w:hAnsi="宋体" w:eastAsia="宋体"/>
                <w:color w:val="auto"/>
                <w:sz w:val="21"/>
                <w:szCs w:val="21"/>
                <w:lang w:val="en-US" w:eastAsia="zh-CN"/>
              </w:rPr>
            </w:pPr>
            <w:r>
              <w:rPr>
                <w:rFonts w:hint="eastAsia" w:ascii="宋体" w:hAnsi="宋体" w:eastAsia="宋体"/>
                <w:color w:val="auto"/>
                <w:sz w:val="21"/>
                <w:szCs w:val="21"/>
                <w:lang w:val="en-US" w:eastAsia="zh-CN"/>
              </w:rPr>
              <w:t>化工厂系统安全技术</w:t>
            </w:r>
          </w:p>
        </w:tc>
        <w:tc>
          <w:tcPr>
            <w:tcW w:w="534" w:type="pct"/>
            <w:tcBorders>
              <w:top w:val="single" w:color="auto" w:sz="4" w:space="0"/>
              <w:left w:val="single" w:color="auto" w:sz="4" w:space="0"/>
              <w:bottom w:val="single" w:color="auto" w:sz="4" w:space="0"/>
              <w:right w:val="single" w:color="auto" w:sz="4" w:space="0"/>
            </w:tcBorders>
            <w:vAlign w:val="center"/>
          </w:tcPr>
          <w:p w14:paraId="6A279F90">
            <w:pPr>
              <w:pStyle w:val="16"/>
              <w:spacing w:before="0" w:beforeAutospacing="0" w:after="0" w:afterAutospacing="0"/>
              <w:ind w:right="-117"/>
              <w:jc w:val="center"/>
              <w:rPr>
                <w:rFonts w:ascii="宋体" w:hAnsi="宋体" w:eastAsia="宋体"/>
                <w:b/>
                <w:bCs/>
                <w:color w:val="auto"/>
                <w:sz w:val="21"/>
                <w:szCs w:val="21"/>
              </w:rPr>
            </w:pPr>
            <w:r>
              <w:rPr>
                <w:rFonts w:hint="eastAsia" w:ascii="宋体" w:hAnsi="宋体" w:eastAsia="宋体"/>
                <w:b/>
                <w:bCs/>
                <w:color w:val="auto"/>
                <w:sz w:val="21"/>
                <w:szCs w:val="21"/>
              </w:rPr>
              <w:t>课程编码</w:t>
            </w:r>
          </w:p>
        </w:tc>
        <w:tc>
          <w:tcPr>
            <w:tcW w:w="1674" w:type="pct"/>
            <w:tcBorders>
              <w:top w:val="single" w:color="auto" w:sz="4" w:space="0"/>
              <w:left w:val="single" w:color="auto" w:sz="4" w:space="0"/>
              <w:bottom w:val="single" w:color="auto" w:sz="4" w:space="0"/>
              <w:right w:val="single" w:color="auto" w:sz="4" w:space="0"/>
            </w:tcBorders>
            <w:vAlign w:val="center"/>
          </w:tcPr>
          <w:p w14:paraId="6A988DD3">
            <w:pPr>
              <w:pStyle w:val="16"/>
              <w:spacing w:before="0" w:beforeAutospacing="0" w:after="0" w:afterAutospacing="0"/>
              <w:ind w:right="-145"/>
              <w:jc w:val="center"/>
              <w:rPr>
                <w:rFonts w:hint="default" w:ascii="宋体" w:hAnsi="宋体" w:eastAsia="宋体"/>
                <w:color w:val="auto"/>
                <w:sz w:val="21"/>
                <w:szCs w:val="21"/>
                <w:lang w:val="en-US" w:eastAsia="zh-CN"/>
              </w:rPr>
            </w:pPr>
            <w:r>
              <w:rPr>
                <w:rFonts w:hint="eastAsia" w:ascii="宋体" w:hAnsi="宋体" w:eastAsia="宋体"/>
                <w:color w:val="auto"/>
                <w:sz w:val="21"/>
                <w:szCs w:val="21"/>
                <w:lang w:val="en-US" w:eastAsia="zh-CN"/>
              </w:rPr>
              <w:t>yhha24008</w:t>
            </w:r>
          </w:p>
        </w:tc>
      </w:tr>
      <w:tr w14:paraId="7C0A9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bottom w:val="single" w:color="auto" w:sz="4" w:space="0"/>
              <w:right w:val="single" w:color="auto" w:sz="4" w:space="0"/>
            </w:tcBorders>
          </w:tcPr>
          <w:p w14:paraId="4841A74C">
            <w:pPr>
              <w:pStyle w:val="16"/>
              <w:spacing w:before="0" w:beforeAutospacing="0" w:after="0" w:afterAutospacing="0"/>
              <w:jc w:val="center"/>
              <w:rPr>
                <w:rFonts w:ascii="宋体" w:hAnsi="宋体" w:eastAsia="宋体"/>
                <w:b/>
                <w:bCs/>
                <w:color w:val="auto"/>
                <w:sz w:val="21"/>
                <w:szCs w:val="21"/>
              </w:rPr>
            </w:pPr>
            <w:r>
              <w:rPr>
                <w:rFonts w:hint="eastAsia" w:ascii="宋体" w:hAnsi="宋体" w:eastAsia="宋体"/>
                <w:b/>
                <w:bCs/>
                <w:color w:val="auto"/>
                <w:sz w:val="21"/>
                <w:szCs w:val="21"/>
                <w:lang w:val="en-US" w:eastAsia="zh-CN"/>
              </w:rPr>
              <w:t>建议</w:t>
            </w:r>
            <w:r>
              <w:rPr>
                <w:rFonts w:hint="eastAsia" w:ascii="宋体" w:hAnsi="宋体" w:eastAsia="宋体"/>
                <w:b/>
                <w:bCs/>
                <w:color w:val="auto"/>
                <w:sz w:val="21"/>
                <w:szCs w:val="21"/>
              </w:rPr>
              <w:t>学时</w:t>
            </w:r>
          </w:p>
        </w:tc>
        <w:tc>
          <w:tcPr>
            <w:tcW w:w="801" w:type="pct"/>
            <w:tcBorders>
              <w:top w:val="single" w:color="auto" w:sz="4" w:space="0"/>
              <w:left w:val="single" w:color="auto" w:sz="4" w:space="0"/>
              <w:bottom w:val="single" w:color="auto" w:sz="4" w:space="0"/>
              <w:right w:val="single" w:color="auto" w:sz="4" w:space="0"/>
            </w:tcBorders>
          </w:tcPr>
          <w:p w14:paraId="16F411E1">
            <w:pPr>
              <w:jc w:val="center"/>
              <w:rPr>
                <w:rFonts w:hint="default" w:eastAsiaTheme="minorEastAsia"/>
                <w:lang w:val="en-US" w:eastAsia="zh-CN"/>
              </w:rPr>
            </w:pPr>
            <w:r>
              <w:rPr>
                <w:rFonts w:hint="eastAsia"/>
                <w:lang w:val="en-US" w:eastAsia="zh-CN"/>
              </w:rPr>
              <w:t>64学时</w:t>
            </w:r>
          </w:p>
        </w:tc>
        <w:tc>
          <w:tcPr>
            <w:tcW w:w="875" w:type="pct"/>
            <w:tcBorders>
              <w:top w:val="single" w:color="auto" w:sz="4" w:space="0"/>
              <w:left w:val="single" w:color="auto" w:sz="4" w:space="0"/>
              <w:bottom w:val="single" w:color="auto" w:sz="4" w:space="0"/>
              <w:right w:val="single" w:color="auto" w:sz="4" w:space="0"/>
            </w:tcBorders>
          </w:tcPr>
          <w:p w14:paraId="369AB422">
            <w:pPr>
              <w:jc w:val="both"/>
              <w:rPr>
                <w:rFonts w:hint="eastAsia"/>
                <w:lang w:val="en-US" w:eastAsia="zh-CN"/>
              </w:rPr>
            </w:pPr>
            <w:r>
              <w:rPr>
                <w:rFonts w:hint="eastAsia" w:ascii="宋体" w:hAnsi="宋体" w:eastAsia="宋体" w:cs="Arial Unicode MS"/>
                <w:b/>
                <w:bCs/>
                <w:color w:val="auto"/>
                <w:kern w:val="0"/>
                <w:sz w:val="21"/>
                <w:szCs w:val="21"/>
                <w:lang w:val="en-US" w:eastAsia="zh-CN" w:bidi="ar-SA"/>
              </w:rPr>
              <w:t>其中实践学时</w:t>
            </w:r>
          </w:p>
        </w:tc>
        <w:tc>
          <w:tcPr>
            <w:tcW w:w="502" w:type="pct"/>
            <w:tcBorders>
              <w:top w:val="single" w:color="auto" w:sz="4" w:space="0"/>
              <w:left w:val="single" w:color="auto" w:sz="4" w:space="0"/>
              <w:bottom w:val="single" w:color="auto" w:sz="4" w:space="0"/>
              <w:right w:val="single" w:color="auto" w:sz="4" w:space="0"/>
            </w:tcBorders>
          </w:tcPr>
          <w:p w14:paraId="30761F7E">
            <w:pPr>
              <w:jc w:val="center"/>
              <w:rPr>
                <w:rFonts w:hint="eastAsia"/>
                <w:lang w:val="en-US" w:eastAsia="zh-CN"/>
              </w:rPr>
            </w:pPr>
            <w:r>
              <w:rPr>
                <w:rFonts w:hint="eastAsia"/>
                <w:lang w:val="en-US" w:eastAsia="zh-CN"/>
              </w:rPr>
              <w:t>32学时</w:t>
            </w:r>
          </w:p>
        </w:tc>
        <w:tc>
          <w:tcPr>
            <w:tcW w:w="534" w:type="pct"/>
            <w:tcBorders>
              <w:top w:val="single" w:color="auto" w:sz="4" w:space="0"/>
              <w:left w:val="single" w:color="auto" w:sz="4" w:space="0"/>
              <w:bottom w:val="single" w:color="auto" w:sz="4" w:space="0"/>
              <w:right w:val="single" w:color="auto" w:sz="4" w:space="0"/>
            </w:tcBorders>
            <w:vAlign w:val="center"/>
          </w:tcPr>
          <w:p w14:paraId="4B4EE9A7">
            <w:pPr>
              <w:pStyle w:val="16"/>
              <w:spacing w:before="0" w:beforeAutospacing="0" w:after="0" w:afterAutospacing="0"/>
              <w:ind w:left="-105" w:leftChars="-50" w:right="-105" w:rightChars="-50"/>
              <w:jc w:val="center"/>
              <w:rPr>
                <w:rFonts w:ascii="宋体" w:hAnsi="宋体" w:eastAsia="宋体"/>
                <w:b/>
                <w:bCs/>
                <w:color w:val="auto"/>
                <w:sz w:val="21"/>
                <w:szCs w:val="21"/>
              </w:rPr>
            </w:pPr>
            <w:r>
              <w:rPr>
                <w:rFonts w:hint="eastAsia" w:ascii="宋体" w:hAnsi="宋体" w:eastAsia="宋体"/>
                <w:b/>
                <w:bCs/>
                <w:color w:val="auto"/>
                <w:sz w:val="21"/>
                <w:szCs w:val="21"/>
              </w:rPr>
              <w:t>学分</w:t>
            </w:r>
          </w:p>
        </w:tc>
        <w:tc>
          <w:tcPr>
            <w:tcW w:w="1674" w:type="pct"/>
            <w:tcBorders>
              <w:top w:val="single" w:color="auto" w:sz="4" w:space="0"/>
              <w:left w:val="single" w:color="auto" w:sz="4" w:space="0"/>
              <w:bottom w:val="single" w:color="auto" w:sz="4" w:space="0"/>
              <w:right w:val="single" w:color="auto" w:sz="4" w:space="0"/>
            </w:tcBorders>
            <w:vAlign w:val="center"/>
          </w:tcPr>
          <w:p w14:paraId="274958E6">
            <w:pPr>
              <w:pStyle w:val="16"/>
              <w:spacing w:before="0" w:beforeAutospacing="0" w:after="0" w:afterAutospacing="0"/>
              <w:jc w:val="center"/>
              <w:rPr>
                <w:rFonts w:hint="default" w:ascii="宋体" w:hAnsi="宋体" w:eastAsia="宋体"/>
                <w:color w:val="auto"/>
                <w:sz w:val="21"/>
                <w:szCs w:val="21"/>
                <w:lang w:val="en-US" w:eastAsia="zh-CN"/>
              </w:rPr>
            </w:pPr>
            <w:r>
              <w:rPr>
                <w:rFonts w:hint="eastAsia" w:asciiTheme="minorHAnsi" w:hAnsiTheme="minorHAnsi" w:eastAsiaTheme="minorEastAsia" w:cstheme="minorBidi"/>
                <w:color w:val="auto"/>
                <w:kern w:val="2"/>
                <w:sz w:val="21"/>
                <w:szCs w:val="24"/>
                <w:lang w:val="en-US" w:eastAsia="zh-CN" w:bidi="ar-SA"/>
              </w:rPr>
              <w:t>3学分</w:t>
            </w:r>
          </w:p>
        </w:tc>
      </w:tr>
      <w:tr w14:paraId="7ED73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bottom w:val="single" w:color="auto" w:sz="4" w:space="0"/>
              <w:right w:val="single" w:color="auto" w:sz="4" w:space="0"/>
            </w:tcBorders>
          </w:tcPr>
          <w:p w14:paraId="5A4F072A">
            <w:pPr>
              <w:pStyle w:val="16"/>
              <w:spacing w:before="0" w:beforeAutospacing="0" w:after="0" w:afterAutospacing="0"/>
              <w:jc w:val="center"/>
              <w:rPr>
                <w:rFonts w:hint="eastAsia" w:ascii="宋体" w:hAnsi="宋体" w:eastAsia="宋体"/>
                <w:b/>
                <w:bCs/>
                <w:color w:val="auto"/>
                <w:sz w:val="21"/>
                <w:szCs w:val="21"/>
                <w:lang w:val="en-US" w:eastAsia="zh-CN"/>
              </w:rPr>
            </w:pPr>
            <w:r>
              <w:rPr>
                <w:rFonts w:hint="eastAsia" w:ascii="宋体" w:hAnsi="宋体" w:eastAsia="宋体"/>
                <w:b/>
                <w:bCs/>
                <w:color w:val="auto"/>
                <w:sz w:val="21"/>
                <w:szCs w:val="21"/>
                <w:lang w:val="en-US" w:eastAsia="zh-CN"/>
              </w:rPr>
              <w:t>适用专业</w:t>
            </w:r>
          </w:p>
        </w:tc>
        <w:tc>
          <w:tcPr>
            <w:tcW w:w="4388" w:type="pct"/>
            <w:gridSpan w:val="5"/>
            <w:tcBorders>
              <w:top w:val="single" w:color="auto" w:sz="4" w:space="0"/>
              <w:left w:val="single" w:color="auto" w:sz="4" w:space="0"/>
              <w:bottom w:val="single" w:color="auto" w:sz="4" w:space="0"/>
              <w:right w:val="single" w:color="auto" w:sz="4" w:space="0"/>
            </w:tcBorders>
          </w:tcPr>
          <w:p w14:paraId="035FA3FA">
            <w:pPr>
              <w:pStyle w:val="16"/>
              <w:spacing w:before="0" w:beforeAutospacing="0" w:after="0" w:afterAutospacing="0"/>
              <w:jc w:val="center"/>
              <w:rPr>
                <w:rFonts w:hint="default" w:asciiTheme="minorHAnsi" w:hAnsiTheme="minorHAnsi" w:eastAsiaTheme="minorEastAsia" w:cstheme="minorBidi"/>
                <w:color w:val="auto"/>
                <w:kern w:val="2"/>
                <w:sz w:val="21"/>
                <w:szCs w:val="24"/>
                <w:lang w:val="en-US" w:eastAsia="zh-CN" w:bidi="ar-SA"/>
              </w:rPr>
            </w:pPr>
            <w:r>
              <w:rPr>
                <w:rFonts w:hint="eastAsia" w:asciiTheme="minorHAnsi" w:hAnsiTheme="minorHAnsi" w:eastAsiaTheme="minorEastAsia" w:cstheme="minorBidi"/>
                <w:color w:val="auto"/>
                <w:kern w:val="2"/>
                <w:sz w:val="21"/>
                <w:szCs w:val="24"/>
                <w:lang w:val="en-US" w:eastAsia="zh-CN" w:bidi="ar-SA"/>
              </w:rPr>
              <w:t>化工安全技术专业</w:t>
            </w:r>
          </w:p>
        </w:tc>
      </w:tr>
      <w:tr w14:paraId="56218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vAlign w:val="center"/>
          </w:tcPr>
          <w:p w14:paraId="0DEEF379">
            <w:pPr>
              <w:pStyle w:val="16"/>
              <w:spacing w:before="0" w:beforeAutospacing="0" w:after="0" w:afterAutospacing="0"/>
              <w:jc w:val="center"/>
              <w:rPr>
                <w:rFonts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rPr>
              <w:t>课程类型</w:t>
            </w:r>
          </w:p>
        </w:tc>
        <w:tc>
          <w:tcPr>
            <w:tcW w:w="2179" w:type="pct"/>
            <w:gridSpan w:val="3"/>
            <w:tcBorders>
              <w:top w:val="single" w:color="auto" w:sz="4" w:space="0"/>
              <w:left w:val="single" w:color="auto" w:sz="4" w:space="0"/>
              <w:right w:val="single" w:color="auto" w:sz="4" w:space="0"/>
            </w:tcBorders>
            <w:vAlign w:val="top"/>
          </w:tcPr>
          <w:p w14:paraId="78C8C23D">
            <w:pPr>
              <w:widowControl/>
              <w:jc w:val="left"/>
              <w:rPr>
                <w:rFonts w:hint="default" w:asciiTheme="minorHAnsi" w:hAnsiTheme="minorHAnsi" w:eastAsiaTheme="minorEastAsia" w:cstheme="minorBidi"/>
                <w:kern w:val="2"/>
                <w:sz w:val="21"/>
                <w:szCs w:val="24"/>
                <w:lang w:val="en-US" w:eastAsia="zh-CN" w:bidi="ar-SA"/>
              </w:rPr>
            </w:pPr>
            <w:r>
              <w:rPr>
                <w:rFonts w:ascii="Arial" w:hAnsi="Arial" w:eastAsia="宋体" w:cs="Arial"/>
              </w:rPr>
              <w:fldChar w:fldCharType="begin"/>
            </w:r>
            <w:r>
              <w:rPr>
                <w:rFonts w:ascii="Arial" w:hAnsi="Arial" w:eastAsia="宋体" w:cs="Arial"/>
              </w:rPr>
              <w:instrText xml:space="preserve"> EQ \o\ac(</w:instrText>
            </w:r>
            <w:r>
              <w:rPr>
                <w:rFonts w:hint="eastAsia" w:ascii="Arial" w:hAnsi="Arial" w:eastAsia="宋体" w:cs="Arial"/>
              </w:rPr>
              <w:instrText xml:space="preserve">□</w:instrText>
            </w:r>
            <w:r>
              <w:rPr>
                <w:rFonts w:ascii="Arial" w:hAnsi="Arial" w:eastAsia="宋体" w:cs="Arial"/>
              </w:rPr>
              <w:instrText xml:space="preserve">)</w:instrText>
            </w:r>
            <w:r>
              <w:rPr>
                <w:rFonts w:ascii="Arial" w:hAnsi="Arial" w:eastAsia="宋体" w:cs="Arial"/>
              </w:rPr>
              <w:fldChar w:fldCharType="end"/>
            </w:r>
            <w:r>
              <w:rPr>
                <w:rFonts w:hint="eastAsia" w:ascii="Arial" w:hAnsi="Arial" w:eastAsia="宋体" w:cs="Arial"/>
                <w:lang w:val="en-US" w:eastAsia="zh-CN"/>
              </w:rPr>
              <w:t>专业基础课</w:t>
            </w:r>
            <w:r>
              <w:rPr>
                <w:rFonts w:hint="eastAsia"/>
                <w:lang w:eastAsia="zh-CN"/>
              </w:rPr>
              <w:t>☑</w:t>
            </w:r>
            <w:r>
              <w:rPr>
                <w:rFonts w:hint="eastAsia"/>
                <w:lang w:val="en-US" w:eastAsia="zh-CN"/>
              </w:rPr>
              <w:t>专业核心课</w:t>
            </w:r>
            <w:r>
              <w:rPr>
                <w:rFonts w:hint="eastAsia"/>
              </w:rPr>
              <w:t>□</w:t>
            </w:r>
            <w:r>
              <w:rPr>
                <w:rFonts w:hint="eastAsia"/>
                <w:lang w:val="en-US" w:eastAsia="zh-CN"/>
              </w:rPr>
              <w:t>专业选修课</w:t>
            </w:r>
            <w:r>
              <w:rPr>
                <w:rFonts w:hint="eastAsia"/>
              </w:rPr>
              <w:t>□</w:t>
            </w:r>
            <w:r>
              <w:rPr>
                <w:rFonts w:hint="eastAsia"/>
                <w:lang w:val="en-US" w:eastAsia="zh-CN"/>
              </w:rPr>
              <w:t>专业技能课</w:t>
            </w:r>
          </w:p>
        </w:tc>
        <w:tc>
          <w:tcPr>
            <w:tcW w:w="534" w:type="pct"/>
            <w:tcBorders>
              <w:top w:val="single" w:color="auto" w:sz="4" w:space="0"/>
              <w:left w:val="single" w:color="auto" w:sz="4" w:space="0"/>
              <w:bottom w:val="single" w:color="auto" w:sz="4" w:space="0"/>
              <w:right w:val="single" w:color="auto" w:sz="4" w:space="0"/>
            </w:tcBorders>
            <w:vAlign w:val="center"/>
          </w:tcPr>
          <w:p w14:paraId="3BCBEABD">
            <w:pPr>
              <w:pStyle w:val="16"/>
              <w:spacing w:before="0" w:beforeAutospacing="0" w:after="0" w:afterAutospacing="0"/>
              <w:ind w:left="-105" w:leftChars="-50" w:right="-105" w:rightChars="-50"/>
              <w:jc w:val="center"/>
              <w:rPr>
                <w:rFonts w:ascii="宋体" w:hAnsi="宋体" w:eastAsia="宋体"/>
                <w:b/>
                <w:bCs/>
                <w:color w:val="auto"/>
                <w:sz w:val="21"/>
                <w:szCs w:val="21"/>
              </w:rPr>
            </w:pPr>
            <w:r>
              <w:rPr>
                <w:rFonts w:hint="eastAsia" w:ascii="宋体" w:hAnsi="宋体" w:eastAsia="宋体"/>
                <w:b/>
                <w:bCs/>
                <w:color w:val="auto"/>
                <w:sz w:val="21"/>
                <w:szCs w:val="21"/>
                <w:lang w:val="en-US" w:eastAsia="zh-CN"/>
              </w:rPr>
              <w:t>课程性质</w:t>
            </w:r>
          </w:p>
        </w:tc>
        <w:tc>
          <w:tcPr>
            <w:tcW w:w="1674" w:type="pct"/>
            <w:tcBorders>
              <w:top w:val="single" w:color="auto" w:sz="4" w:space="0"/>
              <w:left w:val="single" w:color="auto" w:sz="4" w:space="0"/>
              <w:bottom w:val="single" w:color="auto" w:sz="4" w:space="0"/>
              <w:right w:val="single" w:color="auto" w:sz="4" w:space="0"/>
            </w:tcBorders>
            <w:vAlign w:val="center"/>
          </w:tcPr>
          <w:p w14:paraId="0A53058A">
            <w:pPr>
              <w:pStyle w:val="16"/>
              <w:spacing w:before="0" w:beforeAutospacing="0" w:after="0" w:afterAutospacing="0"/>
              <w:ind w:left="-105" w:leftChars="-50" w:right="-105" w:rightChars="-50"/>
              <w:jc w:val="center"/>
              <w:rPr>
                <w:rFonts w:hint="eastAsia" w:ascii="宋体" w:hAnsi="宋体" w:eastAsia="宋体"/>
                <w:bCs/>
                <w:color w:val="auto"/>
                <w:sz w:val="21"/>
                <w:szCs w:val="21"/>
                <w:lang w:val="en-US" w:eastAsia="zh-CN"/>
              </w:rPr>
            </w:pPr>
            <w:r>
              <w:rPr>
                <w:rFonts w:ascii="Arial" w:hAnsi="Arial" w:eastAsia="宋体" w:cs="Arial"/>
                <w:color w:val="auto"/>
              </w:rPr>
              <w:fldChar w:fldCharType="begin"/>
            </w:r>
            <w:r>
              <w:rPr>
                <w:rFonts w:ascii="Arial" w:hAnsi="Arial" w:eastAsia="宋体" w:cs="Arial"/>
                <w:color w:val="auto"/>
              </w:rPr>
              <w:instrText xml:space="preserve"> EQ \o\ac(</w:instrText>
            </w:r>
            <w:r>
              <w:rPr>
                <w:rFonts w:hint="eastAsia" w:ascii="Arial" w:hAnsi="Arial" w:eastAsia="宋体" w:cs="Arial"/>
                <w:color w:val="auto"/>
              </w:rPr>
              <w:instrText xml:space="preserve">□</w:instrText>
            </w:r>
            <w:r>
              <w:rPr>
                <w:rFonts w:ascii="Arial" w:hAnsi="Arial" w:eastAsia="宋体" w:cs="Arial"/>
                <w:color w:val="auto"/>
              </w:rPr>
              <w:instrText xml:space="preserve">)</w:instrText>
            </w:r>
            <w:r>
              <w:rPr>
                <w:rFonts w:ascii="Arial" w:hAnsi="Arial" w:eastAsia="宋体" w:cs="Arial"/>
                <w:color w:val="auto"/>
              </w:rPr>
              <w:fldChar w:fldCharType="end"/>
            </w:r>
            <w:r>
              <w:rPr>
                <w:rFonts w:hint="eastAsia" w:ascii="宋体" w:hAnsi="宋体" w:eastAsia="宋体"/>
                <w:bCs/>
                <w:color w:val="auto"/>
                <w:sz w:val="21"/>
                <w:szCs w:val="21"/>
                <w:lang w:val="en-US" w:eastAsia="zh-CN"/>
              </w:rPr>
              <w:t>理论课</w:t>
            </w:r>
            <w:r>
              <w:rPr>
                <w:rFonts w:ascii="Arial" w:hAnsi="Arial" w:eastAsia="宋体" w:cs="Arial"/>
                <w:color w:val="auto"/>
              </w:rPr>
              <w:fldChar w:fldCharType="begin"/>
            </w:r>
            <w:r>
              <w:rPr>
                <w:rFonts w:ascii="Arial" w:hAnsi="Arial" w:eastAsia="宋体" w:cs="Arial"/>
                <w:color w:val="auto"/>
              </w:rPr>
              <w:instrText xml:space="preserve"> EQ \o\ac(</w:instrText>
            </w:r>
            <w:r>
              <w:rPr>
                <w:rFonts w:hint="eastAsia" w:ascii="Arial" w:hAnsi="Arial" w:eastAsia="宋体" w:cs="Arial"/>
                <w:color w:val="auto"/>
              </w:rPr>
              <w:instrText xml:space="preserve">□</w:instrText>
            </w:r>
            <w:r>
              <w:rPr>
                <w:rFonts w:hint="eastAsia" w:ascii="Arial" w:hAnsi="Arial" w:eastAsia="宋体" w:cs="Arial"/>
                <w:color w:val="auto"/>
                <w:lang w:eastAsia="zh-CN"/>
              </w:rPr>
              <w:instrText xml:space="preserve">,</w:instrText>
            </w:r>
            <w:r>
              <w:rPr>
                <w:rFonts w:hint="eastAsia" w:ascii="Arial" w:hAnsi="Arial" w:eastAsia="宋体" w:cs="Arial"/>
                <w:color w:val="auto"/>
                <w:position w:val="2"/>
                <w:sz w:val="13"/>
                <w:lang w:eastAsia="zh-CN"/>
              </w:rPr>
              <w:instrText xml:space="preserve">√</w:instrText>
            </w:r>
            <w:r>
              <w:rPr>
                <w:rFonts w:ascii="Arial" w:hAnsi="Arial" w:eastAsia="宋体" w:cs="Arial"/>
                <w:color w:val="auto"/>
              </w:rPr>
              <w:instrText xml:space="preserve">)</w:instrText>
            </w:r>
            <w:r>
              <w:rPr>
                <w:rFonts w:ascii="Arial" w:hAnsi="Arial" w:eastAsia="宋体" w:cs="Arial"/>
                <w:color w:val="auto"/>
              </w:rPr>
              <w:fldChar w:fldCharType="end"/>
            </w:r>
            <w:r>
              <w:rPr>
                <w:rFonts w:hint="eastAsia" w:ascii="宋体" w:hAnsi="宋体" w:eastAsia="宋体"/>
                <w:bCs/>
                <w:color w:val="auto"/>
                <w:sz w:val="21"/>
                <w:szCs w:val="21"/>
                <w:lang w:val="en-US" w:eastAsia="zh-CN"/>
              </w:rPr>
              <w:t>理实一体</w:t>
            </w:r>
          </w:p>
          <w:p w14:paraId="1B143ED8">
            <w:pPr>
              <w:pStyle w:val="16"/>
              <w:spacing w:before="0" w:beforeAutospacing="0" w:after="0" w:afterAutospacing="0"/>
              <w:ind w:left="-105" w:leftChars="-50" w:right="-105" w:rightChars="-50"/>
              <w:jc w:val="center"/>
              <w:rPr>
                <w:rFonts w:hint="default" w:ascii="宋体" w:hAnsi="宋体" w:eastAsia="宋体"/>
                <w:color w:val="auto"/>
                <w:sz w:val="21"/>
                <w:szCs w:val="21"/>
                <w:lang w:val="en-US"/>
              </w:rPr>
            </w:pPr>
            <w:r>
              <w:rPr>
                <w:rFonts w:hint="eastAsia" w:ascii="宋体" w:hAnsi="宋体" w:eastAsia="宋体"/>
                <w:bCs/>
                <w:color w:val="auto"/>
                <w:sz w:val="21"/>
                <w:szCs w:val="21"/>
                <w:lang w:eastAsia="zh-CN"/>
              </w:rPr>
              <w:t>□</w:t>
            </w:r>
            <w:r>
              <w:rPr>
                <w:rFonts w:hint="eastAsia" w:ascii="宋体" w:hAnsi="宋体" w:eastAsia="宋体"/>
                <w:bCs/>
                <w:color w:val="auto"/>
                <w:sz w:val="21"/>
                <w:szCs w:val="21"/>
                <w:lang w:val="en-US" w:eastAsia="zh-CN"/>
              </w:rPr>
              <w:t>集中性实践环节</w:t>
            </w:r>
          </w:p>
        </w:tc>
      </w:tr>
      <w:tr w14:paraId="7912D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shd w:val="clear" w:color="auto" w:fill="auto"/>
            <w:vAlign w:val="center"/>
          </w:tcPr>
          <w:p w14:paraId="508FB845">
            <w:pPr>
              <w:pStyle w:val="16"/>
              <w:spacing w:before="0" w:beforeAutospacing="0" w:after="0" w:afterAutospacing="0"/>
              <w:jc w:val="center"/>
              <w:rPr>
                <w:rFonts w:hint="eastAsia"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lang w:val="en-US" w:eastAsia="zh-CN"/>
              </w:rPr>
              <w:t>先修课程</w:t>
            </w:r>
          </w:p>
        </w:tc>
        <w:tc>
          <w:tcPr>
            <w:tcW w:w="4388" w:type="pct"/>
            <w:gridSpan w:val="5"/>
            <w:tcBorders>
              <w:top w:val="single" w:color="auto" w:sz="4" w:space="0"/>
              <w:left w:val="single" w:color="auto" w:sz="4" w:space="0"/>
              <w:right w:val="single" w:color="auto" w:sz="4" w:space="0"/>
            </w:tcBorders>
            <w:vAlign w:val="top"/>
          </w:tcPr>
          <w:p w14:paraId="67D28668">
            <w:pPr>
              <w:pStyle w:val="16"/>
              <w:spacing w:before="0" w:beforeAutospacing="0" w:after="0" w:afterAutospacing="0"/>
              <w:ind w:left="-105" w:leftChars="-50" w:right="-105" w:rightChars="-50"/>
              <w:jc w:val="center"/>
              <w:rPr>
                <w:rFonts w:ascii="Arial" w:hAnsi="Arial" w:eastAsia="宋体" w:cs="Arial"/>
                <w:color w:val="auto"/>
                <w:sz w:val="21"/>
                <w:szCs w:val="21"/>
              </w:rPr>
            </w:pPr>
            <w:r>
              <w:rPr>
                <w:rFonts w:hint="eastAsia" w:ascii="Arial" w:hAnsi="Arial" w:eastAsia="宋体" w:cs="Arial"/>
                <w:color w:val="auto"/>
                <w:sz w:val="21"/>
                <w:szCs w:val="21"/>
              </w:rPr>
              <w:tab/>
            </w:r>
            <w:r>
              <w:rPr>
                <w:rFonts w:hint="eastAsia" w:ascii="Arial" w:hAnsi="Arial" w:eastAsia="宋体" w:cs="Arial"/>
                <w:color w:val="auto"/>
                <w:sz w:val="21"/>
                <w:szCs w:val="21"/>
              </w:rPr>
              <w:t>基础化学、化工设备、危险化学品及工艺安全技术、安全评价技术</w:t>
            </w:r>
          </w:p>
        </w:tc>
      </w:tr>
      <w:tr w14:paraId="19CB3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shd w:val="clear" w:color="auto" w:fill="auto"/>
            <w:vAlign w:val="center"/>
          </w:tcPr>
          <w:p w14:paraId="59E35A62">
            <w:pPr>
              <w:pStyle w:val="16"/>
              <w:spacing w:before="0" w:beforeAutospacing="0" w:after="0" w:afterAutospacing="0"/>
              <w:jc w:val="center"/>
              <w:rPr>
                <w:rFonts w:hint="eastAsia"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lang w:val="en-US" w:eastAsia="zh-CN"/>
              </w:rPr>
              <w:t>后续课程</w:t>
            </w:r>
          </w:p>
        </w:tc>
        <w:tc>
          <w:tcPr>
            <w:tcW w:w="4388" w:type="pct"/>
            <w:gridSpan w:val="5"/>
            <w:tcBorders>
              <w:top w:val="single" w:color="auto" w:sz="4" w:space="0"/>
              <w:left w:val="single" w:color="auto" w:sz="4" w:space="0"/>
              <w:right w:val="single" w:color="auto" w:sz="4" w:space="0"/>
            </w:tcBorders>
            <w:vAlign w:val="top"/>
          </w:tcPr>
          <w:p w14:paraId="1F08A062">
            <w:pPr>
              <w:pStyle w:val="16"/>
              <w:spacing w:before="0" w:beforeAutospacing="0" w:after="0" w:afterAutospacing="0"/>
              <w:ind w:left="-105" w:leftChars="-50" w:right="-105" w:rightChars="-50"/>
              <w:jc w:val="center"/>
              <w:rPr>
                <w:rFonts w:ascii="Arial" w:hAnsi="Arial" w:eastAsia="宋体" w:cs="Arial"/>
                <w:color w:val="auto"/>
                <w:sz w:val="21"/>
                <w:szCs w:val="21"/>
              </w:rPr>
            </w:pPr>
            <w:r>
              <w:rPr>
                <w:rFonts w:hint="eastAsia" w:ascii="Arial" w:hAnsi="Arial" w:eastAsia="宋体" w:cs="Arial"/>
                <w:color w:val="auto"/>
                <w:sz w:val="21"/>
                <w:szCs w:val="21"/>
              </w:rPr>
              <w:t>岗位实习、毕业综合实训</w:t>
            </w:r>
          </w:p>
        </w:tc>
      </w:tr>
      <w:tr w14:paraId="58D84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shd w:val="clear" w:color="auto" w:fill="auto"/>
            <w:vAlign w:val="center"/>
          </w:tcPr>
          <w:p w14:paraId="624B1731">
            <w:pPr>
              <w:jc w:val="center"/>
              <w:rPr>
                <w:rFonts w:hint="eastAsia" w:asciiTheme="minorHAnsi" w:hAnsiTheme="minorHAnsi" w:eastAsiaTheme="minorEastAsia" w:cstheme="minorBidi"/>
                <w:b/>
                <w:kern w:val="2"/>
                <w:sz w:val="21"/>
                <w:szCs w:val="24"/>
                <w:lang w:val="en-US" w:eastAsia="zh-CN" w:bidi="ar-SA"/>
              </w:rPr>
            </w:pPr>
            <w:r>
              <w:rPr>
                <w:rFonts w:hint="eastAsia" w:ascii="Arial" w:hAnsi="Arial" w:eastAsia="宋体" w:cs="Arial"/>
                <w:b/>
                <w:lang w:val="en-US" w:eastAsia="zh-CN"/>
              </w:rPr>
              <w:t>选用</w:t>
            </w:r>
            <w:r>
              <w:rPr>
                <w:rFonts w:ascii="Arial" w:hAnsi="Arial" w:eastAsia="宋体" w:cs="Arial"/>
                <w:b/>
              </w:rPr>
              <w:t>教材</w:t>
            </w:r>
          </w:p>
        </w:tc>
        <w:tc>
          <w:tcPr>
            <w:tcW w:w="4388" w:type="pct"/>
            <w:gridSpan w:val="5"/>
            <w:tcBorders>
              <w:top w:val="single" w:color="auto" w:sz="4" w:space="0"/>
              <w:left w:val="single" w:color="auto" w:sz="4" w:space="0"/>
              <w:right w:val="single" w:color="auto" w:sz="4" w:space="0"/>
            </w:tcBorders>
            <w:shd w:val="clear" w:color="auto" w:fill="auto"/>
            <w:vAlign w:val="top"/>
          </w:tcPr>
          <w:p w14:paraId="4AD7EF8D">
            <w:pPr>
              <w:rPr>
                <w:rFonts w:ascii="Arial" w:hAnsi="Arial" w:eastAsia="宋体" w:cs="Arial"/>
                <w:color w:val="auto"/>
                <w:kern w:val="2"/>
                <w:sz w:val="21"/>
                <w:szCs w:val="24"/>
                <w:lang w:val="en-US" w:eastAsia="zh-CN" w:bidi="ar-SA"/>
              </w:rPr>
            </w:pPr>
            <w:r>
              <w:rPr>
                <w:rFonts w:ascii="Arial" w:hAnsi="Arial" w:eastAsia="宋体" w:cs="Arial"/>
                <w:color w:val="auto"/>
              </w:rPr>
              <w:t>《</w:t>
            </w:r>
            <w:r>
              <w:rPr>
                <w:rFonts w:hint="eastAsia" w:ascii="Arial" w:hAnsi="Arial" w:eastAsia="宋体" w:cs="Arial"/>
                <w:color w:val="auto"/>
                <w:lang w:val="en-US" w:eastAsia="zh-CN"/>
              </w:rPr>
              <w:t>化工安全概论</w:t>
            </w:r>
            <w:r>
              <w:rPr>
                <w:rFonts w:ascii="Arial" w:hAnsi="Arial" w:eastAsia="宋体" w:cs="Arial"/>
                <w:color w:val="auto"/>
              </w:rPr>
              <w:t>》（</w:t>
            </w:r>
            <w:r>
              <w:rPr>
                <w:rFonts w:hint="eastAsia" w:ascii="Arial" w:hAnsi="Arial" w:eastAsia="宋体" w:cs="Arial"/>
                <w:color w:val="auto"/>
                <w:lang w:val="en-US" w:eastAsia="zh-CN"/>
              </w:rPr>
              <w:t>李振花</w:t>
            </w:r>
            <w:r>
              <w:rPr>
                <w:rFonts w:hint="eastAsia" w:ascii="Arial" w:hAnsi="Arial" w:eastAsia="宋体" w:cs="Arial"/>
                <w:color w:val="auto"/>
              </w:rPr>
              <w:t>，</w:t>
            </w:r>
            <w:r>
              <w:rPr>
                <w:rFonts w:hint="eastAsia" w:ascii="Arial" w:hAnsi="Arial" w:eastAsia="宋体" w:cs="Arial"/>
                <w:color w:val="auto"/>
                <w:lang w:val="en-US" w:eastAsia="zh-CN"/>
              </w:rPr>
              <w:t>化学工业出版社，2023，978-7-122-42627-7</w:t>
            </w:r>
            <w:r>
              <w:rPr>
                <w:rFonts w:ascii="Arial" w:hAnsi="Arial" w:eastAsia="宋体" w:cs="Arial"/>
                <w:color w:val="auto"/>
              </w:rPr>
              <w:t>)</w:t>
            </w:r>
          </w:p>
        </w:tc>
      </w:tr>
      <w:tr w14:paraId="48402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vAlign w:val="center"/>
          </w:tcPr>
          <w:p w14:paraId="6F63A495">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lang w:val="en-US" w:eastAsia="zh-CN"/>
              </w:rPr>
              <w:t>制定</w:t>
            </w:r>
            <w:r>
              <w:rPr>
                <w:rFonts w:hint="eastAsia" w:ascii="宋体" w:hAnsi="宋体" w:eastAsia="宋体"/>
                <w:b/>
                <w:bCs/>
                <w:color w:val="auto"/>
                <w:sz w:val="21"/>
                <w:szCs w:val="21"/>
              </w:rPr>
              <w:t>人</w:t>
            </w:r>
          </w:p>
        </w:tc>
        <w:tc>
          <w:tcPr>
            <w:tcW w:w="2179" w:type="pct"/>
            <w:gridSpan w:val="3"/>
            <w:tcBorders>
              <w:top w:val="single" w:color="auto" w:sz="4" w:space="0"/>
              <w:left w:val="single" w:color="auto" w:sz="4" w:space="0"/>
              <w:right w:val="single" w:color="auto" w:sz="4" w:space="0"/>
            </w:tcBorders>
            <w:vAlign w:val="top"/>
          </w:tcPr>
          <w:p w14:paraId="27BC53DE">
            <w:pPr>
              <w:widowControl/>
              <w:jc w:val="center"/>
              <w:rPr>
                <w:rFonts w:hint="eastAsia"/>
              </w:rPr>
            </w:pPr>
            <w:r>
              <w:rPr>
                <w:rFonts w:hint="eastAsia"/>
                <w:lang w:val="en-US" w:eastAsia="zh-CN"/>
              </w:rPr>
              <w:t>金美华</w:t>
            </w:r>
          </w:p>
        </w:tc>
        <w:tc>
          <w:tcPr>
            <w:tcW w:w="534" w:type="pct"/>
            <w:tcBorders>
              <w:top w:val="single" w:color="auto" w:sz="4" w:space="0"/>
              <w:left w:val="single" w:color="auto" w:sz="4" w:space="0"/>
              <w:bottom w:val="single" w:color="auto" w:sz="4" w:space="0"/>
              <w:right w:val="single" w:color="auto" w:sz="4" w:space="0"/>
            </w:tcBorders>
            <w:vAlign w:val="center"/>
          </w:tcPr>
          <w:p w14:paraId="02E855F6">
            <w:pPr>
              <w:pStyle w:val="16"/>
              <w:spacing w:before="0" w:beforeAutospacing="0" w:after="0" w:afterAutospacing="0"/>
              <w:ind w:left="-105" w:leftChars="-50" w:right="-105" w:rightChars="-50"/>
              <w:jc w:val="center"/>
              <w:rPr>
                <w:rFonts w:hint="eastAsia" w:ascii="宋体" w:hAnsi="宋体" w:eastAsia="宋体"/>
                <w:b/>
                <w:bCs/>
                <w:color w:val="auto"/>
                <w:sz w:val="21"/>
                <w:szCs w:val="21"/>
              </w:rPr>
            </w:pPr>
            <w:r>
              <w:rPr>
                <w:rFonts w:hint="eastAsia" w:ascii="宋体" w:hAnsi="宋体" w:eastAsia="宋体"/>
                <w:b/>
                <w:bCs/>
                <w:color w:val="auto"/>
                <w:sz w:val="21"/>
                <w:szCs w:val="21"/>
                <w:lang w:val="en-US" w:eastAsia="zh-CN"/>
              </w:rPr>
              <w:t>制定时间</w:t>
            </w:r>
          </w:p>
        </w:tc>
        <w:tc>
          <w:tcPr>
            <w:tcW w:w="1674" w:type="pct"/>
            <w:tcBorders>
              <w:top w:val="single" w:color="auto" w:sz="4" w:space="0"/>
              <w:left w:val="single" w:color="auto" w:sz="4" w:space="0"/>
              <w:bottom w:val="single" w:color="auto" w:sz="4" w:space="0"/>
              <w:right w:val="single" w:color="auto" w:sz="4" w:space="0"/>
            </w:tcBorders>
            <w:vAlign w:val="center"/>
          </w:tcPr>
          <w:p w14:paraId="57813262">
            <w:pPr>
              <w:pStyle w:val="16"/>
              <w:spacing w:before="0" w:beforeAutospacing="0" w:after="0" w:afterAutospacing="0"/>
              <w:ind w:left="-105" w:leftChars="-50" w:right="-105" w:rightChars="-50"/>
              <w:jc w:val="center"/>
              <w:rPr>
                <w:rFonts w:ascii="宋体" w:hAnsi="宋体" w:eastAsia="宋体"/>
                <w:color w:val="auto"/>
                <w:sz w:val="21"/>
                <w:szCs w:val="21"/>
              </w:rPr>
            </w:pPr>
            <w:r>
              <w:rPr>
                <w:rFonts w:hint="eastAsia" w:ascii="宋体" w:hAnsi="宋体" w:eastAsia="宋体"/>
                <w:color w:val="auto"/>
                <w:sz w:val="21"/>
                <w:szCs w:val="21"/>
                <w:lang w:val="en-US" w:eastAsia="zh-CN"/>
              </w:rPr>
              <w:t>2025</w:t>
            </w:r>
            <w:r>
              <w:rPr>
                <w:rFonts w:hint="eastAsia" w:ascii="宋体" w:hAnsi="宋体" w:eastAsia="宋体"/>
                <w:color w:val="auto"/>
                <w:sz w:val="21"/>
                <w:szCs w:val="21"/>
              </w:rPr>
              <w:t>年</w:t>
            </w:r>
            <w:r>
              <w:rPr>
                <w:rFonts w:hint="eastAsia" w:ascii="宋体" w:hAnsi="宋体" w:eastAsia="宋体"/>
                <w:color w:val="auto"/>
                <w:sz w:val="21"/>
                <w:szCs w:val="21"/>
                <w:lang w:val="en-US" w:eastAsia="zh-CN"/>
              </w:rPr>
              <w:t>7</w:t>
            </w:r>
            <w:r>
              <w:rPr>
                <w:rFonts w:hint="eastAsia" w:ascii="宋体" w:hAnsi="宋体" w:eastAsia="宋体"/>
                <w:color w:val="auto"/>
                <w:sz w:val="21"/>
                <w:szCs w:val="21"/>
              </w:rPr>
              <w:t>月</w:t>
            </w:r>
          </w:p>
        </w:tc>
      </w:tr>
      <w:tr w14:paraId="4C002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vAlign w:val="center"/>
          </w:tcPr>
          <w:p w14:paraId="4369BA94">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lang w:val="en-US" w:eastAsia="zh-CN"/>
              </w:rPr>
              <w:t>审核</w:t>
            </w:r>
            <w:r>
              <w:rPr>
                <w:rFonts w:hint="eastAsia" w:ascii="宋体" w:hAnsi="宋体" w:eastAsia="宋体"/>
                <w:b/>
                <w:bCs/>
                <w:color w:val="auto"/>
                <w:sz w:val="21"/>
                <w:szCs w:val="21"/>
              </w:rPr>
              <w:t>人</w:t>
            </w:r>
          </w:p>
        </w:tc>
        <w:tc>
          <w:tcPr>
            <w:tcW w:w="2179" w:type="pct"/>
            <w:gridSpan w:val="3"/>
            <w:tcBorders>
              <w:top w:val="single" w:color="auto" w:sz="4" w:space="0"/>
              <w:left w:val="single" w:color="auto" w:sz="4" w:space="0"/>
              <w:right w:val="single" w:color="auto" w:sz="4" w:space="0"/>
            </w:tcBorders>
            <w:vAlign w:val="top"/>
          </w:tcPr>
          <w:p w14:paraId="6A6A6D77">
            <w:pPr>
              <w:widowControl/>
              <w:jc w:val="center"/>
              <w:rPr>
                <w:rFonts w:hint="eastAsia"/>
              </w:rPr>
            </w:pPr>
            <w:r>
              <w:rPr>
                <w:rFonts w:hint="eastAsia"/>
                <w:lang w:val="en-US" w:eastAsia="zh-CN"/>
              </w:rPr>
              <w:t>赵传奇</w:t>
            </w:r>
          </w:p>
        </w:tc>
        <w:tc>
          <w:tcPr>
            <w:tcW w:w="534" w:type="pct"/>
            <w:tcBorders>
              <w:top w:val="single" w:color="auto" w:sz="4" w:space="0"/>
              <w:left w:val="single" w:color="auto" w:sz="4" w:space="0"/>
              <w:bottom w:val="single" w:color="auto" w:sz="4" w:space="0"/>
              <w:right w:val="single" w:color="auto" w:sz="4" w:space="0"/>
            </w:tcBorders>
            <w:vAlign w:val="center"/>
          </w:tcPr>
          <w:p w14:paraId="64DAA590">
            <w:pPr>
              <w:pStyle w:val="16"/>
              <w:spacing w:before="0" w:beforeAutospacing="0" w:after="0" w:afterAutospacing="0"/>
              <w:ind w:left="-105" w:leftChars="-50" w:right="-105" w:rightChars="-50"/>
              <w:jc w:val="center"/>
              <w:rPr>
                <w:rFonts w:hint="eastAsia" w:ascii="宋体" w:hAnsi="宋体" w:eastAsia="宋体"/>
                <w:b/>
                <w:bCs/>
                <w:color w:val="auto"/>
                <w:sz w:val="21"/>
                <w:szCs w:val="21"/>
                <w:lang w:val="en-US" w:eastAsia="zh-CN"/>
              </w:rPr>
            </w:pPr>
            <w:r>
              <w:rPr>
                <w:rFonts w:hint="eastAsia" w:ascii="宋体" w:hAnsi="宋体" w:eastAsia="宋体"/>
                <w:b/>
                <w:bCs/>
                <w:color w:val="auto"/>
                <w:sz w:val="21"/>
                <w:szCs w:val="21"/>
                <w:lang w:val="en-US" w:eastAsia="zh-CN"/>
              </w:rPr>
              <w:t>审核时间</w:t>
            </w:r>
          </w:p>
        </w:tc>
        <w:tc>
          <w:tcPr>
            <w:tcW w:w="1674" w:type="pct"/>
            <w:tcBorders>
              <w:top w:val="single" w:color="auto" w:sz="4" w:space="0"/>
              <w:left w:val="single" w:color="auto" w:sz="4" w:space="0"/>
              <w:bottom w:val="single" w:color="auto" w:sz="4" w:space="0"/>
              <w:right w:val="single" w:color="auto" w:sz="4" w:space="0"/>
            </w:tcBorders>
            <w:vAlign w:val="center"/>
          </w:tcPr>
          <w:p w14:paraId="6DE11F66">
            <w:pPr>
              <w:pStyle w:val="16"/>
              <w:spacing w:before="0" w:beforeAutospacing="0" w:after="0" w:afterAutospacing="0"/>
              <w:ind w:left="-105" w:leftChars="-50" w:right="-105" w:rightChars="-50"/>
              <w:jc w:val="center"/>
              <w:rPr>
                <w:rFonts w:ascii="宋体" w:hAnsi="宋体" w:eastAsia="宋体"/>
                <w:color w:val="auto"/>
                <w:sz w:val="21"/>
                <w:szCs w:val="21"/>
              </w:rPr>
            </w:pPr>
            <w:r>
              <w:rPr>
                <w:rFonts w:hint="eastAsia" w:ascii="宋体" w:hAnsi="宋体" w:eastAsia="宋体"/>
                <w:color w:val="auto"/>
                <w:sz w:val="21"/>
                <w:szCs w:val="21"/>
                <w:lang w:val="en-US" w:eastAsia="zh-CN"/>
              </w:rPr>
              <w:t>2025</w:t>
            </w:r>
            <w:r>
              <w:rPr>
                <w:rFonts w:hint="eastAsia" w:ascii="宋体" w:hAnsi="宋体" w:eastAsia="宋体"/>
                <w:color w:val="auto"/>
                <w:sz w:val="21"/>
                <w:szCs w:val="21"/>
              </w:rPr>
              <w:t>年</w:t>
            </w:r>
            <w:r>
              <w:rPr>
                <w:rFonts w:hint="eastAsia" w:ascii="宋体" w:hAnsi="宋体" w:eastAsia="宋体"/>
                <w:color w:val="auto"/>
                <w:sz w:val="21"/>
                <w:szCs w:val="21"/>
                <w:lang w:val="en-US" w:eastAsia="zh-CN"/>
              </w:rPr>
              <w:t>8</w:t>
            </w:r>
            <w:r>
              <w:rPr>
                <w:rFonts w:hint="eastAsia" w:ascii="宋体" w:hAnsi="宋体" w:eastAsia="宋体"/>
                <w:color w:val="auto"/>
                <w:sz w:val="21"/>
                <w:szCs w:val="21"/>
              </w:rPr>
              <w:t>月</w:t>
            </w:r>
          </w:p>
        </w:tc>
      </w:tr>
    </w:tbl>
    <w:p w14:paraId="4E9F16FA">
      <w:pPr>
        <w:pStyle w:val="3"/>
        <w:bidi w:val="0"/>
        <w:rPr>
          <w:rFonts w:hint="eastAsia"/>
          <w:lang w:val="en-US" w:eastAsia="zh-CN"/>
        </w:rPr>
      </w:pPr>
      <w:r>
        <w:rPr>
          <w:rFonts w:hint="eastAsia"/>
          <w:lang w:val="en-US" w:eastAsia="zh-CN"/>
        </w:rPr>
        <w:t>二、课程定位</w:t>
      </w:r>
    </w:p>
    <w:p w14:paraId="4313348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本课程是化工安全技术专业必修的一门专业核心课程，是在基础化学、化工设备等课程基础上开设的理实一体化课程。课程紧密对接化工总控工、安全技术员、安全评价工程技术人员等核心岗位，聚焦化工厂系统安全分析、危险源辨识、隐患排查、安全评价、应急处置等关键职业能力，培养学生具备“系统思维、精准辨识、科学管控”的专业素养。同时，将课程思政深度融入教学全过程，帮助学生树立“安全第一、预防为主”的职业理念，强化责任担当与工匠精神，为后续岗位实习及职业发展筑牢基础。</w:t>
      </w:r>
    </w:p>
    <w:p w14:paraId="582E13BD">
      <w:pPr>
        <w:pStyle w:val="3"/>
        <w:bidi w:val="0"/>
        <w:rPr>
          <w:rFonts w:hint="eastAsia"/>
          <w:lang w:val="en-US" w:eastAsia="zh-CN"/>
        </w:rPr>
      </w:pPr>
      <w:r>
        <w:rPr>
          <w:rFonts w:hint="eastAsia"/>
          <w:lang w:val="en-US" w:eastAsia="zh-CN"/>
        </w:rPr>
        <w:t>三、课程设计思路</w:t>
      </w:r>
    </w:p>
    <w:p w14:paraId="7996088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本课程基于OBE教学理念，以“岗位能力需求”为核心，构建“理论奠基-技能实训-综合应用-素养提升”的递进式课程体系。首先，结合化工行业系统安全发展趋势、1+X证书技能要求及职业技能大赛考核要点，整合教材核心内容与企业真实案例，重构模块化教学内容；其次，采用“分层次、理实融合”的教学模式，理论部分通过案例研讨、技术讲授夯实基础，实践部分依托校内仿真实训室、化工安全实训室开展沉浸式训练；再者，推行“双师协同授课”模式，发挥校内教师理论优势与企业兼职教师实战经验，实现“岗课赛证”深度融通；最后，建立多维度考核评价体系，强化过程性考核与思政素养评价，通过教学反馈持续优化教学方案，确保人才培养与产业需求精准对接。</w:t>
      </w:r>
    </w:p>
    <w:p w14:paraId="6A704922">
      <w:pPr>
        <w:pStyle w:val="3"/>
        <w:bidi w:val="0"/>
        <w:rPr>
          <w:rFonts w:hint="eastAsia"/>
          <w:lang w:val="en-US" w:eastAsia="zh-CN"/>
        </w:rPr>
      </w:pPr>
      <w:r>
        <w:rPr>
          <w:rFonts w:hint="eastAsia"/>
          <w:lang w:val="en-US" w:eastAsia="zh-CN"/>
        </w:rPr>
        <w:t>四、课程目标</w:t>
      </w:r>
    </w:p>
    <w:p w14:paraId="2E0E2FD3">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lang w:val="en-US" w:eastAsia="zh-CN"/>
        </w:rPr>
        <w:t>一</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rPr>
        <w:t>知识目标</w:t>
      </w:r>
    </w:p>
    <w:p w14:paraId="700DC17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A1. 掌握化工厂系统安全的基本概念、核心理论及发展趋势；</w:t>
      </w:r>
    </w:p>
    <w:p w14:paraId="07A30C2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A2. 熟悉化工厂危险源辨识的基本方法，能识别工艺、设备、环境等方面的安全隐患；</w:t>
      </w:r>
    </w:p>
    <w:p w14:paraId="13AF990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A3. 掌握至少2-3种化工领域主流安全评价方法的原理及适用场景；</w:t>
      </w:r>
    </w:p>
    <w:p w14:paraId="372382B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A4. 了解化工厂设备安全、工艺安全、总图布置安全的核心要求；</w:t>
      </w:r>
    </w:p>
    <w:p w14:paraId="0B74AAD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A5. 熟悉化工厂系统安全分析的常用工具与实施流程；</w:t>
      </w:r>
    </w:p>
    <w:p w14:paraId="72FBED1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A6. 理解化工厂事故应急处置的基本流程及与系统安全管理的衔接逻辑</w:t>
      </w:r>
      <w:r>
        <w:rPr>
          <w:rFonts w:hint="eastAsia" w:asciiTheme="minorEastAsia" w:hAnsiTheme="minorEastAsia" w:cstheme="minorEastAsia"/>
          <w:color w:val="auto"/>
          <w:sz w:val="24"/>
          <w:szCs w:val="24"/>
          <w:highlight w:val="none"/>
          <w:lang w:eastAsia="zh-CN"/>
        </w:rPr>
        <w:t>。</w:t>
      </w:r>
    </w:p>
    <w:p w14:paraId="474224EA">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lang w:val="en-US" w:eastAsia="zh-CN"/>
        </w:rPr>
        <w:t>二</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rPr>
        <w:t>能力目标</w:t>
      </w:r>
    </w:p>
    <w:p w14:paraId="5A00566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B1. 能够运用专业方法对化工厂典型单元进行系统的危险源辨识与风险分析；</w:t>
      </w:r>
    </w:p>
    <w:p w14:paraId="6B4F01E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B2. 能够选择合适的安全评价方法，对化工装置进行初步安全评价并编制简要报告；</w:t>
      </w:r>
    </w:p>
    <w:p w14:paraId="6396924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B3. 能够开展化工厂工艺、设备及作业环境的隐患排查，提出科学合理的整改措施；</w:t>
      </w:r>
    </w:p>
    <w:p w14:paraId="1B3CBFF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B4. 能够运用系统安全分析工具（如HAZOP）对化工工艺进行风险评估；</w:t>
      </w:r>
    </w:p>
    <w:p w14:paraId="2142A0D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B5. 能够结合系统安全要求，参与制定化工企业安全管理技术措施；</w:t>
      </w:r>
    </w:p>
    <w:p w14:paraId="6DCBDC3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B6. 能够在模拟场景下，衔接系统安全管控与应急处置流程，提升事故预防与初期处置能力。</w:t>
      </w:r>
    </w:p>
    <w:p w14:paraId="38FAD34A">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lang w:val="en-US" w:eastAsia="zh-CN"/>
        </w:rPr>
        <w:t>三</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lang w:val="en-US" w:eastAsia="zh-CN"/>
        </w:rPr>
        <w:t>素质</w:t>
      </w:r>
      <w:r>
        <w:rPr>
          <w:rFonts w:hint="eastAsia" w:asciiTheme="minorEastAsia" w:hAnsiTheme="minorEastAsia" w:eastAsiaTheme="minorEastAsia" w:cstheme="minorEastAsia"/>
          <w:b/>
          <w:bCs/>
          <w:color w:val="auto"/>
          <w:sz w:val="24"/>
          <w:szCs w:val="24"/>
          <w:highlight w:val="none"/>
        </w:rPr>
        <w:t>目标</w:t>
      </w:r>
    </w:p>
    <w:p w14:paraId="714288F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C1. 培养“系统防控、防患未然”的底线思维，杜绝侥幸心理与片面认知；</w:t>
      </w:r>
    </w:p>
    <w:p w14:paraId="16B37EC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C2. 增强团队协作意识，能够在小组实训中高效沟通、分工协作完成复杂任务；</w:t>
      </w:r>
    </w:p>
    <w:p w14:paraId="0D7E7A8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C3. 具备严谨细致的工作作风，注重数据记录、分析报告的真实性与规范性；</w:t>
      </w:r>
    </w:p>
    <w:p w14:paraId="3F96E95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C4. 树立持续学习意识，主动关注化工系统安全新技术、新规范；</w:t>
      </w:r>
    </w:p>
    <w:p w14:paraId="2B94B2B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C5. 强化责任担当，明确个人在系统安全管理中的岗位责任；</w:t>
      </w:r>
    </w:p>
    <w:p w14:paraId="6E81231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C6. 具备客观分析问题的理性思维，能够从系统角度排查隐患、解决安全问题。</w:t>
      </w:r>
    </w:p>
    <w:p w14:paraId="359D738E">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lang w:val="en-US" w:eastAsia="zh-CN"/>
        </w:rPr>
        <w:t>四</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lang w:val="en-US" w:eastAsia="zh-CN"/>
        </w:rPr>
        <w:t>思政</w:t>
      </w:r>
      <w:r>
        <w:rPr>
          <w:rFonts w:hint="eastAsia" w:asciiTheme="minorEastAsia" w:hAnsiTheme="minorEastAsia" w:eastAsiaTheme="minorEastAsia" w:cstheme="minorEastAsia"/>
          <w:b/>
          <w:bCs/>
          <w:color w:val="auto"/>
          <w:sz w:val="24"/>
          <w:szCs w:val="24"/>
          <w:highlight w:val="none"/>
        </w:rPr>
        <w:t>目标</w:t>
      </w:r>
    </w:p>
    <w:p w14:paraId="3C9CEFE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D1. 家国情怀：结合天津港爆炸、响水化工园区爆炸等重特大事故案例，理解系统安全对国家发展、社会稳定的重要意义，激发产业报国使命感；</w:t>
      </w:r>
    </w:p>
    <w:p w14:paraId="7EE893A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D2. 责任担当：强化“我的岗位我负责”的担当精神，明确系统安全管理中“细节决定成败”的责任意识；</w:t>
      </w:r>
    </w:p>
    <w:p w14:paraId="10BDAF4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D3. 工匠精神：追求“精益求精、零隐患容忍”的工作标准，培育严谨细致的职业态度；</w:t>
      </w:r>
    </w:p>
    <w:p w14:paraId="373DF1E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D4. 法治意识：严格遵守《安全生产法》等相关法律法规，将“依法从业、合规操作”内化为职业习惯；</w:t>
      </w:r>
    </w:p>
    <w:p w14:paraId="61F8574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D</w:t>
      </w:r>
      <w:r>
        <w:rPr>
          <w:rFonts w:hint="eastAsia" w:asciiTheme="minorEastAsia" w:hAnsiTheme="minorEastAsia" w:eastAsiaTheme="minorEastAsia" w:cstheme="minorEastAsia"/>
          <w:color w:val="auto"/>
          <w:sz w:val="24"/>
          <w:szCs w:val="24"/>
          <w:highlight w:val="none"/>
        </w:rPr>
        <w:t>5. 生态文明：树立“安全与环保并重”的全局思维，在系统安全管控中兼顾节能减排与环境保护；</w:t>
      </w:r>
    </w:p>
    <w:p w14:paraId="138E29F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D6. 创新意识：鼓励探索系统安全管理新技术、新方法，培养突破思维定势的创新精神。</w:t>
      </w:r>
    </w:p>
    <w:p w14:paraId="172FAAA7">
      <w:pPr>
        <w:pStyle w:val="3"/>
        <w:bidi w:val="0"/>
        <w:rPr>
          <w:rFonts w:hint="eastAsia"/>
          <w:lang w:val="en-US" w:eastAsia="zh-CN"/>
        </w:rPr>
      </w:pPr>
      <w:r>
        <w:rPr>
          <w:rFonts w:hint="eastAsia"/>
          <w:lang w:val="en-US" w:eastAsia="zh-CN"/>
        </w:rPr>
        <w:t>五、课程内容和要求</w:t>
      </w:r>
    </w:p>
    <w:p w14:paraId="7ABE5338">
      <w:pPr>
        <w:rPr>
          <w:rFonts w:hint="eastAsia"/>
          <w:lang w:val="en-US" w:eastAsia="zh-CN"/>
        </w:rPr>
      </w:pPr>
      <w:r>
        <w:rPr>
          <w:rFonts w:hint="eastAsia"/>
          <w:lang w:val="en-US" w:eastAsia="zh-CN"/>
        </w:rPr>
        <w:br w:type="page"/>
      </w:r>
    </w:p>
    <w:p w14:paraId="37742BC6">
      <w:pPr>
        <w:rPr>
          <w:rFonts w:hint="eastAsia"/>
          <w:lang w:val="en-US" w:eastAsia="zh-CN"/>
        </w:rPr>
      </w:pPr>
    </w:p>
    <w:tbl>
      <w:tblPr>
        <w:tblStyle w:val="28"/>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2"/>
        <w:gridCol w:w="1088"/>
        <w:gridCol w:w="976"/>
        <w:gridCol w:w="769"/>
        <w:gridCol w:w="899"/>
        <w:gridCol w:w="861"/>
        <w:gridCol w:w="1557"/>
        <w:gridCol w:w="919"/>
        <w:gridCol w:w="1825"/>
      </w:tblGrid>
      <w:tr w14:paraId="3A6D4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483" w:type="pct"/>
            <w:vAlign w:val="center"/>
          </w:tcPr>
          <w:p w14:paraId="00835FF4">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学习情境（章）</w:t>
            </w:r>
          </w:p>
        </w:tc>
        <w:tc>
          <w:tcPr>
            <w:tcW w:w="552" w:type="pct"/>
            <w:vAlign w:val="center"/>
          </w:tcPr>
          <w:p w14:paraId="44A99188">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工作任务（节）</w:t>
            </w:r>
          </w:p>
        </w:tc>
        <w:tc>
          <w:tcPr>
            <w:tcW w:w="495" w:type="pct"/>
            <w:vAlign w:val="center"/>
          </w:tcPr>
          <w:p w14:paraId="0599621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知识点(A)</w:t>
            </w:r>
          </w:p>
        </w:tc>
        <w:tc>
          <w:tcPr>
            <w:tcW w:w="390" w:type="pct"/>
            <w:vAlign w:val="center"/>
          </w:tcPr>
          <w:p w14:paraId="69500C28">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技能点(B)</w:t>
            </w:r>
          </w:p>
        </w:tc>
        <w:tc>
          <w:tcPr>
            <w:tcW w:w="456" w:type="pct"/>
            <w:vAlign w:val="center"/>
          </w:tcPr>
          <w:p w14:paraId="3A5314F1">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素质目标(C)</w:t>
            </w:r>
          </w:p>
        </w:tc>
        <w:tc>
          <w:tcPr>
            <w:tcW w:w="437" w:type="pct"/>
            <w:vAlign w:val="center"/>
          </w:tcPr>
          <w:p w14:paraId="6389CF14">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思政元素(D)</w:t>
            </w:r>
          </w:p>
        </w:tc>
        <w:tc>
          <w:tcPr>
            <w:tcW w:w="790" w:type="pct"/>
            <w:vAlign w:val="center"/>
          </w:tcPr>
          <w:p w14:paraId="784BD235">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对应培养规格支撑要点</w:t>
            </w:r>
          </w:p>
        </w:tc>
        <w:tc>
          <w:tcPr>
            <w:tcW w:w="466" w:type="pct"/>
            <w:vAlign w:val="center"/>
          </w:tcPr>
          <w:p w14:paraId="1B39D567">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学时</w:t>
            </w:r>
          </w:p>
        </w:tc>
        <w:tc>
          <w:tcPr>
            <w:tcW w:w="926" w:type="pct"/>
            <w:vAlign w:val="center"/>
          </w:tcPr>
          <w:p w14:paraId="173E2E1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备注</w:t>
            </w:r>
          </w:p>
        </w:tc>
      </w:tr>
      <w:tr w14:paraId="726F0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663C14C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Fonts w:hint="eastAsia"/>
                <w:highlight w:val="none"/>
              </w:rPr>
              <w:t>情境一：化工厂系统安全基础</w:t>
            </w:r>
          </w:p>
        </w:tc>
        <w:tc>
          <w:tcPr>
            <w:tcW w:w="552" w:type="pct"/>
            <w:vAlign w:val="center"/>
          </w:tcPr>
          <w:p w14:paraId="21A43EA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Fonts w:hint="eastAsia"/>
                <w:highlight w:val="none"/>
              </w:rPr>
              <w:t>任务1：系统安全理论与行业现状认知</w:t>
            </w:r>
          </w:p>
        </w:tc>
        <w:tc>
          <w:tcPr>
            <w:tcW w:w="495" w:type="pct"/>
            <w:vAlign w:val="center"/>
          </w:tcPr>
          <w:p w14:paraId="010BE57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4"/>
                <w:szCs w:val="24"/>
                <w:highlight w:val="none"/>
                <w:lang w:val="en-US" w:eastAsia="zh-CN"/>
              </w:rPr>
            </w:pPr>
            <w:r>
              <w:rPr>
                <w:rFonts w:hint="eastAsia"/>
                <w:highlight w:val="none"/>
              </w:rPr>
              <w:t>A1</w:t>
            </w:r>
          </w:p>
        </w:tc>
        <w:tc>
          <w:tcPr>
            <w:tcW w:w="390" w:type="pct"/>
            <w:vAlign w:val="center"/>
          </w:tcPr>
          <w:p w14:paraId="1B68CA6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4"/>
                <w:szCs w:val="24"/>
                <w:highlight w:val="none"/>
                <w:lang w:val="en-US" w:eastAsia="zh-CN"/>
              </w:rPr>
            </w:pPr>
            <w:r>
              <w:rPr>
                <w:rFonts w:hint="eastAsia"/>
                <w:highlight w:val="none"/>
              </w:rPr>
              <w:t>无</w:t>
            </w:r>
          </w:p>
        </w:tc>
        <w:tc>
          <w:tcPr>
            <w:tcW w:w="456" w:type="pct"/>
            <w:vAlign w:val="center"/>
          </w:tcPr>
          <w:p w14:paraId="49161C3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eastAsiaTheme="minorEastAsia" w:cstheme="minorEastAsia"/>
                <w:color w:val="FF0000"/>
                <w:sz w:val="24"/>
                <w:szCs w:val="24"/>
                <w:highlight w:val="none"/>
                <w:lang w:val="en-US" w:eastAsia="zh-CN"/>
              </w:rPr>
            </w:pPr>
            <w:r>
              <w:rPr>
                <w:rFonts w:hint="eastAsia"/>
                <w:highlight w:val="none"/>
              </w:rPr>
              <w:t>C1、C6</w:t>
            </w:r>
          </w:p>
        </w:tc>
        <w:tc>
          <w:tcPr>
            <w:tcW w:w="437" w:type="pct"/>
            <w:vAlign w:val="center"/>
          </w:tcPr>
          <w:p w14:paraId="5D6E4C6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eastAsiaTheme="minorEastAsia" w:cstheme="minorEastAsia"/>
                <w:sz w:val="24"/>
                <w:szCs w:val="24"/>
                <w:highlight w:val="none"/>
                <w:lang w:val="en-US" w:eastAsia="zh-CN"/>
              </w:rPr>
            </w:pPr>
            <w:r>
              <w:rPr>
                <w:rFonts w:hint="eastAsia"/>
                <w:highlight w:val="none"/>
              </w:rPr>
              <w:t>D1、D6</w:t>
            </w:r>
          </w:p>
        </w:tc>
        <w:tc>
          <w:tcPr>
            <w:tcW w:w="790" w:type="pct"/>
            <w:vAlign w:val="center"/>
          </w:tcPr>
          <w:p w14:paraId="621753C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4"/>
                <w:szCs w:val="24"/>
                <w:highlight w:val="none"/>
                <w:lang w:val="en-US" w:eastAsia="zh-CN"/>
              </w:rPr>
            </w:pPr>
            <w:r>
              <w:rPr>
                <w:rFonts w:hint="eastAsia"/>
                <w:highlight w:val="none"/>
              </w:rPr>
              <w:t>知识目标A1、素质目标C1</w:t>
            </w:r>
          </w:p>
        </w:tc>
        <w:tc>
          <w:tcPr>
            <w:tcW w:w="466" w:type="pct"/>
            <w:vAlign w:val="center"/>
          </w:tcPr>
          <w:p w14:paraId="654D437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Fonts w:hint="eastAsia"/>
                <w:highlight w:val="none"/>
              </w:rPr>
              <w:t>4</w:t>
            </w:r>
          </w:p>
        </w:tc>
        <w:tc>
          <w:tcPr>
            <w:tcW w:w="926" w:type="pct"/>
            <w:vAlign w:val="center"/>
          </w:tcPr>
          <w:p w14:paraId="1557F97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4"/>
                <w:szCs w:val="24"/>
                <w:highlight w:val="none"/>
                <w:lang w:val="en-US" w:eastAsia="zh-CN"/>
              </w:rPr>
            </w:pPr>
            <w:r>
              <w:rPr>
                <w:rFonts w:hint="eastAsia"/>
                <w:highlight w:val="none"/>
              </w:rPr>
              <w:t>核心内容</w:t>
            </w:r>
          </w:p>
        </w:tc>
      </w:tr>
      <w:tr w14:paraId="4E20F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42F6FB0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Fonts w:hint="eastAsia"/>
                <w:highlight w:val="none"/>
              </w:rPr>
              <w:t>情境二：危险源辨识与风险分析</w:t>
            </w:r>
          </w:p>
        </w:tc>
        <w:tc>
          <w:tcPr>
            <w:tcW w:w="552" w:type="pct"/>
            <w:vAlign w:val="center"/>
          </w:tcPr>
          <w:p w14:paraId="0887F4B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Fonts w:hint="eastAsia"/>
                <w:highlight w:val="none"/>
              </w:rPr>
              <w:t>任务2：化工单元危险源辨识实训</w:t>
            </w:r>
          </w:p>
        </w:tc>
        <w:tc>
          <w:tcPr>
            <w:tcW w:w="495" w:type="pct"/>
            <w:vAlign w:val="center"/>
          </w:tcPr>
          <w:p w14:paraId="6C69674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Fonts w:hint="eastAsia"/>
                <w:highlight w:val="none"/>
              </w:rPr>
              <w:t>A2</w:t>
            </w:r>
          </w:p>
        </w:tc>
        <w:tc>
          <w:tcPr>
            <w:tcW w:w="390" w:type="pct"/>
            <w:vAlign w:val="center"/>
          </w:tcPr>
          <w:p w14:paraId="51AD0EF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Fonts w:hint="eastAsia"/>
                <w:highlight w:val="none"/>
              </w:rPr>
              <w:t>B1</w:t>
            </w:r>
          </w:p>
        </w:tc>
        <w:tc>
          <w:tcPr>
            <w:tcW w:w="456" w:type="pct"/>
            <w:vAlign w:val="center"/>
          </w:tcPr>
          <w:p w14:paraId="1EFB73A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Fonts w:hint="eastAsia"/>
                <w:highlight w:val="none"/>
              </w:rPr>
              <w:t>C3、C4</w:t>
            </w:r>
          </w:p>
        </w:tc>
        <w:tc>
          <w:tcPr>
            <w:tcW w:w="437" w:type="pct"/>
            <w:vAlign w:val="center"/>
          </w:tcPr>
          <w:p w14:paraId="3F557E3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Fonts w:hint="eastAsia"/>
                <w:highlight w:val="none"/>
              </w:rPr>
              <w:t>D2、D3</w:t>
            </w:r>
          </w:p>
        </w:tc>
        <w:tc>
          <w:tcPr>
            <w:tcW w:w="790" w:type="pct"/>
            <w:vAlign w:val="center"/>
          </w:tcPr>
          <w:p w14:paraId="0F8F10A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Fonts w:hint="eastAsia"/>
                <w:highlight w:val="none"/>
              </w:rPr>
              <w:t>知识目标A2、能力目标B1</w:t>
            </w:r>
          </w:p>
        </w:tc>
        <w:tc>
          <w:tcPr>
            <w:tcW w:w="466" w:type="pct"/>
            <w:vAlign w:val="center"/>
          </w:tcPr>
          <w:p w14:paraId="3D66ED9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Fonts w:hint="eastAsia"/>
                <w:highlight w:val="none"/>
              </w:rPr>
              <w:t>8</w:t>
            </w:r>
          </w:p>
        </w:tc>
        <w:tc>
          <w:tcPr>
            <w:tcW w:w="926" w:type="pct"/>
            <w:vAlign w:val="center"/>
          </w:tcPr>
          <w:p w14:paraId="0F56C9C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Fonts w:hint="eastAsia"/>
                <w:highlight w:val="none"/>
              </w:rPr>
              <w:t>重点内容（含实践4学时）</w:t>
            </w:r>
          </w:p>
        </w:tc>
      </w:tr>
      <w:tr w14:paraId="4E429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000FB4F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Fonts w:hint="eastAsia"/>
                <w:highlight w:val="none"/>
              </w:rPr>
              <w:t>情境三：安全评价方法应用</w:t>
            </w:r>
          </w:p>
        </w:tc>
        <w:tc>
          <w:tcPr>
            <w:tcW w:w="552" w:type="pct"/>
            <w:vAlign w:val="center"/>
          </w:tcPr>
          <w:p w14:paraId="4821A78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Fonts w:hint="eastAsia"/>
                <w:highlight w:val="none"/>
              </w:rPr>
              <w:t>任务3：主流安全评价方法实操</w:t>
            </w:r>
          </w:p>
        </w:tc>
        <w:tc>
          <w:tcPr>
            <w:tcW w:w="495" w:type="pct"/>
            <w:vAlign w:val="center"/>
          </w:tcPr>
          <w:p w14:paraId="67BE6A1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Fonts w:hint="eastAsia"/>
                <w:highlight w:val="none"/>
              </w:rPr>
              <w:t>A3</w:t>
            </w:r>
          </w:p>
        </w:tc>
        <w:tc>
          <w:tcPr>
            <w:tcW w:w="390" w:type="pct"/>
            <w:vAlign w:val="center"/>
          </w:tcPr>
          <w:p w14:paraId="02B9459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Fonts w:hint="eastAsia"/>
                <w:highlight w:val="none"/>
              </w:rPr>
              <w:t>B2</w:t>
            </w:r>
          </w:p>
        </w:tc>
        <w:tc>
          <w:tcPr>
            <w:tcW w:w="456" w:type="pct"/>
            <w:vAlign w:val="center"/>
          </w:tcPr>
          <w:p w14:paraId="0A744F1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Fonts w:hint="eastAsia"/>
                <w:highlight w:val="none"/>
              </w:rPr>
              <w:t>C2、C5</w:t>
            </w:r>
          </w:p>
        </w:tc>
        <w:tc>
          <w:tcPr>
            <w:tcW w:w="437" w:type="pct"/>
            <w:vAlign w:val="center"/>
          </w:tcPr>
          <w:p w14:paraId="2A40E00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Fonts w:hint="eastAsia"/>
                <w:highlight w:val="none"/>
              </w:rPr>
              <w:t>D3、D4</w:t>
            </w:r>
          </w:p>
        </w:tc>
        <w:tc>
          <w:tcPr>
            <w:tcW w:w="790" w:type="pct"/>
            <w:vAlign w:val="center"/>
          </w:tcPr>
          <w:p w14:paraId="0BFE478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Fonts w:hint="eastAsia"/>
                <w:highlight w:val="none"/>
              </w:rPr>
              <w:t>知识目标A3、能力目标B2</w:t>
            </w:r>
          </w:p>
        </w:tc>
        <w:tc>
          <w:tcPr>
            <w:tcW w:w="466" w:type="pct"/>
            <w:vAlign w:val="center"/>
          </w:tcPr>
          <w:p w14:paraId="6E7F787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Fonts w:hint="eastAsia"/>
                <w:highlight w:val="none"/>
              </w:rPr>
              <w:t>10</w:t>
            </w:r>
          </w:p>
        </w:tc>
        <w:tc>
          <w:tcPr>
            <w:tcW w:w="926" w:type="pct"/>
            <w:vAlign w:val="center"/>
          </w:tcPr>
          <w:p w14:paraId="20CE836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Fonts w:hint="eastAsia"/>
                <w:highlight w:val="none"/>
              </w:rPr>
              <w:t>核心内容（含实践6学时）</w:t>
            </w:r>
          </w:p>
        </w:tc>
      </w:tr>
      <w:tr w14:paraId="6EA5A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1662818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Fonts w:hint="eastAsia"/>
                <w:highlight w:val="none"/>
              </w:rPr>
              <w:t>情境四：化工设备与工艺安全</w:t>
            </w:r>
          </w:p>
        </w:tc>
        <w:tc>
          <w:tcPr>
            <w:tcW w:w="552" w:type="pct"/>
            <w:vAlign w:val="center"/>
          </w:tcPr>
          <w:p w14:paraId="2EFD465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Fonts w:hint="eastAsia"/>
                <w:highlight w:val="none"/>
              </w:rPr>
              <w:t>任务4：设备安全管控与工艺隐患排查</w:t>
            </w:r>
          </w:p>
        </w:tc>
        <w:tc>
          <w:tcPr>
            <w:tcW w:w="495" w:type="pct"/>
            <w:vAlign w:val="center"/>
          </w:tcPr>
          <w:p w14:paraId="584C43C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Fonts w:hint="eastAsia"/>
                <w:highlight w:val="none"/>
              </w:rPr>
              <w:t>A4</w:t>
            </w:r>
          </w:p>
        </w:tc>
        <w:tc>
          <w:tcPr>
            <w:tcW w:w="390" w:type="pct"/>
            <w:vAlign w:val="center"/>
          </w:tcPr>
          <w:p w14:paraId="0F79C10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Fonts w:hint="eastAsia"/>
                <w:highlight w:val="none"/>
              </w:rPr>
              <w:t>B3</w:t>
            </w:r>
          </w:p>
        </w:tc>
        <w:tc>
          <w:tcPr>
            <w:tcW w:w="456" w:type="pct"/>
            <w:vAlign w:val="center"/>
          </w:tcPr>
          <w:p w14:paraId="033F22A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Fonts w:hint="eastAsia"/>
                <w:highlight w:val="none"/>
              </w:rPr>
              <w:t>C3、C6</w:t>
            </w:r>
          </w:p>
        </w:tc>
        <w:tc>
          <w:tcPr>
            <w:tcW w:w="437" w:type="pct"/>
            <w:vAlign w:val="center"/>
          </w:tcPr>
          <w:p w14:paraId="0EAB1A5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Fonts w:hint="eastAsia"/>
                <w:highlight w:val="none"/>
              </w:rPr>
              <w:t>D2、D5</w:t>
            </w:r>
          </w:p>
        </w:tc>
        <w:tc>
          <w:tcPr>
            <w:tcW w:w="790" w:type="pct"/>
            <w:vAlign w:val="center"/>
          </w:tcPr>
          <w:p w14:paraId="3A5BC57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Fonts w:hint="eastAsia"/>
                <w:highlight w:val="none"/>
              </w:rPr>
              <w:t>知识目标A4、能力目标B3</w:t>
            </w:r>
          </w:p>
        </w:tc>
        <w:tc>
          <w:tcPr>
            <w:tcW w:w="466" w:type="pct"/>
            <w:vAlign w:val="center"/>
          </w:tcPr>
          <w:p w14:paraId="789F42B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Fonts w:hint="eastAsia"/>
                <w:highlight w:val="none"/>
              </w:rPr>
              <w:t>8</w:t>
            </w:r>
          </w:p>
        </w:tc>
        <w:tc>
          <w:tcPr>
            <w:tcW w:w="926" w:type="pct"/>
            <w:vAlign w:val="center"/>
          </w:tcPr>
          <w:p w14:paraId="5469198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Fonts w:hint="eastAsia"/>
                <w:highlight w:val="none"/>
              </w:rPr>
              <w:t>重点内容（含实践4学时）</w:t>
            </w:r>
          </w:p>
        </w:tc>
      </w:tr>
      <w:tr w14:paraId="192DD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0333CAF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Fonts w:hint="eastAsia"/>
                <w:highlight w:val="none"/>
              </w:rPr>
              <w:t>情境五：系统安全分析工具应用</w:t>
            </w:r>
          </w:p>
        </w:tc>
        <w:tc>
          <w:tcPr>
            <w:tcW w:w="552" w:type="pct"/>
            <w:vAlign w:val="center"/>
          </w:tcPr>
          <w:p w14:paraId="09F1523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Fonts w:hint="eastAsia"/>
                <w:highlight w:val="none"/>
              </w:rPr>
              <w:t>任务5：HAZOP等工具实操训练</w:t>
            </w:r>
          </w:p>
        </w:tc>
        <w:tc>
          <w:tcPr>
            <w:tcW w:w="495" w:type="pct"/>
            <w:vAlign w:val="center"/>
          </w:tcPr>
          <w:p w14:paraId="3B844C7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Fonts w:hint="eastAsia"/>
                <w:highlight w:val="none"/>
              </w:rPr>
              <w:t>A5</w:t>
            </w:r>
          </w:p>
        </w:tc>
        <w:tc>
          <w:tcPr>
            <w:tcW w:w="390" w:type="pct"/>
            <w:vAlign w:val="center"/>
          </w:tcPr>
          <w:p w14:paraId="60A59CB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Fonts w:hint="eastAsia"/>
                <w:highlight w:val="none"/>
              </w:rPr>
              <w:t>B4</w:t>
            </w:r>
          </w:p>
        </w:tc>
        <w:tc>
          <w:tcPr>
            <w:tcW w:w="456" w:type="pct"/>
            <w:vAlign w:val="center"/>
          </w:tcPr>
          <w:p w14:paraId="2DF0739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Fonts w:hint="eastAsia"/>
                <w:highlight w:val="none"/>
              </w:rPr>
              <w:t>C2、C4</w:t>
            </w:r>
          </w:p>
        </w:tc>
        <w:tc>
          <w:tcPr>
            <w:tcW w:w="437" w:type="pct"/>
            <w:vAlign w:val="center"/>
          </w:tcPr>
          <w:p w14:paraId="5498BBC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Fonts w:hint="eastAsia"/>
                <w:highlight w:val="none"/>
              </w:rPr>
              <w:t>D3、D6</w:t>
            </w:r>
          </w:p>
        </w:tc>
        <w:tc>
          <w:tcPr>
            <w:tcW w:w="790" w:type="pct"/>
            <w:vAlign w:val="center"/>
          </w:tcPr>
          <w:p w14:paraId="610FDD5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Fonts w:hint="eastAsia"/>
                <w:highlight w:val="none"/>
              </w:rPr>
              <w:t>知识目标A5、能力目标B4</w:t>
            </w:r>
          </w:p>
        </w:tc>
        <w:tc>
          <w:tcPr>
            <w:tcW w:w="466" w:type="pct"/>
            <w:vAlign w:val="center"/>
          </w:tcPr>
          <w:p w14:paraId="0401419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Fonts w:hint="eastAsia"/>
                <w:highlight w:val="none"/>
              </w:rPr>
              <w:t>10</w:t>
            </w:r>
          </w:p>
        </w:tc>
        <w:tc>
          <w:tcPr>
            <w:tcW w:w="926" w:type="pct"/>
            <w:vAlign w:val="center"/>
          </w:tcPr>
          <w:p w14:paraId="3563434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Fonts w:hint="eastAsia"/>
                <w:highlight w:val="none"/>
              </w:rPr>
              <w:t>核心内容（含实践6学时）</w:t>
            </w:r>
          </w:p>
        </w:tc>
      </w:tr>
      <w:tr w14:paraId="1360D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12B7C34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Fonts w:hint="eastAsia"/>
                <w:highlight w:val="none"/>
              </w:rPr>
              <w:t>情境六：系统安全与应急衔接</w:t>
            </w:r>
          </w:p>
        </w:tc>
        <w:tc>
          <w:tcPr>
            <w:tcW w:w="552" w:type="pct"/>
            <w:vAlign w:val="center"/>
          </w:tcPr>
          <w:p w14:paraId="617D565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Fonts w:hint="eastAsia"/>
                <w:highlight w:val="none"/>
              </w:rPr>
              <w:t>任务6：安全管控与应急处置融合实训</w:t>
            </w:r>
          </w:p>
        </w:tc>
        <w:tc>
          <w:tcPr>
            <w:tcW w:w="495" w:type="pct"/>
            <w:vAlign w:val="center"/>
          </w:tcPr>
          <w:p w14:paraId="1195A7E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Fonts w:hint="eastAsia"/>
                <w:highlight w:val="none"/>
              </w:rPr>
              <w:t>A6</w:t>
            </w:r>
          </w:p>
        </w:tc>
        <w:tc>
          <w:tcPr>
            <w:tcW w:w="390" w:type="pct"/>
            <w:vAlign w:val="center"/>
          </w:tcPr>
          <w:p w14:paraId="2E9AC33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Fonts w:hint="eastAsia"/>
                <w:highlight w:val="none"/>
              </w:rPr>
              <w:t>B5、B6</w:t>
            </w:r>
          </w:p>
        </w:tc>
        <w:tc>
          <w:tcPr>
            <w:tcW w:w="456" w:type="pct"/>
            <w:vAlign w:val="center"/>
          </w:tcPr>
          <w:p w14:paraId="1BA0A52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Fonts w:hint="eastAsia"/>
                <w:highlight w:val="none"/>
              </w:rPr>
              <w:t>C1、C5</w:t>
            </w:r>
          </w:p>
        </w:tc>
        <w:tc>
          <w:tcPr>
            <w:tcW w:w="437" w:type="pct"/>
            <w:vAlign w:val="center"/>
          </w:tcPr>
          <w:p w14:paraId="49E4676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Fonts w:hint="eastAsia"/>
                <w:highlight w:val="none"/>
              </w:rPr>
              <w:t>D1、D2</w:t>
            </w:r>
          </w:p>
        </w:tc>
        <w:tc>
          <w:tcPr>
            <w:tcW w:w="790" w:type="pct"/>
            <w:vAlign w:val="center"/>
          </w:tcPr>
          <w:p w14:paraId="7CF8C4C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Fonts w:hint="eastAsia"/>
                <w:highlight w:val="none"/>
              </w:rPr>
              <w:t>知识目标A6、能力目标B5</w:t>
            </w:r>
            <w:r>
              <w:rPr>
                <w:rFonts w:hint="eastAsia"/>
                <w:highlight w:val="none"/>
                <w:lang w:eastAsia="zh-CN"/>
              </w:rPr>
              <w:t>、</w:t>
            </w:r>
            <w:r>
              <w:rPr>
                <w:rFonts w:hint="eastAsia"/>
                <w:highlight w:val="none"/>
              </w:rPr>
              <w:t>B6</w:t>
            </w:r>
          </w:p>
        </w:tc>
        <w:tc>
          <w:tcPr>
            <w:tcW w:w="466" w:type="pct"/>
            <w:vAlign w:val="center"/>
          </w:tcPr>
          <w:p w14:paraId="523CF70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Fonts w:hint="eastAsia"/>
                <w:highlight w:val="none"/>
              </w:rPr>
              <w:t>8</w:t>
            </w:r>
          </w:p>
        </w:tc>
        <w:tc>
          <w:tcPr>
            <w:tcW w:w="926" w:type="pct"/>
            <w:vAlign w:val="center"/>
          </w:tcPr>
          <w:p w14:paraId="304EB0E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Fonts w:hint="eastAsia"/>
                <w:highlight w:val="none"/>
              </w:rPr>
              <w:t>重点内容（含实践6学时）</w:t>
            </w:r>
          </w:p>
        </w:tc>
      </w:tr>
      <w:tr w14:paraId="49921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4ABA547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Fonts w:hint="eastAsia"/>
                <w:highlight w:val="none"/>
              </w:rPr>
              <w:t>情境七：综合安全管理案例分析</w:t>
            </w:r>
          </w:p>
        </w:tc>
        <w:tc>
          <w:tcPr>
            <w:tcW w:w="552" w:type="pct"/>
            <w:vAlign w:val="center"/>
          </w:tcPr>
          <w:p w14:paraId="72277E9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Fonts w:hint="eastAsia"/>
                <w:highlight w:val="none"/>
              </w:rPr>
              <w:t>任务7：企业系统安全管理复盘</w:t>
            </w:r>
          </w:p>
        </w:tc>
        <w:tc>
          <w:tcPr>
            <w:tcW w:w="495" w:type="pct"/>
            <w:vAlign w:val="center"/>
          </w:tcPr>
          <w:p w14:paraId="54E08FC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Fonts w:hint="eastAsia"/>
                <w:highlight w:val="none"/>
              </w:rPr>
              <w:t>A1-A6</w:t>
            </w:r>
          </w:p>
        </w:tc>
        <w:tc>
          <w:tcPr>
            <w:tcW w:w="390" w:type="pct"/>
            <w:vAlign w:val="center"/>
          </w:tcPr>
          <w:p w14:paraId="40E86ED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Fonts w:hint="eastAsia"/>
                <w:highlight w:val="none"/>
              </w:rPr>
              <w:t>B1-B6</w:t>
            </w:r>
          </w:p>
        </w:tc>
        <w:tc>
          <w:tcPr>
            <w:tcW w:w="456" w:type="pct"/>
            <w:vAlign w:val="center"/>
          </w:tcPr>
          <w:p w14:paraId="4982BA5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Fonts w:hint="eastAsia"/>
                <w:highlight w:val="none"/>
              </w:rPr>
              <w:t>C2、C6</w:t>
            </w:r>
          </w:p>
        </w:tc>
        <w:tc>
          <w:tcPr>
            <w:tcW w:w="437" w:type="pct"/>
            <w:vAlign w:val="center"/>
          </w:tcPr>
          <w:p w14:paraId="0E354D1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Fonts w:hint="eastAsia"/>
                <w:highlight w:val="none"/>
              </w:rPr>
              <w:t>D4、D5</w:t>
            </w:r>
          </w:p>
        </w:tc>
        <w:tc>
          <w:tcPr>
            <w:tcW w:w="790" w:type="pct"/>
            <w:vAlign w:val="center"/>
          </w:tcPr>
          <w:p w14:paraId="169C246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Fonts w:hint="eastAsia"/>
                <w:highlight w:val="none"/>
              </w:rPr>
              <w:t>所有知识与能力目标</w:t>
            </w:r>
          </w:p>
        </w:tc>
        <w:tc>
          <w:tcPr>
            <w:tcW w:w="466" w:type="pct"/>
            <w:vAlign w:val="center"/>
          </w:tcPr>
          <w:p w14:paraId="56AB8CF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Fonts w:hint="eastAsia"/>
                <w:highlight w:val="none"/>
              </w:rPr>
              <w:t>6</w:t>
            </w:r>
          </w:p>
        </w:tc>
        <w:tc>
          <w:tcPr>
            <w:tcW w:w="926" w:type="pct"/>
            <w:vAlign w:val="center"/>
          </w:tcPr>
          <w:p w14:paraId="1E25795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Fonts w:hint="eastAsia"/>
                <w:highlight w:val="none"/>
              </w:rPr>
              <w:t>拓展内容</w:t>
            </w:r>
          </w:p>
        </w:tc>
      </w:tr>
      <w:tr w14:paraId="12EFB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15FBA4D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Fonts w:hint="eastAsia"/>
                <w:highlight w:val="none"/>
              </w:rPr>
              <w:t>情境八：课程综合考核</w:t>
            </w:r>
          </w:p>
        </w:tc>
        <w:tc>
          <w:tcPr>
            <w:tcW w:w="552" w:type="pct"/>
            <w:vAlign w:val="center"/>
          </w:tcPr>
          <w:p w14:paraId="5907AC6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Fonts w:hint="eastAsia"/>
                <w:highlight w:val="none"/>
              </w:rPr>
              <w:t>任务8：知识与技能综合测评</w:t>
            </w:r>
          </w:p>
        </w:tc>
        <w:tc>
          <w:tcPr>
            <w:tcW w:w="495" w:type="pct"/>
            <w:vAlign w:val="center"/>
          </w:tcPr>
          <w:p w14:paraId="4E710D3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Fonts w:hint="eastAsia"/>
                <w:highlight w:val="none"/>
              </w:rPr>
              <w:t>A1-A6</w:t>
            </w:r>
          </w:p>
        </w:tc>
        <w:tc>
          <w:tcPr>
            <w:tcW w:w="390" w:type="pct"/>
            <w:vAlign w:val="center"/>
          </w:tcPr>
          <w:p w14:paraId="6DC13B9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Fonts w:hint="eastAsia"/>
                <w:highlight w:val="none"/>
              </w:rPr>
              <w:t>B1-B6</w:t>
            </w:r>
          </w:p>
        </w:tc>
        <w:tc>
          <w:tcPr>
            <w:tcW w:w="456" w:type="pct"/>
            <w:vAlign w:val="center"/>
          </w:tcPr>
          <w:p w14:paraId="5D61CC3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Fonts w:hint="eastAsia"/>
                <w:highlight w:val="none"/>
              </w:rPr>
              <w:t>C1-C6</w:t>
            </w:r>
          </w:p>
        </w:tc>
        <w:tc>
          <w:tcPr>
            <w:tcW w:w="437" w:type="pct"/>
            <w:vAlign w:val="center"/>
          </w:tcPr>
          <w:p w14:paraId="0805E29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Fonts w:hint="eastAsia"/>
                <w:highlight w:val="none"/>
              </w:rPr>
              <w:t>D1-D6</w:t>
            </w:r>
          </w:p>
        </w:tc>
        <w:tc>
          <w:tcPr>
            <w:tcW w:w="790" w:type="pct"/>
            <w:vAlign w:val="center"/>
          </w:tcPr>
          <w:p w14:paraId="65BE5A3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Fonts w:hint="eastAsia"/>
                <w:highlight w:val="none"/>
              </w:rPr>
              <w:t>所有课程目标</w:t>
            </w:r>
          </w:p>
        </w:tc>
        <w:tc>
          <w:tcPr>
            <w:tcW w:w="466" w:type="pct"/>
            <w:vAlign w:val="center"/>
          </w:tcPr>
          <w:p w14:paraId="4A086B8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Fonts w:hint="eastAsia"/>
                <w:highlight w:val="none"/>
              </w:rPr>
              <w:t>10</w:t>
            </w:r>
          </w:p>
        </w:tc>
        <w:tc>
          <w:tcPr>
            <w:tcW w:w="926" w:type="pct"/>
            <w:vAlign w:val="center"/>
          </w:tcPr>
          <w:p w14:paraId="091205B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Fonts w:hint="eastAsia"/>
                <w:highlight w:val="none"/>
              </w:rPr>
              <w:t>考核内容（含实践6学时）</w:t>
            </w:r>
          </w:p>
        </w:tc>
      </w:tr>
    </w:tbl>
    <w:p w14:paraId="638A13A3">
      <w:pPr>
        <w:pStyle w:val="3"/>
        <w:bidi w:val="0"/>
        <w:rPr>
          <w:rFonts w:hint="eastAsia"/>
          <w:lang w:val="en-US" w:eastAsia="zh-CN"/>
        </w:rPr>
      </w:pPr>
      <w:r>
        <w:rPr>
          <w:rFonts w:hint="eastAsia"/>
          <w:lang w:val="en-US" w:eastAsia="zh-CN"/>
        </w:rPr>
        <w:t>六、课程考核与评价</w:t>
      </w:r>
    </w:p>
    <w:p w14:paraId="3C37ED7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遵循“立德树人、德技并修”的核心评价导向，紧扣课程“系统思维、理实融合、安全为先”的特点，坚持“理论知识与系统安全实操技能相结合、实训过程表现与综合应用结果相结合、技能操作量化考核与系统思维、责任意识定性评价相结合、专业安全能力与安全责任、家国情怀等思政素养相结合”的原则，全面评价学生的系统安全知识掌握程度、隐患排查与风险管控实操水平、系统思维能力及职业素养与思政素养</w:t>
      </w:r>
      <w:r>
        <w:rPr>
          <w:rFonts w:hint="eastAsia" w:asciiTheme="minorEastAsia" w:hAnsiTheme="minorEastAsia" w:cstheme="minorEastAsia"/>
          <w:sz w:val="24"/>
          <w:szCs w:val="24"/>
          <w:highlight w:val="none"/>
          <w:lang w:val="en-US" w:eastAsia="zh-CN"/>
        </w:rPr>
        <w:t>。</w:t>
      </w:r>
    </w:p>
    <w:tbl>
      <w:tblPr>
        <w:tblStyle w:val="27"/>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1620"/>
        <w:gridCol w:w="2279"/>
        <w:gridCol w:w="1417"/>
        <w:gridCol w:w="3825"/>
      </w:tblGrid>
      <w:tr w14:paraId="68D02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53" w:type="dxa"/>
            <w:gridSpan w:val="2"/>
            <w:tcBorders>
              <w:left w:val="single" w:color="auto" w:sz="4" w:space="0"/>
              <w:right w:val="single" w:color="auto" w:sz="4" w:space="0"/>
            </w:tcBorders>
            <w:vAlign w:val="center"/>
          </w:tcPr>
          <w:p w14:paraId="55036D24">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评价项目</w:t>
            </w:r>
          </w:p>
        </w:tc>
        <w:tc>
          <w:tcPr>
            <w:tcW w:w="2108" w:type="dxa"/>
            <w:tcBorders>
              <w:left w:val="single" w:color="auto" w:sz="4" w:space="0"/>
              <w:right w:val="single" w:color="auto" w:sz="4" w:space="0"/>
            </w:tcBorders>
            <w:vAlign w:val="center"/>
          </w:tcPr>
          <w:p w14:paraId="20D1CFB6">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评价方式</w:t>
            </w:r>
          </w:p>
        </w:tc>
        <w:tc>
          <w:tcPr>
            <w:tcW w:w="1311" w:type="dxa"/>
            <w:tcBorders>
              <w:left w:val="single" w:color="auto" w:sz="4" w:space="0"/>
              <w:right w:val="single" w:color="auto" w:sz="4" w:space="0"/>
            </w:tcBorders>
            <w:vAlign w:val="center"/>
          </w:tcPr>
          <w:p w14:paraId="0A697630">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分值比例</w:t>
            </w:r>
          </w:p>
        </w:tc>
        <w:tc>
          <w:tcPr>
            <w:tcW w:w="3540" w:type="dxa"/>
            <w:tcBorders>
              <w:left w:val="single" w:color="auto" w:sz="4" w:space="0"/>
              <w:right w:val="single" w:color="auto" w:sz="4" w:space="0"/>
            </w:tcBorders>
            <w:vAlign w:val="center"/>
          </w:tcPr>
          <w:p w14:paraId="1F8733CC">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评价标准</w:t>
            </w:r>
          </w:p>
        </w:tc>
      </w:tr>
      <w:tr w14:paraId="6B5CF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4" w:type="dxa"/>
            <w:vMerge w:val="restart"/>
            <w:tcBorders>
              <w:left w:val="single" w:color="auto" w:sz="4" w:space="0"/>
              <w:right w:val="single" w:color="auto" w:sz="4" w:space="0"/>
            </w:tcBorders>
            <w:vAlign w:val="center"/>
          </w:tcPr>
          <w:p w14:paraId="5574E5D9">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过程性评价</w:t>
            </w:r>
          </w:p>
        </w:tc>
        <w:tc>
          <w:tcPr>
            <w:tcW w:w="1499" w:type="dxa"/>
            <w:tcBorders>
              <w:left w:val="single" w:color="auto" w:sz="4" w:space="0"/>
              <w:right w:val="single" w:color="auto" w:sz="4" w:space="0"/>
            </w:tcBorders>
            <w:vAlign w:val="center"/>
          </w:tcPr>
          <w:p w14:paraId="2600A044">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color w:val="auto"/>
                <w:sz w:val="21"/>
                <w:szCs w:val="21"/>
                <w:lang w:val="en-US" w:eastAsia="zh-CN"/>
              </w:rPr>
              <w:t>平时评价</w:t>
            </w:r>
          </w:p>
        </w:tc>
        <w:tc>
          <w:tcPr>
            <w:tcW w:w="2108" w:type="dxa"/>
            <w:tcBorders>
              <w:left w:val="single" w:color="auto" w:sz="4" w:space="0"/>
              <w:right w:val="single" w:color="auto" w:sz="4" w:space="0"/>
            </w:tcBorders>
            <w:shd w:val="clear" w:color="auto" w:fill="auto"/>
            <w:vAlign w:val="center"/>
          </w:tcPr>
          <w:p w14:paraId="1C268246">
            <w:pPr>
              <w:jc w:val="center"/>
              <w:rPr>
                <w:rFonts w:hint="eastAsia" w:ascii="Arial" w:hAnsi="Arial" w:eastAsia="宋体" w:cs="Arial"/>
                <w:color w:val="FF0000"/>
                <w:kern w:val="2"/>
                <w:sz w:val="21"/>
                <w:szCs w:val="24"/>
                <w:lang w:val="en-US" w:eastAsia="zh-CN" w:bidi="ar-SA"/>
              </w:rPr>
            </w:pPr>
            <w:r>
              <w:rPr>
                <w:rFonts w:hint="eastAsia" w:ascii="Arial" w:hAnsi="Arial" w:eastAsia="宋体" w:cs="Arial"/>
                <w:color w:val="auto"/>
                <w:lang w:val="en-US" w:eastAsia="zh-CN"/>
              </w:rPr>
              <w:t>出勤、课堂互动、作业完成情况</w:t>
            </w:r>
          </w:p>
        </w:tc>
        <w:tc>
          <w:tcPr>
            <w:tcW w:w="1311" w:type="dxa"/>
            <w:tcBorders>
              <w:left w:val="single" w:color="auto" w:sz="4" w:space="0"/>
              <w:right w:val="single" w:color="auto" w:sz="4" w:space="0"/>
            </w:tcBorders>
            <w:shd w:val="clear" w:color="auto" w:fill="auto"/>
            <w:vAlign w:val="center"/>
          </w:tcPr>
          <w:p w14:paraId="09BED843">
            <w:pPr>
              <w:jc w:val="center"/>
              <w:rPr>
                <w:rFonts w:hint="default" w:ascii="Arial" w:hAnsi="Arial" w:eastAsia="宋体" w:cs="Arial"/>
                <w:color w:val="FF0000"/>
                <w:kern w:val="2"/>
                <w:sz w:val="21"/>
                <w:szCs w:val="24"/>
                <w:lang w:val="en-US" w:eastAsia="zh-CN" w:bidi="ar-SA"/>
              </w:rPr>
            </w:pPr>
            <w:r>
              <w:rPr>
                <w:rFonts w:hint="eastAsia" w:ascii="Arial" w:hAnsi="Arial" w:eastAsia="宋体" w:cs="Arial"/>
                <w:color w:val="auto"/>
                <w:lang w:val="en-US" w:eastAsia="zh-CN"/>
              </w:rPr>
              <w:t>20%</w:t>
            </w:r>
          </w:p>
        </w:tc>
        <w:tc>
          <w:tcPr>
            <w:tcW w:w="3540" w:type="dxa"/>
            <w:tcBorders>
              <w:left w:val="single" w:color="auto" w:sz="4" w:space="0"/>
              <w:right w:val="single" w:color="auto" w:sz="4" w:space="0"/>
            </w:tcBorders>
            <w:vAlign w:val="center"/>
          </w:tcPr>
          <w:p w14:paraId="3C886546">
            <w:pPr>
              <w:jc w:val="center"/>
              <w:rPr>
                <w:rFonts w:hint="eastAsia" w:ascii="宋体" w:hAnsi="宋体" w:eastAsia="宋体" w:cs="宋体"/>
                <w:color w:val="FF0000"/>
                <w:sz w:val="21"/>
                <w:szCs w:val="21"/>
                <w:lang w:val="en-US" w:eastAsia="zh-CN"/>
              </w:rPr>
            </w:pPr>
            <w:r>
              <w:rPr>
                <w:rFonts w:hint="eastAsia" w:ascii="Arial" w:hAnsi="Arial" w:eastAsia="宋体" w:cs="Arial"/>
                <w:color w:val="auto"/>
                <w:lang w:eastAsia="zh-CN"/>
              </w:rPr>
              <w:t>出勤率满勤（5）、积极参与度高（10）、报告作业完成度与准确度高（5）</w:t>
            </w:r>
          </w:p>
        </w:tc>
      </w:tr>
      <w:tr w14:paraId="090FB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4" w:type="dxa"/>
            <w:vMerge w:val="continue"/>
            <w:tcBorders>
              <w:left w:val="single" w:color="auto" w:sz="4" w:space="0"/>
              <w:right w:val="single" w:color="auto" w:sz="4" w:space="0"/>
            </w:tcBorders>
            <w:vAlign w:val="center"/>
          </w:tcPr>
          <w:p w14:paraId="54ACEAC6">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lang w:val="en-US" w:eastAsia="zh-CN"/>
              </w:rPr>
            </w:pPr>
          </w:p>
        </w:tc>
        <w:tc>
          <w:tcPr>
            <w:tcW w:w="1499" w:type="dxa"/>
            <w:tcBorders>
              <w:left w:val="single" w:color="auto" w:sz="4" w:space="0"/>
              <w:right w:val="single" w:color="auto" w:sz="4" w:space="0"/>
            </w:tcBorders>
            <w:vAlign w:val="center"/>
          </w:tcPr>
          <w:p w14:paraId="56EBDE14">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color w:val="auto"/>
                <w:sz w:val="21"/>
                <w:szCs w:val="21"/>
                <w:lang w:val="en-US" w:eastAsia="zh-CN"/>
              </w:rPr>
              <w:t>单元评价</w:t>
            </w:r>
          </w:p>
        </w:tc>
        <w:tc>
          <w:tcPr>
            <w:tcW w:w="2108" w:type="dxa"/>
            <w:tcBorders>
              <w:left w:val="single" w:color="auto" w:sz="4" w:space="0"/>
              <w:right w:val="single" w:color="auto" w:sz="4" w:space="0"/>
            </w:tcBorders>
            <w:vAlign w:val="center"/>
          </w:tcPr>
          <w:p w14:paraId="3E119BA9">
            <w:pPr>
              <w:jc w:val="center"/>
              <w:rPr>
                <w:rFonts w:hint="eastAsia" w:ascii="宋体" w:hAnsi="宋体" w:eastAsia="宋体" w:cs="宋体"/>
                <w:color w:val="FF0000"/>
                <w:sz w:val="21"/>
                <w:szCs w:val="21"/>
                <w:lang w:val="en-US" w:eastAsia="zh-CN"/>
              </w:rPr>
            </w:pPr>
            <w:r>
              <w:rPr>
                <w:rFonts w:hint="eastAsia" w:ascii="宋体" w:hAnsi="宋体" w:eastAsia="宋体" w:cs="宋体"/>
                <w:color w:val="auto"/>
                <w:sz w:val="21"/>
                <w:szCs w:val="21"/>
                <w:lang w:val="en-US" w:eastAsia="zh-CN"/>
              </w:rPr>
              <w:t>笔试或口试</w:t>
            </w:r>
          </w:p>
        </w:tc>
        <w:tc>
          <w:tcPr>
            <w:tcW w:w="1311" w:type="dxa"/>
            <w:tcBorders>
              <w:left w:val="single" w:color="auto" w:sz="4" w:space="0"/>
              <w:right w:val="single" w:color="auto" w:sz="4" w:space="0"/>
            </w:tcBorders>
            <w:vAlign w:val="center"/>
          </w:tcPr>
          <w:p w14:paraId="45623391">
            <w:pPr>
              <w:jc w:val="center"/>
              <w:rPr>
                <w:rFonts w:hint="eastAsia" w:ascii="宋体" w:hAnsi="宋体" w:eastAsia="宋体" w:cs="宋体"/>
                <w:color w:val="FF0000"/>
                <w:sz w:val="21"/>
                <w:szCs w:val="21"/>
                <w:lang w:val="en-US" w:eastAsia="zh-CN"/>
              </w:rPr>
            </w:pPr>
            <w:r>
              <w:rPr>
                <w:rFonts w:hint="eastAsia" w:ascii="Arial" w:hAnsi="Arial" w:eastAsia="宋体" w:cs="Arial"/>
                <w:color w:val="auto"/>
                <w:lang w:val="en-US" w:eastAsia="zh-CN"/>
              </w:rPr>
              <w:t>5%</w:t>
            </w:r>
          </w:p>
        </w:tc>
        <w:tc>
          <w:tcPr>
            <w:tcW w:w="3540" w:type="dxa"/>
            <w:tcBorders>
              <w:left w:val="single" w:color="auto" w:sz="4" w:space="0"/>
              <w:right w:val="single" w:color="auto" w:sz="4" w:space="0"/>
            </w:tcBorders>
            <w:vAlign w:val="center"/>
          </w:tcPr>
          <w:p w14:paraId="34F802F0">
            <w:pPr>
              <w:jc w:val="center"/>
              <w:rPr>
                <w:rFonts w:hint="eastAsia" w:ascii="Arial" w:hAnsi="Arial" w:eastAsia="宋体" w:cs="Arial"/>
                <w:color w:val="auto"/>
                <w:lang w:val="en-US" w:eastAsia="zh-CN"/>
              </w:rPr>
            </w:pPr>
            <w:r>
              <w:rPr>
                <w:rFonts w:hint="eastAsia" w:ascii="Arial" w:hAnsi="Arial" w:eastAsia="宋体" w:cs="Arial"/>
                <w:color w:val="auto"/>
                <w:lang w:eastAsia="zh-CN"/>
              </w:rPr>
              <w:t>卷面或口试</w:t>
            </w:r>
            <w:r>
              <w:rPr>
                <w:rFonts w:hint="eastAsia" w:ascii="Arial" w:hAnsi="Arial" w:eastAsia="宋体" w:cs="Arial"/>
                <w:color w:val="auto"/>
                <w:lang w:val="en-US" w:eastAsia="zh-CN"/>
              </w:rPr>
              <w:t>90—100分（5）、80—89分（4）、70—79（3）、60—69（2）、</w:t>
            </w:r>
          </w:p>
          <w:p w14:paraId="5C321A2E">
            <w:pPr>
              <w:jc w:val="center"/>
              <w:rPr>
                <w:rFonts w:hint="eastAsia" w:ascii="宋体" w:hAnsi="宋体" w:eastAsia="宋体" w:cs="宋体"/>
                <w:color w:val="FF0000"/>
                <w:sz w:val="21"/>
                <w:szCs w:val="21"/>
                <w:lang w:val="en-US" w:eastAsia="zh-CN"/>
              </w:rPr>
            </w:pPr>
            <w:r>
              <w:rPr>
                <w:rFonts w:hint="eastAsia" w:ascii="Arial" w:hAnsi="Arial" w:eastAsia="宋体" w:cs="Arial"/>
                <w:color w:val="auto"/>
                <w:lang w:val="en-US" w:eastAsia="zh-CN"/>
              </w:rPr>
              <w:t>少于60分，不合格，重考，最高（2）</w:t>
            </w:r>
          </w:p>
        </w:tc>
      </w:tr>
      <w:tr w14:paraId="5DFD7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4" w:type="dxa"/>
            <w:vMerge w:val="continue"/>
            <w:tcBorders>
              <w:left w:val="single" w:color="auto" w:sz="4" w:space="0"/>
              <w:right w:val="single" w:color="auto" w:sz="4" w:space="0"/>
            </w:tcBorders>
            <w:vAlign w:val="center"/>
          </w:tcPr>
          <w:p w14:paraId="7C705E02">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lang w:val="en-US" w:eastAsia="zh-CN"/>
              </w:rPr>
            </w:pPr>
          </w:p>
        </w:tc>
        <w:tc>
          <w:tcPr>
            <w:tcW w:w="1499" w:type="dxa"/>
            <w:tcBorders>
              <w:left w:val="single" w:color="auto" w:sz="4" w:space="0"/>
              <w:right w:val="single" w:color="auto" w:sz="4" w:space="0"/>
            </w:tcBorders>
            <w:vAlign w:val="center"/>
          </w:tcPr>
          <w:p w14:paraId="77F15CCD">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color w:val="auto"/>
                <w:sz w:val="21"/>
                <w:szCs w:val="21"/>
                <w:lang w:val="en-US" w:eastAsia="zh-CN"/>
              </w:rPr>
              <w:t>期中评价</w:t>
            </w:r>
          </w:p>
        </w:tc>
        <w:tc>
          <w:tcPr>
            <w:tcW w:w="2108" w:type="dxa"/>
            <w:tcBorders>
              <w:left w:val="single" w:color="auto" w:sz="4" w:space="0"/>
              <w:right w:val="single" w:color="auto" w:sz="4" w:space="0"/>
            </w:tcBorders>
            <w:vAlign w:val="center"/>
          </w:tcPr>
          <w:p w14:paraId="65059DB5">
            <w:pPr>
              <w:jc w:val="center"/>
              <w:rPr>
                <w:rFonts w:hint="eastAsia" w:ascii="宋体" w:hAnsi="宋体" w:eastAsia="宋体" w:cs="宋体"/>
                <w:color w:val="FF0000"/>
                <w:sz w:val="21"/>
                <w:szCs w:val="21"/>
                <w:lang w:val="en-US" w:eastAsia="zh-CN"/>
              </w:rPr>
            </w:pPr>
            <w:r>
              <w:rPr>
                <w:rFonts w:hint="eastAsia" w:ascii="Arial" w:hAnsi="Arial" w:eastAsia="宋体" w:cs="Arial"/>
                <w:color w:val="auto"/>
                <w:lang w:val="en-US" w:eastAsia="zh-CN"/>
              </w:rPr>
              <w:t>阶段性知识与技能综合考核</w:t>
            </w:r>
          </w:p>
        </w:tc>
        <w:tc>
          <w:tcPr>
            <w:tcW w:w="1311" w:type="dxa"/>
            <w:tcBorders>
              <w:left w:val="single" w:color="auto" w:sz="4" w:space="0"/>
              <w:right w:val="single" w:color="auto" w:sz="4" w:space="0"/>
            </w:tcBorders>
            <w:vAlign w:val="center"/>
          </w:tcPr>
          <w:p w14:paraId="707C66A7">
            <w:pPr>
              <w:jc w:val="center"/>
              <w:rPr>
                <w:rFonts w:hint="eastAsia" w:ascii="宋体" w:hAnsi="宋体" w:eastAsia="宋体" w:cs="宋体"/>
                <w:color w:val="FF0000"/>
                <w:sz w:val="21"/>
                <w:szCs w:val="21"/>
                <w:lang w:val="en-US" w:eastAsia="zh-CN"/>
              </w:rPr>
            </w:pPr>
            <w:r>
              <w:rPr>
                <w:rFonts w:hint="eastAsia" w:ascii="Arial" w:hAnsi="Arial" w:eastAsia="宋体" w:cs="Arial"/>
                <w:color w:val="auto"/>
                <w:lang w:val="en-US" w:eastAsia="zh-CN"/>
              </w:rPr>
              <w:t>5%</w:t>
            </w:r>
          </w:p>
        </w:tc>
        <w:tc>
          <w:tcPr>
            <w:tcW w:w="3540" w:type="dxa"/>
            <w:tcBorders>
              <w:left w:val="single" w:color="auto" w:sz="4" w:space="0"/>
              <w:right w:val="single" w:color="auto" w:sz="4" w:space="0"/>
            </w:tcBorders>
            <w:vAlign w:val="center"/>
          </w:tcPr>
          <w:p w14:paraId="0F7FAC8F">
            <w:pPr>
              <w:jc w:val="center"/>
              <w:rPr>
                <w:rFonts w:hint="eastAsia" w:ascii="Arial" w:hAnsi="Arial" w:eastAsia="宋体" w:cs="Arial"/>
                <w:color w:val="auto"/>
                <w:lang w:val="en-US" w:eastAsia="zh-CN"/>
              </w:rPr>
            </w:pPr>
            <w:r>
              <w:rPr>
                <w:rFonts w:hint="eastAsia" w:ascii="Arial" w:hAnsi="Arial" w:eastAsia="宋体" w:cs="Arial"/>
                <w:color w:val="auto"/>
                <w:lang w:eastAsia="zh-CN"/>
              </w:rPr>
              <w:t>笔试得分</w:t>
            </w:r>
            <w:r>
              <w:rPr>
                <w:rFonts w:hint="eastAsia" w:ascii="Arial" w:hAnsi="Arial" w:eastAsia="宋体" w:cs="Arial"/>
                <w:color w:val="auto"/>
                <w:lang w:val="en-US" w:eastAsia="zh-CN"/>
              </w:rPr>
              <w:t>90—100分（5）、80—89分（4）、70—79（3）、60—69（2）、</w:t>
            </w:r>
          </w:p>
          <w:p w14:paraId="6A609F75">
            <w:pPr>
              <w:jc w:val="center"/>
              <w:rPr>
                <w:rFonts w:hint="eastAsia" w:ascii="宋体" w:hAnsi="宋体" w:eastAsia="宋体" w:cs="宋体"/>
                <w:color w:val="FF0000"/>
                <w:sz w:val="21"/>
                <w:szCs w:val="21"/>
                <w:lang w:val="en-US" w:eastAsia="zh-CN"/>
              </w:rPr>
            </w:pPr>
            <w:r>
              <w:rPr>
                <w:rFonts w:hint="eastAsia" w:ascii="Arial" w:hAnsi="Arial" w:eastAsia="宋体" w:cs="Arial"/>
                <w:color w:val="auto"/>
                <w:lang w:val="en-US" w:eastAsia="zh-CN"/>
              </w:rPr>
              <w:t>少于60分，不合格，重考，最高（2）</w:t>
            </w:r>
          </w:p>
        </w:tc>
      </w:tr>
      <w:tr w14:paraId="46BE9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4" w:type="dxa"/>
            <w:vMerge w:val="continue"/>
            <w:tcBorders>
              <w:left w:val="single" w:color="auto" w:sz="4" w:space="0"/>
              <w:right w:val="single" w:color="auto" w:sz="4" w:space="0"/>
            </w:tcBorders>
            <w:vAlign w:val="center"/>
          </w:tcPr>
          <w:p w14:paraId="379668A6">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lang w:val="en-US" w:eastAsia="zh-CN"/>
              </w:rPr>
            </w:pPr>
          </w:p>
        </w:tc>
        <w:tc>
          <w:tcPr>
            <w:tcW w:w="1499" w:type="dxa"/>
            <w:tcBorders>
              <w:left w:val="single" w:color="auto" w:sz="4" w:space="0"/>
              <w:right w:val="single" w:color="auto" w:sz="4" w:space="0"/>
            </w:tcBorders>
            <w:vAlign w:val="center"/>
          </w:tcPr>
          <w:p w14:paraId="1E45BC0A">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color w:val="auto"/>
                <w:sz w:val="21"/>
                <w:szCs w:val="21"/>
                <w:lang w:val="en-US" w:eastAsia="zh-CN"/>
              </w:rPr>
              <w:t>实践评价</w:t>
            </w:r>
          </w:p>
        </w:tc>
        <w:tc>
          <w:tcPr>
            <w:tcW w:w="2108" w:type="dxa"/>
            <w:tcBorders>
              <w:left w:val="single" w:color="auto" w:sz="4" w:space="0"/>
              <w:right w:val="single" w:color="auto" w:sz="4" w:space="0"/>
            </w:tcBorders>
            <w:vAlign w:val="center"/>
          </w:tcPr>
          <w:p w14:paraId="790C44B9">
            <w:pPr>
              <w:jc w:val="center"/>
              <w:rPr>
                <w:rFonts w:hint="eastAsia" w:ascii="宋体" w:hAnsi="宋体" w:eastAsia="宋体" w:cs="宋体"/>
                <w:color w:val="FF0000"/>
                <w:sz w:val="21"/>
                <w:szCs w:val="21"/>
                <w:lang w:val="en-US" w:eastAsia="zh-CN"/>
              </w:rPr>
            </w:pPr>
            <w:r>
              <w:rPr>
                <w:rFonts w:hint="eastAsia" w:ascii="Arial" w:hAnsi="Arial" w:eastAsia="宋体" w:cs="Arial"/>
                <w:color w:val="auto"/>
                <w:lang w:val="en-US" w:eastAsia="zh-CN"/>
              </w:rPr>
              <w:t>设备操作、案例分析</w:t>
            </w:r>
          </w:p>
        </w:tc>
        <w:tc>
          <w:tcPr>
            <w:tcW w:w="1311" w:type="dxa"/>
            <w:tcBorders>
              <w:left w:val="single" w:color="auto" w:sz="4" w:space="0"/>
              <w:right w:val="single" w:color="auto" w:sz="4" w:space="0"/>
            </w:tcBorders>
            <w:vAlign w:val="center"/>
          </w:tcPr>
          <w:p w14:paraId="0D9D0308">
            <w:pPr>
              <w:jc w:val="center"/>
              <w:rPr>
                <w:rFonts w:hint="eastAsia" w:ascii="宋体" w:hAnsi="宋体" w:eastAsia="宋体" w:cs="宋体"/>
                <w:color w:val="FF0000"/>
                <w:sz w:val="21"/>
                <w:szCs w:val="21"/>
                <w:lang w:val="en-US" w:eastAsia="zh-CN"/>
              </w:rPr>
            </w:pPr>
            <w:r>
              <w:rPr>
                <w:rFonts w:hint="eastAsia" w:ascii="Arial" w:hAnsi="Arial" w:eastAsia="宋体" w:cs="Arial"/>
                <w:color w:val="auto"/>
                <w:lang w:val="en-US" w:eastAsia="zh-CN"/>
              </w:rPr>
              <w:t>20%</w:t>
            </w:r>
          </w:p>
        </w:tc>
        <w:tc>
          <w:tcPr>
            <w:tcW w:w="3540" w:type="dxa"/>
            <w:tcBorders>
              <w:left w:val="single" w:color="auto" w:sz="4" w:space="0"/>
              <w:right w:val="single" w:color="auto" w:sz="4" w:space="0"/>
            </w:tcBorders>
            <w:vAlign w:val="center"/>
          </w:tcPr>
          <w:p w14:paraId="6C1CCA42">
            <w:pPr>
              <w:jc w:val="center"/>
              <w:rPr>
                <w:rFonts w:hint="eastAsia" w:ascii="宋体" w:hAnsi="宋体" w:eastAsia="宋体" w:cs="宋体"/>
                <w:color w:val="FF0000"/>
                <w:sz w:val="21"/>
                <w:szCs w:val="21"/>
                <w:lang w:val="en-US" w:eastAsia="zh-CN"/>
              </w:rPr>
            </w:pPr>
            <w:r>
              <w:rPr>
                <w:rFonts w:hint="eastAsia" w:ascii="Arial" w:hAnsi="Arial" w:eastAsia="宋体" w:cs="Arial"/>
                <w:color w:val="auto"/>
                <w:lang w:val="en-US" w:eastAsia="zh-CN"/>
              </w:rPr>
              <w:t>独立完成操作任务（10）、案例分析准确（10）</w:t>
            </w:r>
          </w:p>
        </w:tc>
      </w:tr>
      <w:tr w14:paraId="6403E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2153" w:type="dxa"/>
            <w:gridSpan w:val="2"/>
            <w:tcBorders>
              <w:left w:val="single" w:color="auto" w:sz="4" w:space="0"/>
              <w:right w:val="single" w:color="auto" w:sz="4" w:space="0"/>
            </w:tcBorders>
            <w:vAlign w:val="center"/>
          </w:tcPr>
          <w:p w14:paraId="106B369B">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rPr>
            </w:pPr>
            <w:r>
              <w:rPr>
                <w:rFonts w:hint="eastAsia" w:ascii="宋体" w:hAnsi="宋体" w:eastAsia="宋体" w:cs="宋体"/>
                <w:b/>
                <w:bCs/>
                <w:color w:val="auto"/>
                <w:sz w:val="21"/>
                <w:szCs w:val="21"/>
                <w:lang w:val="en-US" w:eastAsia="zh-CN"/>
              </w:rPr>
              <w:t>终结性评价（期末）</w:t>
            </w:r>
          </w:p>
        </w:tc>
        <w:tc>
          <w:tcPr>
            <w:tcW w:w="2108" w:type="dxa"/>
            <w:tcBorders>
              <w:left w:val="single" w:color="auto" w:sz="4" w:space="0"/>
              <w:right w:val="single" w:color="auto" w:sz="4" w:space="0"/>
            </w:tcBorders>
            <w:vAlign w:val="center"/>
          </w:tcPr>
          <w:p w14:paraId="22D0B85A">
            <w:pPr>
              <w:jc w:val="center"/>
              <w:rPr>
                <w:rFonts w:hint="eastAsia" w:ascii="宋体" w:hAnsi="宋体" w:eastAsia="宋体" w:cs="宋体"/>
                <w:color w:val="FF0000"/>
                <w:sz w:val="21"/>
                <w:szCs w:val="21"/>
                <w:lang w:val="en-US" w:eastAsia="zh-CN"/>
              </w:rPr>
            </w:pPr>
            <w:r>
              <w:rPr>
                <w:rFonts w:hint="eastAsia" w:ascii="Arial" w:hAnsi="Arial" w:eastAsia="宋体" w:cs="Arial"/>
                <w:color w:val="auto"/>
                <w:lang w:val="en-US" w:eastAsia="zh-CN"/>
              </w:rPr>
              <w:t>闭卷期末考试</w:t>
            </w:r>
          </w:p>
        </w:tc>
        <w:tc>
          <w:tcPr>
            <w:tcW w:w="1311" w:type="dxa"/>
            <w:tcBorders>
              <w:left w:val="single" w:color="auto" w:sz="4" w:space="0"/>
              <w:right w:val="single" w:color="auto" w:sz="4" w:space="0"/>
            </w:tcBorders>
            <w:vAlign w:val="center"/>
          </w:tcPr>
          <w:p w14:paraId="68E1708E">
            <w:pPr>
              <w:jc w:val="center"/>
              <w:rPr>
                <w:rFonts w:hint="eastAsia" w:ascii="宋体" w:hAnsi="宋体" w:eastAsia="宋体" w:cs="宋体"/>
                <w:color w:val="FF0000"/>
                <w:sz w:val="21"/>
                <w:szCs w:val="21"/>
                <w:lang w:val="en-US" w:eastAsia="zh-CN"/>
              </w:rPr>
            </w:pPr>
            <w:r>
              <w:rPr>
                <w:rFonts w:hint="eastAsia" w:ascii="Arial" w:hAnsi="Arial" w:eastAsia="宋体" w:cs="Arial"/>
                <w:color w:val="auto"/>
                <w:lang w:val="en-US" w:eastAsia="zh-CN"/>
              </w:rPr>
              <w:t>50%</w:t>
            </w:r>
          </w:p>
        </w:tc>
        <w:tc>
          <w:tcPr>
            <w:tcW w:w="3540" w:type="dxa"/>
            <w:tcBorders>
              <w:left w:val="single" w:color="auto" w:sz="4" w:space="0"/>
              <w:right w:val="single" w:color="auto" w:sz="4" w:space="0"/>
            </w:tcBorders>
            <w:vAlign w:val="center"/>
          </w:tcPr>
          <w:p w14:paraId="6654D4CC">
            <w:pPr>
              <w:jc w:val="center"/>
              <w:rPr>
                <w:rFonts w:hint="eastAsia" w:ascii="Arial" w:hAnsi="Arial" w:eastAsia="宋体" w:cs="Arial"/>
                <w:color w:val="auto"/>
                <w:lang w:val="en-US" w:eastAsia="zh-CN"/>
              </w:rPr>
            </w:pPr>
            <w:r>
              <w:rPr>
                <w:rFonts w:hint="eastAsia" w:ascii="Arial" w:hAnsi="Arial" w:eastAsia="宋体" w:cs="Arial"/>
                <w:color w:val="auto"/>
                <w:lang w:eastAsia="zh-CN"/>
              </w:rPr>
              <w:t>期末试卷卷面</w:t>
            </w:r>
            <w:r>
              <w:rPr>
                <w:rFonts w:hint="eastAsia" w:ascii="Arial" w:hAnsi="Arial" w:eastAsia="宋体" w:cs="Arial"/>
                <w:color w:val="auto"/>
                <w:lang w:val="en-US" w:eastAsia="zh-CN"/>
              </w:rPr>
              <w:t>90—100分占比分（46-50）、80—90分（42-46）、</w:t>
            </w:r>
          </w:p>
          <w:p w14:paraId="65A8EB7C">
            <w:pPr>
              <w:jc w:val="center"/>
              <w:rPr>
                <w:rFonts w:hint="eastAsia" w:ascii="Arial" w:hAnsi="Arial" w:eastAsia="宋体" w:cs="Arial"/>
                <w:color w:val="auto"/>
                <w:lang w:val="en-US" w:eastAsia="zh-CN"/>
              </w:rPr>
            </w:pPr>
            <w:r>
              <w:rPr>
                <w:rFonts w:hint="eastAsia" w:ascii="Arial" w:hAnsi="Arial" w:eastAsia="宋体" w:cs="Arial"/>
                <w:color w:val="auto"/>
                <w:lang w:val="en-US" w:eastAsia="zh-CN"/>
              </w:rPr>
              <w:t>70—80分（38-42）、60—70分（34-38）、50—60分（30-34）、40—50分（26-30），</w:t>
            </w:r>
          </w:p>
          <w:p w14:paraId="028F98D2">
            <w:pPr>
              <w:jc w:val="center"/>
              <w:rPr>
                <w:rFonts w:hint="eastAsia" w:ascii="宋体" w:hAnsi="宋体" w:eastAsia="宋体" w:cs="宋体"/>
                <w:color w:val="FF0000"/>
                <w:sz w:val="21"/>
                <w:szCs w:val="21"/>
                <w:lang w:val="en-US" w:eastAsia="zh-CN"/>
              </w:rPr>
            </w:pPr>
            <w:r>
              <w:rPr>
                <w:rFonts w:hint="eastAsia" w:ascii="Arial" w:hAnsi="Arial" w:eastAsia="宋体" w:cs="Arial"/>
                <w:color w:val="auto"/>
                <w:lang w:eastAsia="zh-CN"/>
              </w:rPr>
              <w:t>卷面少于</w:t>
            </w:r>
            <w:r>
              <w:rPr>
                <w:rFonts w:hint="eastAsia" w:ascii="Arial" w:hAnsi="Arial" w:eastAsia="宋体" w:cs="Arial"/>
                <w:color w:val="auto"/>
                <w:lang w:val="en-US" w:eastAsia="zh-CN"/>
              </w:rPr>
              <w:t>30分，不及格</w:t>
            </w:r>
          </w:p>
        </w:tc>
      </w:tr>
    </w:tbl>
    <w:p w14:paraId="5EA1AB40">
      <w:pPr>
        <w:pStyle w:val="3"/>
        <w:bidi w:val="0"/>
        <w:rPr>
          <w:rFonts w:hint="eastAsia"/>
          <w:lang w:val="en-US" w:eastAsia="zh-CN"/>
        </w:rPr>
      </w:pPr>
      <w:r>
        <w:rPr>
          <w:rFonts w:hint="eastAsia"/>
          <w:lang w:val="en-US" w:eastAsia="zh-CN"/>
        </w:rPr>
        <w:t>七、课程实施与保障</w:t>
      </w:r>
    </w:p>
    <w:p w14:paraId="3DEF3A08">
      <w:pPr>
        <w:keepNext w:val="0"/>
        <w:keepLines w:val="0"/>
        <w:pageBreakBefore w:val="0"/>
        <w:widowControl w:val="0"/>
        <w:kinsoku/>
        <w:wordWrap/>
        <w:overflowPunct/>
        <w:topLinePunct w:val="0"/>
        <w:autoSpaceDE/>
        <w:autoSpaceDN/>
        <w:bidi w:val="0"/>
        <w:adjustRightInd w:val="0"/>
        <w:snapToGrid w:val="0"/>
        <w:spacing w:line="48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(一)教学策略</w:t>
      </w:r>
    </w:p>
    <w:p w14:paraId="1C103B7E">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课程采用“任务驱动+分组协作+双师协同”的教学模式。课前通过线上平台推送教材章节、案例视频、安全规范等资源，引导学生预习；课中以模块为单位，先由教师（校内+企业）示范讲解理论要点与操作规范，再组织学生4-5人分组实操训练，组长负责分工与过程记录，教师巡回指导、纠正错误；课后通过实训报告复盘问题，结合企业真实案例强化薄弱技能。融入虚拟仿真与现场实训相结合的方式，提升学生系统安全管控的综合能力。</w:t>
      </w:r>
    </w:p>
    <w:p w14:paraId="096523F2">
      <w:pPr>
        <w:keepNext w:val="0"/>
        <w:keepLines w:val="0"/>
        <w:pageBreakBefore w:val="0"/>
        <w:widowControl w:val="0"/>
        <w:kinsoku/>
        <w:wordWrap/>
        <w:overflowPunct/>
        <w:topLinePunct w:val="0"/>
        <w:autoSpaceDE/>
        <w:autoSpaceDN/>
        <w:bidi w:val="0"/>
        <w:adjustRightInd w:val="0"/>
        <w:snapToGrid w:val="0"/>
        <w:spacing w:line="48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(二)课程思政融入</w:t>
      </w:r>
    </w:p>
    <w:p w14:paraId="4179B2E6">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构建“责任担当-工匠精神-家国情怀-法治意识”的课程思政价值链：一是通过重特大化工事故案例复盘，剖析系统安全缺失的严重后果，强化“防患未然”的责任意识；二是在安全评价、隐患排查实训中，强调“差之毫厘谬以千里”的细节重要性，培育工匠精神；三是讲解化工产业在国民经济中的支柱作用时，引导学生认识到“系统安全是产业链安全的基石”，激发家国情怀；四是结合《安全生产法》等法规学习，开展“合规与安全”主题讨论，树立法治观念；五是在实训中融入绿色安全理念，践行生态文明责任。</w:t>
      </w:r>
    </w:p>
    <w:p w14:paraId="51F79183">
      <w:pPr>
        <w:keepNext w:val="0"/>
        <w:keepLines w:val="0"/>
        <w:pageBreakBefore w:val="0"/>
        <w:widowControl w:val="0"/>
        <w:kinsoku/>
        <w:wordWrap/>
        <w:overflowPunct/>
        <w:topLinePunct w:val="0"/>
        <w:autoSpaceDE/>
        <w:autoSpaceDN/>
        <w:bidi w:val="0"/>
        <w:adjustRightInd w:val="0"/>
        <w:snapToGrid w:val="0"/>
        <w:spacing w:line="48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（三）</w:t>
      </w:r>
      <w:r>
        <w:rPr>
          <w:rFonts w:hint="eastAsia" w:ascii="宋体" w:hAnsi="宋体" w:eastAsia="宋体" w:cs="宋体"/>
          <w:b/>
          <w:bCs/>
          <w:sz w:val="24"/>
          <w:szCs w:val="24"/>
        </w:rPr>
        <w:t>教学基本条件</w:t>
      </w:r>
    </w:p>
    <w:p w14:paraId="6802647D">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1.教学团队基本要求</w:t>
      </w:r>
    </w:p>
    <w:p w14:paraId="6842D99A">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专职教师3人，企业兼职教师1-2人；教师具备双师素质，熟悉化工系统安全理论与实操技能，具有3年以上教学或企业安全管理实践经验；企业兼职教师具备中级及以上职称，有化工企业系统安全管理一线工作经历；团队定期参与行业培训，紧跟技术与法规更新动态。</w:t>
      </w:r>
    </w:p>
    <w:p w14:paraId="3889F4B0">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2.教学硬件环境基本要求</w:t>
      </w:r>
    </w:p>
    <w:p w14:paraId="72F5FF87">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实训场地：仿真实训室（HAZOP仿真操作）、化工安全实训室（七大作业实训装置、罐区应急演练设备）、多媒体教室，场地需设置安全警示标识，符合实训安全要求；</w:t>
      </w:r>
    </w:p>
    <w:p w14:paraId="0F47C7E9">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实训设备：HAZOP分析软件、危险源辨识模拟系统、化工设备模型、安全评价工具软件、应急处置实训装备等，设备数量满足分组实训需求；</w:t>
      </w:r>
    </w:p>
    <w:p w14:paraId="4758D34D">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安全保障：每个实训场地配备急救箱、应急照明装置、疏散通道标识，制定实训安全应急预案。</w:t>
      </w:r>
    </w:p>
    <w:p w14:paraId="19714AFF">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3.教学资源基本要求</w:t>
      </w:r>
    </w:p>
    <w:p w14:paraId="40E17B08">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（1）基本教学资源：</w:t>
      </w:r>
    </w:p>
    <w:p w14:paraId="78AE1D80">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核心教材：《化工安全概论（第4版）》及配套习题集；</w:t>
      </w:r>
    </w:p>
    <w:p w14:paraId="26E34964">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实训指导书：包含实训目标、操作规范、案例库、报告模板；</w:t>
      </w:r>
    </w:p>
    <w:p w14:paraId="7D4BF422">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法规与标准汇编：《安全生产法》《化工企业安全管理规范》等；</w:t>
      </w:r>
    </w:p>
    <w:p w14:paraId="3F1620C6">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案例资料：化工行业系统安全典型案例集、事故复盘报告.</w:t>
      </w:r>
    </w:p>
    <w:p w14:paraId="3CE29B27">
      <w:pPr>
        <w:keepNext w:val="0"/>
        <w:keepLines w:val="0"/>
        <w:pageBreakBefore w:val="0"/>
        <w:widowControl w:val="0"/>
        <w:numPr>
          <w:ilvl w:val="0"/>
          <w:numId w:val="3"/>
        </w:numPr>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数字教学资源：</w:t>
      </w:r>
    </w:p>
    <w:p w14:paraId="557E9D0C">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在线课程平台：智慧职教课程、学习通线上资源包（微课、动画、课件）；</w:t>
      </w:r>
    </w:p>
    <w:p w14:paraId="690D5A93">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虚拟仿真资源：化工厂系统安全虚拟仿真软件、安全评价模拟系统；</w:t>
      </w:r>
    </w:p>
    <w:p w14:paraId="6D4964FB">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数字题库：含知识考点、技能操作要点、案例分析题的在线测试题库；</w:t>
      </w:r>
    </w:p>
    <w:p w14:paraId="674344FB">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视频资源：企业系统安全管理实操视频、事故复盘纪录片、行业专家讲座。</w:t>
      </w:r>
    </w:p>
    <w:p w14:paraId="2ED17935">
      <w:pP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br w:type="page"/>
      </w:r>
    </w:p>
    <w:p w14:paraId="452D072F">
      <w:pPr>
        <w:pStyle w:val="2"/>
        <w:bidi w:val="0"/>
        <w:rPr>
          <w:rFonts w:hint="eastAsia"/>
        </w:rPr>
      </w:pPr>
      <w:bookmarkStart w:id="54" w:name="_Toc5375"/>
      <w:r>
        <w:rPr>
          <w:rFonts w:hint="eastAsia"/>
        </w:rPr>
        <w:t>《化工应急管理》课程标准</w:t>
      </w:r>
      <w:bookmarkEnd w:id="54"/>
    </w:p>
    <w:p w14:paraId="20B50F81">
      <w:pPr>
        <w:pStyle w:val="3"/>
        <w:bidi w:val="0"/>
        <w:rPr>
          <w:rFonts w:hint="eastAsia"/>
        </w:rPr>
      </w:pPr>
      <w:r>
        <w:rPr>
          <w:rFonts w:hint="eastAsia"/>
        </w:rPr>
        <w:t>一、课程基本信息</w:t>
      </w: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4"/>
        <w:gridCol w:w="1578"/>
        <w:gridCol w:w="1724"/>
        <w:gridCol w:w="991"/>
        <w:gridCol w:w="1052"/>
        <w:gridCol w:w="3301"/>
      </w:tblGrid>
      <w:tr w14:paraId="0517A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bottom w:val="single" w:color="auto" w:sz="4" w:space="0"/>
              <w:right w:val="single" w:color="auto" w:sz="4" w:space="0"/>
            </w:tcBorders>
            <w:vAlign w:val="center"/>
          </w:tcPr>
          <w:p w14:paraId="6EA057EF">
            <w:pPr>
              <w:pStyle w:val="16"/>
              <w:spacing w:before="0" w:beforeAutospacing="0" w:after="0" w:afterAutospacing="0"/>
              <w:jc w:val="center"/>
              <w:rPr>
                <w:rFonts w:ascii="宋体" w:hAnsi="宋体" w:eastAsia="宋体"/>
                <w:b/>
                <w:bCs/>
                <w:color w:val="auto"/>
                <w:sz w:val="21"/>
                <w:szCs w:val="21"/>
              </w:rPr>
            </w:pPr>
            <w:r>
              <w:rPr>
                <w:rFonts w:hint="eastAsia" w:ascii="宋体" w:hAnsi="宋体" w:eastAsia="宋体"/>
                <w:b/>
                <w:bCs/>
                <w:color w:val="auto"/>
                <w:sz w:val="21"/>
                <w:szCs w:val="21"/>
              </w:rPr>
              <w:t>课程名称</w:t>
            </w:r>
          </w:p>
        </w:tc>
        <w:tc>
          <w:tcPr>
            <w:tcW w:w="2179" w:type="pct"/>
            <w:gridSpan w:val="3"/>
            <w:tcBorders>
              <w:top w:val="single" w:color="auto" w:sz="4" w:space="0"/>
              <w:left w:val="single" w:color="auto" w:sz="4" w:space="0"/>
              <w:bottom w:val="single" w:color="auto" w:sz="4" w:space="0"/>
              <w:right w:val="single" w:color="auto" w:sz="4" w:space="0"/>
            </w:tcBorders>
            <w:vAlign w:val="center"/>
          </w:tcPr>
          <w:p w14:paraId="10BC65E3">
            <w:pPr>
              <w:pStyle w:val="16"/>
              <w:spacing w:before="0" w:beforeAutospacing="0" w:after="0" w:afterAutospacing="0"/>
              <w:jc w:val="center"/>
              <w:rPr>
                <w:rFonts w:hint="default" w:ascii="宋体" w:hAnsi="宋体" w:eastAsia="宋体"/>
                <w:color w:val="auto"/>
                <w:sz w:val="21"/>
                <w:szCs w:val="21"/>
                <w:lang w:val="en-US" w:eastAsia="zh-CN"/>
              </w:rPr>
            </w:pPr>
            <w:r>
              <w:rPr>
                <w:rFonts w:hint="eastAsia" w:ascii="宋体" w:hAnsi="宋体" w:eastAsia="宋体"/>
                <w:color w:val="auto"/>
                <w:sz w:val="21"/>
                <w:szCs w:val="21"/>
                <w:lang w:val="en-US" w:eastAsia="zh-CN"/>
              </w:rPr>
              <w:t>《化工应急管理》</w:t>
            </w:r>
          </w:p>
        </w:tc>
        <w:tc>
          <w:tcPr>
            <w:tcW w:w="534" w:type="pct"/>
            <w:tcBorders>
              <w:top w:val="single" w:color="auto" w:sz="4" w:space="0"/>
              <w:left w:val="single" w:color="auto" w:sz="4" w:space="0"/>
              <w:bottom w:val="single" w:color="auto" w:sz="4" w:space="0"/>
              <w:right w:val="single" w:color="auto" w:sz="4" w:space="0"/>
            </w:tcBorders>
            <w:vAlign w:val="center"/>
          </w:tcPr>
          <w:p w14:paraId="4951EE36">
            <w:pPr>
              <w:pStyle w:val="16"/>
              <w:spacing w:before="0" w:beforeAutospacing="0" w:after="0" w:afterAutospacing="0"/>
              <w:ind w:right="-117"/>
              <w:jc w:val="center"/>
              <w:rPr>
                <w:rFonts w:ascii="宋体" w:hAnsi="宋体" w:eastAsia="宋体"/>
                <w:b/>
                <w:bCs/>
                <w:color w:val="auto"/>
                <w:sz w:val="21"/>
                <w:szCs w:val="21"/>
              </w:rPr>
            </w:pPr>
            <w:r>
              <w:rPr>
                <w:rFonts w:hint="eastAsia" w:ascii="宋体" w:hAnsi="宋体" w:eastAsia="宋体"/>
                <w:b/>
                <w:bCs/>
                <w:color w:val="auto"/>
                <w:sz w:val="21"/>
                <w:szCs w:val="21"/>
              </w:rPr>
              <w:t>课程编码</w:t>
            </w:r>
          </w:p>
        </w:tc>
        <w:tc>
          <w:tcPr>
            <w:tcW w:w="1674" w:type="pct"/>
            <w:tcBorders>
              <w:top w:val="single" w:color="auto" w:sz="4" w:space="0"/>
              <w:left w:val="single" w:color="auto" w:sz="4" w:space="0"/>
              <w:bottom w:val="single" w:color="auto" w:sz="4" w:space="0"/>
              <w:right w:val="single" w:color="auto" w:sz="4" w:space="0"/>
            </w:tcBorders>
            <w:vAlign w:val="center"/>
          </w:tcPr>
          <w:p w14:paraId="604780DD">
            <w:pPr>
              <w:pStyle w:val="16"/>
              <w:spacing w:before="0" w:beforeAutospacing="0" w:after="0" w:afterAutospacing="0"/>
              <w:ind w:right="-145"/>
              <w:jc w:val="center"/>
              <w:rPr>
                <w:rFonts w:hint="default" w:ascii="宋体" w:hAnsi="宋体" w:eastAsia="宋体"/>
                <w:color w:val="auto"/>
                <w:sz w:val="21"/>
                <w:szCs w:val="21"/>
                <w:lang w:val="en-US" w:eastAsia="zh-CN"/>
              </w:rPr>
            </w:pPr>
            <w:r>
              <w:rPr>
                <w:rFonts w:hint="eastAsia" w:ascii="宋体" w:hAnsi="宋体" w:eastAsia="宋体"/>
                <w:color w:val="auto"/>
                <w:sz w:val="21"/>
                <w:szCs w:val="21"/>
                <w:lang w:val="en-US" w:eastAsia="zh-CN"/>
              </w:rPr>
              <w:t>yhha24006</w:t>
            </w:r>
          </w:p>
        </w:tc>
      </w:tr>
      <w:tr w14:paraId="206F6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bottom w:val="single" w:color="auto" w:sz="4" w:space="0"/>
              <w:right w:val="single" w:color="auto" w:sz="4" w:space="0"/>
            </w:tcBorders>
          </w:tcPr>
          <w:p w14:paraId="38AAD56D">
            <w:pPr>
              <w:pStyle w:val="16"/>
              <w:spacing w:before="0" w:beforeAutospacing="0" w:after="0" w:afterAutospacing="0"/>
              <w:jc w:val="center"/>
              <w:rPr>
                <w:rFonts w:ascii="宋体" w:hAnsi="宋体" w:eastAsia="宋体"/>
                <w:b/>
                <w:bCs/>
                <w:color w:val="auto"/>
                <w:sz w:val="21"/>
                <w:szCs w:val="21"/>
              </w:rPr>
            </w:pPr>
            <w:r>
              <w:rPr>
                <w:rFonts w:hint="eastAsia" w:ascii="宋体" w:hAnsi="宋体" w:eastAsia="宋体"/>
                <w:b/>
                <w:bCs/>
                <w:color w:val="auto"/>
                <w:sz w:val="21"/>
                <w:szCs w:val="21"/>
                <w:lang w:val="en-US" w:eastAsia="zh-CN"/>
              </w:rPr>
              <w:t>建议</w:t>
            </w:r>
            <w:r>
              <w:rPr>
                <w:rFonts w:hint="eastAsia" w:ascii="宋体" w:hAnsi="宋体" w:eastAsia="宋体"/>
                <w:b/>
                <w:bCs/>
                <w:color w:val="auto"/>
                <w:sz w:val="21"/>
                <w:szCs w:val="21"/>
              </w:rPr>
              <w:t>学时</w:t>
            </w:r>
          </w:p>
        </w:tc>
        <w:tc>
          <w:tcPr>
            <w:tcW w:w="801" w:type="pct"/>
            <w:tcBorders>
              <w:top w:val="single" w:color="auto" w:sz="4" w:space="0"/>
              <w:left w:val="single" w:color="auto" w:sz="4" w:space="0"/>
              <w:bottom w:val="single" w:color="auto" w:sz="4" w:space="0"/>
              <w:right w:val="single" w:color="auto" w:sz="4" w:space="0"/>
            </w:tcBorders>
          </w:tcPr>
          <w:p w14:paraId="2B04AA57">
            <w:pPr>
              <w:jc w:val="center"/>
              <w:rPr>
                <w:rFonts w:hint="default" w:eastAsiaTheme="minorEastAsia"/>
                <w:color w:val="auto"/>
                <w:lang w:val="en-US" w:eastAsia="zh-CN"/>
              </w:rPr>
            </w:pPr>
            <w:r>
              <w:rPr>
                <w:rFonts w:hint="eastAsia"/>
                <w:color w:val="auto"/>
                <w:lang w:val="en-US" w:eastAsia="zh-CN"/>
              </w:rPr>
              <w:t>64学时</w:t>
            </w:r>
          </w:p>
        </w:tc>
        <w:tc>
          <w:tcPr>
            <w:tcW w:w="875" w:type="pct"/>
            <w:tcBorders>
              <w:top w:val="single" w:color="auto" w:sz="4" w:space="0"/>
              <w:left w:val="single" w:color="auto" w:sz="4" w:space="0"/>
              <w:bottom w:val="single" w:color="auto" w:sz="4" w:space="0"/>
              <w:right w:val="single" w:color="auto" w:sz="4" w:space="0"/>
            </w:tcBorders>
          </w:tcPr>
          <w:p w14:paraId="4DD39DC2">
            <w:pPr>
              <w:jc w:val="both"/>
              <w:rPr>
                <w:rFonts w:hint="eastAsia"/>
                <w:color w:val="auto"/>
                <w:lang w:val="en-US" w:eastAsia="zh-CN"/>
              </w:rPr>
            </w:pPr>
            <w:r>
              <w:rPr>
                <w:rFonts w:hint="eastAsia" w:ascii="宋体" w:hAnsi="宋体" w:eastAsia="宋体" w:cs="Arial Unicode MS"/>
                <w:b/>
                <w:bCs/>
                <w:color w:val="auto"/>
                <w:kern w:val="0"/>
                <w:sz w:val="21"/>
                <w:szCs w:val="21"/>
                <w:lang w:val="en-US" w:eastAsia="zh-CN" w:bidi="ar-SA"/>
              </w:rPr>
              <w:t>其中实践学时</w:t>
            </w:r>
          </w:p>
        </w:tc>
        <w:tc>
          <w:tcPr>
            <w:tcW w:w="502" w:type="pct"/>
            <w:tcBorders>
              <w:top w:val="single" w:color="auto" w:sz="4" w:space="0"/>
              <w:left w:val="single" w:color="auto" w:sz="4" w:space="0"/>
              <w:bottom w:val="single" w:color="auto" w:sz="4" w:space="0"/>
              <w:right w:val="single" w:color="auto" w:sz="4" w:space="0"/>
            </w:tcBorders>
          </w:tcPr>
          <w:p w14:paraId="20979108">
            <w:pPr>
              <w:jc w:val="center"/>
              <w:rPr>
                <w:rFonts w:hint="eastAsia"/>
                <w:color w:val="auto"/>
                <w:lang w:val="en-US" w:eastAsia="zh-CN"/>
              </w:rPr>
            </w:pPr>
            <w:r>
              <w:rPr>
                <w:rFonts w:hint="eastAsia"/>
                <w:color w:val="auto"/>
                <w:lang w:val="en-US" w:eastAsia="zh-CN"/>
              </w:rPr>
              <w:t>24学时</w:t>
            </w:r>
          </w:p>
        </w:tc>
        <w:tc>
          <w:tcPr>
            <w:tcW w:w="534" w:type="pct"/>
            <w:tcBorders>
              <w:top w:val="single" w:color="auto" w:sz="4" w:space="0"/>
              <w:left w:val="single" w:color="auto" w:sz="4" w:space="0"/>
              <w:bottom w:val="single" w:color="auto" w:sz="4" w:space="0"/>
              <w:right w:val="single" w:color="auto" w:sz="4" w:space="0"/>
            </w:tcBorders>
            <w:vAlign w:val="center"/>
          </w:tcPr>
          <w:p w14:paraId="3AFD8380">
            <w:pPr>
              <w:pStyle w:val="16"/>
              <w:spacing w:before="0" w:beforeAutospacing="0" w:after="0" w:afterAutospacing="0"/>
              <w:ind w:left="-105" w:leftChars="-50" w:right="-105" w:rightChars="-50"/>
              <w:jc w:val="center"/>
              <w:rPr>
                <w:rFonts w:ascii="宋体" w:hAnsi="宋体" w:eastAsia="宋体"/>
                <w:b/>
                <w:bCs/>
                <w:color w:val="auto"/>
                <w:sz w:val="21"/>
                <w:szCs w:val="21"/>
              </w:rPr>
            </w:pPr>
            <w:r>
              <w:rPr>
                <w:rFonts w:hint="eastAsia" w:ascii="宋体" w:hAnsi="宋体" w:eastAsia="宋体"/>
                <w:b/>
                <w:bCs/>
                <w:color w:val="auto"/>
                <w:sz w:val="21"/>
                <w:szCs w:val="21"/>
              </w:rPr>
              <w:t>学分</w:t>
            </w:r>
          </w:p>
        </w:tc>
        <w:tc>
          <w:tcPr>
            <w:tcW w:w="1674" w:type="pct"/>
            <w:tcBorders>
              <w:top w:val="single" w:color="auto" w:sz="4" w:space="0"/>
              <w:left w:val="single" w:color="auto" w:sz="4" w:space="0"/>
              <w:bottom w:val="single" w:color="auto" w:sz="4" w:space="0"/>
              <w:right w:val="single" w:color="auto" w:sz="4" w:space="0"/>
            </w:tcBorders>
            <w:vAlign w:val="center"/>
          </w:tcPr>
          <w:p w14:paraId="2D228599">
            <w:pPr>
              <w:pStyle w:val="16"/>
              <w:spacing w:before="0" w:beforeAutospacing="0" w:after="0" w:afterAutospacing="0"/>
              <w:jc w:val="center"/>
              <w:rPr>
                <w:rFonts w:hint="default" w:ascii="宋体" w:hAnsi="宋体" w:eastAsia="宋体"/>
                <w:color w:val="auto"/>
                <w:sz w:val="21"/>
                <w:szCs w:val="21"/>
                <w:lang w:val="en-US" w:eastAsia="zh-CN"/>
              </w:rPr>
            </w:pPr>
            <w:r>
              <w:rPr>
                <w:rFonts w:hint="eastAsia" w:asciiTheme="minorHAnsi" w:hAnsiTheme="minorHAnsi" w:eastAsiaTheme="minorEastAsia" w:cstheme="minorBidi"/>
                <w:color w:val="auto"/>
                <w:kern w:val="2"/>
                <w:sz w:val="21"/>
                <w:szCs w:val="24"/>
                <w:lang w:val="en-US" w:eastAsia="zh-CN" w:bidi="ar-SA"/>
              </w:rPr>
              <w:t>3.5学分</w:t>
            </w:r>
          </w:p>
        </w:tc>
      </w:tr>
      <w:tr w14:paraId="3AD60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bottom w:val="single" w:color="auto" w:sz="4" w:space="0"/>
              <w:right w:val="single" w:color="auto" w:sz="4" w:space="0"/>
            </w:tcBorders>
          </w:tcPr>
          <w:p w14:paraId="73B6D9FD">
            <w:pPr>
              <w:pStyle w:val="16"/>
              <w:spacing w:before="0" w:beforeAutospacing="0" w:after="0" w:afterAutospacing="0"/>
              <w:jc w:val="center"/>
              <w:rPr>
                <w:rFonts w:hint="eastAsia" w:ascii="宋体" w:hAnsi="宋体" w:eastAsia="宋体"/>
                <w:b/>
                <w:bCs/>
                <w:color w:val="auto"/>
                <w:sz w:val="21"/>
                <w:szCs w:val="21"/>
                <w:lang w:val="en-US" w:eastAsia="zh-CN"/>
              </w:rPr>
            </w:pPr>
            <w:r>
              <w:rPr>
                <w:rFonts w:hint="eastAsia" w:ascii="宋体" w:hAnsi="宋体" w:eastAsia="宋体"/>
                <w:b/>
                <w:bCs/>
                <w:color w:val="auto"/>
                <w:sz w:val="21"/>
                <w:szCs w:val="21"/>
                <w:lang w:val="en-US" w:eastAsia="zh-CN"/>
              </w:rPr>
              <w:t>适用专业</w:t>
            </w:r>
          </w:p>
        </w:tc>
        <w:tc>
          <w:tcPr>
            <w:tcW w:w="4388" w:type="pct"/>
            <w:gridSpan w:val="5"/>
            <w:tcBorders>
              <w:top w:val="single" w:color="auto" w:sz="4" w:space="0"/>
              <w:left w:val="single" w:color="auto" w:sz="4" w:space="0"/>
              <w:bottom w:val="single" w:color="auto" w:sz="4" w:space="0"/>
              <w:right w:val="single" w:color="auto" w:sz="4" w:space="0"/>
            </w:tcBorders>
          </w:tcPr>
          <w:p w14:paraId="56C9F56B">
            <w:pPr>
              <w:pStyle w:val="16"/>
              <w:spacing w:before="0" w:beforeAutospacing="0" w:after="0" w:afterAutospacing="0"/>
              <w:jc w:val="center"/>
              <w:rPr>
                <w:rFonts w:hint="default" w:asciiTheme="minorHAnsi" w:hAnsiTheme="minorHAnsi" w:eastAsiaTheme="minorEastAsia" w:cstheme="minorBidi"/>
                <w:color w:val="auto"/>
                <w:kern w:val="2"/>
                <w:sz w:val="21"/>
                <w:szCs w:val="24"/>
                <w:lang w:val="en-US" w:eastAsia="zh-CN" w:bidi="ar-SA"/>
              </w:rPr>
            </w:pPr>
            <w:r>
              <w:rPr>
                <w:rFonts w:hint="eastAsia" w:asciiTheme="minorHAnsi" w:hAnsiTheme="minorHAnsi" w:eastAsiaTheme="minorEastAsia" w:cstheme="minorBidi"/>
                <w:color w:val="auto"/>
                <w:kern w:val="2"/>
                <w:sz w:val="21"/>
                <w:szCs w:val="24"/>
                <w:lang w:val="en-US" w:eastAsia="zh-CN" w:bidi="ar-SA"/>
              </w:rPr>
              <w:t>化工安全技术专业</w:t>
            </w:r>
          </w:p>
        </w:tc>
      </w:tr>
      <w:tr w14:paraId="3FF93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vAlign w:val="center"/>
          </w:tcPr>
          <w:p w14:paraId="0B53DA7F">
            <w:pPr>
              <w:pStyle w:val="16"/>
              <w:spacing w:before="0" w:beforeAutospacing="0" w:after="0" w:afterAutospacing="0"/>
              <w:jc w:val="center"/>
              <w:rPr>
                <w:rFonts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rPr>
              <w:t>课程类型</w:t>
            </w:r>
          </w:p>
        </w:tc>
        <w:tc>
          <w:tcPr>
            <w:tcW w:w="2179" w:type="pct"/>
            <w:gridSpan w:val="3"/>
            <w:tcBorders>
              <w:top w:val="single" w:color="auto" w:sz="4" w:space="0"/>
              <w:left w:val="single" w:color="auto" w:sz="4" w:space="0"/>
              <w:right w:val="single" w:color="auto" w:sz="4" w:space="0"/>
            </w:tcBorders>
            <w:vAlign w:val="top"/>
          </w:tcPr>
          <w:p w14:paraId="73D30EC3">
            <w:pPr>
              <w:widowControl/>
              <w:jc w:val="left"/>
              <w:rPr>
                <w:rFonts w:hint="default" w:asciiTheme="minorHAnsi" w:hAnsiTheme="minorHAnsi" w:eastAsiaTheme="minorEastAsia" w:cstheme="minorBidi"/>
                <w:color w:val="auto"/>
                <w:kern w:val="2"/>
                <w:sz w:val="21"/>
                <w:szCs w:val="24"/>
                <w:lang w:val="en-US" w:eastAsia="zh-CN" w:bidi="ar-SA"/>
              </w:rPr>
            </w:pPr>
            <w:r>
              <w:rPr>
                <w:rFonts w:ascii="Arial" w:hAnsi="Arial" w:eastAsia="宋体" w:cs="Arial"/>
                <w:color w:val="auto"/>
              </w:rPr>
              <w:fldChar w:fldCharType="begin"/>
            </w:r>
            <w:r>
              <w:rPr>
                <w:rFonts w:ascii="Arial" w:hAnsi="Arial" w:eastAsia="宋体" w:cs="Arial"/>
                <w:color w:val="auto"/>
              </w:rPr>
              <w:instrText xml:space="preserve"> EQ \o\ac(</w:instrText>
            </w:r>
            <w:r>
              <w:rPr>
                <w:rFonts w:hint="eastAsia" w:ascii="Arial" w:hAnsi="Arial" w:eastAsia="宋体" w:cs="Arial"/>
                <w:color w:val="auto"/>
              </w:rPr>
              <w:instrText xml:space="preserve">□</w:instrText>
            </w:r>
            <w:r>
              <w:rPr>
                <w:rFonts w:ascii="Arial" w:hAnsi="Arial" w:eastAsia="宋体" w:cs="Arial"/>
                <w:color w:val="auto"/>
              </w:rPr>
              <w:instrText xml:space="preserve">)</w:instrText>
            </w:r>
            <w:r>
              <w:rPr>
                <w:rFonts w:ascii="Arial" w:hAnsi="Arial" w:eastAsia="宋体" w:cs="Arial"/>
                <w:color w:val="auto"/>
              </w:rPr>
              <w:fldChar w:fldCharType="end"/>
            </w:r>
            <w:r>
              <w:rPr>
                <w:rFonts w:hint="eastAsia" w:ascii="Arial" w:hAnsi="Arial" w:eastAsia="宋体" w:cs="Arial"/>
                <w:color w:val="auto"/>
                <w:lang w:val="en-US" w:eastAsia="zh-CN"/>
              </w:rPr>
              <w:t>专业基础课</w:t>
            </w:r>
            <w:r>
              <w:rPr>
                <w:rFonts w:hint="eastAsia"/>
                <w:color w:val="auto"/>
                <w:lang w:eastAsia="zh-CN"/>
              </w:rPr>
              <w:t>☑</w:t>
            </w:r>
            <w:r>
              <w:rPr>
                <w:rFonts w:hint="eastAsia"/>
                <w:color w:val="auto"/>
                <w:lang w:val="en-US" w:eastAsia="zh-CN"/>
              </w:rPr>
              <w:t>专业核心课</w:t>
            </w:r>
            <w:r>
              <w:rPr>
                <w:rFonts w:hint="eastAsia"/>
                <w:color w:val="auto"/>
              </w:rPr>
              <w:t>□</w:t>
            </w:r>
            <w:r>
              <w:rPr>
                <w:rFonts w:hint="eastAsia"/>
                <w:color w:val="auto"/>
                <w:lang w:val="en-US" w:eastAsia="zh-CN"/>
              </w:rPr>
              <w:t>专业选修课</w:t>
            </w:r>
            <w:r>
              <w:rPr>
                <w:rFonts w:hint="eastAsia"/>
                <w:color w:val="auto"/>
              </w:rPr>
              <w:t>□</w:t>
            </w:r>
            <w:r>
              <w:rPr>
                <w:rFonts w:hint="eastAsia"/>
                <w:color w:val="auto"/>
                <w:lang w:val="en-US" w:eastAsia="zh-CN"/>
              </w:rPr>
              <w:t>专业技能课</w:t>
            </w:r>
          </w:p>
        </w:tc>
        <w:tc>
          <w:tcPr>
            <w:tcW w:w="534" w:type="pct"/>
            <w:tcBorders>
              <w:top w:val="single" w:color="auto" w:sz="4" w:space="0"/>
              <w:left w:val="single" w:color="auto" w:sz="4" w:space="0"/>
              <w:bottom w:val="single" w:color="auto" w:sz="4" w:space="0"/>
              <w:right w:val="single" w:color="auto" w:sz="4" w:space="0"/>
            </w:tcBorders>
            <w:vAlign w:val="center"/>
          </w:tcPr>
          <w:p w14:paraId="4236F44C">
            <w:pPr>
              <w:pStyle w:val="16"/>
              <w:spacing w:before="0" w:beforeAutospacing="0" w:after="0" w:afterAutospacing="0"/>
              <w:ind w:left="-105" w:leftChars="-50" w:right="-105" w:rightChars="-50"/>
              <w:jc w:val="center"/>
              <w:rPr>
                <w:rFonts w:ascii="宋体" w:hAnsi="宋体" w:eastAsia="宋体"/>
                <w:b/>
                <w:bCs/>
                <w:color w:val="auto"/>
                <w:sz w:val="21"/>
                <w:szCs w:val="21"/>
              </w:rPr>
            </w:pPr>
            <w:r>
              <w:rPr>
                <w:rFonts w:hint="eastAsia" w:ascii="宋体" w:hAnsi="宋体" w:eastAsia="宋体"/>
                <w:b/>
                <w:bCs/>
                <w:color w:val="auto"/>
                <w:sz w:val="21"/>
                <w:szCs w:val="21"/>
                <w:lang w:val="en-US" w:eastAsia="zh-CN"/>
              </w:rPr>
              <w:t>课程性质</w:t>
            </w:r>
          </w:p>
        </w:tc>
        <w:tc>
          <w:tcPr>
            <w:tcW w:w="1674" w:type="pct"/>
            <w:tcBorders>
              <w:top w:val="single" w:color="auto" w:sz="4" w:space="0"/>
              <w:left w:val="single" w:color="auto" w:sz="4" w:space="0"/>
              <w:bottom w:val="single" w:color="auto" w:sz="4" w:space="0"/>
              <w:right w:val="single" w:color="auto" w:sz="4" w:space="0"/>
            </w:tcBorders>
            <w:vAlign w:val="center"/>
          </w:tcPr>
          <w:p w14:paraId="5E8FD57A">
            <w:pPr>
              <w:pStyle w:val="16"/>
              <w:spacing w:before="0" w:beforeAutospacing="0" w:after="0" w:afterAutospacing="0"/>
              <w:ind w:left="-105" w:leftChars="-50" w:right="-105" w:rightChars="-50"/>
              <w:jc w:val="center"/>
              <w:rPr>
                <w:rFonts w:hint="eastAsia" w:ascii="宋体" w:hAnsi="宋体" w:eastAsia="宋体"/>
                <w:bCs/>
                <w:color w:val="auto"/>
                <w:sz w:val="21"/>
                <w:szCs w:val="21"/>
                <w:lang w:val="en-US" w:eastAsia="zh-CN"/>
              </w:rPr>
            </w:pPr>
            <w:r>
              <w:rPr>
                <w:rFonts w:ascii="Arial" w:hAnsi="Arial" w:eastAsia="宋体" w:cs="Arial"/>
                <w:color w:val="auto"/>
              </w:rPr>
              <w:fldChar w:fldCharType="begin"/>
            </w:r>
            <w:r>
              <w:rPr>
                <w:rFonts w:ascii="Arial" w:hAnsi="Arial" w:eastAsia="宋体" w:cs="Arial"/>
                <w:color w:val="auto"/>
              </w:rPr>
              <w:instrText xml:space="preserve"> EQ \o\ac(</w:instrText>
            </w:r>
            <w:r>
              <w:rPr>
                <w:rFonts w:hint="eastAsia" w:ascii="Arial" w:hAnsi="Arial" w:eastAsia="宋体" w:cs="Arial"/>
                <w:color w:val="auto"/>
              </w:rPr>
              <w:instrText xml:space="preserve">□</w:instrText>
            </w:r>
            <w:r>
              <w:rPr>
                <w:rFonts w:ascii="Arial" w:hAnsi="Arial" w:eastAsia="宋体" w:cs="Arial"/>
                <w:color w:val="auto"/>
              </w:rPr>
              <w:instrText xml:space="preserve">)</w:instrText>
            </w:r>
            <w:r>
              <w:rPr>
                <w:rFonts w:ascii="Arial" w:hAnsi="Arial" w:eastAsia="宋体" w:cs="Arial"/>
                <w:color w:val="auto"/>
              </w:rPr>
              <w:fldChar w:fldCharType="end"/>
            </w:r>
            <w:r>
              <w:rPr>
                <w:rFonts w:hint="eastAsia" w:ascii="宋体" w:hAnsi="宋体" w:eastAsia="宋体"/>
                <w:bCs/>
                <w:color w:val="auto"/>
                <w:sz w:val="21"/>
                <w:szCs w:val="21"/>
                <w:lang w:val="en-US" w:eastAsia="zh-CN"/>
              </w:rPr>
              <w:t>理论课</w:t>
            </w:r>
            <w:r>
              <w:rPr>
                <w:rFonts w:ascii="Arial" w:hAnsi="Arial" w:eastAsia="宋体" w:cs="Arial"/>
                <w:color w:val="auto"/>
              </w:rPr>
              <w:fldChar w:fldCharType="begin"/>
            </w:r>
            <w:r>
              <w:rPr>
                <w:rFonts w:ascii="Arial" w:hAnsi="Arial" w:eastAsia="宋体" w:cs="Arial"/>
                <w:color w:val="auto"/>
              </w:rPr>
              <w:instrText xml:space="preserve"> EQ \o\ac(</w:instrText>
            </w:r>
            <w:r>
              <w:rPr>
                <w:rFonts w:hint="eastAsia" w:ascii="Arial" w:hAnsi="Arial" w:eastAsia="宋体" w:cs="Arial"/>
                <w:color w:val="auto"/>
              </w:rPr>
              <w:instrText xml:space="preserve">□</w:instrText>
            </w:r>
            <w:r>
              <w:rPr>
                <w:rFonts w:hint="eastAsia" w:ascii="Arial" w:hAnsi="Arial" w:eastAsia="宋体" w:cs="Arial"/>
                <w:color w:val="auto"/>
                <w:lang w:eastAsia="zh-CN"/>
              </w:rPr>
              <w:instrText xml:space="preserve">,</w:instrText>
            </w:r>
            <w:r>
              <w:rPr>
                <w:rFonts w:hint="eastAsia" w:ascii="Arial" w:hAnsi="Arial" w:eastAsia="宋体" w:cs="Arial"/>
                <w:color w:val="auto"/>
                <w:position w:val="2"/>
                <w:sz w:val="13"/>
                <w:lang w:eastAsia="zh-CN"/>
              </w:rPr>
              <w:instrText xml:space="preserve">√</w:instrText>
            </w:r>
            <w:r>
              <w:rPr>
                <w:rFonts w:ascii="Arial" w:hAnsi="Arial" w:eastAsia="宋体" w:cs="Arial"/>
                <w:color w:val="auto"/>
              </w:rPr>
              <w:instrText xml:space="preserve">)</w:instrText>
            </w:r>
            <w:r>
              <w:rPr>
                <w:rFonts w:ascii="Arial" w:hAnsi="Arial" w:eastAsia="宋体" w:cs="Arial"/>
                <w:color w:val="auto"/>
              </w:rPr>
              <w:fldChar w:fldCharType="end"/>
            </w:r>
            <w:r>
              <w:rPr>
                <w:rFonts w:hint="eastAsia" w:ascii="宋体" w:hAnsi="宋体" w:eastAsia="宋体"/>
                <w:bCs/>
                <w:color w:val="auto"/>
                <w:sz w:val="21"/>
                <w:szCs w:val="21"/>
                <w:lang w:val="en-US" w:eastAsia="zh-CN"/>
              </w:rPr>
              <w:t>理实一体</w:t>
            </w:r>
          </w:p>
          <w:p w14:paraId="0D46A81D">
            <w:pPr>
              <w:pStyle w:val="16"/>
              <w:spacing w:before="0" w:beforeAutospacing="0" w:after="0" w:afterAutospacing="0"/>
              <w:ind w:left="-105" w:leftChars="-50" w:right="-105" w:rightChars="-50"/>
              <w:jc w:val="center"/>
              <w:rPr>
                <w:rFonts w:hint="default" w:ascii="宋体" w:hAnsi="宋体" w:eastAsia="宋体"/>
                <w:color w:val="auto"/>
                <w:sz w:val="21"/>
                <w:szCs w:val="21"/>
                <w:lang w:val="en-US"/>
              </w:rPr>
            </w:pPr>
            <w:r>
              <w:rPr>
                <w:rFonts w:hint="eastAsia" w:ascii="宋体" w:hAnsi="宋体" w:eastAsia="宋体"/>
                <w:bCs/>
                <w:color w:val="auto"/>
                <w:sz w:val="21"/>
                <w:szCs w:val="21"/>
                <w:lang w:eastAsia="zh-CN"/>
              </w:rPr>
              <w:t>□</w:t>
            </w:r>
            <w:r>
              <w:rPr>
                <w:rFonts w:hint="eastAsia" w:ascii="宋体" w:hAnsi="宋体" w:eastAsia="宋体"/>
                <w:bCs/>
                <w:color w:val="auto"/>
                <w:sz w:val="21"/>
                <w:szCs w:val="21"/>
                <w:lang w:val="en-US" w:eastAsia="zh-CN"/>
              </w:rPr>
              <w:t>集中性实践环节</w:t>
            </w:r>
          </w:p>
        </w:tc>
      </w:tr>
      <w:tr w14:paraId="1C02C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shd w:val="clear" w:color="auto" w:fill="auto"/>
            <w:vAlign w:val="center"/>
          </w:tcPr>
          <w:p w14:paraId="7FC90947">
            <w:pPr>
              <w:pStyle w:val="16"/>
              <w:spacing w:before="0" w:beforeAutospacing="0" w:after="0" w:afterAutospacing="0"/>
              <w:jc w:val="center"/>
              <w:rPr>
                <w:rFonts w:hint="eastAsia"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lang w:val="en-US" w:eastAsia="zh-CN"/>
              </w:rPr>
              <w:t>先修课程</w:t>
            </w:r>
          </w:p>
        </w:tc>
        <w:tc>
          <w:tcPr>
            <w:tcW w:w="4388" w:type="pct"/>
            <w:gridSpan w:val="5"/>
            <w:tcBorders>
              <w:top w:val="single" w:color="auto" w:sz="4" w:space="0"/>
              <w:left w:val="single" w:color="auto" w:sz="4" w:space="0"/>
              <w:right w:val="single" w:color="auto" w:sz="4" w:space="0"/>
            </w:tcBorders>
            <w:vAlign w:val="top"/>
          </w:tcPr>
          <w:p w14:paraId="25DEF13E">
            <w:pPr>
              <w:pStyle w:val="16"/>
              <w:spacing w:before="0" w:beforeAutospacing="0" w:after="0" w:afterAutospacing="0"/>
              <w:ind w:left="-105" w:leftChars="-50" w:right="-105" w:rightChars="-50"/>
              <w:jc w:val="center"/>
              <w:rPr>
                <w:rFonts w:ascii="Arial" w:hAnsi="Arial" w:eastAsia="宋体" w:cs="Arial"/>
                <w:color w:val="auto"/>
              </w:rPr>
            </w:pPr>
            <w:r>
              <w:rPr>
                <w:rFonts w:hint="eastAsia" w:ascii="宋体" w:hAnsi="宋体" w:eastAsia="宋体"/>
                <w:color w:val="auto"/>
                <w:sz w:val="21"/>
                <w:szCs w:val="21"/>
                <w:lang w:eastAsia="zh-CN"/>
              </w:rPr>
              <w:t>危险化学品及工艺安全技术、化工过程安全管理、安全评价技术</w:t>
            </w:r>
          </w:p>
        </w:tc>
      </w:tr>
      <w:tr w14:paraId="6638E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shd w:val="clear" w:color="auto" w:fill="auto"/>
            <w:vAlign w:val="center"/>
          </w:tcPr>
          <w:p w14:paraId="762D6444">
            <w:pPr>
              <w:pStyle w:val="16"/>
              <w:spacing w:before="0" w:beforeAutospacing="0" w:after="0" w:afterAutospacing="0"/>
              <w:jc w:val="center"/>
              <w:rPr>
                <w:rFonts w:hint="eastAsia"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lang w:val="en-US" w:eastAsia="zh-CN"/>
              </w:rPr>
              <w:t>后续课程</w:t>
            </w:r>
          </w:p>
        </w:tc>
        <w:tc>
          <w:tcPr>
            <w:tcW w:w="4388" w:type="pct"/>
            <w:gridSpan w:val="5"/>
            <w:tcBorders>
              <w:top w:val="single" w:color="auto" w:sz="4" w:space="0"/>
              <w:left w:val="single" w:color="auto" w:sz="4" w:space="0"/>
              <w:right w:val="single" w:color="auto" w:sz="4" w:space="0"/>
            </w:tcBorders>
            <w:vAlign w:val="top"/>
          </w:tcPr>
          <w:p w14:paraId="25448846">
            <w:pPr>
              <w:pStyle w:val="16"/>
              <w:spacing w:before="0" w:beforeAutospacing="0" w:after="0" w:afterAutospacing="0"/>
              <w:ind w:left="-105" w:leftChars="-50" w:right="-105" w:rightChars="-50"/>
              <w:jc w:val="center"/>
              <w:rPr>
                <w:rFonts w:ascii="Arial" w:hAnsi="Arial" w:eastAsia="宋体" w:cs="Arial"/>
                <w:color w:val="auto"/>
              </w:rPr>
            </w:pPr>
            <w:r>
              <w:rPr>
                <w:rFonts w:hint="eastAsia" w:ascii="宋体" w:hAnsi="宋体" w:eastAsia="宋体"/>
                <w:color w:val="auto"/>
                <w:sz w:val="21"/>
                <w:szCs w:val="21"/>
                <w:lang w:val="en-US" w:eastAsia="zh-CN"/>
              </w:rPr>
              <w:t>岗位实习</w:t>
            </w:r>
          </w:p>
        </w:tc>
      </w:tr>
      <w:tr w14:paraId="4D5BB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shd w:val="clear" w:color="auto" w:fill="auto"/>
            <w:vAlign w:val="center"/>
          </w:tcPr>
          <w:p w14:paraId="0031636C">
            <w:pPr>
              <w:jc w:val="center"/>
              <w:rPr>
                <w:rFonts w:hint="eastAsia" w:asciiTheme="minorHAnsi" w:hAnsiTheme="minorHAnsi" w:eastAsiaTheme="minorEastAsia" w:cstheme="minorBidi"/>
                <w:b/>
                <w:color w:val="auto"/>
                <w:kern w:val="2"/>
                <w:sz w:val="21"/>
                <w:szCs w:val="24"/>
                <w:lang w:val="en-US" w:eastAsia="zh-CN" w:bidi="ar-SA"/>
              </w:rPr>
            </w:pPr>
            <w:r>
              <w:rPr>
                <w:rFonts w:hint="eastAsia" w:ascii="Arial" w:hAnsi="Arial" w:eastAsia="宋体" w:cs="Arial"/>
                <w:b/>
                <w:color w:val="auto"/>
                <w:lang w:val="en-US" w:eastAsia="zh-CN"/>
              </w:rPr>
              <w:t>选用</w:t>
            </w:r>
            <w:r>
              <w:rPr>
                <w:rFonts w:ascii="Arial" w:hAnsi="Arial" w:eastAsia="宋体" w:cs="Arial"/>
                <w:b/>
                <w:color w:val="auto"/>
              </w:rPr>
              <w:t>教材</w:t>
            </w:r>
          </w:p>
        </w:tc>
        <w:tc>
          <w:tcPr>
            <w:tcW w:w="4388" w:type="pct"/>
            <w:gridSpan w:val="5"/>
            <w:tcBorders>
              <w:top w:val="single" w:color="auto" w:sz="4" w:space="0"/>
              <w:left w:val="single" w:color="auto" w:sz="4" w:space="0"/>
              <w:right w:val="single" w:color="auto" w:sz="4" w:space="0"/>
            </w:tcBorders>
            <w:shd w:val="clear" w:color="auto" w:fill="auto"/>
            <w:vAlign w:val="top"/>
          </w:tcPr>
          <w:p w14:paraId="0CD2E5CA">
            <w:pPr>
              <w:rPr>
                <w:rFonts w:ascii="Arial" w:hAnsi="Arial" w:eastAsia="宋体" w:cs="Arial"/>
                <w:color w:val="auto"/>
                <w:kern w:val="2"/>
                <w:sz w:val="21"/>
                <w:szCs w:val="24"/>
                <w:lang w:val="en-US" w:eastAsia="zh-CN" w:bidi="ar-SA"/>
              </w:rPr>
            </w:pPr>
            <w:r>
              <w:rPr>
                <w:rFonts w:ascii="Arial" w:hAnsi="Arial" w:eastAsia="宋体" w:cs="Arial"/>
                <w:color w:val="auto"/>
                <w:highlight w:val="none"/>
              </w:rPr>
              <w:t>《</w:t>
            </w:r>
            <w:r>
              <w:rPr>
                <w:rFonts w:hint="eastAsia" w:ascii="Arial" w:hAnsi="Arial" w:eastAsia="宋体" w:cs="Arial"/>
                <w:color w:val="auto"/>
                <w:highlight w:val="none"/>
                <w:lang w:val="en-US" w:eastAsia="zh-CN"/>
              </w:rPr>
              <w:t>公共安全与应急管理</w:t>
            </w:r>
            <w:r>
              <w:rPr>
                <w:rFonts w:ascii="Arial" w:hAnsi="Arial" w:eastAsia="宋体" w:cs="Arial"/>
                <w:color w:val="auto"/>
                <w:highlight w:val="none"/>
              </w:rPr>
              <w:t>》（</w:t>
            </w:r>
            <w:r>
              <w:rPr>
                <w:rFonts w:hint="eastAsia" w:ascii="Arial" w:hAnsi="Arial" w:eastAsia="宋体" w:cs="Arial"/>
                <w:color w:val="auto"/>
                <w:highlight w:val="none"/>
                <w:lang w:val="en-US" w:eastAsia="zh-CN"/>
              </w:rPr>
              <w:t>李明</w:t>
            </w:r>
            <w:r>
              <w:rPr>
                <w:rFonts w:hint="eastAsia" w:ascii="Arial" w:hAnsi="Arial" w:eastAsia="宋体" w:cs="Arial"/>
                <w:color w:val="auto"/>
                <w:highlight w:val="none"/>
              </w:rPr>
              <w:t>，</w:t>
            </w:r>
            <w:r>
              <w:rPr>
                <w:rFonts w:hint="eastAsia" w:ascii="Arial" w:hAnsi="Arial" w:eastAsia="宋体" w:cs="Arial"/>
                <w:color w:val="auto"/>
                <w:highlight w:val="none"/>
                <w:lang w:val="en-US" w:eastAsia="zh-CN"/>
              </w:rPr>
              <w:t>化学工业出版社，2024，978-7-122-43348-0号</w:t>
            </w:r>
            <w:r>
              <w:rPr>
                <w:rFonts w:ascii="Arial" w:hAnsi="Arial" w:eastAsia="宋体" w:cs="Arial"/>
                <w:color w:val="auto"/>
                <w:highlight w:val="none"/>
              </w:rPr>
              <w:t>)</w:t>
            </w:r>
          </w:p>
        </w:tc>
      </w:tr>
      <w:tr w14:paraId="4EA6B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vAlign w:val="center"/>
          </w:tcPr>
          <w:p w14:paraId="766281FD">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lang w:val="en-US" w:eastAsia="zh-CN"/>
              </w:rPr>
              <w:t>制定</w:t>
            </w:r>
            <w:r>
              <w:rPr>
                <w:rFonts w:hint="eastAsia" w:ascii="宋体" w:hAnsi="宋体" w:eastAsia="宋体"/>
                <w:b/>
                <w:bCs/>
                <w:color w:val="auto"/>
                <w:sz w:val="21"/>
                <w:szCs w:val="21"/>
              </w:rPr>
              <w:t>人</w:t>
            </w:r>
          </w:p>
        </w:tc>
        <w:tc>
          <w:tcPr>
            <w:tcW w:w="2179" w:type="pct"/>
            <w:gridSpan w:val="3"/>
            <w:tcBorders>
              <w:top w:val="single" w:color="auto" w:sz="4" w:space="0"/>
              <w:left w:val="single" w:color="auto" w:sz="4" w:space="0"/>
              <w:right w:val="single" w:color="auto" w:sz="4" w:space="0"/>
            </w:tcBorders>
            <w:vAlign w:val="top"/>
          </w:tcPr>
          <w:p w14:paraId="42F377AB">
            <w:pPr>
              <w:widowControl/>
              <w:jc w:val="center"/>
              <w:rPr>
                <w:rFonts w:hint="eastAsia" w:eastAsiaTheme="minorEastAsia"/>
                <w:color w:val="auto"/>
                <w:lang w:val="en-US" w:eastAsia="zh-CN"/>
              </w:rPr>
            </w:pPr>
            <w:r>
              <w:rPr>
                <w:rFonts w:hint="eastAsia"/>
                <w:color w:val="auto"/>
                <w:lang w:val="en-US" w:eastAsia="zh-CN"/>
              </w:rPr>
              <w:t>金美华</w:t>
            </w:r>
          </w:p>
        </w:tc>
        <w:tc>
          <w:tcPr>
            <w:tcW w:w="534" w:type="pct"/>
            <w:tcBorders>
              <w:top w:val="single" w:color="auto" w:sz="4" w:space="0"/>
              <w:left w:val="single" w:color="auto" w:sz="4" w:space="0"/>
              <w:bottom w:val="single" w:color="auto" w:sz="4" w:space="0"/>
              <w:right w:val="single" w:color="auto" w:sz="4" w:space="0"/>
            </w:tcBorders>
            <w:vAlign w:val="center"/>
          </w:tcPr>
          <w:p w14:paraId="5535D42F">
            <w:pPr>
              <w:pStyle w:val="16"/>
              <w:spacing w:before="0" w:beforeAutospacing="0" w:after="0" w:afterAutospacing="0"/>
              <w:ind w:left="-105" w:leftChars="-50" w:right="-105" w:rightChars="-50"/>
              <w:jc w:val="center"/>
              <w:rPr>
                <w:rFonts w:hint="eastAsia" w:ascii="宋体" w:hAnsi="宋体" w:eastAsia="宋体"/>
                <w:b/>
                <w:bCs/>
                <w:color w:val="auto"/>
                <w:sz w:val="21"/>
                <w:szCs w:val="21"/>
              </w:rPr>
            </w:pPr>
            <w:r>
              <w:rPr>
                <w:rFonts w:hint="eastAsia" w:ascii="宋体" w:hAnsi="宋体" w:eastAsia="宋体"/>
                <w:b/>
                <w:bCs/>
                <w:color w:val="auto"/>
                <w:sz w:val="21"/>
                <w:szCs w:val="21"/>
                <w:lang w:val="en-US" w:eastAsia="zh-CN"/>
              </w:rPr>
              <w:t>制定时间</w:t>
            </w:r>
          </w:p>
        </w:tc>
        <w:tc>
          <w:tcPr>
            <w:tcW w:w="1674" w:type="pct"/>
            <w:tcBorders>
              <w:top w:val="single" w:color="auto" w:sz="4" w:space="0"/>
              <w:left w:val="single" w:color="auto" w:sz="4" w:space="0"/>
              <w:bottom w:val="single" w:color="auto" w:sz="4" w:space="0"/>
              <w:right w:val="single" w:color="auto" w:sz="4" w:space="0"/>
            </w:tcBorders>
            <w:vAlign w:val="center"/>
          </w:tcPr>
          <w:p w14:paraId="1A61020E">
            <w:pPr>
              <w:pStyle w:val="16"/>
              <w:spacing w:before="0" w:beforeAutospacing="0" w:after="0" w:afterAutospacing="0"/>
              <w:ind w:left="-105" w:leftChars="-50" w:right="-105" w:rightChars="-50"/>
              <w:jc w:val="center"/>
              <w:rPr>
                <w:rFonts w:ascii="宋体" w:hAnsi="宋体" w:eastAsia="宋体"/>
                <w:color w:val="auto"/>
                <w:sz w:val="21"/>
                <w:szCs w:val="21"/>
              </w:rPr>
            </w:pPr>
            <w:r>
              <w:rPr>
                <w:rFonts w:hint="eastAsia" w:ascii="宋体" w:hAnsi="宋体" w:eastAsia="宋体"/>
                <w:color w:val="auto"/>
                <w:sz w:val="21"/>
                <w:szCs w:val="21"/>
                <w:lang w:val="en-US" w:eastAsia="zh-CN"/>
              </w:rPr>
              <w:t>2025</w:t>
            </w:r>
            <w:r>
              <w:rPr>
                <w:rFonts w:hint="eastAsia" w:ascii="宋体" w:hAnsi="宋体" w:eastAsia="宋体"/>
                <w:color w:val="auto"/>
                <w:sz w:val="21"/>
                <w:szCs w:val="21"/>
              </w:rPr>
              <w:t>年</w:t>
            </w:r>
            <w:r>
              <w:rPr>
                <w:rFonts w:hint="eastAsia" w:ascii="宋体" w:hAnsi="宋体" w:eastAsia="宋体"/>
                <w:color w:val="auto"/>
                <w:sz w:val="21"/>
                <w:szCs w:val="21"/>
                <w:lang w:val="en-US" w:eastAsia="zh-CN"/>
              </w:rPr>
              <w:t>7</w:t>
            </w:r>
            <w:r>
              <w:rPr>
                <w:rFonts w:hint="eastAsia" w:ascii="宋体" w:hAnsi="宋体" w:eastAsia="宋体"/>
                <w:color w:val="auto"/>
                <w:sz w:val="21"/>
                <w:szCs w:val="21"/>
              </w:rPr>
              <w:t>月</w:t>
            </w:r>
          </w:p>
        </w:tc>
      </w:tr>
      <w:tr w14:paraId="29491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vAlign w:val="center"/>
          </w:tcPr>
          <w:p w14:paraId="43FCABF1">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lang w:val="en-US" w:eastAsia="zh-CN"/>
              </w:rPr>
              <w:t>审核</w:t>
            </w:r>
            <w:r>
              <w:rPr>
                <w:rFonts w:hint="eastAsia" w:ascii="宋体" w:hAnsi="宋体" w:eastAsia="宋体"/>
                <w:b/>
                <w:bCs/>
                <w:color w:val="auto"/>
                <w:sz w:val="21"/>
                <w:szCs w:val="21"/>
              </w:rPr>
              <w:t>人</w:t>
            </w:r>
          </w:p>
        </w:tc>
        <w:tc>
          <w:tcPr>
            <w:tcW w:w="2179" w:type="pct"/>
            <w:gridSpan w:val="3"/>
            <w:tcBorders>
              <w:top w:val="single" w:color="auto" w:sz="4" w:space="0"/>
              <w:left w:val="single" w:color="auto" w:sz="4" w:space="0"/>
              <w:right w:val="single" w:color="auto" w:sz="4" w:space="0"/>
            </w:tcBorders>
            <w:vAlign w:val="top"/>
          </w:tcPr>
          <w:p w14:paraId="3537204A">
            <w:pPr>
              <w:widowControl/>
              <w:jc w:val="center"/>
              <w:rPr>
                <w:rFonts w:hint="eastAsia" w:eastAsiaTheme="minorEastAsia"/>
                <w:color w:val="auto"/>
                <w:lang w:val="en-US" w:eastAsia="zh-CN"/>
              </w:rPr>
            </w:pPr>
            <w:r>
              <w:rPr>
                <w:rFonts w:hint="eastAsia"/>
                <w:color w:val="auto"/>
                <w:lang w:val="en-US" w:eastAsia="zh-CN"/>
              </w:rPr>
              <w:t>赵传奇</w:t>
            </w:r>
          </w:p>
        </w:tc>
        <w:tc>
          <w:tcPr>
            <w:tcW w:w="534" w:type="pct"/>
            <w:tcBorders>
              <w:top w:val="single" w:color="auto" w:sz="4" w:space="0"/>
              <w:left w:val="single" w:color="auto" w:sz="4" w:space="0"/>
              <w:bottom w:val="single" w:color="auto" w:sz="4" w:space="0"/>
              <w:right w:val="single" w:color="auto" w:sz="4" w:space="0"/>
            </w:tcBorders>
            <w:vAlign w:val="center"/>
          </w:tcPr>
          <w:p w14:paraId="27FBB1DF">
            <w:pPr>
              <w:pStyle w:val="16"/>
              <w:spacing w:before="0" w:beforeAutospacing="0" w:after="0" w:afterAutospacing="0"/>
              <w:ind w:left="-105" w:leftChars="-50" w:right="-105" w:rightChars="-50"/>
              <w:jc w:val="center"/>
              <w:rPr>
                <w:rFonts w:hint="eastAsia" w:ascii="宋体" w:hAnsi="宋体" w:eastAsia="宋体"/>
                <w:b/>
                <w:bCs/>
                <w:color w:val="auto"/>
                <w:sz w:val="21"/>
                <w:szCs w:val="21"/>
                <w:lang w:val="en-US" w:eastAsia="zh-CN"/>
              </w:rPr>
            </w:pPr>
            <w:r>
              <w:rPr>
                <w:rFonts w:hint="eastAsia" w:ascii="宋体" w:hAnsi="宋体" w:eastAsia="宋体"/>
                <w:b/>
                <w:bCs/>
                <w:color w:val="auto"/>
                <w:sz w:val="21"/>
                <w:szCs w:val="21"/>
                <w:lang w:val="en-US" w:eastAsia="zh-CN"/>
              </w:rPr>
              <w:t>审核时间</w:t>
            </w:r>
          </w:p>
        </w:tc>
        <w:tc>
          <w:tcPr>
            <w:tcW w:w="1674" w:type="pct"/>
            <w:tcBorders>
              <w:top w:val="single" w:color="auto" w:sz="4" w:space="0"/>
              <w:left w:val="single" w:color="auto" w:sz="4" w:space="0"/>
              <w:bottom w:val="single" w:color="auto" w:sz="4" w:space="0"/>
              <w:right w:val="single" w:color="auto" w:sz="4" w:space="0"/>
            </w:tcBorders>
            <w:vAlign w:val="center"/>
          </w:tcPr>
          <w:p w14:paraId="3B28DAA1">
            <w:pPr>
              <w:pStyle w:val="16"/>
              <w:spacing w:before="0" w:beforeAutospacing="0" w:after="0" w:afterAutospacing="0"/>
              <w:ind w:left="-105" w:leftChars="-50" w:right="-105" w:rightChars="-50"/>
              <w:jc w:val="center"/>
              <w:rPr>
                <w:rFonts w:ascii="宋体" w:hAnsi="宋体" w:eastAsia="宋体"/>
                <w:color w:val="auto"/>
                <w:sz w:val="21"/>
                <w:szCs w:val="21"/>
              </w:rPr>
            </w:pPr>
            <w:r>
              <w:rPr>
                <w:rFonts w:hint="eastAsia" w:ascii="宋体" w:hAnsi="宋体" w:eastAsia="宋体"/>
                <w:color w:val="auto"/>
                <w:sz w:val="21"/>
                <w:szCs w:val="21"/>
                <w:lang w:val="en-US" w:eastAsia="zh-CN"/>
              </w:rPr>
              <w:t>2025</w:t>
            </w:r>
            <w:r>
              <w:rPr>
                <w:rFonts w:hint="eastAsia" w:ascii="宋体" w:hAnsi="宋体" w:eastAsia="宋体"/>
                <w:color w:val="auto"/>
                <w:sz w:val="21"/>
                <w:szCs w:val="21"/>
              </w:rPr>
              <w:t>年</w:t>
            </w:r>
            <w:r>
              <w:rPr>
                <w:rFonts w:hint="eastAsia" w:ascii="宋体" w:hAnsi="宋体" w:eastAsia="宋体"/>
                <w:color w:val="auto"/>
                <w:sz w:val="21"/>
                <w:szCs w:val="21"/>
                <w:lang w:val="en-US" w:eastAsia="zh-CN"/>
              </w:rPr>
              <w:t>8</w:t>
            </w:r>
            <w:r>
              <w:rPr>
                <w:rFonts w:hint="eastAsia" w:ascii="宋体" w:hAnsi="宋体" w:eastAsia="宋体"/>
                <w:color w:val="auto"/>
                <w:sz w:val="21"/>
                <w:szCs w:val="21"/>
              </w:rPr>
              <w:t>月</w:t>
            </w:r>
          </w:p>
        </w:tc>
      </w:tr>
    </w:tbl>
    <w:p w14:paraId="4A679FD6">
      <w:pPr>
        <w:pStyle w:val="3"/>
        <w:bidi w:val="0"/>
        <w:rPr>
          <w:rFonts w:hint="eastAsia"/>
          <w:lang w:val="en-US" w:eastAsia="zh-CN"/>
        </w:rPr>
      </w:pPr>
      <w:r>
        <w:rPr>
          <w:rFonts w:hint="eastAsia"/>
          <w:lang w:val="en-US" w:eastAsia="zh-CN"/>
        </w:rPr>
        <w:t>二、课程定位</w:t>
      </w:r>
    </w:p>
    <w:p w14:paraId="44AF1AA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本课程是化工安全技术专业必修的一门专业核心课程，是在危险化学品及工艺安全技术、安全评价技术等课程基础上开设的理实一体化课程。课程紧密对接化工行业应急管理员、安全技术员、化工总控工等核心岗位，聚焦化工事故应急处置、应急预案编制、应急演练组织、现场指挥协调等关键职业能力，培养学生具备“快速响应、科学处置、高效协作”的应急素养，为后续岗位实习及职业发展筑牢基础。同时，将课程思政深度融入教学全过程，帮助学生树立“生命至上、安全第一”的职业理念，强化责任担当与工匠精神。</w:t>
      </w:r>
    </w:p>
    <w:p w14:paraId="163A6F9E">
      <w:pPr>
        <w:pStyle w:val="3"/>
        <w:bidi w:val="0"/>
        <w:rPr>
          <w:rFonts w:hint="eastAsia"/>
          <w:lang w:val="en-US" w:eastAsia="zh-CN"/>
        </w:rPr>
      </w:pPr>
      <w:r>
        <w:rPr>
          <w:rFonts w:hint="eastAsia"/>
          <w:lang w:val="en-US" w:eastAsia="zh-CN"/>
        </w:rPr>
        <w:t>三、课程设计思路</w:t>
      </w:r>
    </w:p>
    <w:p w14:paraId="2D748CD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本课程基于OBE教学理念，以职业岗位需求为核心，构建“理论奠基-技能实训-综合应用-素养提升”的递进式课程体系。首先，结合化工行业应急管理发展趋势、1+X证书技能要求及职业技能大赛核心考点，整合化工事故典型案例、行业法规标准，重构模块化教学内容；其次，采用“分层次、理实融合”的教学模式，理论部分通过案例研讨、法规解读夯实基础，实践部分依托虚拟仿真、模拟演练、企业现场教学强化实操能力；再者，推行“双师协同”授课模式，发挥校内教师理论优势与企业兼职教师实战经验，实现“岗课赛证”深度融通；最后，建立多维度考核评价体系，强化过程性考核与思政素养评价，通过教学反馈持续优化教学方案，确保人才培养与产业需求精准对接。</w:t>
      </w:r>
    </w:p>
    <w:p w14:paraId="367CB296">
      <w:pPr>
        <w:pStyle w:val="3"/>
        <w:bidi w:val="0"/>
        <w:rPr>
          <w:rFonts w:hint="eastAsia"/>
          <w:lang w:val="en-US" w:eastAsia="zh-CN"/>
        </w:rPr>
      </w:pPr>
      <w:r>
        <w:rPr>
          <w:rFonts w:hint="eastAsia"/>
          <w:lang w:val="en-US" w:eastAsia="zh-CN"/>
        </w:rPr>
        <w:t>四、课程目标</w:t>
      </w:r>
    </w:p>
    <w:p w14:paraId="579F6D60">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lang w:val="en-US" w:eastAsia="zh-CN"/>
        </w:rPr>
        <w:t>一</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rPr>
        <w:t>知识目标</w:t>
      </w:r>
    </w:p>
    <w:p w14:paraId="3B0F5CB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A1. 掌握化工应急管理的基本概念、原则及核心流程；</w:t>
      </w:r>
    </w:p>
    <w:p w14:paraId="348613A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A2. 熟悉化工应急预案的编制规范、主要内容及审批流程；</w:t>
      </w:r>
    </w:p>
    <w:p w14:paraId="6A86CD1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A3. 掌握应急演练的组织流程、实施方法及效果评估标准；</w:t>
      </w:r>
    </w:p>
    <w:p w14:paraId="2E9C1A3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A4. 了解化工事故（火灾、爆炸、中毒等）的类型、特点及应急处置要点；</w:t>
      </w:r>
    </w:p>
    <w:p w14:paraId="5F76A6C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A5. 熟悉化工应急资源（人力、设备、物资）的调配逻辑及相关法规标准。</w:t>
      </w:r>
    </w:p>
    <w:p w14:paraId="5622D133">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lang w:val="en-US" w:eastAsia="zh-CN"/>
        </w:rPr>
        <w:t>二</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rPr>
        <w:t>能力目标</w:t>
      </w:r>
    </w:p>
    <w:p w14:paraId="4858806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B1. 能够独立编制化工企业专项应急预案（综合预案、专项预案、现场处置方案）；</w:t>
      </w:r>
    </w:p>
    <w:p w14:paraId="74BC01A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B2. 能够策划、组织并实施化工应急演练，完成演练方案设计与效果评估；</w:t>
      </w:r>
    </w:p>
    <w:p w14:paraId="533E381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B3. 能够快速响应化工事故，进行现场指挥、协调及初期处置；</w:t>
      </w:r>
    </w:p>
    <w:p w14:paraId="734A11D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B4. 能够合理调配应急资源，规范使用应急救援设备与防护装备；</w:t>
      </w:r>
    </w:p>
    <w:p w14:paraId="3D2A050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B5. 能够分析化工事故案例，总结经验教训并提出改进建议；</w:t>
      </w:r>
    </w:p>
    <w:p w14:paraId="6E4345D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B6. 能够查阅行业法规标准，解决应急管理中的实际技术问题。</w:t>
      </w:r>
    </w:p>
    <w:p w14:paraId="299F80E9">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lang w:val="en-US" w:eastAsia="zh-CN"/>
        </w:rPr>
        <w:t>三</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lang w:val="en-US" w:eastAsia="zh-CN"/>
        </w:rPr>
        <w:t>素质</w:t>
      </w:r>
      <w:r>
        <w:rPr>
          <w:rFonts w:hint="eastAsia" w:asciiTheme="minorEastAsia" w:hAnsiTheme="minorEastAsia" w:eastAsiaTheme="minorEastAsia" w:cstheme="minorEastAsia"/>
          <w:b/>
          <w:bCs/>
          <w:color w:val="auto"/>
          <w:sz w:val="24"/>
          <w:szCs w:val="24"/>
          <w:highlight w:val="none"/>
        </w:rPr>
        <w:t>目标</w:t>
      </w:r>
    </w:p>
    <w:p w14:paraId="0F6B82F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C1. 培养“居安思危”的危机意识和“严防死守”的安全底线思维；</w:t>
      </w:r>
    </w:p>
    <w:p w14:paraId="7F1004E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C2. 增强团队协作意识，能够在应急处置中高效沟通、密切配合；</w:t>
      </w:r>
    </w:p>
    <w:p w14:paraId="74AA596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C3. 具备冷静判断、果断决策的应急素养，面对突发情况不慌乱；</w:t>
      </w:r>
    </w:p>
    <w:p w14:paraId="63470AA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D4. 养成严谨规范的工作作风，确保预案编制、演练组织等工作零差错；</w:t>
      </w:r>
    </w:p>
    <w:p w14:paraId="05A43E6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C5. 培育持续学习能力，主动关注化工应急管理新技术、新方法。</w:t>
      </w:r>
    </w:p>
    <w:p w14:paraId="345D6895">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lang w:val="en-US" w:eastAsia="zh-CN"/>
        </w:rPr>
        <w:t>四</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lang w:val="en-US" w:eastAsia="zh-CN"/>
        </w:rPr>
        <w:t>思政</w:t>
      </w:r>
      <w:r>
        <w:rPr>
          <w:rFonts w:hint="eastAsia" w:asciiTheme="minorEastAsia" w:hAnsiTheme="minorEastAsia" w:eastAsiaTheme="minorEastAsia" w:cstheme="minorEastAsia"/>
          <w:b/>
          <w:bCs/>
          <w:color w:val="auto"/>
          <w:sz w:val="24"/>
          <w:szCs w:val="24"/>
          <w:highlight w:val="none"/>
        </w:rPr>
        <w:t>目标</w:t>
      </w:r>
    </w:p>
    <w:p w14:paraId="36AF928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D1. 职业道德：坚守“爱岗敬业、守土有责”的职业底线，严格遵守应急管理工作规范；</w:t>
      </w:r>
    </w:p>
    <w:p w14:paraId="1DD7336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D2. 工匠精神：追求“精益求精、万无一失”的工作态度，杜绝应急工作中的敷衍行为；</w:t>
      </w:r>
    </w:p>
    <w:p w14:paraId="5F5DD2F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D3. 法治意识：强化对《安全生产法》《突发事件应对法》等法规的敬畏心，依法开展应急工作；</w:t>
      </w:r>
    </w:p>
    <w:p w14:paraId="79BB56A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D4. 社会责任：深刻认识应急管理对生命财产、社会稳定的重要意义，扛起安全守护责任；</w:t>
      </w:r>
    </w:p>
    <w:p w14:paraId="5A220A7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D5. 家国情怀：结合重大化工事故应急救援案例，激发“强国有我、应急担当”的使命感；</w:t>
      </w:r>
    </w:p>
    <w:p w14:paraId="3F21D9E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D6. 生态文明：树立绿色应急理念，在事故处置中兼顾污染物防控与环境保护</w:t>
      </w:r>
      <w:r>
        <w:rPr>
          <w:rFonts w:hint="eastAsia" w:asciiTheme="minorEastAsia" w:hAnsiTheme="minorEastAsia" w:eastAsiaTheme="minorEastAsia" w:cstheme="minorEastAsia"/>
          <w:color w:val="auto"/>
          <w:sz w:val="24"/>
          <w:szCs w:val="24"/>
          <w:highlight w:val="none"/>
        </w:rPr>
        <w:t>。</w:t>
      </w:r>
    </w:p>
    <w:p w14:paraId="6B11B307">
      <w:pPr>
        <w:pStyle w:val="3"/>
        <w:bidi w:val="0"/>
        <w:rPr>
          <w:rFonts w:hint="eastAsia"/>
          <w:lang w:val="en-US" w:eastAsia="zh-CN"/>
        </w:rPr>
      </w:pPr>
      <w:r>
        <w:rPr>
          <w:rFonts w:hint="eastAsia"/>
          <w:lang w:val="en-US" w:eastAsia="zh-CN"/>
        </w:rPr>
        <w:t>五、课程内容和要求</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
        <w:gridCol w:w="1088"/>
        <w:gridCol w:w="975"/>
        <w:gridCol w:w="769"/>
        <w:gridCol w:w="900"/>
        <w:gridCol w:w="862"/>
        <w:gridCol w:w="1556"/>
        <w:gridCol w:w="919"/>
        <w:gridCol w:w="1824"/>
      </w:tblGrid>
      <w:tr w14:paraId="6266B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952" w:type="dxa"/>
            <w:vAlign w:val="center"/>
          </w:tcPr>
          <w:p w14:paraId="1DF00AA1">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学习情境（章）</w:t>
            </w:r>
          </w:p>
        </w:tc>
        <w:tc>
          <w:tcPr>
            <w:tcW w:w="1088" w:type="dxa"/>
            <w:vAlign w:val="center"/>
          </w:tcPr>
          <w:p w14:paraId="775F7483">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工作任务（节）</w:t>
            </w:r>
          </w:p>
        </w:tc>
        <w:tc>
          <w:tcPr>
            <w:tcW w:w="975" w:type="dxa"/>
            <w:vAlign w:val="center"/>
          </w:tcPr>
          <w:p w14:paraId="4C265F8C">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知识点(A)</w:t>
            </w:r>
          </w:p>
        </w:tc>
        <w:tc>
          <w:tcPr>
            <w:tcW w:w="769" w:type="dxa"/>
            <w:vAlign w:val="center"/>
          </w:tcPr>
          <w:p w14:paraId="028C6C10">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技能点(B)</w:t>
            </w:r>
          </w:p>
        </w:tc>
        <w:tc>
          <w:tcPr>
            <w:tcW w:w="900" w:type="dxa"/>
            <w:vAlign w:val="center"/>
          </w:tcPr>
          <w:p w14:paraId="34496E0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素质目标(C)</w:t>
            </w:r>
          </w:p>
        </w:tc>
        <w:tc>
          <w:tcPr>
            <w:tcW w:w="862" w:type="dxa"/>
            <w:vAlign w:val="center"/>
          </w:tcPr>
          <w:p w14:paraId="4C1453D9">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思政元素(D)</w:t>
            </w:r>
          </w:p>
        </w:tc>
        <w:tc>
          <w:tcPr>
            <w:tcW w:w="1556" w:type="dxa"/>
            <w:vAlign w:val="center"/>
          </w:tcPr>
          <w:p w14:paraId="57C45C2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对应培养规格支撑要点</w:t>
            </w:r>
          </w:p>
        </w:tc>
        <w:tc>
          <w:tcPr>
            <w:tcW w:w="919" w:type="dxa"/>
            <w:vAlign w:val="center"/>
          </w:tcPr>
          <w:p w14:paraId="4EE3498B">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学时</w:t>
            </w:r>
          </w:p>
        </w:tc>
        <w:tc>
          <w:tcPr>
            <w:tcW w:w="1824" w:type="dxa"/>
            <w:vAlign w:val="center"/>
          </w:tcPr>
          <w:p w14:paraId="5DB46FBB">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备注</w:t>
            </w:r>
          </w:p>
        </w:tc>
      </w:tr>
      <w:tr w14:paraId="766BD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vAlign w:val="center"/>
          </w:tcPr>
          <w:p w14:paraId="7245DA0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yellow"/>
                <w:lang w:val="en-US" w:eastAsia="zh-CN"/>
              </w:rPr>
            </w:pPr>
            <w:r>
              <w:rPr>
                <w:rFonts w:hint="eastAsia"/>
                <w:color w:val="auto"/>
              </w:rPr>
              <w:t>情境一：化工应急管理基础</w:t>
            </w:r>
          </w:p>
        </w:tc>
        <w:tc>
          <w:tcPr>
            <w:tcW w:w="1088" w:type="dxa"/>
            <w:vAlign w:val="center"/>
          </w:tcPr>
          <w:p w14:paraId="5A1E9C4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yellow"/>
                <w:lang w:val="en-US" w:eastAsia="zh-CN"/>
              </w:rPr>
            </w:pPr>
            <w:r>
              <w:rPr>
                <w:rFonts w:hint="eastAsia"/>
                <w:color w:val="auto"/>
              </w:rPr>
              <w:t>任务1：应急管理认知与法规解读</w:t>
            </w:r>
          </w:p>
        </w:tc>
        <w:tc>
          <w:tcPr>
            <w:tcW w:w="975" w:type="dxa"/>
            <w:vAlign w:val="center"/>
          </w:tcPr>
          <w:p w14:paraId="000EDA8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4"/>
                <w:szCs w:val="24"/>
                <w:highlight w:val="yellow"/>
                <w:lang w:val="en-US" w:eastAsia="zh-CN"/>
              </w:rPr>
            </w:pPr>
            <w:r>
              <w:rPr>
                <w:rFonts w:hint="eastAsia"/>
                <w:color w:val="auto"/>
              </w:rPr>
              <w:t>A1、A5</w:t>
            </w:r>
          </w:p>
        </w:tc>
        <w:tc>
          <w:tcPr>
            <w:tcW w:w="769" w:type="dxa"/>
            <w:vAlign w:val="center"/>
          </w:tcPr>
          <w:p w14:paraId="60BB1A1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4"/>
                <w:szCs w:val="24"/>
                <w:highlight w:val="yellow"/>
                <w:lang w:val="en-US" w:eastAsia="zh-CN"/>
              </w:rPr>
            </w:pPr>
            <w:r>
              <w:rPr>
                <w:rFonts w:hint="eastAsia"/>
                <w:color w:val="auto"/>
              </w:rPr>
              <w:t>B6</w:t>
            </w:r>
          </w:p>
        </w:tc>
        <w:tc>
          <w:tcPr>
            <w:tcW w:w="900" w:type="dxa"/>
            <w:vAlign w:val="center"/>
          </w:tcPr>
          <w:p w14:paraId="4C77630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eastAsiaTheme="minorEastAsia" w:cstheme="minorEastAsia"/>
                <w:color w:val="auto"/>
                <w:sz w:val="24"/>
                <w:szCs w:val="24"/>
                <w:highlight w:val="yellow"/>
                <w:lang w:val="en-US" w:eastAsia="zh-CN"/>
              </w:rPr>
            </w:pPr>
            <w:r>
              <w:rPr>
                <w:rFonts w:hint="eastAsia"/>
                <w:color w:val="auto"/>
              </w:rPr>
              <w:t>C1、C5</w:t>
            </w:r>
          </w:p>
        </w:tc>
        <w:tc>
          <w:tcPr>
            <w:tcW w:w="862" w:type="dxa"/>
            <w:vAlign w:val="center"/>
          </w:tcPr>
          <w:p w14:paraId="77F5445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eastAsiaTheme="minorEastAsia" w:cstheme="minorEastAsia"/>
                <w:color w:val="auto"/>
                <w:sz w:val="24"/>
                <w:szCs w:val="24"/>
                <w:highlight w:val="yellow"/>
                <w:lang w:val="en-US" w:eastAsia="zh-CN"/>
              </w:rPr>
            </w:pPr>
            <w:r>
              <w:rPr>
                <w:rFonts w:hint="eastAsia"/>
                <w:color w:val="auto"/>
              </w:rPr>
              <w:t>D3、D4</w:t>
            </w:r>
          </w:p>
        </w:tc>
        <w:tc>
          <w:tcPr>
            <w:tcW w:w="1556" w:type="dxa"/>
            <w:vAlign w:val="center"/>
          </w:tcPr>
          <w:p w14:paraId="44432D8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color w:val="auto"/>
              </w:rPr>
            </w:pPr>
            <w:r>
              <w:rPr>
                <w:rFonts w:hint="eastAsia"/>
                <w:color w:val="auto"/>
              </w:rPr>
              <w:t>知识目标A1</w:t>
            </w:r>
            <w:r>
              <w:rPr>
                <w:rFonts w:hint="eastAsia"/>
                <w:color w:val="auto"/>
                <w:highlight w:val="none"/>
              </w:rPr>
              <w:t>、</w:t>
            </w:r>
            <w:r>
              <w:rPr>
                <w:rFonts w:hint="eastAsia"/>
                <w:color w:val="auto"/>
              </w:rPr>
              <w:t>A5、</w:t>
            </w:r>
          </w:p>
          <w:p w14:paraId="58FCDF2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4"/>
                <w:szCs w:val="24"/>
                <w:highlight w:val="yellow"/>
                <w:lang w:val="en-US" w:eastAsia="zh-CN"/>
              </w:rPr>
            </w:pPr>
            <w:r>
              <w:rPr>
                <w:rFonts w:hint="eastAsia"/>
                <w:color w:val="auto"/>
              </w:rPr>
              <w:t>能力目标B6、素质目标C1</w:t>
            </w:r>
          </w:p>
        </w:tc>
        <w:tc>
          <w:tcPr>
            <w:tcW w:w="919" w:type="dxa"/>
            <w:vAlign w:val="center"/>
          </w:tcPr>
          <w:p w14:paraId="77A5164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yellow"/>
                <w:lang w:val="en-US" w:eastAsia="zh-CN"/>
              </w:rPr>
            </w:pPr>
            <w:r>
              <w:rPr>
                <w:rFonts w:hint="eastAsia"/>
                <w:color w:val="auto"/>
              </w:rPr>
              <w:t>4</w:t>
            </w:r>
          </w:p>
        </w:tc>
        <w:tc>
          <w:tcPr>
            <w:tcW w:w="1824" w:type="dxa"/>
            <w:vAlign w:val="center"/>
          </w:tcPr>
          <w:p w14:paraId="105E5DD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4"/>
                <w:szCs w:val="24"/>
                <w:highlight w:val="yellow"/>
                <w:lang w:val="en-US" w:eastAsia="zh-CN"/>
              </w:rPr>
            </w:pPr>
            <w:r>
              <w:rPr>
                <w:rFonts w:hint="eastAsia"/>
                <w:color w:val="auto"/>
              </w:rPr>
              <w:t>核心内容</w:t>
            </w:r>
          </w:p>
        </w:tc>
      </w:tr>
      <w:tr w14:paraId="2E0CC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vAlign w:val="center"/>
          </w:tcPr>
          <w:p w14:paraId="1F0D53D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yellow"/>
                <w:lang w:val="en-US" w:eastAsia="zh-CN"/>
              </w:rPr>
            </w:pPr>
            <w:r>
              <w:rPr>
                <w:rFonts w:hint="eastAsia"/>
                <w:color w:val="auto"/>
              </w:rPr>
              <w:t>情境二：应急预案编制</w:t>
            </w:r>
          </w:p>
        </w:tc>
        <w:tc>
          <w:tcPr>
            <w:tcW w:w="1088" w:type="dxa"/>
            <w:vAlign w:val="center"/>
          </w:tcPr>
          <w:p w14:paraId="5C8B893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yellow"/>
                <w:lang w:val="en-US" w:eastAsia="zh-CN"/>
              </w:rPr>
            </w:pPr>
            <w:r>
              <w:rPr>
                <w:rFonts w:hint="eastAsia"/>
                <w:color w:val="auto"/>
              </w:rPr>
              <w:t>任务2：专项应急预案起草与修订</w:t>
            </w:r>
          </w:p>
        </w:tc>
        <w:tc>
          <w:tcPr>
            <w:tcW w:w="975" w:type="dxa"/>
            <w:vAlign w:val="center"/>
          </w:tcPr>
          <w:p w14:paraId="40E51A9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yellow"/>
                <w:lang w:val="en-US" w:eastAsia="zh-CN"/>
              </w:rPr>
            </w:pPr>
            <w:r>
              <w:rPr>
                <w:rFonts w:hint="eastAsia"/>
                <w:color w:val="auto"/>
              </w:rPr>
              <w:t>A2</w:t>
            </w:r>
          </w:p>
        </w:tc>
        <w:tc>
          <w:tcPr>
            <w:tcW w:w="769" w:type="dxa"/>
            <w:vAlign w:val="center"/>
          </w:tcPr>
          <w:p w14:paraId="3D1744B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yellow"/>
                <w:lang w:val="en-US" w:eastAsia="zh-CN"/>
              </w:rPr>
            </w:pPr>
            <w:r>
              <w:rPr>
                <w:rFonts w:hint="eastAsia"/>
                <w:color w:val="auto"/>
              </w:rPr>
              <w:t>B1</w:t>
            </w:r>
          </w:p>
        </w:tc>
        <w:tc>
          <w:tcPr>
            <w:tcW w:w="900" w:type="dxa"/>
            <w:vAlign w:val="center"/>
          </w:tcPr>
          <w:p w14:paraId="5831F74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yellow"/>
                <w:lang w:val="en-US" w:eastAsia="zh-CN"/>
              </w:rPr>
            </w:pPr>
            <w:r>
              <w:rPr>
                <w:rFonts w:hint="eastAsia"/>
                <w:color w:val="auto"/>
              </w:rPr>
              <w:t>C4、C5</w:t>
            </w:r>
          </w:p>
        </w:tc>
        <w:tc>
          <w:tcPr>
            <w:tcW w:w="862" w:type="dxa"/>
            <w:vAlign w:val="center"/>
          </w:tcPr>
          <w:p w14:paraId="116B06D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yellow"/>
                <w:lang w:val="en-US" w:eastAsia="zh-CN"/>
              </w:rPr>
            </w:pPr>
            <w:r>
              <w:rPr>
                <w:rFonts w:hint="eastAsia"/>
                <w:color w:val="auto"/>
              </w:rPr>
              <w:t>D1、D2</w:t>
            </w:r>
          </w:p>
        </w:tc>
        <w:tc>
          <w:tcPr>
            <w:tcW w:w="1556" w:type="dxa"/>
            <w:vAlign w:val="center"/>
          </w:tcPr>
          <w:p w14:paraId="5ABCCD8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yellow"/>
                <w:lang w:val="en-US" w:eastAsia="zh-CN"/>
              </w:rPr>
            </w:pPr>
            <w:r>
              <w:rPr>
                <w:rFonts w:hint="eastAsia"/>
                <w:color w:val="auto"/>
              </w:rPr>
              <w:t>知识目标A2、能力目标B1、素质目标C4</w:t>
            </w:r>
          </w:p>
        </w:tc>
        <w:tc>
          <w:tcPr>
            <w:tcW w:w="919" w:type="dxa"/>
            <w:vAlign w:val="center"/>
          </w:tcPr>
          <w:p w14:paraId="1734CDA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yellow"/>
                <w:lang w:val="en-US" w:eastAsia="zh-CN"/>
              </w:rPr>
            </w:pPr>
            <w:r>
              <w:rPr>
                <w:rFonts w:hint="eastAsia"/>
                <w:color w:val="auto"/>
              </w:rPr>
              <w:t>8</w:t>
            </w:r>
          </w:p>
        </w:tc>
        <w:tc>
          <w:tcPr>
            <w:tcW w:w="1824" w:type="dxa"/>
            <w:vAlign w:val="center"/>
          </w:tcPr>
          <w:p w14:paraId="5E83E9D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yellow"/>
                <w:lang w:val="en-US" w:eastAsia="zh-CN"/>
              </w:rPr>
            </w:pPr>
            <w:r>
              <w:rPr>
                <w:rFonts w:hint="eastAsia"/>
                <w:color w:val="auto"/>
              </w:rPr>
              <w:t>重点内容（含实践4学时）</w:t>
            </w:r>
          </w:p>
        </w:tc>
      </w:tr>
      <w:tr w14:paraId="7079A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vAlign w:val="center"/>
          </w:tcPr>
          <w:p w14:paraId="592ABDB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yellow"/>
                <w:lang w:val="en-US" w:eastAsia="zh-CN"/>
              </w:rPr>
            </w:pPr>
            <w:r>
              <w:rPr>
                <w:rFonts w:hint="eastAsia"/>
                <w:color w:val="auto"/>
              </w:rPr>
              <w:t>情境三：应急演练组织与实施</w:t>
            </w:r>
          </w:p>
        </w:tc>
        <w:tc>
          <w:tcPr>
            <w:tcW w:w="1088" w:type="dxa"/>
            <w:vAlign w:val="center"/>
          </w:tcPr>
          <w:p w14:paraId="5A2CF76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yellow"/>
                <w:lang w:val="en-US" w:eastAsia="zh-CN"/>
              </w:rPr>
            </w:pPr>
            <w:r>
              <w:rPr>
                <w:rFonts w:hint="eastAsia"/>
                <w:color w:val="auto"/>
              </w:rPr>
              <w:t>任务3：演练方案设计与现场组织</w:t>
            </w:r>
          </w:p>
        </w:tc>
        <w:tc>
          <w:tcPr>
            <w:tcW w:w="975" w:type="dxa"/>
            <w:vAlign w:val="center"/>
          </w:tcPr>
          <w:p w14:paraId="6E6F56A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yellow"/>
                <w:lang w:val="en-US" w:eastAsia="zh-CN"/>
              </w:rPr>
            </w:pPr>
            <w:r>
              <w:rPr>
                <w:rFonts w:hint="eastAsia"/>
                <w:color w:val="auto"/>
              </w:rPr>
              <w:t>A3</w:t>
            </w:r>
          </w:p>
        </w:tc>
        <w:tc>
          <w:tcPr>
            <w:tcW w:w="769" w:type="dxa"/>
            <w:vAlign w:val="center"/>
          </w:tcPr>
          <w:p w14:paraId="172A8A3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yellow"/>
                <w:lang w:val="en-US" w:eastAsia="zh-CN"/>
              </w:rPr>
            </w:pPr>
            <w:r>
              <w:rPr>
                <w:rFonts w:hint="eastAsia"/>
                <w:color w:val="auto"/>
              </w:rPr>
              <w:t>B2</w:t>
            </w:r>
          </w:p>
        </w:tc>
        <w:tc>
          <w:tcPr>
            <w:tcW w:w="900" w:type="dxa"/>
            <w:vAlign w:val="center"/>
          </w:tcPr>
          <w:p w14:paraId="4A75928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yellow"/>
                <w:lang w:val="en-US" w:eastAsia="zh-CN"/>
              </w:rPr>
            </w:pPr>
            <w:r>
              <w:rPr>
                <w:rFonts w:hint="eastAsia"/>
                <w:color w:val="auto"/>
              </w:rPr>
              <w:t>C2、C3</w:t>
            </w:r>
          </w:p>
        </w:tc>
        <w:tc>
          <w:tcPr>
            <w:tcW w:w="862" w:type="dxa"/>
            <w:vAlign w:val="center"/>
          </w:tcPr>
          <w:p w14:paraId="4F873A3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yellow"/>
                <w:lang w:val="en-US" w:eastAsia="zh-CN"/>
              </w:rPr>
            </w:pPr>
            <w:r>
              <w:rPr>
                <w:rFonts w:hint="eastAsia"/>
                <w:color w:val="auto"/>
              </w:rPr>
              <w:t>D2、D4</w:t>
            </w:r>
          </w:p>
        </w:tc>
        <w:tc>
          <w:tcPr>
            <w:tcW w:w="1556" w:type="dxa"/>
            <w:vAlign w:val="center"/>
          </w:tcPr>
          <w:p w14:paraId="19BC387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yellow"/>
                <w:lang w:val="en-US" w:eastAsia="zh-CN"/>
              </w:rPr>
            </w:pPr>
            <w:r>
              <w:rPr>
                <w:rFonts w:hint="eastAsia"/>
                <w:color w:val="auto"/>
              </w:rPr>
              <w:t>知识目标A3、能力目标B2、素质目标C2</w:t>
            </w:r>
            <w:r>
              <w:rPr>
                <w:rFonts w:hint="eastAsia"/>
                <w:color w:val="auto"/>
                <w:highlight w:val="none"/>
              </w:rPr>
              <w:t>、</w:t>
            </w:r>
            <w:r>
              <w:rPr>
                <w:rFonts w:hint="eastAsia"/>
                <w:color w:val="auto"/>
              </w:rPr>
              <w:t>C3</w:t>
            </w:r>
          </w:p>
        </w:tc>
        <w:tc>
          <w:tcPr>
            <w:tcW w:w="919" w:type="dxa"/>
            <w:vAlign w:val="center"/>
          </w:tcPr>
          <w:p w14:paraId="44B05F9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yellow"/>
                <w:lang w:val="en-US" w:eastAsia="zh-CN"/>
              </w:rPr>
            </w:pPr>
            <w:r>
              <w:rPr>
                <w:rFonts w:hint="eastAsia"/>
                <w:color w:val="auto"/>
              </w:rPr>
              <w:t>10</w:t>
            </w:r>
          </w:p>
        </w:tc>
        <w:tc>
          <w:tcPr>
            <w:tcW w:w="1824" w:type="dxa"/>
            <w:vAlign w:val="center"/>
          </w:tcPr>
          <w:p w14:paraId="7C692C0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yellow"/>
                <w:lang w:val="en-US" w:eastAsia="zh-CN"/>
              </w:rPr>
            </w:pPr>
            <w:r>
              <w:rPr>
                <w:rFonts w:hint="eastAsia"/>
                <w:color w:val="auto"/>
              </w:rPr>
              <w:t>重点内容（含实践6学时）</w:t>
            </w:r>
          </w:p>
        </w:tc>
      </w:tr>
      <w:tr w14:paraId="72B87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vAlign w:val="center"/>
          </w:tcPr>
          <w:p w14:paraId="416FBF0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yellow"/>
                <w:lang w:val="en-US" w:eastAsia="zh-CN"/>
              </w:rPr>
            </w:pPr>
            <w:r>
              <w:rPr>
                <w:rFonts w:hint="eastAsia"/>
                <w:color w:val="auto"/>
              </w:rPr>
              <w:t>情境四：事故现场指挥与协调</w:t>
            </w:r>
          </w:p>
        </w:tc>
        <w:tc>
          <w:tcPr>
            <w:tcW w:w="1088" w:type="dxa"/>
            <w:vAlign w:val="center"/>
          </w:tcPr>
          <w:p w14:paraId="2B5195C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yellow"/>
                <w:lang w:val="en-US" w:eastAsia="zh-CN"/>
              </w:rPr>
            </w:pPr>
            <w:r>
              <w:rPr>
                <w:rFonts w:hint="eastAsia"/>
                <w:color w:val="auto"/>
              </w:rPr>
              <w:t>任务4：现场应急处置与指挥流程</w:t>
            </w:r>
          </w:p>
        </w:tc>
        <w:tc>
          <w:tcPr>
            <w:tcW w:w="975" w:type="dxa"/>
            <w:vAlign w:val="center"/>
          </w:tcPr>
          <w:p w14:paraId="736CC00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yellow"/>
                <w:lang w:val="en-US" w:eastAsia="zh-CN"/>
              </w:rPr>
            </w:pPr>
            <w:r>
              <w:rPr>
                <w:rFonts w:hint="eastAsia"/>
                <w:color w:val="auto"/>
              </w:rPr>
              <w:t>A4</w:t>
            </w:r>
          </w:p>
        </w:tc>
        <w:tc>
          <w:tcPr>
            <w:tcW w:w="769" w:type="dxa"/>
            <w:vAlign w:val="center"/>
          </w:tcPr>
          <w:p w14:paraId="21798CD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yellow"/>
                <w:lang w:val="en-US" w:eastAsia="zh-CN"/>
              </w:rPr>
            </w:pPr>
            <w:r>
              <w:rPr>
                <w:rFonts w:hint="eastAsia"/>
                <w:color w:val="auto"/>
              </w:rPr>
              <w:t>B3</w:t>
            </w:r>
          </w:p>
        </w:tc>
        <w:tc>
          <w:tcPr>
            <w:tcW w:w="900" w:type="dxa"/>
            <w:vAlign w:val="center"/>
          </w:tcPr>
          <w:p w14:paraId="297DC94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yellow"/>
                <w:lang w:val="en-US" w:eastAsia="zh-CN"/>
              </w:rPr>
            </w:pPr>
            <w:r>
              <w:rPr>
                <w:rFonts w:hint="eastAsia"/>
                <w:color w:val="auto"/>
              </w:rPr>
              <w:t>C3、C4</w:t>
            </w:r>
          </w:p>
        </w:tc>
        <w:tc>
          <w:tcPr>
            <w:tcW w:w="862" w:type="dxa"/>
            <w:vAlign w:val="center"/>
          </w:tcPr>
          <w:p w14:paraId="68745A4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yellow"/>
                <w:lang w:val="en-US" w:eastAsia="zh-CN"/>
              </w:rPr>
            </w:pPr>
            <w:r>
              <w:rPr>
                <w:rFonts w:hint="eastAsia"/>
                <w:color w:val="auto"/>
              </w:rPr>
              <w:t>D4、D5</w:t>
            </w:r>
          </w:p>
        </w:tc>
        <w:tc>
          <w:tcPr>
            <w:tcW w:w="1556" w:type="dxa"/>
            <w:vAlign w:val="center"/>
          </w:tcPr>
          <w:p w14:paraId="7BAD96C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yellow"/>
                <w:lang w:val="en-US" w:eastAsia="zh-CN"/>
              </w:rPr>
            </w:pPr>
            <w:r>
              <w:rPr>
                <w:rFonts w:hint="eastAsia"/>
                <w:color w:val="auto"/>
              </w:rPr>
              <w:t>知识目标A4、能力目标B3、素质目标C3</w:t>
            </w:r>
            <w:r>
              <w:rPr>
                <w:rFonts w:hint="eastAsia"/>
                <w:color w:val="auto"/>
                <w:highlight w:val="none"/>
              </w:rPr>
              <w:t>、</w:t>
            </w:r>
            <w:r>
              <w:rPr>
                <w:rFonts w:hint="eastAsia"/>
                <w:color w:val="auto"/>
              </w:rPr>
              <w:t>C4</w:t>
            </w:r>
          </w:p>
        </w:tc>
        <w:tc>
          <w:tcPr>
            <w:tcW w:w="919" w:type="dxa"/>
            <w:vAlign w:val="center"/>
          </w:tcPr>
          <w:p w14:paraId="2FD24E9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yellow"/>
                <w:lang w:val="en-US" w:eastAsia="zh-CN"/>
              </w:rPr>
            </w:pPr>
            <w:r>
              <w:rPr>
                <w:rFonts w:hint="eastAsia"/>
                <w:color w:val="auto"/>
              </w:rPr>
              <w:t>8</w:t>
            </w:r>
          </w:p>
        </w:tc>
        <w:tc>
          <w:tcPr>
            <w:tcW w:w="1824" w:type="dxa"/>
            <w:vAlign w:val="center"/>
          </w:tcPr>
          <w:p w14:paraId="68A9568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yellow"/>
                <w:lang w:val="en-US" w:eastAsia="zh-CN"/>
              </w:rPr>
            </w:pPr>
            <w:r>
              <w:rPr>
                <w:rFonts w:hint="eastAsia"/>
                <w:color w:val="auto"/>
              </w:rPr>
              <w:t>核心内容（含实践4学时）</w:t>
            </w:r>
          </w:p>
        </w:tc>
      </w:tr>
      <w:tr w14:paraId="38142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vAlign w:val="center"/>
          </w:tcPr>
          <w:p w14:paraId="2EF2205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yellow"/>
                <w:lang w:val="en-US" w:eastAsia="zh-CN"/>
              </w:rPr>
            </w:pPr>
            <w:r>
              <w:rPr>
                <w:rFonts w:hint="eastAsia"/>
                <w:color w:val="auto"/>
              </w:rPr>
              <w:t>情境五：应急资源调配与管理</w:t>
            </w:r>
          </w:p>
        </w:tc>
        <w:tc>
          <w:tcPr>
            <w:tcW w:w="1088" w:type="dxa"/>
            <w:vAlign w:val="center"/>
          </w:tcPr>
          <w:p w14:paraId="24CFDC3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yellow"/>
                <w:lang w:val="en-US" w:eastAsia="zh-CN"/>
              </w:rPr>
            </w:pPr>
            <w:r>
              <w:rPr>
                <w:rFonts w:hint="eastAsia"/>
                <w:color w:val="auto"/>
              </w:rPr>
              <w:t>任务5：应急资源规划与实操应用</w:t>
            </w:r>
          </w:p>
        </w:tc>
        <w:tc>
          <w:tcPr>
            <w:tcW w:w="975" w:type="dxa"/>
            <w:vAlign w:val="center"/>
          </w:tcPr>
          <w:p w14:paraId="468A63B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yellow"/>
                <w:lang w:val="en-US" w:eastAsia="zh-CN"/>
              </w:rPr>
            </w:pPr>
            <w:r>
              <w:rPr>
                <w:rFonts w:hint="eastAsia"/>
                <w:color w:val="auto"/>
              </w:rPr>
              <w:t>A5</w:t>
            </w:r>
          </w:p>
        </w:tc>
        <w:tc>
          <w:tcPr>
            <w:tcW w:w="769" w:type="dxa"/>
            <w:vAlign w:val="center"/>
          </w:tcPr>
          <w:p w14:paraId="1F8A1B6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yellow"/>
                <w:lang w:val="en-US" w:eastAsia="zh-CN"/>
              </w:rPr>
            </w:pPr>
            <w:r>
              <w:rPr>
                <w:rFonts w:hint="eastAsia"/>
                <w:color w:val="auto"/>
              </w:rPr>
              <w:t>B4</w:t>
            </w:r>
          </w:p>
        </w:tc>
        <w:tc>
          <w:tcPr>
            <w:tcW w:w="900" w:type="dxa"/>
            <w:vAlign w:val="center"/>
          </w:tcPr>
          <w:p w14:paraId="7ABB86C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yellow"/>
                <w:lang w:val="en-US" w:eastAsia="zh-CN"/>
              </w:rPr>
            </w:pPr>
            <w:r>
              <w:rPr>
                <w:rFonts w:hint="eastAsia"/>
                <w:color w:val="auto"/>
              </w:rPr>
              <w:t>C1、C5</w:t>
            </w:r>
          </w:p>
        </w:tc>
        <w:tc>
          <w:tcPr>
            <w:tcW w:w="862" w:type="dxa"/>
            <w:vAlign w:val="center"/>
          </w:tcPr>
          <w:p w14:paraId="24BC407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yellow"/>
                <w:lang w:val="en-US" w:eastAsia="zh-CN"/>
              </w:rPr>
            </w:pPr>
            <w:r>
              <w:rPr>
                <w:rFonts w:hint="eastAsia"/>
                <w:color w:val="auto"/>
              </w:rPr>
              <w:t>D1、D6</w:t>
            </w:r>
          </w:p>
        </w:tc>
        <w:tc>
          <w:tcPr>
            <w:tcW w:w="1556" w:type="dxa"/>
            <w:vAlign w:val="center"/>
          </w:tcPr>
          <w:p w14:paraId="5B60D66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yellow"/>
                <w:lang w:val="en-US" w:eastAsia="zh-CN"/>
              </w:rPr>
            </w:pPr>
            <w:r>
              <w:rPr>
                <w:rFonts w:hint="eastAsia"/>
                <w:color w:val="auto"/>
              </w:rPr>
              <w:t>知识目标A5、能力目标B4、素质目标C1</w:t>
            </w:r>
            <w:r>
              <w:rPr>
                <w:rFonts w:hint="eastAsia"/>
                <w:color w:val="auto"/>
                <w:highlight w:val="none"/>
              </w:rPr>
              <w:t>、</w:t>
            </w:r>
            <w:r>
              <w:rPr>
                <w:rFonts w:hint="eastAsia"/>
                <w:color w:val="auto"/>
              </w:rPr>
              <w:t>C5</w:t>
            </w:r>
          </w:p>
        </w:tc>
        <w:tc>
          <w:tcPr>
            <w:tcW w:w="919" w:type="dxa"/>
            <w:vAlign w:val="center"/>
          </w:tcPr>
          <w:p w14:paraId="0D1898D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yellow"/>
                <w:lang w:val="en-US" w:eastAsia="zh-CN"/>
              </w:rPr>
            </w:pPr>
            <w:r>
              <w:rPr>
                <w:rFonts w:hint="eastAsia"/>
                <w:color w:val="auto"/>
              </w:rPr>
              <w:t>6</w:t>
            </w:r>
          </w:p>
        </w:tc>
        <w:tc>
          <w:tcPr>
            <w:tcW w:w="1824" w:type="dxa"/>
            <w:vAlign w:val="center"/>
          </w:tcPr>
          <w:p w14:paraId="76CFB70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yellow"/>
                <w:lang w:val="en-US" w:eastAsia="zh-CN"/>
              </w:rPr>
            </w:pPr>
            <w:r>
              <w:rPr>
                <w:rFonts w:hint="eastAsia"/>
                <w:color w:val="auto"/>
              </w:rPr>
              <w:t>重点内容（含实践2学时）</w:t>
            </w:r>
          </w:p>
        </w:tc>
      </w:tr>
      <w:tr w14:paraId="4DA82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vAlign w:val="center"/>
          </w:tcPr>
          <w:p w14:paraId="350E61E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yellow"/>
                <w:lang w:val="en-US" w:eastAsia="zh-CN"/>
              </w:rPr>
            </w:pPr>
            <w:r>
              <w:rPr>
                <w:rFonts w:hint="eastAsia"/>
                <w:color w:val="auto"/>
              </w:rPr>
              <w:t>情境六：化工事故案例分析</w:t>
            </w:r>
          </w:p>
        </w:tc>
        <w:tc>
          <w:tcPr>
            <w:tcW w:w="1088" w:type="dxa"/>
            <w:vAlign w:val="center"/>
          </w:tcPr>
          <w:p w14:paraId="2FFB12B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yellow"/>
                <w:lang w:val="en-US" w:eastAsia="zh-CN"/>
              </w:rPr>
            </w:pPr>
            <w:r>
              <w:rPr>
                <w:rFonts w:hint="eastAsia"/>
                <w:color w:val="auto"/>
              </w:rPr>
              <w:t>任务6：典型事故应急复盘与改进</w:t>
            </w:r>
          </w:p>
        </w:tc>
        <w:tc>
          <w:tcPr>
            <w:tcW w:w="975" w:type="dxa"/>
            <w:vAlign w:val="center"/>
          </w:tcPr>
          <w:p w14:paraId="3D5A74F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yellow"/>
                <w:lang w:val="en-US" w:eastAsia="zh-CN"/>
              </w:rPr>
            </w:pPr>
            <w:r>
              <w:rPr>
                <w:rFonts w:hint="eastAsia"/>
                <w:color w:val="auto"/>
              </w:rPr>
              <w:t>A4、A5</w:t>
            </w:r>
          </w:p>
        </w:tc>
        <w:tc>
          <w:tcPr>
            <w:tcW w:w="769" w:type="dxa"/>
            <w:vAlign w:val="center"/>
          </w:tcPr>
          <w:p w14:paraId="64E4C33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yellow"/>
                <w:lang w:val="en-US" w:eastAsia="zh-CN"/>
              </w:rPr>
            </w:pPr>
            <w:r>
              <w:rPr>
                <w:rFonts w:hint="eastAsia"/>
                <w:color w:val="auto"/>
              </w:rPr>
              <w:t>B5</w:t>
            </w:r>
          </w:p>
        </w:tc>
        <w:tc>
          <w:tcPr>
            <w:tcW w:w="900" w:type="dxa"/>
            <w:vAlign w:val="center"/>
          </w:tcPr>
          <w:p w14:paraId="5375B19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yellow"/>
                <w:lang w:val="en-US" w:eastAsia="zh-CN"/>
              </w:rPr>
            </w:pPr>
            <w:r>
              <w:rPr>
                <w:rFonts w:hint="eastAsia"/>
                <w:color w:val="auto"/>
              </w:rPr>
              <w:t>C4、C5</w:t>
            </w:r>
          </w:p>
        </w:tc>
        <w:tc>
          <w:tcPr>
            <w:tcW w:w="862" w:type="dxa"/>
            <w:vAlign w:val="center"/>
          </w:tcPr>
          <w:p w14:paraId="431C277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yellow"/>
                <w:lang w:val="en-US" w:eastAsia="zh-CN"/>
              </w:rPr>
            </w:pPr>
            <w:r>
              <w:rPr>
                <w:rFonts w:hint="eastAsia"/>
                <w:color w:val="auto"/>
              </w:rPr>
              <w:t>D4、D5</w:t>
            </w:r>
          </w:p>
        </w:tc>
        <w:tc>
          <w:tcPr>
            <w:tcW w:w="1556" w:type="dxa"/>
            <w:vAlign w:val="center"/>
          </w:tcPr>
          <w:p w14:paraId="49600AE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color w:val="auto"/>
              </w:rPr>
            </w:pPr>
            <w:r>
              <w:rPr>
                <w:rFonts w:hint="eastAsia"/>
                <w:color w:val="auto"/>
              </w:rPr>
              <w:t>知识目标A4</w:t>
            </w:r>
            <w:r>
              <w:rPr>
                <w:rFonts w:hint="eastAsia"/>
                <w:color w:val="auto"/>
                <w:highlight w:val="none"/>
              </w:rPr>
              <w:t>、</w:t>
            </w:r>
            <w:r>
              <w:rPr>
                <w:rFonts w:hint="eastAsia"/>
                <w:color w:val="auto"/>
              </w:rPr>
              <w:t>A5、</w:t>
            </w:r>
          </w:p>
          <w:p w14:paraId="144811C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yellow"/>
                <w:lang w:val="en-US" w:eastAsia="zh-CN"/>
              </w:rPr>
            </w:pPr>
            <w:r>
              <w:rPr>
                <w:rFonts w:hint="eastAsia"/>
                <w:color w:val="auto"/>
              </w:rPr>
              <w:t>能力目标B5、素质目标C4</w:t>
            </w:r>
          </w:p>
        </w:tc>
        <w:tc>
          <w:tcPr>
            <w:tcW w:w="919" w:type="dxa"/>
            <w:vAlign w:val="center"/>
          </w:tcPr>
          <w:p w14:paraId="7F34868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yellow"/>
                <w:lang w:val="en-US" w:eastAsia="zh-CN"/>
              </w:rPr>
            </w:pPr>
            <w:r>
              <w:rPr>
                <w:rFonts w:hint="eastAsia"/>
                <w:color w:val="auto"/>
              </w:rPr>
              <w:t>4</w:t>
            </w:r>
          </w:p>
        </w:tc>
        <w:tc>
          <w:tcPr>
            <w:tcW w:w="1824" w:type="dxa"/>
            <w:vAlign w:val="center"/>
          </w:tcPr>
          <w:p w14:paraId="4692416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yellow"/>
                <w:lang w:val="en-US" w:eastAsia="zh-CN"/>
              </w:rPr>
            </w:pPr>
            <w:r>
              <w:rPr>
                <w:rFonts w:hint="eastAsia"/>
                <w:color w:val="auto"/>
              </w:rPr>
              <w:t>拓展内容</w:t>
            </w:r>
          </w:p>
        </w:tc>
      </w:tr>
      <w:tr w14:paraId="19270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vAlign w:val="center"/>
          </w:tcPr>
          <w:p w14:paraId="3F4A450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yellow"/>
                <w:lang w:val="en-US" w:eastAsia="zh-CN"/>
              </w:rPr>
            </w:pPr>
            <w:r>
              <w:rPr>
                <w:rFonts w:hint="eastAsia"/>
                <w:color w:val="auto"/>
              </w:rPr>
              <w:t>情境七：专项事故应急处置</w:t>
            </w:r>
          </w:p>
        </w:tc>
        <w:tc>
          <w:tcPr>
            <w:tcW w:w="1088" w:type="dxa"/>
            <w:vAlign w:val="center"/>
          </w:tcPr>
          <w:p w14:paraId="40298DA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yellow"/>
                <w:lang w:val="en-US" w:eastAsia="zh-CN"/>
              </w:rPr>
            </w:pPr>
            <w:r>
              <w:rPr>
                <w:rFonts w:hint="eastAsia"/>
                <w:color w:val="auto"/>
              </w:rPr>
              <w:t>任务7：火灾、中毒、泄漏等事故应对</w:t>
            </w:r>
          </w:p>
        </w:tc>
        <w:tc>
          <w:tcPr>
            <w:tcW w:w="975" w:type="dxa"/>
            <w:vAlign w:val="center"/>
          </w:tcPr>
          <w:p w14:paraId="60DBDEB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yellow"/>
                <w:lang w:val="en-US" w:eastAsia="zh-CN"/>
              </w:rPr>
            </w:pPr>
            <w:r>
              <w:rPr>
                <w:rFonts w:hint="eastAsia"/>
                <w:color w:val="auto"/>
              </w:rPr>
              <w:t>A4</w:t>
            </w:r>
          </w:p>
        </w:tc>
        <w:tc>
          <w:tcPr>
            <w:tcW w:w="769" w:type="dxa"/>
            <w:vAlign w:val="center"/>
          </w:tcPr>
          <w:p w14:paraId="16EBD73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yellow"/>
                <w:lang w:val="en-US" w:eastAsia="zh-CN"/>
              </w:rPr>
            </w:pPr>
            <w:r>
              <w:rPr>
                <w:rFonts w:hint="eastAsia"/>
                <w:color w:val="auto"/>
              </w:rPr>
              <w:t>B3、B4</w:t>
            </w:r>
          </w:p>
        </w:tc>
        <w:tc>
          <w:tcPr>
            <w:tcW w:w="900" w:type="dxa"/>
            <w:vAlign w:val="center"/>
          </w:tcPr>
          <w:p w14:paraId="1FA67DC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yellow"/>
                <w:lang w:val="en-US" w:eastAsia="zh-CN"/>
              </w:rPr>
            </w:pPr>
            <w:r>
              <w:rPr>
                <w:rFonts w:hint="eastAsia"/>
                <w:color w:val="auto"/>
              </w:rPr>
              <w:t>C3、C4</w:t>
            </w:r>
          </w:p>
        </w:tc>
        <w:tc>
          <w:tcPr>
            <w:tcW w:w="862" w:type="dxa"/>
            <w:vAlign w:val="center"/>
          </w:tcPr>
          <w:p w14:paraId="7583E79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yellow"/>
                <w:lang w:val="en-US" w:eastAsia="zh-CN"/>
              </w:rPr>
            </w:pPr>
            <w:r>
              <w:rPr>
                <w:rFonts w:hint="eastAsia"/>
                <w:color w:val="auto"/>
              </w:rPr>
              <w:t>D2、D6</w:t>
            </w:r>
          </w:p>
        </w:tc>
        <w:tc>
          <w:tcPr>
            <w:tcW w:w="1556" w:type="dxa"/>
            <w:vAlign w:val="center"/>
          </w:tcPr>
          <w:p w14:paraId="03DBAF3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color w:val="auto"/>
              </w:rPr>
            </w:pPr>
            <w:r>
              <w:rPr>
                <w:rFonts w:hint="eastAsia"/>
                <w:color w:val="auto"/>
              </w:rPr>
              <w:t>知识目标A4、能力目标B3</w:t>
            </w:r>
            <w:r>
              <w:rPr>
                <w:rFonts w:hint="eastAsia"/>
                <w:color w:val="auto"/>
                <w:highlight w:val="none"/>
              </w:rPr>
              <w:t>、</w:t>
            </w:r>
            <w:r>
              <w:rPr>
                <w:rFonts w:hint="eastAsia"/>
                <w:color w:val="auto"/>
              </w:rPr>
              <w:t>B4、</w:t>
            </w:r>
          </w:p>
          <w:p w14:paraId="78FDC2E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yellow"/>
                <w:lang w:val="en-US" w:eastAsia="zh-CN"/>
              </w:rPr>
            </w:pPr>
            <w:r>
              <w:rPr>
                <w:rFonts w:hint="eastAsia"/>
                <w:color w:val="auto"/>
              </w:rPr>
              <w:t>素质目标C3</w:t>
            </w:r>
          </w:p>
        </w:tc>
        <w:tc>
          <w:tcPr>
            <w:tcW w:w="919" w:type="dxa"/>
            <w:vAlign w:val="center"/>
          </w:tcPr>
          <w:p w14:paraId="20351D4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yellow"/>
                <w:lang w:val="en-US" w:eastAsia="zh-CN"/>
              </w:rPr>
            </w:pPr>
            <w:r>
              <w:rPr>
                <w:rFonts w:hint="eastAsia"/>
                <w:color w:val="auto"/>
              </w:rPr>
              <w:t>8</w:t>
            </w:r>
          </w:p>
        </w:tc>
        <w:tc>
          <w:tcPr>
            <w:tcW w:w="1824" w:type="dxa"/>
            <w:vAlign w:val="center"/>
          </w:tcPr>
          <w:p w14:paraId="3031591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yellow"/>
                <w:lang w:val="en-US" w:eastAsia="zh-CN"/>
              </w:rPr>
            </w:pPr>
            <w:r>
              <w:rPr>
                <w:rFonts w:hint="eastAsia"/>
                <w:color w:val="auto"/>
              </w:rPr>
              <w:t>核心内容（含实践4学时）</w:t>
            </w:r>
          </w:p>
        </w:tc>
      </w:tr>
      <w:tr w14:paraId="061F8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vAlign w:val="center"/>
          </w:tcPr>
          <w:p w14:paraId="0B992C4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yellow"/>
                <w:lang w:val="en-US" w:eastAsia="zh-CN"/>
              </w:rPr>
            </w:pPr>
            <w:r>
              <w:rPr>
                <w:rFonts w:hint="eastAsia"/>
                <w:color w:val="auto"/>
              </w:rPr>
              <w:t>情境八：综合应急演练与评估</w:t>
            </w:r>
          </w:p>
        </w:tc>
        <w:tc>
          <w:tcPr>
            <w:tcW w:w="1088" w:type="dxa"/>
            <w:vAlign w:val="center"/>
          </w:tcPr>
          <w:p w14:paraId="1A7E8E9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yellow"/>
                <w:lang w:val="en-US" w:eastAsia="zh-CN"/>
              </w:rPr>
            </w:pPr>
            <w:r>
              <w:rPr>
                <w:rFonts w:hint="eastAsia"/>
                <w:color w:val="auto"/>
              </w:rPr>
              <w:t>任务8：多场景应急综合实操</w:t>
            </w:r>
          </w:p>
        </w:tc>
        <w:tc>
          <w:tcPr>
            <w:tcW w:w="975" w:type="dxa"/>
            <w:vAlign w:val="center"/>
          </w:tcPr>
          <w:p w14:paraId="7B1BB03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yellow"/>
                <w:lang w:val="en-US" w:eastAsia="zh-CN"/>
              </w:rPr>
            </w:pPr>
            <w:r>
              <w:rPr>
                <w:rFonts w:hint="eastAsia"/>
                <w:color w:val="auto"/>
              </w:rPr>
              <w:t>A1-A5</w:t>
            </w:r>
          </w:p>
        </w:tc>
        <w:tc>
          <w:tcPr>
            <w:tcW w:w="769" w:type="dxa"/>
            <w:vAlign w:val="center"/>
          </w:tcPr>
          <w:p w14:paraId="1FBEEF8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yellow"/>
                <w:lang w:val="en-US" w:eastAsia="zh-CN"/>
              </w:rPr>
            </w:pPr>
            <w:r>
              <w:rPr>
                <w:rFonts w:hint="eastAsia"/>
                <w:color w:val="auto"/>
              </w:rPr>
              <w:t>B1-B6</w:t>
            </w:r>
          </w:p>
        </w:tc>
        <w:tc>
          <w:tcPr>
            <w:tcW w:w="900" w:type="dxa"/>
            <w:vAlign w:val="center"/>
          </w:tcPr>
          <w:p w14:paraId="35969CE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yellow"/>
                <w:lang w:val="en-US" w:eastAsia="zh-CN"/>
              </w:rPr>
            </w:pPr>
            <w:r>
              <w:rPr>
                <w:rFonts w:hint="eastAsia"/>
                <w:color w:val="auto"/>
              </w:rPr>
              <w:t>C1-C5</w:t>
            </w:r>
          </w:p>
        </w:tc>
        <w:tc>
          <w:tcPr>
            <w:tcW w:w="862" w:type="dxa"/>
            <w:vAlign w:val="center"/>
          </w:tcPr>
          <w:p w14:paraId="561CE26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yellow"/>
                <w:lang w:val="en-US" w:eastAsia="zh-CN"/>
              </w:rPr>
            </w:pPr>
            <w:r>
              <w:rPr>
                <w:rFonts w:hint="eastAsia"/>
                <w:color w:val="auto"/>
              </w:rPr>
              <w:t>D1-D6</w:t>
            </w:r>
          </w:p>
        </w:tc>
        <w:tc>
          <w:tcPr>
            <w:tcW w:w="1556" w:type="dxa"/>
            <w:vAlign w:val="center"/>
          </w:tcPr>
          <w:p w14:paraId="202BB08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yellow"/>
                <w:lang w:val="en-US" w:eastAsia="zh-CN"/>
              </w:rPr>
            </w:pPr>
            <w:r>
              <w:rPr>
                <w:rFonts w:hint="eastAsia"/>
                <w:color w:val="auto"/>
              </w:rPr>
              <w:t>所有课程目标</w:t>
            </w:r>
          </w:p>
        </w:tc>
        <w:tc>
          <w:tcPr>
            <w:tcW w:w="919" w:type="dxa"/>
            <w:vAlign w:val="center"/>
          </w:tcPr>
          <w:p w14:paraId="0080DA7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yellow"/>
                <w:lang w:val="en-US" w:eastAsia="zh-CN"/>
              </w:rPr>
            </w:pPr>
            <w:r>
              <w:rPr>
                <w:rFonts w:hint="eastAsia"/>
                <w:color w:val="auto"/>
              </w:rPr>
              <w:t>12</w:t>
            </w:r>
          </w:p>
        </w:tc>
        <w:tc>
          <w:tcPr>
            <w:tcW w:w="1824" w:type="dxa"/>
            <w:vAlign w:val="center"/>
          </w:tcPr>
          <w:p w14:paraId="13FE7E5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yellow"/>
                <w:lang w:val="en-US" w:eastAsia="zh-CN"/>
              </w:rPr>
            </w:pPr>
            <w:r>
              <w:rPr>
                <w:rFonts w:hint="eastAsia"/>
                <w:color w:val="auto"/>
              </w:rPr>
              <w:t>实践内容（集中实训）</w:t>
            </w:r>
          </w:p>
        </w:tc>
      </w:tr>
      <w:tr w14:paraId="14FEA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vAlign w:val="center"/>
          </w:tcPr>
          <w:p w14:paraId="204CE30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yellow"/>
                <w:lang w:val="en-US" w:eastAsia="zh-CN"/>
              </w:rPr>
            </w:pPr>
            <w:r>
              <w:rPr>
                <w:rFonts w:hint="eastAsia"/>
                <w:color w:val="auto"/>
              </w:rPr>
              <w:t>情境九：课程综合考核</w:t>
            </w:r>
          </w:p>
        </w:tc>
        <w:tc>
          <w:tcPr>
            <w:tcW w:w="1088" w:type="dxa"/>
            <w:vAlign w:val="center"/>
          </w:tcPr>
          <w:p w14:paraId="562A78F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yellow"/>
                <w:lang w:val="en-US" w:eastAsia="zh-CN"/>
              </w:rPr>
            </w:pPr>
            <w:r>
              <w:rPr>
                <w:rFonts w:hint="eastAsia"/>
                <w:color w:val="auto"/>
              </w:rPr>
              <w:t>任务9：知识与技能综合测评</w:t>
            </w:r>
          </w:p>
        </w:tc>
        <w:tc>
          <w:tcPr>
            <w:tcW w:w="975" w:type="dxa"/>
            <w:vAlign w:val="center"/>
          </w:tcPr>
          <w:p w14:paraId="42C6D9F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yellow"/>
                <w:lang w:val="en-US" w:eastAsia="zh-CN"/>
              </w:rPr>
            </w:pPr>
            <w:r>
              <w:rPr>
                <w:rFonts w:hint="eastAsia"/>
                <w:color w:val="auto"/>
              </w:rPr>
              <w:t>A1-A5</w:t>
            </w:r>
          </w:p>
        </w:tc>
        <w:tc>
          <w:tcPr>
            <w:tcW w:w="769" w:type="dxa"/>
            <w:vAlign w:val="center"/>
          </w:tcPr>
          <w:p w14:paraId="39FF245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yellow"/>
                <w:lang w:val="en-US" w:eastAsia="zh-CN"/>
              </w:rPr>
            </w:pPr>
            <w:r>
              <w:rPr>
                <w:rFonts w:hint="eastAsia"/>
                <w:color w:val="auto"/>
              </w:rPr>
              <w:t>B1-B6</w:t>
            </w:r>
          </w:p>
        </w:tc>
        <w:tc>
          <w:tcPr>
            <w:tcW w:w="900" w:type="dxa"/>
            <w:vAlign w:val="center"/>
          </w:tcPr>
          <w:p w14:paraId="36554AF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yellow"/>
                <w:lang w:val="en-US" w:eastAsia="zh-CN"/>
              </w:rPr>
            </w:pPr>
            <w:r>
              <w:rPr>
                <w:rFonts w:hint="eastAsia"/>
                <w:color w:val="auto"/>
              </w:rPr>
              <w:t>C1-C5</w:t>
            </w:r>
          </w:p>
        </w:tc>
        <w:tc>
          <w:tcPr>
            <w:tcW w:w="862" w:type="dxa"/>
            <w:vAlign w:val="center"/>
          </w:tcPr>
          <w:p w14:paraId="140D488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yellow"/>
                <w:lang w:val="en-US" w:eastAsia="zh-CN"/>
              </w:rPr>
            </w:pPr>
            <w:r>
              <w:rPr>
                <w:rFonts w:hint="eastAsia"/>
                <w:color w:val="auto"/>
              </w:rPr>
              <w:t>D1-D6</w:t>
            </w:r>
          </w:p>
        </w:tc>
        <w:tc>
          <w:tcPr>
            <w:tcW w:w="1556" w:type="dxa"/>
            <w:vAlign w:val="center"/>
          </w:tcPr>
          <w:p w14:paraId="03A1C46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yellow"/>
                <w:lang w:val="en-US" w:eastAsia="zh-CN"/>
              </w:rPr>
            </w:pPr>
            <w:r>
              <w:rPr>
                <w:rFonts w:hint="eastAsia"/>
                <w:color w:val="auto"/>
              </w:rPr>
              <w:t>所有课程目标</w:t>
            </w:r>
          </w:p>
        </w:tc>
        <w:tc>
          <w:tcPr>
            <w:tcW w:w="919" w:type="dxa"/>
            <w:vAlign w:val="center"/>
          </w:tcPr>
          <w:p w14:paraId="545125C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yellow"/>
                <w:lang w:val="en-US" w:eastAsia="zh-CN"/>
              </w:rPr>
            </w:pPr>
            <w:r>
              <w:rPr>
                <w:rFonts w:hint="eastAsia"/>
                <w:color w:val="auto"/>
              </w:rPr>
              <w:t>4</w:t>
            </w:r>
          </w:p>
        </w:tc>
        <w:tc>
          <w:tcPr>
            <w:tcW w:w="1824" w:type="dxa"/>
            <w:vAlign w:val="center"/>
          </w:tcPr>
          <w:p w14:paraId="7148C7B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yellow"/>
                <w:lang w:val="en-US" w:eastAsia="zh-CN"/>
              </w:rPr>
            </w:pPr>
            <w:r>
              <w:rPr>
                <w:rFonts w:hint="eastAsia"/>
                <w:color w:val="auto"/>
              </w:rPr>
              <w:t>考核内容</w:t>
            </w:r>
          </w:p>
        </w:tc>
      </w:tr>
    </w:tbl>
    <w:p w14:paraId="1D8763AB">
      <w:pPr>
        <w:pStyle w:val="3"/>
        <w:bidi w:val="0"/>
        <w:rPr>
          <w:rFonts w:hint="eastAsia"/>
          <w:lang w:val="en-US" w:eastAsia="zh-CN"/>
        </w:rPr>
      </w:pPr>
      <w:r>
        <w:rPr>
          <w:rFonts w:hint="eastAsia"/>
          <w:lang w:val="en-US" w:eastAsia="zh-CN"/>
        </w:rPr>
        <w:t>六、课程考核与评价</w:t>
      </w:r>
    </w:p>
    <w:p w14:paraId="08D8F3E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遵循“立德树人、德技并修”的核心评价导向，紧扣课程“应急处置、理实一体”的特点，坚持“理论知识与实操技能相结合、过程性实训与终结性考核相结合、量化指标与素养表现定性评价相结合、专业能力与责任担当、工匠精神等思政素养相结合”的原则，全面评价学生的理论掌握深度、实操规范程度、应急处置能力及职业素养与思政素养，确保评价结果精准对接岗位需求与人才培养目标</w:t>
      </w:r>
      <w:r>
        <w:rPr>
          <w:rFonts w:hint="eastAsia" w:asciiTheme="minorEastAsia" w:hAnsiTheme="minorEastAsia" w:cstheme="minorEastAsia"/>
          <w:color w:val="auto"/>
          <w:sz w:val="24"/>
          <w:szCs w:val="24"/>
          <w:lang w:val="en-US" w:eastAsia="zh-CN"/>
        </w:rPr>
        <w:t>。</w:t>
      </w:r>
    </w:p>
    <w:tbl>
      <w:tblPr>
        <w:tblStyle w:val="27"/>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1620"/>
        <w:gridCol w:w="2279"/>
        <w:gridCol w:w="1417"/>
        <w:gridCol w:w="3825"/>
      </w:tblGrid>
      <w:tr w14:paraId="074F8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53" w:type="dxa"/>
            <w:gridSpan w:val="2"/>
            <w:tcBorders>
              <w:left w:val="single" w:color="auto" w:sz="4" w:space="0"/>
              <w:right w:val="single" w:color="auto" w:sz="4" w:space="0"/>
            </w:tcBorders>
            <w:vAlign w:val="center"/>
          </w:tcPr>
          <w:p w14:paraId="2EE7BE77">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评价项目</w:t>
            </w:r>
          </w:p>
        </w:tc>
        <w:tc>
          <w:tcPr>
            <w:tcW w:w="2108" w:type="dxa"/>
            <w:tcBorders>
              <w:left w:val="single" w:color="auto" w:sz="4" w:space="0"/>
              <w:right w:val="single" w:color="auto" w:sz="4" w:space="0"/>
            </w:tcBorders>
            <w:vAlign w:val="center"/>
          </w:tcPr>
          <w:p w14:paraId="1FA36C4E">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评价方式</w:t>
            </w:r>
          </w:p>
        </w:tc>
        <w:tc>
          <w:tcPr>
            <w:tcW w:w="1311" w:type="dxa"/>
            <w:tcBorders>
              <w:left w:val="single" w:color="auto" w:sz="4" w:space="0"/>
              <w:right w:val="single" w:color="auto" w:sz="4" w:space="0"/>
            </w:tcBorders>
            <w:vAlign w:val="center"/>
          </w:tcPr>
          <w:p w14:paraId="4A06198B">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分值比例</w:t>
            </w:r>
          </w:p>
        </w:tc>
        <w:tc>
          <w:tcPr>
            <w:tcW w:w="3540" w:type="dxa"/>
            <w:tcBorders>
              <w:left w:val="single" w:color="auto" w:sz="4" w:space="0"/>
              <w:right w:val="single" w:color="auto" w:sz="4" w:space="0"/>
            </w:tcBorders>
            <w:vAlign w:val="center"/>
          </w:tcPr>
          <w:p w14:paraId="178B0C4E">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评价标准</w:t>
            </w:r>
          </w:p>
        </w:tc>
      </w:tr>
      <w:tr w14:paraId="17D11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4" w:type="dxa"/>
            <w:vMerge w:val="restart"/>
            <w:tcBorders>
              <w:left w:val="single" w:color="auto" w:sz="4" w:space="0"/>
              <w:right w:val="single" w:color="auto" w:sz="4" w:space="0"/>
            </w:tcBorders>
            <w:vAlign w:val="center"/>
          </w:tcPr>
          <w:p w14:paraId="2D4B692B">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过程性评价</w:t>
            </w:r>
          </w:p>
        </w:tc>
        <w:tc>
          <w:tcPr>
            <w:tcW w:w="1499" w:type="dxa"/>
            <w:tcBorders>
              <w:left w:val="single" w:color="auto" w:sz="4" w:space="0"/>
              <w:right w:val="single" w:color="auto" w:sz="4" w:space="0"/>
            </w:tcBorders>
            <w:vAlign w:val="center"/>
          </w:tcPr>
          <w:p w14:paraId="1A2E818D">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平时评价</w:t>
            </w:r>
          </w:p>
        </w:tc>
        <w:tc>
          <w:tcPr>
            <w:tcW w:w="2108" w:type="dxa"/>
            <w:tcBorders>
              <w:left w:val="single" w:color="auto" w:sz="4" w:space="0"/>
              <w:right w:val="single" w:color="auto" w:sz="4" w:space="0"/>
            </w:tcBorders>
            <w:shd w:val="clear" w:color="auto" w:fill="auto"/>
            <w:vAlign w:val="center"/>
          </w:tcPr>
          <w:p w14:paraId="4AD5F100">
            <w:pPr>
              <w:jc w:val="center"/>
              <w:rPr>
                <w:rFonts w:hint="eastAsia" w:ascii="Arial" w:hAnsi="Arial" w:eastAsia="宋体" w:cs="Arial"/>
                <w:color w:val="auto"/>
                <w:kern w:val="2"/>
                <w:sz w:val="21"/>
                <w:szCs w:val="24"/>
                <w:lang w:val="en-US" w:eastAsia="zh-CN" w:bidi="ar-SA"/>
              </w:rPr>
            </w:pPr>
            <w:r>
              <w:rPr>
                <w:rFonts w:hint="eastAsia" w:ascii="Arial" w:hAnsi="Arial" w:eastAsia="宋体" w:cs="Arial"/>
                <w:color w:val="auto"/>
                <w:lang w:val="en-US" w:eastAsia="zh-CN"/>
              </w:rPr>
              <w:t>出勤、课堂互动、作业完成情况</w:t>
            </w:r>
          </w:p>
        </w:tc>
        <w:tc>
          <w:tcPr>
            <w:tcW w:w="1311" w:type="dxa"/>
            <w:tcBorders>
              <w:left w:val="single" w:color="auto" w:sz="4" w:space="0"/>
              <w:right w:val="single" w:color="auto" w:sz="4" w:space="0"/>
            </w:tcBorders>
            <w:shd w:val="clear" w:color="auto" w:fill="auto"/>
            <w:vAlign w:val="center"/>
          </w:tcPr>
          <w:p w14:paraId="545CEE6A">
            <w:pPr>
              <w:jc w:val="center"/>
              <w:rPr>
                <w:rFonts w:hint="default" w:ascii="Arial" w:hAnsi="Arial" w:eastAsia="宋体" w:cs="Arial"/>
                <w:color w:val="auto"/>
                <w:kern w:val="2"/>
                <w:sz w:val="21"/>
                <w:szCs w:val="24"/>
                <w:lang w:val="en-US" w:eastAsia="zh-CN" w:bidi="ar-SA"/>
              </w:rPr>
            </w:pPr>
            <w:r>
              <w:rPr>
                <w:rFonts w:hint="eastAsia" w:ascii="Arial" w:hAnsi="Arial" w:eastAsia="宋体" w:cs="Arial"/>
                <w:color w:val="auto"/>
                <w:lang w:val="en-US" w:eastAsia="zh-CN"/>
              </w:rPr>
              <w:t>20%</w:t>
            </w:r>
          </w:p>
        </w:tc>
        <w:tc>
          <w:tcPr>
            <w:tcW w:w="3540" w:type="dxa"/>
            <w:tcBorders>
              <w:left w:val="single" w:color="auto" w:sz="4" w:space="0"/>
              <w:right w:val="single" w:color="auto" w:sz="4" w:space="0"/>
            </w:tcBorders>
            <w:vAlign w:val="center"/>
          </w:tcPr>
          <w:p w14:paraId="42F02DC3">
            <w:pPr>
              <w:jc w:val="center"/>
              <w:rPr>
                <w:rFonts w:hint="eastAsia" w:ascii="宋体" w:hAnsi="宋体" w:eastAsia="宋体" w:cs="宋体"/>
                <w:color w:val="auto"/>
                <w:sz w:val="21"/>
                <w:szCs w:val="21"/>
                <w:lang w:val="en-US" w:eastAsia="zh-CN"/>
              </w:rPr>
            </w:pPr>
            <w:r>
              <w:rPr>
                <w:rFonts w:hint="eastAsia" w:ascii="Arial" w:hAnsi="Arial" w:eastAsia="宋体" w:cs="Arial"/>
                <w:color w:val="auto"/>
                <w:lang w:eastAsia="zh-CN"/>
              </w:rPr>
              <w:t>出勤率满勤（5）、积极参与度高（10）、报告作业完成度与准确度高（5）</w:t>
            </w:r>
          </w:p>
        </w:tc>
      </w:tr>
      <w:tr w14:paraId="4A30E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4" w:type="dxa"/>
            <w:vMerge w:val="continue"/>
            <w:tcBorders>
              <w:left w:val="single" w:color="auto" w:sz="4" w:space="0"/>
              <w:right w:val="single" w:color="auto" w:sz="4" w:space="0"/>
            </w:tcBorders>
            <w:vAlign w:val="center"/>
          </w:tcPr>
          <w:p w14:paraId="17DE4855">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color w:val="auto"/>
                <w:sz w:val="21"/>
                <w:szCs w:val="21"/>
                <w:lang w:val="en-US" w:eastAsia="zh-CN"/>
              </w:rPr>
            </w:pPr>
          </w:p>
        </w:tc>
        <w:tc>
          <w:tcPr>
            <w:tcW w:w="1499" w:type="dxa"/>
            <w:tcBorders>
              <w:left w:val="single" w:color="auto" w:sz="4" w:space="0"/>
              <w:right w:val="single" w:color="auto" w:sz="4" w:space="0"/>
            </w:tcBorders>
            <w:vAlign w:val="center"/>
          </w:tcPr>
          <w:p w14:paraId="643F2662">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单元评价</w:t>
            </w:r>
          </w:p>
        </w:tc>
        <w:tc>
          <w:tcPr>
            <w:tcW w:w="2108" w:type="dxa"/>
            <w:tcBorders>
              <w:left w:val="single" w:color="auto" w:sz="4" w:space="0"/>
              <w:right w:val="single" w:color="auto" w:sz="4" w:space="0"/>
            </w:tcBorders>
            <w:vAlign w:val="center"/>
          </w:tcPr>
          <w:p w14:paraId="7E8C24E6">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笔试或口试</w:t>
            </w:r>
          </w:p>
        </w:tc>
        <w:tc>
          <w:tcPr>
            <w:tcW w:w="1311" w:type="dxa"/>
            <w:tcBorders>
              <w:left w:val="single" w:color="auto" w:sz="4" w:space="0"/>
              <w:right w:val="single" w:color="auto" w:sz="4" w:space="0"/>
            </w:tcBorders>
            <w:vAlign w:val="center"/>
          </w:tcPr>
          <w:p w14:paraId="3E7DCD11">
            <w:pPr>
              <w:jc w:val="cente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5%</w:t>
            </w:r>
          </w:p>
        </w:tc>
        <w:tc>
          <w:tcPr>
            <w:tcW w:w="3540" w:type="dxa"/>
            <w:tcBorders>
              <w:left w:val="single" w:color="auto" w:sz="4" w:space="0"/>
              <w:right w:val="single" w:color="auto" w:sz="4" w:space="0"/>
            </w:tcBorders>
            <w:vAlign w:val="center"/>
          </w:tcPr>
          <w:p w14:paraId="4F84B775">
            <w:pPr>
              <w:jc w:val="center"/>
              <w:rPr>
                <w:rFonts w:hint="eastAsia" w:ascii="Arial" w:hAnsi="Arial" w:eastAsia="宋体" w:cs="Arial"/>
                <w:color w:val="auto"/>
                <w:lang w:val="en-US" w:eastAsia="zh-CN"/>
              </w:rPr>
            </w:pPr>
            <w:r>
              <w:rPr>
                <w:rFonts w:hint="eastAsia" w:ascii="Arial" w:hAnsi="Arial" w:eastAsia="宋体" w:cs="Arial"/>
                <w:color w:val="auto"/>
                <w:lang w:eastAsia="zh-CN"/>
              </w:rPr>
              <w:t>卷面或口试</w:t>
            </w:r>
            <w:r>
              <w:rPr>
                <w:rFonts w:hint="eastAsia" w:ascii="Arial" w:hAnsi="Arial" w:eastAsia="宋体" w:cs="Arial"/>
                <w:color w:val="auto"/>
                <w:lang w:val="en-US" w:eastAsia="zh-CN"/>
              </w:rPr>
              <w:t>90—100分（5）、80—89分（4）、70—79（3）、60—69（2）、</w:t>
            </w:r>
          </w:p>
          <w:p w14:paraId="4F58770F">
            <w:pPr>
              <w:jc w:val="cente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少于60分，不合格，重考，最高（2）</w:t>
            </w:r>
          </w:p>
        </w:tc>
      </w:tr>
      <w:tr w14:paraId="1C238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4" w:type="dxa"/>
            <w:vMerge w:val="continue"/>
            <w:tcBorders>
              <w:left w:val="single" w:color="auto" w:sz="4" w:space="0"/>
              <w:right w:val="single" w:color="auto" w:sz="4" w:space="0"/>
            </w:tcBorders>
            <w:vAlign w:val="center"/>
          </w:tcPr>
          <w:p w14:paraId="3A45D14E">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color w:val="auto"/>
                <w:sz w:val="21"/>
                <w:szCs w:val="21"/>
                <w:lang w:val="en-US" w:eastAsia="zh-CN"/>
              </w:rPr>
            </w:pPr>
          </w:p>
        </w:tc>
        <w:tc>
          <w:tcPr>
            <w:tcW w:w="1499" w:type="dxa"/>
            <w:tcBorders>
              <w:left w:val="single" w:color="auto" w:sz="4" w:space="0"/>
              <w:right w:val="single" w:color="auto" w:sz="4" w:space="0"/>
            </w:tcBorders>
            <w:vAlign w:val="center"/>
          </w:tcPr>
          <w:p w14:paraId="4BEC6AD6">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期中评价</w:t>
            </w:r>
          </w:p>
        </w:tc>
        <w:tc>
          <w:tcPr>
            <w:tcW w:w="2108" w:type="dxa"/>
            <w:tcBorders>
              <w:left w:val="single" w:color="auto" w:sz="4" w:space="0"/>
              <w:right w:val="single" w:color="auto" w:sz="4" w:space="0"/>
            </w:tcBorders>
            <w:vAlign w:val="center"/>
          </w:tcPr>
          <w:p w14:paraId="0F2D3586">
            <w:pPr>
              <w:jc w:val="cente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阶段性知识与技能综合考核</w:t>
            </w:r>
          </w:p>
        </w:tc>
        <w:tc>
          <w:tcPr>
            <w:tcW w:w="1311" w:type="dxa"/>
            <w:tcBorders>
              <w:left w:val="single" w:color="auto" w:sz="4" w:space="0"/>
              <w:right w:val="single" w:color="auto" w:sz="4" w:space="0"/>
            </w:tcBorders>
            <w:vAlign w:val="center"/>
          </w:tcPr>
          <w:p w14:paraId="6F2A4F93">
            <w:pPr>
              <w:jc w:val="cente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5%</w:t>
            </w:r>
          </w:p>
        </w:tc>
        <w:tc>
          <w:tcPr>
            <w:tcW w:w="3540" w:type="dxa"/>
            <w:tcBorders>
              <w:left w:val="single" w:color="auto" w:sz="4" w:space="0"/>
              <w:right w:val="single" w:color="auto" w:sz="4" w:space="0"/>
            </w:tcBorders>
            <w:vAlign w:val="center"/>
          </w:tcPr>
          <w:p w14:paraId="0F863712">
            <w:pPr>
              <w:jc w:val="center"/>
              <w:rPr>
                <w:rFonts w:hint="eastAsia" w:ascii="Arial" w:hAnsi="Arial" w:eastAsia="宋体" w:cs="Arial"/>
                <w:color w:val="auto"/>
                <w:lang w:val="en-US" w:eastAsia="zh-CN"/>
              </w:rPr>
            </w:pPr>
            <w:r>
              <w:rPr>
                <w:rFonts w:hint="eastAsia" w:ascii="Arial" w:hAnsi="Arial" w:eastAsia="宋体" w:cs="Arial"/>
                <w:color w:val="auto"/>
                <w:lang w:eastAsia="zh-CN"/>
              </w:rPr>
              <w:t>笔试得分</w:t>
            </w:r>
            <w:r>
              <w:rPr>
                <w:rFonts w:hint="eastAsia" w:ascii="Arial" w:hAnsi="Arial" w:eastAsia="宋体" w:cs="Arial"/>
                <w:color w:val="auto"/>
                <w:lang w:val="en-US" w:eastAsia="zh-CN"/>
              </w:rPr>
              <w:t>90—100分（5）、80—89分（4）、70—79（3）、60—69（2）、</w:t>
            </w:r>
          </w:p>
          <w:p w14:paraId="4DECB8C8">
            <w:pPr>
              <w:jc w:val="cente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少于60分，不合格，重考，最高（2）</w:t>
            </w:r>
          </w:p>
        </w:tc>
      </w:tr>
      <w:tr w14:paraId="7C8D5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4" w:type="dxa"/>
            <w:vMerge w:val="continue"/>
            <w:tcBorders>
              <w:left w:val="single" w:color="auto" w:sz="4" w:space="0"/>
              <w:right w:val="single" w:color="auto" w:sz="4" w:space="0"/>
            </w:tcBorders>
            <w:vAlign w:val="center"/>
          </w:tcPr>
          <w:p w14:paraId="24225CC3">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color w:val="auto"/>
                <w:sz w:val="21"/>
                <w:szCs w:val="21"/>
                <w:lang w:val="en-US" w:eastAsia="zh-CN"/>
              </w:rPr>
            </w:pPr>
          </w:p>
        </w:tc>
        <w:tc>
          <w:tcPr>
            <w:tcW w:w="1499" w:type="dxa"/>
            <w:tcBorders>
              <w:left w:val="single" w:color="auto" w:sz="4" w:space="0"/>
              <w:right w:val="single" w:color="auto" w:sz="4" w:space="0"/>
            </w:tcBorders>
            <w:vAlign w:val="center"/>
          </w:tcPr>
          <w:p w14:paraId="1C9F2C77">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实践评价</w:t>
            </w:r>
          </w:p>
        </w:tc>
        <w:tc>
          <w:tcPr>
            <w:tcW w:w="2108" w:type="dxa"/>
            <w:tcBorders>
              <w:left w:val="single" w:color="auto" w:sz="4" w:space="0"/>
              <w:right w:val="single" w:color="auto" w:sz="4" w:space="0"/>
            </w:tcBorders>
            <w:vAlign w:val="center"/>
          </w:tcPr>
          <w:p w14:paraId="5809CCAD">
            <w:pPr>
              <w:jc w:val="cente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设备操作、案例分析</w:t>
            </w:r>
          </w:p>
        </w:tc>
        <w:tc>
          <w:tcPr>
            <w:tcW w:w="1311" w:type="dxa"/>
            <w:tcBorders>
              <w:left w:val="single" w:color="auto" w:sz="4" w:space="0"/>
              <w:right w:val="single" w:color="auto" w:sz="4" w:space="0"/>
            </w:tcBorders>
            <w:vAlign w:val="center"/>
          </w:tcPr>
          <w:p w14:paraId="6D2FB8BD">
            <w:pPr>
              <w:jc w:val="cente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20%</w:t>
            </w:r>
          </w:p>
        </w:tc>
        <w:tc>
          <w:tcPr>
            <w:tcW w:w="3540" w:type="dxa"/>
            <w:tcBorders>
              <w:left w:val="single" w:color="auto" w:sz="4" w:space="0"/>
              <w:right w:val="single" w:color="auto" w:sz="4" w:space="0"/>
            </w:tcBorders>
            <w:vAlign w:val="center"/>
          </w:tcPr>
          <w:p w14:paraId="44CC13C3">
            <w:pPr>
              <w:jc w:val="cente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独立完成操作任务（10）、案例分析准确（10）</w:t>
            </w:r>
          </w:p>
        </w:tc>
      </w:tr>
      <w:tr w14:paraId="03F88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2153" w:type="dxa"/>
            <w:gridSpan w:val="2"/>
            <w:tcBorders>
              <w:left w:val="single" w:color="auto" w:sz="4" w:space="0"/>
              <w:right w:val="single" w:color="auto" w:sz="4" w:space="0"/>
            </w:tcBorders>
            <w:vAlign w:val="center"/>
          </w:tcPr>
          <w:p w14:paraId="53BEA2F5">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color w:val="auto"/>
                <w:sz w:val="21"/>
                <w:szCs w:val="21"/>
                <w:lang w:val="en-US"/>
              </w:rPr>
            </w:pPr>
            <w:r>
              <w:rPr>
                <w:rFonts w:hint="eastAsia" w:ascii="宋体" w:hAnsi="宋体" w:eastAsia="宋体" w:cs="宋体"/>
                <w:b/>
                <w:bCs/>
                <w:color w:val="auto"/>
                <w:sz w:val="21"/>
                <w:szCs w:val="21"/>
                <w:lang w:val="en-US" w:eastAsia="zh-CN"/>
              </w:rPr>
              <w:t>终结性评价（期末）</w:t>
            </w:r>
          </w:p>
        </w:tc>
        <w:tc>
          <w:tcPr>
            <w:tcW w:w="2108" w:type="dxa"/>
            <w:tcBorders>
              <w:left w:val="single" w:color="auto" w:sz="4" w:space="0"/>
              <w:right w:val="single" w:color="auto" w:sz="4" w:space="0"/>
            </w:tcBorders>
            <w:vAlign w:val="center"/>
          </w:tcPr>
          <w:p w14:paraId="41550B74">
            <w:pPr>
              <w:jc w:val="cente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闭卷期末考试</w:t>
            </w:r>
          </w:p>
        </w:tc>
        <w:tc>
          <w:tcPr>
            <w:tcW w:w="1311" w:type="dxa"/>
            <w:tcBorders>
              <w:left w:val="single" w:color="auto" w:sz="4" w:space="0"/>
              <w:right w:val="single" w:color="auto" w:sz="4" w:space="0"/>
            </w:tcBorders>
            <w:vAlign w:val="center"/>
          </w:tcPr>
          <w:p w14:paraId="24504D01">
            <w:pPr>
              <w:jc w:val="cente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50%</w:t>
            </w:r>
          </w:p>
        </w:tc>
        <w:tc>
          <w:tcPr>
            <w:tcW w:w="3540" w:type="dxa"/>
            <w:tcBorders>
              <w:left w:val="single" w:color="auto" w:sz="4" w:space="0"/>
              <w:right w:val="single" w:color="auto" w:sz="4" w:space="0"/>
            </w:tcBorders>
            <w:vAlign w:val="center"/>
          </w:tcPr>
          <w:p w14:paraId="6CE387D6">
            <w:pPr>
              <w:jc w:val="center"/>
              <w:rPr>
                <w:rFonts w:hint="eastAsia" w:ascii="Arial" w:hAnsi="Arial" w:eastAsia="宋体" w:cs="Arial"/>
                <w:color w:val="auto"/>
                <w:lang w:val="en-US" w:eastAsia="zh-CN"/>
              </w:rPr>
            </w:pPr>
            <w:r>
              <w:rPr>
                <w:rFonts w:hint="eastAsia" w:ascii="Arial" w:hAnsi="Arial" w:eastAsia="宋体" w:cs="Arial"/>
                <w:color w:val="auto"/>
                <w:lang w:eastAsia="zh-CN"/>
              </w:rPr>
              <w:t>期末试卷卷面</w:t>
            </w:r>
            <w:r>
              <w:rPr>
                <w:rFonts w:hint="eastAsia" w:ascii="Arial" w:hAnsi="Arial" w:eastAsia="宋体" w:cs="Arial"/>
                <w:color w:val="auto"/>
                <w:lang w:val="en-US" w:eastAsia="zh-CN"/>
              </w:rPr>
              <w:t>90—100分占比分（46-50）、80—90分（42-46）、</w:t>
            </w:r>
          </w:p>
          <w:p w14:paraId="2DAB7B5C">
            <w:pPr>
              <w:jc w:val="center"/>
              <w:rPr>
                <w:rFonts w:hint="eastAsia" w:ascii="Arial" w:hAnsi="Arial" w:eastAsia="宋体" w:cs="Arial"/>
                <w:color w:val="auto"/>
                <w:lang w:val="en-US" w:eastAsia="zh-CN"/>
              </w:rPr>
            </w:pPr>
            <w:r>
              <w:rPr>
                <w:rFonts w:hint="eastAsia" w:ascii="Arial" w:hAnsi="Arial" w:eastAsia="宋体" w:cs="Arial"/>
                <w:color w:val="auto"/>
                <w:lang w:val="en-US" w:eastAsia="zh-CN"/>
              </w:rPr>
              <w:t>70—80分（38-42）、60—70分（34-38）、50—60分（30-34）、40—50分（26-30），</w:t>
            </w:r>
          </w:p>
          <w:p w14:paraId="57141A53">
            <w:pPr>
              <w:jc w:val="center"/>
              <w:rPr>
                <w:rFonts w:hint="eastAsia" w:ascii="宋体" w:hAnsi="宋体" w:eastAsia="宋体" w:cs="宋体"/>
                <w:color w:val="auto"/>
                <w:sz w:val="21"/>
                <w:szCs w:val="21"/>
                <w:lang w:val="en-US" w:eastAsia="zh-CN"/>
              </w:rPr>
            </w:pPr>
            <w:r>
              <w:rPr>
                <w:rFonts w:hint="eastAsia" w:ascii="Arial" w:hAnsi="Arial" w:eastAsia="宋体" w:cs="Arial"/>
                <w:color w:val="auto"/>
                <w:lang w:eastAsia="zh-CN"/>
              </w:rPr>
              <w:t>卷面少于</w:t>
            </w:r>
            <w:r>
              <w:rPr>
                <w:rFonts w:hint="eastAsia" w:ascii="Arial" w:hAnsi="Arial" w:eastAsia="宋体" w:cs="Arial"/>
                <w:color w:val="auto"/>
                <w:lang w:val="en-US" w:eastAsia="zh-CN"/>
              </w:rPr>
              <w:t>30分，不及格</w:t>
            </w:r>
          </w:p>
        </w:tc>
      </w:tr>
    </w:tbl>
    <w:p w14:paraId="1EBE66EF">
      <w:pPr>
        <w:pStyle w:val="3"/>
        <w:bidi w:val="0"/>
        <w:rPr>
          <w:rFonts w:hint="eastAsia"/>
          <w:lang w:val="en-US" w:eastAsia="zh-CN"/>
        </w:rPr>
      </w:pPr>
      <w:r>
        <w:rPr>
          <w:rFonts w:hint="eastAsia"/>
          <w:lang w:val="en-US" w:eastAsia="zh-CN"/>
        </w:rPr>
        <w:t>七、课程实施与保障</w:t>
      </w:r>
    </w:p>
    <w:p w14:paraId="24688E68">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(一)教学策略</w:t>
      </w:r>
    </w:p>
    <w:p w14:paraId="640E3EF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本课程采用线上线下混合式教学模式，综合运用任务驱动法、案例教学法、模拟演练法、分组协作法。线上依托智慧职教、学习通等平台，推送微课、法规原文、事故案例视频、在线题库等资源，支持课前预习与课后复习；线下通过“理论讲授+实训室实操+案例教学”相结合，开展案例研讨、预案编制、应急演练等实操活动。引入企业真实应急项目案例，由企业兼职教师指导实操训练，强化职业技能与岗位适配性。</w:t>
      </w:r>
    </w:p>
    <w:p w14:paraId="5D6E314B">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(二)课程思政融入</w:t>
      </w:r>
    </w:p>
    <w:p w14:paraId="53A2AAA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构建“责任担当-法治意识-工匠精神-家国情怀”的课程思政价值链：一是通过天津港爆炸、响水化工园区事故等典型案例复盘，强化学生“防范未然、生命至上”的责任意识；二是在法规学习中开展“应急合规”主题辩论，增强法治观念与规范操作意识；三是在应急演练中强调“细节决定成败”，培育精益求精的工匠精神；四是分享国产应急救援设备技术突破案例，激发产业报国的家国情怀；五是在事故处置教学中融入绿色防控理念，践行生态文明责任。</w:t>
      </w:r>
    </w:p>
    <w:p w14:paraId="5DCD950D">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（三）</w:t>
      </w:r>
      <w:r>
        <w:rPr>
          <w:rFonts w:hint="eastAsia" w:ascii="宋体" w:hAnsi="宋体" w:eastAsia="宋体" w:cs="宋体"/>
          <w:b/>
          <w:bCs/>
          <w:color w:val="auto"/>
          <w:sz w:val="24"/>
          <w:szCs w:val="24"/>
        </w:rPr>
        <w:t>教学基本条件</w:t>
      </w:r>
    </w:p>
    <w:p w14:paraId="2D9D31F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1.教学团队基本要求</w:t>
      </w:r>
    </w:p>
    <w:p w14:paraId="632332E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专职教师3人左右，其中“双师型”教师占比不低于60%，具备化工安全相关专业硕士研究生及以上学历和3年以上教学经验；企业兼职教师1-2人，需具备中级及以上职称、5年以上化工企业应急管理实操经验，能够指导实训教学与技能考核。团队定期参与行业培训与教研活动，紧跟应急管理技术发展趋势。</w:t>
      </w:r>
    </w:p>
    <w:p w14:paraId="3305FEE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2.教学硬件环境基本要求</w:t>
      </w:r>
    </w:p>
    <w:p w14:paraId="78DB307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多媒体专业教室：配备投影仪、互动白板、网络环境，支持案例演示与线上资源调用；</w:t>
      </w:r>
    </w:p>
    <w:p w14:paraId="7AF9D68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理实一体化实训室：面积不低于20㎡，配备应急指挥模拟系统、多媒体显示屏、模拟指挥台、应急通信设备；</w:t>
      </w:r>
    </w:p>
    <w:p w14:paraId="37305A2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应急演练区：配备模拟事故场景设备、个人防护装备（防毒面具、防爆服、安全帽）、应急救援工具（灭火器、堵漏设备、洗消装置）；</w:t>
      </w:r>
    </w:p>
    <w:p w14:paraId="024D390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虚拟仿真实验室：配备化工事故应急处置虚拟仿真软件，支持多场景模拟演练；</w:t>
      </w:r>
    </w:p>
    <w:p w14:paraId="2BE41FE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校外实训基地：与恒力石化、北方华锦化学工业等企业共建实训基地，提供真实应急场景实操机会。</w:t>
      </w:r>
    </w:p>
    <w:p w14:paraId="10C72C7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3.教学资源基本要求</w:t>
      </w:r>
    </w:p>
    <w:p w14:paraId="5DE6D35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（1）基本教学资源：</w:t>
      </w:r>
    </w:p>
    <w:p w14:paraId="61319AC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核心教材：《公共安全与应急管理》（李明主编）及配套习题集；</w:t>
      </w:r>
    </w:p>
    <w:p w14:paraId="682A676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法规标准汇编：《安全生产法》《突发事件应对法》《危险化学品安全管理条例》等；</w:t>
      </w:r>
    </w:p>
    <w:p w14:paraId="421DCA1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案例库：化工行业典型事故应急救援案例集、应急预案范本；</w:t>
      </w:r>
    </w:p>
    <w:p w14:paraId="37A5035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实训指导书：应急演练组织手册、预案编制指南、设备操作规范</w:t>
      </w:r>
    </w:p>
    <w:p w14:paraId="2929EE2B">
      <w:pPr>
        <w:keepNext w:val="0"/>
        <w:keepLines w:val="0"/>
        <w:pageBreakBefore w:val="0"/>
        <w:widowControl w:val="0"/>
        <w:numPr>
          <w:ilvl w:val="0"/>
          <w:numId w:val="4"/>
        </w:numPr>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数字教学资源：</w:t>
      </w:r>
    </w:p>
    <w:p w14:paraId="269115B1">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在线课程平台：智慧职教课程、学习通线上教学资源包（微课、动画、课件）；</w:t>
      </w:r>
    </w:p>
    <w:p w14:paraId="74662313">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虚拟仿真资源：化工事故应急处置虚拟仿真系统、演练方案设计模拟工具；</w:t>
      </w:r>
    </w:p>
    <w:p w14:paraId="153001A8">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数字题库：含知识考点、技能操作要点、案例分析题的在线测试题库；</w:t>
      </w:r>
    </w:p>
    <w:p w14:paraId="3FB088E5">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视频资源：应急救援实操视频、事故复盘纪录片、行业专家讲座等</w:t>
      </w:r>
    </w:p>
    <w:p w14:paraId="499BB91A">
      <w:pP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br w:type="page"/>
      </w:r>
    </w:p>
    <w:p w14:paraId="7181B61C">
      <w:pPr>
        <w:pStyle w:val="2"/>
        <w:bidi w:val="0"/>
        <w:rPr>
          <w:rFonts w:hint="eastAsia"/>
          <w:lang w:val="en-US" w:eastAsia="zh-CN"/>
        </w:rPr>
      </w:pPr>
      <w:bookmarkStart w:id="55" w:name="_Toc1901"/>
      <w:bookmarkStart w:id="56" w:name="_Toc27643"/>
      <w:bookmarkStart w:id="57" w:name="heading_0"/>
      <w:r>
        <w:rPr>
          <w:rFonts w:hint="eastAsia"/>
          <w:lang w:val="en-US" w:eastAsia="zh-CN"/>
        </w:rPr>
        <w:t>《安全评价技术》课程标准</w:t>
      </w:r>
      <w:bookmarkEnd w:id="55"/>
      <w:bookmarkEnd w:id="56"/>
    </w:p>
    <w:p w14:paraId="21E7537C">
      <w:pPr>
        <w:pStyle w:val="3"/>
        <w:bidi w:val="0"/>
        <w:rPr>
          <w:rFonts w:hint="eastAsia"/>
        </w:rPr>
      </w:pPr>
      <w:r>
        <w:rPr>
          <w:rFonts w:hint="eastAsia"/>
        </w:rPr>
        <w:t>一、课程基本信息</w:t>
      </w:r>
      <w:bookmarkEnd w:id="57"/>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3"/>
        <w:gridCol w:w="989"/>
        <w:gridCol w:w="1472"/>
        <w:gridCol w:w="1580"/>
        <w:gridCol w:w="1373"/>
        <w:gridCol w:w="3053"/>
      </w:tblGrid>
      <w:tr w14:paraId="21F6E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2" w:type="pct"/>
            <w:tcBorders>
              <w:top w:val="single" w:color="auto" w:sz="4" w:space="0"/>
              <w:left w:val="single" w:color="auto" w:sz="4" w:space="0"/>
              <w:bottom w:val="single" w:color="auto" w:sz="4" w:space="0"/>
              <w:right w:val="single" w:color="auto" w:sz="4" w:space="0"/>
            </w:tcBorders>
            <w:vAlign w:val="center"/>
          </w:tcPr>
          <w:p w14:paraId="3100D5C0">
            <w:pPr>
              <w:pStyle w:val="16"/>
              <w:spacing w:before="0" w:beforeAutospacing="0" w:after="0" w:afterAutospacing="0" w:line="240" w:lineRule="auto"/>
              <w:ind w:firstLine="0" w:firstLineChars="0"/>
              <w:jc w:val="both"/>
              <w:rPr>
                <w:rFonts w:hint="eastAsia" w:ascii="宋体" w:hAnsi="宋体" w:eastAsia="宋体"/>
                <w:b/>
                <w:bCs/>
                <w:color w:val="auto"/>
                <w:sz w:val="21"/>
                <w:szCs w:val="21"/>
                <w:lang w:val="en-US" w:eastAsia="zh-CN" w:bidi="ar-SA"/>
              </w:rPr>
            </w:pPr>
            <w:r>
              <w:rPr>
                <w:rFonts w:hint="eastAsia" w:ascii="宋体" w:hAnsi="宋体" w:eastAsia="宋体"/>
                <w:b/>
                <w:bCs/>
                <w:color w:val="auto"/>
                <w:sz w:val="21"/>
                <w:szCs w:val="21"/>
                <w:lang w:val="en-US" w:eastAsia="zh-CN" w:bidi="ar-SA"/>
              </w:rPr>
              <w:t>课程名称</w:t>
            </w:r>
          </w:p>
        </w:tc>
        <w:tc>
          <w:tcPr>
            <w:tcW w:w="2051" w:type="pct"/>
            <w:gridSpan w:val="3"/>
            <w:tcBorders>
              <w:top w:val="single" w:color="auto" w:sz="4" w:space="0"/>
              <w:left w:val="single" w:color="auto" w:sz="4" w:space="0"/>
              <w:bottom w:val="single" w:color="auto" w:sz="4" w:space="0"/>
              <w:right w:val="single" w:color="auto" w:sz="4" w:space="0"/>
            </w:tcBorders>
            <w:vAlign w:val="center"/>
          </w:tcPr>
          <w:p w14:paraId="19241901">
            <w:pPr>
              <w:pStyle w:val="16"/>
              <w:spacing w:before="0" w:beforeAutospacing="0" w:after="0" w:afterAutospacing="0" w:line="240" w:lineRule="auto"/>
              <w:ind w:firstLine="0" w:firstLineChars="0"/>
              <w:jc w:val="both"/>
              <w:rPr>
                <w:rFonts w:hint="default" w:ascii="宋体" w:hAnsi="宋体" w:eastAsia="宋体"/>
                <w:b w:val="0"/>
                <w:bCs w:val="0"/>
                <w:color w:val="auto"/>
                <w:sz w:val="21"/>
                <w:szCs w:val="21"/>
                <w:lang w:val="en-US" w:eastAsia="zh-CN" w:bidi="ar-SA"/>
              </w:rPr>
            </w:pPr>
            <w:r>
              <w:rPr>
                <w:rFonts w:hint="eastAsia" w:ascii="宋体" w:hAnsi="宋体" w:eastAsia="宋体"/>
                <w:b w:val="0"/>
                <w:bCs w:val="0"/>
                <w:color w:val="auto"/>
                <w:sz w:val="21"/>
                <w:szCs w:val="21"/>
                <w:lang w:val="en-US" w:eastAsia="zh-CN" w:bidi="ar-SA"/>
              </w:rPr>
              <w:t>安全评价技术</w:t>
            </w:r>
          </w:p>
        </w:tc>
        <w:tc>
          <w:tcPr>
            <w:tcW w:w="697" w:type="pct"/>
            <w:tcBorders>
              <w:top w:val="single" w:color="auto" w:sz="4" w:space="0"/>
              <w:left w:val="single" w:color="auto" w:sz="4" w:space="0"/>
              <w:bottom w:val="single" w:color="auto" w:sz="4" w:space="0"/>
              <w:right w:val="single" w:color="auto" w:sz="4" w:space="0"/>
            </w:tcBorders>
            <w:vAlign w:val="center"/>
          </w:tcPr>
          <w:p w14:paraId="72D508C8">
            <w:pPr>
              <w:pStyle w:val="16"/>
              <w:spacing w:before="0" w:beforeAutospacing="0" w:after="0" w:afterAutospacing="0" w:line="240" w:lineRule="auto"/>
              <w:ind w:firstLine="0" w:firstLineChars="0"/>
              <w:jc w:val="both"/>
              <w:rPr>
                <w:rFonts w:hint="eastAsia" w:ascii="宋体" w:hAnsi="宋体" w:eastAsia="宋体"/>
                <w:b/>
                <w:bCs/>
                <w:color w:val="auto"/>
                <w:sz w:val="21"/>
                <w:szCs w:val="21"/>
                <w:lang w:val="en-US" w:eastAsia="zh-CN" w:bidi="ar-SA"/>
              </w:rPr>
            </w:pPr>
            <w:r>
              <w:rPr>
                <w:rFonts w:hint="eastAsia" w:ascii="宋体" w:hAnsi="宋体" w:eastAsia="宋体"/>
                <w:b/>
                <w:bCs/>
                <w:color w:val="auto"/>
                <w:sz w:val="21"/>
                <w:szCs w:val="21"/>
                <w:lang w:val="en-US" w:eastAsia="zh-CN" w:bidi="ar-SA"/>
              </w:rPr>
              <w:t>课程编码</w:t>
            </w:r>
          </w:p>
        </w:tc>
        <w:tc>
          <w:tcPr>
            <w:tcW w:w="1547" w:type="pct"/>
            <w:tcBorders>
              <w:top w:val="single" w:color="auto" w:sz="4" w:space="0"/>
              <w:left w:val="single" w:color="auto" w:sz="4" w:space="0"/>
              <w:bottom w:val="single" w:color="auto" w:sz="4" w:space="0"/>
              <w:right w:val="single" w:color="auto" w:sz="4" w:space="0"/>
            </w:tcBorders>
            <w:vAlign w:val="center"/>
          </w:tcPr>
          <w:p w14:paraId="3EAE464D">
            <w:pPr>
              <w:pStyle w:val="16"/>
              <w:spacing w:before="0" w:beforeAutospacing="0" w:after="0" w:afterAutospacing="0" w:line="240" w:lineRule="auto"/>
              <w:ind w:firstLine="0" w:firstLineChars="0"/>
              <w:jc w:val="both"/>
              <w:rPr>
                <w:rFonts w:hint="default" w:ascii="宋体" w:hAnsi="宋体" w:eastAsia="宋体"/>
                <w:b w:val="0"/>
                <w:bCs w:val="0"/>
                <w:color w:val="auto"/>
                <w:sz w:val="21"/>
                <w:szCs w:val="21"/>
                <w:lang w:val="en-US" w:eastAsia="zh-CN" w:bidi="ar-SA"/>
              </w:rPr>
            </w:pPr>
            <w:r>
              <w:rPr>
                <w:rFonts w:hint="eastAsia" w:ascii="宋体" w:hAnsi="宋体" w:eastAsia="宋体"/>
                <w:b w:val="0"/>
                <w:bCs w:val="0"/>
                <w:color w:val="auto"/>
                <w:sz w:val="21"/>
                <w:szCs w:val="21"/>
                <w:lang w:val="en-US" w:eastAsia="zh-CN" w:bidi="ar-SA"/>
              </w:rPr>
              <w:t>yhha24007</w:t>
            </w:r>
          </w:p>
        </w:tc>
      </w:tr>
      <w:tr w14:paraId="35747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2" w:type="pct"/>
            <w:tcBorders>
              <w:top w:val="single" w:color="auto" w:sz="4" w:space="0"/>
              <w:left w:val="single" w:color="auto" w:sz="4" w:space="0"/>
              <w:bottom w:val="single" w:color="auto" w:sz="4" w:space="0"/>
              <w:right w:val="single" w:color="auto" w:sz="4" w:space="0"/>
            </w:tcBorders>
          </w:tcPr>
          <w:p w14:paraId="3FC9E790">
            <w:pPr>
              <w:pStyle w:val="16"/>
              <w:spacing w:before="0" w:beforeAutospacing="0" w:after="0" w:afterAutospacing="0" w:line="240" w:lineRule="auto"/>
              <w:ind w:firstLine="0" w:firstLineChars="0"/>
              <w:jc w:val="both"/>
              <w:rPr>
                <w:rFonts w:hint="eastAsia" w:ascii="宋体" w:hAnsi="宋体" w:eastAsia="宋体"/>
                <w:b/>
                <w:bCs/>
                <w:color w:val="auto"/>
                <w:sz w:val="21"/>
                <w:szCs w:val="21"/>
                <w:lang w:val="en-US" w:eastAsia="zh-CN" w:bidi="ar-SA"/>
              </w:rPr>
            </w:pPr>
            <w:r>
              <w:rPr>
                <w:rFonts w:hint="eastAsia" w:ascii="宋体" w:hAnsi="宋体" w:eastAsia="宋体"/>
                <w:b/>
                <w:bCs/>
                <w:color w:val="auto"/>
                <w:sz w:val="21"/>
                <w:szCs w:val="21"/>
                <w:lang w:val="en-US" w:eastAsia="zh-CN" w:bidi="ar-SA"/>
              </w:rPr>
              <w:t>建议学时</w:t>
            </w:r>
          </w:p>
        </w:tc>
        <w:tc>
          <w:tcPr>
            <w:tcW w:w="502" w:type="pct"/>
            <w:tcBorders>
              <w:top w:val="single" w:color="auto" w:sz="4" w:space="0"/>
              <w:left w:val="single" w:color="auto" w:sz="4" w:space="0"/>
              <w:bottom w:val="single" w:color="auto" w:sz="4" w:space="0"/>
              <w:right w:val="single" w:color="auto" w:sz="4" w:space="0"/>
            </w:tcBorders>
          </w:tcPr>
          <w:p w14:paraId="7537D65A">
            <w:pPr>
              <w:pStyle w:val="16"/>
              <w:spacing w:before="0" w:beforeAutospacing="0" w:after="0" w:afterAutospacing="0" w:line="240" w:lineRule="auto"/>
              <w:ind w:firstLine="0" w:firstLineChars="0"/>
              <w:jc w:val="both"/>
              <w:rPr>
                <w:rFonts w:hint="default" w:ascii="宋体" w:hAnsi="宋体" w:eastAsia="宋体"/>
                <w:b w:val="0"/>
                <w:bCs w:val="0"/>
                <w:color w:val="auto"/>
                <w:sz w:val="21"/>
                <w:szCs w:val="21"/>
                <w:lang w:val="en-US" w:eastAsia="zh-CN" w:bidi="ar-SA"/>
              </w:rPr>
            </w:pPr>
            <w:r>
              <w:rPr>
                <w:rFonts w:hint="eastAsia" w:ascii="宋体" w:hAnsi="宋体" w:eastAsia="宋体"/>
                <w:b w:val="0"/>
                <w:bCs w:val="0"/>
                <w:color w:val="auto"/>
                <w:sz w:val="21"/>
                <w:szCs w:val="21"/>
                <w:lang w:val="en-US" w:eastAsia="zh-CN" w:bidi="ar-SA"/>
              </w:rPr>
              <w:t>64学时</w:t>
            </w:r>
          </w:p>
        </w:tc>
        <w:tc>
          <w:tcPr>
            <w:tcW w:w="747" w:type="pct"/>
            <w:tcBorders>
              <w:top w:val="single" w:color="auto" w:sz="4" w:space="0"/>
              <w:left w:val="single" w:color="auto" w:sz="4" w:space="0"/>
              <w:bottom w:val="single" w:color="auto" w:sz="4" w:space="0"/>
              <w:right w:val="single" w:color="auto" w:sz="4" w:space="0"/>
            </w:tcBorders>
          </w:tcPr>
          <w:p w14:paraId="0A296E8D">
            <w:pPr>
              <w:pStyle w:val="16"/>
              <w:spacing w:before="0" w:beforeAutospacing="0" w:after="0" w:afterAutospacing="0" w:line="240" w:lineRule="auto"/>
              <w:ind w:firstLine="0" w:firstLineChars="0"/>
              <w:jc w:val="both"/>
              <w:rPr>
                <w:rFonts w:hint="eastAsia" w:ascii="宋体" w:hAnsi="宋体" w:eastAsia="宋体"/>
                <w:b w:val="0"/>
                <w:bCs w:val="0"/>
                <w:color w:val="auto"/>
                <w:sz w:val="21"/>
                <w:szCs w:val="21"/>
                <w:lang w:val="en-US" w:eastAsia="zh-CN" w:bidi="ar-SA"/>
              </w:rPr>
            </w:pPr>
            <w:r>
              <w:rPr>
                <w:rFonts w:hint="eastAsia" w:ascii="宋体" w:hAnsi="宋体" w:eastAsia="宋体"/>
                <w:b/>
                <w:bCs/>
                <w:color w:val="auto"/>
                <w:sz w:val="21"/>
                <w:szCs w:val="21"/>
                <w:lang w:val="en-US" w:eastAsia="zh-CN" w:bidi="ar-SA"/>
              </w:rPr>
              <w:t>其中实践学时</w:t>
            </w:r>
          </w:p>
        </w:tc>
        <w:tc>
          <w:tcPr>
            <w:tcW w:w="801" w:type="pct"/>
            <w:tcBorders>
              <w:top w:val="single" w:color="auto" w:sz="4" w:space="0"/>
              <w:left w:val="single" w:color="auto" w:sz="4" w:space="0"/>
              <w:bottom w:val="single" w:color="auto" w:sz="4" w:space="0"/>
              <w:right w:val="single" w:color="auto" w:sz="4" w:space="0"/>
            </w:tcBorders>
          </w:tcPr>
          <w:p w14:paraId="76E50F22">
            <w:pPr>
              <w:pStyle w:val="16"/>
              <w:spacing w:before="0" w:beforeAutospacing="0" w:after="0" w:afterAutospacing="0" w:line="240" w:lineRule="auto"/>
              <w:ind w:firstLine="0" w:firstLineChars="0"/>
              <w:jc w:val="both"/>
              <w:rPr>
                <w:rFonts w:hint="eastAsia" w:ascii="宋体" w:hAnsi="宋体" w:eastAsia="宋体"/>
                <w:b w:val="0"/>
                <w:bCs w:val="0"/>
                <w:color w:val="auto"/>
                <w:sz w:val="21"/>
                <w:szCs w:val="21"/>
                <w:lang w:val="en-US" w:eastAsia="zh-CN" w:bidi="ar-SA"/>
              </w:rPr>
            </w:pPr>
            <w:r>
              <w:rPr>
                <w:rFonts w:hint="eastAsia" w:ascii="宋体" w:hAnsi="宋体" w:eastAsia="宋体"/>
                <w:b w:val="0"/>
                <w:bCs w:val="0"/>
                <w:color w:val="auto"/>
                <w:sz w:val="21"/>
                <w:szCs w:val="21"/>
                <w:lang w:val="en-US" w:eastAsia="zh-CN" w:bidi="ar-SA"/>
              </w:rPr>
              <w:t>16学时</w:t>
            </w:r>
          </w:p>
        </w:tc>
        <w:tc>
          <w:tcPr>
            <w:tcW w:w="697" w:type="pct"/>
            <w:tcBorders>
              <w:top w:val="single" w:color="auto" w:sz="4" w:space="0"/>
              <w:left w:val="single" w:color="auto" w:sz="4" w:space="0"/>
              <w:bottom w:val="single" w:color="auto" w:sz="4" w:space="0"/>
              <w:right w:val="single" w:color="auto" w:sz="4" w:space="0"/>
            </w:tcBorders>
            <w:vAlign w:val="center"/>
          </w:tcPr>
          <w:p w14:paraId="28D8EC1E">
            <w:pPr>
              <w:pStyle w:val="16"/>
              <w:spacing w:before="0" w:beforeAutospacing="0" w:after="0" w:afterAutospacing="0" w:line="240" w:lineRule="auto"/>
              <w:ind w:firstLine="0" w:firstLineChars="0"/>
              <w:jc w:val="both"/>
              <w:rPr>
                <w:rFonts w:hint="eastAsia" w:ascii="宋体" w:hAnsi="宋体" w:eastAsia="宋体"/>
                <w:b/>
                <w:bCs/>
                <w:color w:val="auto"/>
                <w:sz w:val="21"/>
                <w:szCs w:val="21"/>
                <w:lang w:val="en-US" w:eastAsia="zh-CN" w:bidi="ar-SA"/>
              </w:rPr>
            </w:pPr>
            <w:r>
              <w:rPr>
                <w:rFonts w:hint="eastAsia" w:ascii="宋体" w:hAnsi="宋体" w:eastAsia="宋体"/>
                <w:b/>
                <w:bCs/>
                <w:color w:val="auto"/>
                <w:sz w:val="21"/>
                <w:szCs w:val="21"/>
                <w:lang w:val="en-US" w:eastAsia="zh-CN" w:bidi="ar-SA"/>
              </w:rPr>
              <w:t>学分</w:t>
            </w:r>
          </w:p>
        </w:tc>
        <w:tc>
          <w:tcPr>
            <w:tcW w:w="1547" w:type="pct"/>
            <w:tcBorders>
              <w:top w:val="single" w:color="auto" w:sz="4" w:space="0"/>
              <w:left w:val="single" w:color="auto" w:sz="4" w:space="0"/>
              <w:bottom w:val="single" w:color="auto" w:sz="4" w:space="0"/>
              <w:right w:val="single" w:color="auto" w:sz="4" w:space="0"/>
            </w:tcBorders>
            <w:vAlign w:val="center"/>
          </w:tcPr>
          <w:p w14:paraId="55C15291">
            <w:pPr>
              <w:pStyle w:val="16"/>
              <w:spacing w:before="0" w:beforeAutospacing="0" w:after="0" w:afterAutospacing="0" w:line="240" w:lineRule="auto"/>
              <w:ind w:firstLine="0" w:firstLineChars="0"/>
              <w:jc w:val="both"/>
              <w:rPr>
                <w:rFonts w:hint="default" w:ascii="宋体" w:hAnsi="宋体" w:eastAsia="宋体"/>
                <w:b w:val="0"/>
                <w:bCs w:val="0"/>
                <w:color w:val="auto"/>
                <w:sz w:val="21"/>
                <w:szCs w:val="21"/>
                <w:lang w:val="en-US" w:eastAsia="zh-CN" w:bidi="ar-SA"/>
              </w:rPr>
            </w:pPr>
            <w:r>
              <w:rPr>
                <w:rFonts w:hint="eastAsia" w:ascii="宋体" w:hAnsi="宋体" w:eastAsia="宋体"/>
                <w:b w:val="0"/>
                <w:bCs w:val="0"/>
                <w:color w:val="auto"/>
                <w:sz w:val="21"/>
                <w:szCs w:val="21"/>
                <w:lang w:val="en-US" w:eastAsia="zh-CN" w:bidi="ar-SA"/>
              </w:rPr>
              <w:t>3.5学分</w:t>
            </w:r>
          </w:p>
        </w:tc>
      </w:tr>
      <w:tr w14:paraId="7B876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2" w:type="pct"/>
            <w:tcBorders>
              <w:top w:val="single" w:color="auto" w:sz="4" w:space="0"/>
              <w:left w:val="single" w:color="auto" w:sz="4" w:space="0"/>
              <w:bottom w:val="single" w:color="auto" w:sz="4" w:space="0"/>
              <w:right w:val="single" w:color="auto" w:sz="4" w:space="0"/>
            </w:tcBorders>
          </w:tcPr>
          <w:p w14:paraId="5F5850DC">
            <w:pPr>
              <w:pStyle w:val="16"/>
              <w:spacing w:before="0" w:beforeAutospacing="0" w:after="0" w:afterAutospacing="0" w:line="240" w:lineRule="auto"/>
              <w:ind w:firstLine="0" w:firstLineChars="0"/>
              <w:jc w:val="both"/>
              <w:rPr>
                <w:rFonts w:hint="eastAsia" w:ascii="宋体" w:hAnsi="宋体" w:eastAsia="宋体"/>
                <w:b/>
                <w:bCs/>
                <w:color w:val="auto"/>
                <w:sz w:val="21"/>
                <w:szCs w:val="21"/>
                <w:lang w:val="en-US" w:eastAsia="zh-CN" w:bidi="ar-SA"/>
              </w:rPr>
            </w:pPr>
            <w:r>
              <w:rPr>
                <w:rFonts w:hint="eastAsia" w:ascii="宋体" w:hAnsi="宋体" w:eastAsia="宋体"/>
                <w:b/>
                <w:bCs/>
                <w:color w:val="auto"/>
                <w:sz w:val="21"/>
                <w:szCs w:val="21"/>
                <w:lang w:val="en-US" w:eastAsia="zh-CN" w:bidi="ar-SA"/>
              </w:rPr>
              <w:t>适用专业</w:t>
            </w:r>
          </w:p>
        </w:tc>
        <w:tc>
          <w:tcPr>
            <w:tcW w:w="4297" w:type="pct"/>
            <w:gridSpan w:val="5"/>
            <w:tcBorders>
              <w:top w:val="single" w:color="auto" w:sz="4" w:space="0"/>
              <w:left w:val="single" w:color="auto" w:sz="4" w:space="0"/>
              <w:bottom w:val="single" w:color="auto" w:sz="4" w:space="0"/>
              <w:right w:val="single" w:color="auto" w:sz="4" w:space="0"/>
            </w:tcBorders>
          </w:tcPr>
          <w:p w14:paraId="159BC955">
            <w:pPr>
              <w:pStyle w:val="16"/>
              <w:spacing w:before="0" w:beforeAutospacing="0" w:after="0" w:afterAutospacing="0" w:line="240" w:lineRule="auto"/>
              <w:ind w:firstLine="0" w:firstLineChars="0"/>
              <w:jc w:val="both"/>
              <w:rPr>
                <w:rFonts w:hint="default" w:ascii="宋体" w:hAnsi="宋体" w:eastAsia="宋体"/>
                <w:b w:val="0"/>
                <w:bCs w:val="0"/>
                <w:color w:val="auto"/>
                <w:sz w:val="21"/>
                <w:szCs w:val="21"/>
                <w:lang w:val="en-US" w:eastAsia="zh-CN" w:bidi="ar-SA"/>
              </w:rPr>
            </w:pPr>
            <w:r>
              <w:rPr>
                <w:rFonts w:hint="eastAsia" w:ascii="宋体" w:hAnsi="宋体" w:eastAsia="宋体"/>
                <w:b w:val="0"/>
                <w:bCs w:val="0"/>
                <w:color w:val="auto"/>
                <w:sz w:val="21"/>
                <w:szCs w:val="21"/>
                <w:lang w:val="en-US" w:eastAsia="zh-CN" w:bidi="ar-SA"/>
              </w:rPr>
              <w:t>化工安全技术</w:t>
            </w:r>
          </w:p>
        </w:tc>
      </w:tr>
      <w:tr w14:paraId="158DB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2" w:type="pct"/>
            <w:tcBorders>
              <w:top w:val="single" w:color="auto" w:sz="4" w:space="0"/>
              <w:left w:val="single" w:color="auto" w:sz="4" w:space="0"/>
              <w:right w:val="single" w:color="auto" w:sz="4" w:space="0"/>
            </w:tcBorders>
            <w:vAlign w:val="center"/>
          </w:tcPr>
          <w:p w14:paraId="7C189D21">
            <w:pPr>
              <w:pStyle w:val="16"/>
              <w:spacing w:before="0" w:beforeAutospacing="0" w:after="0" w:afterAutospacing="0" w:line="240" w:lineRule="auto"/>
              <w:ind w:firstLine="0" w:firstLineChars="0"/>
              <w:jc w:val="both"/>
              <w:rPr>
                <w:rFonts w:hint="eastAsia" w:ascii="宋体" w:hAnsi="宋体" w:eastAsia="宋体"/>
                <w:b/>
                <w:bCs/>
                <w:color w:val="auto"/>
                <w:sz w:val="21"/>
                <w:szCs w:val="21"/>
                <w:lang w:val="en-US" w:eastAsia="zh-CN" w:bidi="ar-SA"/>
              </w:rPr>
            </w:pPr>
            <w:r>
              <w:rPr>
                <w:rFonts w:hint="eastAsia" w:ascii="宋体" w:hAnsi="宋体" w:eastAsia="宋体"/>
                <w:b/>
                <w:bCs/>
                <w:color w:val="auto"/>
                <w:sz w:val="21"/>
                <w:szCs w:val="21"/>
                <w:lang w:val="en-US" w:eastAsia="zh-CN" w:bidi="ar-SA"/>
              </w:rPr>
              <w:t>课程类型</w:t>
            </w:r>
          </w:p>
        </w:tc>
        <w:tc>
          <w:tcPr>
            <w:tcW w:w="2051" w:type="pct"/>
            <w:gridSpan w:val="3"/>
            <w:tcBorders>
              <w:top w:val="single" w:color="auto" w:sz="4" w:space="0"/>
              <w:left w:val="single" w:color="auto" w:sz="4" w:space="0"/>
              <w:right w:val="single" w:color="auto" w:sz="4" w:space="0"/>
            </w:tcBorders>
            <w:vAlign w:val="top"/>
          </w:tcPr>
          <w:p w14:paraId="3AE7D4B1">
            <w:pPr>
              <w:pStyle w:val="16"/>
              <w:spacing w:before="0" w:beforeAutospacing="0" w:after="0" w:afterAutospacing="0" w:line="240" w:lineRule="auto"/>
              <w:ind w:firstLine="0" w:firstLineChars="0"/>
              <w:jc w:val="both"/>
              <w:rPr>
                <w:rFonts w:hint="default" w:ascii="宋体" w:hAnsi="宋体" w:eastAsia="宋体"/>
                <w:b w:val="0"/>
                <w:bCs w:val="0"/>
                <w:color w:val="auto"/>
                <w:sz w:val="21"/>
                <w:szCs w:val="21"/>
                <w:lang w:val="en-US" w:eastAsia="zh-CN" w:bidi="ar-SA"/>
              </w:rPr>
            </w:pPr>
            <w:r>
              <w:rPr>
                <w:rFonts w:hint="eastAsia" w:ascii="宋体" w:hAnsi="宋体" w:eastAsia="宋体"/>
                <w:b w:val="0"/>
                <w:bCs w:val="0"/>
                <w:color w:val="auto"/>
                <w:sz w:val="21"/>
                <w:szCs w:val="21"/>
                <w:lang w:val="en-US" w:eastAsia="zh-CN" w:bidi="ar-SA"/>
              </w:rPr>
              <w:fldChar w:fldCharType="begin"/>
            </w:r>
            <w:r>
              <w:rPr>
                <w:rFonts w:hint="eastAsia" w:ascii="宋体" w:hAnsi="宋体" w:eastAsia="宋体"/>
                <w:b w:val="0"/>
                <w:bCs w:val="0"/>
                <w:color w:val="auto"/>
                <w:sz w:val="21"/>
                <w:szCs w:val="21"/>
                <w:lang w:val="en-US" w:eastAsia="zh-CN" w:bidi="ar-SA"/>
              </w:rPr>
              <w:instrText xml:space="preserve"> EQ \o\ac(□)</w:instrText>
            </w:r>
            <w:r>
              <w:rPr>
                <w:rFonts w:hint="eastAsia" w:ascii="宋体" w:hAnsi="宋体" w:eastAsia="宋体"/>
                <w:b w:val="0"/>
                <w:bCs w:val="0"/>
                <w:color w:val="auto"/>
                <w:sz w:val="21"/>
                <w:szCs w:val="21"/>
                <w:lang w:val="en-US" w:eastAsia="zh-CN" w:bidi="ar-SA"/>
              </w:rPr>
              <w:fldChar w:fldCharType="end"/>
            </w:r>
            <w:r>
              <w:rPr>
                <w:rFonts w:hint="eastAsia" w:ascii="宋体" w:hAnsi="宋体" w:eastAsia="宋体"/>
                <w:b w:val="0"/>
                <w:bCs w:val="0"/>
                <w:color w:val="auto"/>
                <w:sz w:val="21"/>
                <w:szCs w:val="21"/>
                <w:lang w:val="en-US" w:eastAsia="zh-CN" w:bidi="ar-SA"/>
              </w:rPr>
              <w:t>专业基础课☑专业核心课□专业选修课□专业技能课</w:t>
            </w:r>
          </w:p>
        </w:tc>
        <w:tc>
          <w:tcPr>
            <w:tcW w:w="697" w:type="pct"/>
            <w:tcBorders>
              <w:top w:val="single" w:color="auto" w:sz="4" w:space="0"/>
              <w:left w:val="single" w:color="auto" w:sz="4" w:space="0"/>
              <w:bottom w:val="single" w:color="auto" w:sz="4" w:space="0"/>
              <w:right w:val="single" w:color="auto" w:sz="4" w:space="0"/>
            </w:tcBorders>
            <w:vAlign w:val="center"/>
          </w:tcPr>
          <w:p w14:paraId="20F316AC">
            <w:pPr>
              <w:pStyle w:val="16"/>
              <w:spacing w:before="0" w:beforeAutospacing="0" w:after="0" w:afterAutospacing="0" w:line="240" w:lineRule="auto"/>
              <w:ind w:firstLine="0" w:firstLineChars="0"/>
              <w:jc w:val="both"/>
              <w:rPr>
                <w:rFonts w:hint="eastAsia" w:ascii="宋体" w:hAnsi="宋体" w:eastAsia="宋体"/>
                <w:b w:val="0"/>
                <w:bCs w:val="0"/>
                <w:color w:val="auto"/>
                <w:sz w:val="21"/>
                <w:szCs w:val="21"/>
                <w:lang w:val="en-US" w:eastAsia="zh-CN" w:bidi="ar-SA"/>
              </w:rPr>
            </w:pPr>
            <w:r>
              <w:rPr>
                <w:rFonts w:hint="eastAsia" w:ascii="宋体" w:hAnsi="宋体" w:eastAsia="宋体"/>
                <w:b/>
                <w:bCs/>
                <w:color w:val="auto"/>
                <w:sz w:val="21"/>
                <w:szCs w:val="21"/>
                <w:lang w:val="en-US" w:eastAsia="zh-CN" w:bidi="ar-SA"/>
              </w:rPr>
              <w:t>课程性质</w:t>
            </w:r>
          </w:p>
        </w:tc>
        <w:tc>
          <w:tcPr>
            <w:tcW w:w="1547" w:type="pct"/>
            <w:tcBorders>
              <w:top w:val="single" w:color="auto" w:sz="4" w:space="0"/>
              <w:left w:val="single" w:color="auto" w:sz="4" w:space="0"/>
              <w:bottom w:val="single" w:color="auto" w:sz="4" w:space="0"/>
              <w:right w:val="single" w:color="auto" w:sz="4" w:space="0"/>
            </w:tcBorders>
            <w:vAlign w:val="center"/>
          </w:tcPr>
          <w:p w14:paraId="3FA847FA">
            <w:pPr>
              <w:pStyle w:val="16"/>
              <w:spacing w:before="0" w:beforeAutospacing="0" w:after="0" w:afterAutospacing="0" w:line="240" w:lineRule="auto"/>
              <w:ind w:firstLine="0" w:firstLineChars="0"/>
              <w:jc w:val="both"/>
              <w:rPr>
                <w:rFonts w:hint="eastAsia" w:ascii="宋体" w:hAnsi="宋体" w:eastAsia="宋体"/>
                <w:b w:val="0"/>
                <w:bCs w:val="0"/>
                <w:color w:val="auto"/>
                <w:sz w:val="21"/>
                <w:szCs w:val="21"/>
                <w:lang w:val="en-US" w:eastAsia="zh-CN" w:bidi="ar-SA"/>
              </w:rPr>
            </w:pPr>
            <w:r>
              <w:rPr>
                <w:rFonts w:hint="eastAsia" w:ascii="宋体" w:hAnsi="宋体" w:eastAsia="宋体"/>
                <w:b w:val="0"/>
                <w:bCs w:val="0"/>
                <w:color w:val="auto"/>
                <w:sz w:val="21"/>
                <w:szCs w:val="21"/>
                <w:lang w:val="en-US" w:eastAsia="zh-CN" w:bidi="ar-SA"/>
              </w:rPr>
              <w:fldChar w:fldCharType="begin"/>
            </w:r>
            <w:r>
              <w:rPr>
                <w:rFonts w:hint="eastAsia" w:ascii="宋体" w:hAnsi="宋体" w:eastAsia="宋体"/>
                <w:b w:val="0"/>
                <w:bCs w:val="0"/>
                <w:color w:val="auto"/>
                <w:sz w:val="21"/>
                <w:szCs w:val="21"/>
                <w:lang w:val="en-US" w:eastAsia="zh-CN" w:bidi="ar-SA"/>
              </w:rPr>
              <w:instrText xml:space="preserve"> EQ \o\ac(□)</w:instrText>
            </w:r>
            <w:r>
              <w:rPr>
                <w:rFonts w:hint="eastAsia" w:ascii="宋体" w:hAnsi="宋体" w:eastAsia="宋体"/>
                <w:b w:val="0"/>
                <w:bCs w:val="0"/>
                <w:color w:val="auto"/>
                <w:sz w:val="21"/>
                <w:szCs w:val="21"/>
                <w:lang w:val="en-US" w:eastAsia="zh-CN" w:bidi="ar-SA"/>
              </w:rPr>
              <w:fldChar w:fldCharType="end"/>
            </w:r>
            <w:r>
              <w:rPr>
                <w:rFonts w:hint="eastAsia" w:ascii="宋体" w:hAnsi="宋体" w:eastAsia="宋体"/>
                <w:b w:val="0"/>
                <w:bCs w:val="0"/>
                <w:color w:val="auto"/>
                <w:sz w:val="21"/>
                <w:szCs w:val="21"/>
                <w:lang w:val="en-US" w:eastAsia="zh-CN" w:bidi="ar-SA"/>
              </w:rPr>
              <w:t>理论课</w:t>
            </w:r>
            <w:r>
              <w:rPr>
                <w:rFonts w:hint="eastAsia" w:ascii="宋体" w:hAnsi="宋体" w:eastAsia="宋体"/>
                <w:b w:val="0"/>
                <w:bCs w:val="0"/>
                <w:color w:val="auto"/>
                <w:sz w:val="21"/>
                <w:szCs w:val="21"/>
                <w:lang w:val="en-US" w:eastAsia="zh-CN" w:bidi="ar-SA"/>
              </w:rPr>
              <w:fldChar w:fldCharType="begin"/>
            </w:r>
            <w:r>
              <w:rPr>
                <w:rFonts w:hint="eastAsia" w:ascii="宋体" w:hAnsi="宋体" w:eastAsia="宋体"/>
                <w:b w:val="0"/>
                <w:bCs w:val="0"/>
                <w:color w:val="auto"/>
                <w:sz w:val="21"/>
                <w:szCs w:val="21"/>
                <w:lang w:val="en-US" w:eastAsia="zh-CN" w:bidi="ar-SA"/>
              </w:rPr>
              <w:instrText xml:space="preserve"> EQ \o\ac(□,√)</w:instrText>
            </w:r>
            <w:r>
              <w:rPr>
                <w:rFonts w:hint="eastAsia" w:ascii="宋体" w:hAnsi="宋体" w:eastAsia="宋体"/>
                <w:b w:val="0"/>
                <w:bCs w:val="0"/>
                <w:color w:val="auto"/>
                <w:sz w:val="21"/>
                <w:szCs w:val="21"/>
                <w:lang w:val="en-US" w:eastAsia="zh-CN" w:bidi="ar-SA"/>
              </w:rPr>
              <w:fldChar w:fldCharType="end"/>
            </w:r>
            <w:r>
              <w:rPr>
                <w:rFonts w:hint="eastAsia" w:ascii="宋体" w:hAnsi="宋体" w:eastAsia="宋体"/>
                <w:b w:val="0"/>
                <w:bCs w:val="0"/>
                <w:color w:val="auto"/>
                <w:sz w:val="21"/>
                <w:szCs w:val="21"/>
                <w:lang w:val="en-US" w:eastAsia="zh-CN" w:bidi="ar-SA"/>
              </w:rPr>
              <w:t>理实一体</w:t>
            </w:r>
          </w:p>
          <w:p w14:paraId="0BEBE0A2">
            <w:pPr>
              <w:pStyle w:val="16"/>
              <w:spacing w:before="0" w:beforeAutospacing="0" w:after="0" w:afterAutospacing="0" w:line="240" w:lineRule="auto"/>
              <w:ind w:firstLine="0" w:firstLineChars="0"/>
              <w:jc w:val="both"/>
              <w:rPr>
                <w:rFonts w:hint="default" w:ascii="宋体" w:hAnsi="宋体" w:eastAsia="宋体"/>
                <w:b w:val="0"/>
                <w:bCs w:val="0"/>
                <w:color w:val="auto"/>
                <w:sz w:val="21"/>
                <w:szCs w:val="21"/>
                <w:lang w:val="en-US" w:eastAsia="zh-CN" w:bidi="ar-SA"/>
              </w:rPr>
            </w:pPr>
            <w:r>
              <w:rPr>
                <w:rFonts w:hint="eastAsia" w:ascii="宋体" w:hAnsi="宋体" w:eastAsia="宋体"/>
                <w:b w:val="0"/>
                <w:bCs w:val="0"/>
                <w:color w:val="auto"/>
                <w:sz w:val="21"/>
                <w:szCs w:val="21"/>
                <w:lang w:val="en-US" w:eastAsia="zh-CN" w:bidi="ar-SA"/>
              </w:rPr>
              <w:t>□集中性实践环节</w:t>
            </w:r>
          </w:p>
        </w:tc>
      </w:tr>
      <w:tr w14:paraId="3018D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2" w:type="pct"/>
            <w:tcBorders>
              <w:top w:val="single" w:color="auto" w:sz="4" w:space="0"/>
              <w:left w:val="single" w:color="auto" w:sz="4" w:space="0"/>
              <w:right w:val="single" w:color="auto" w:sz="4" w:space="0"/>
            </w:tcBorders>
            <w:shd w:val="clear" w:color="auto" w:fill="auto"/>
            <w:vAlign w:val="center"/>
          </w:tcPr>
          <w:p w14:paraId="333C6901">
            <w:pPr>
              <w:pStyle w:val="16"/>
              <w:spacing w:before="0" w:beforeAutospacing="0" w:after="0" w:afterAutospacing="0" w:line="240" w:lineRule="auto"/>
              <w:ind w:firstLine="0" w:firstLineChars="0"/>
              <w:jc w:val="both"/>
              <w:rPr>
                <w:rFonts w:hint="eastAsia" w:ascii="宋体" w:hAnsi="宋体" w:eastAsia="宋体"/>
                <w:b/>
                <w:bCs/>
                <w:color w:val="auto"/>
                <w:sz w:val="21"/>
                <w:szCs w:val="21"/>
                <w:lang w:val="en-US" w:eastAsia="zh-CN" w:bidi="ar-SA"/>
              </w:rPr>
            </w:pPr>
            <w:r>
              <w:rPr>
                <w:rFonts w:hint="eastAsia" w:ascii="宋体" w:hAnsi="宋体" w:eastAsia="宋体"/>
                <w:b/>
                <w:bCs/>
                <w:color w:val="auto"/>
                <w:sz w:val="21"/>
                <w:szCs w:val="21"/>
                <w:lang w:val="en-US" w:eastAsia="zh-CN" w:bidi="ar-SA"/>
              </w:rPr>
              <w:t>先修课程</w:t>
            </w:r>
          </w:p>
        </w:tc>
        <w:tc>
          <w:tcPr>
            <w:tcW w:w="4297" w:type="pct"/>
            <w:gridSpan w:val="5"/>
            <w:tcBorders>
              <w:top w:val="single" w:color="auto" w:sz="4" w:space="0"/>
              <w:left w:val="single" w:color="auto" w:sz="4" w:space="0"/>
              <w:right w:val="single" w:color="auto" w:sz="4" w:space="0"/>
            </w:tcBorders>
            <w:shd w:val="clear" w:color="auto" w:fill="auto"/>
            <w:vAlign w:val="center"/>
          </w:tcPr>
          <w:p w14:paraId="16B5B85A">
            <w:pPr>
              <w:pStyle w:val="16"/>
              <w:spacing w:before="0" w:beforeAutospacing="0" w:after="0" w:afterAutospacing="0" w:line="240" w:lineRule="auto"/>
              <w:ind w:firstLine="0" w:firstLineChars="0"/>
              <w:jc w:val="both"/>
              <w:rPr>
                <w:rFonts w:hint="default" w:ascii="宋体" w:hAnsi="宋体" w:eastAsia="宋体"/>
                <w:b w:val="0"/>
                <w:bCs w:val="0"/>
                <w:color w:val="auto"/>
                <w:sz w:val="21"/>
                <w:szCs w:val="21"/>
                <w:lang w:val="en-US" w:eastAsia="zh-CN" w:bidi="ar-SA"/>
              </w:rPr>
            </w:pPr>
            <w:r>
              <w:rPr>
                <w:rFonts w:hint="eastAsia" w:ascii="宋体" w:hAnsi="宋体" w:eastAsia="宋体"/>
                <w:b w:val="0"/>
                <w:bCs w:val="0"/>
                <w:color w:val="auto"/>
                <w:sz w:val="21"/>
                <w:szCs w:val="21"/>
                <w:lang w:val="en-US" w:eastAsia="zh-CN" w:bidi="ar-SA"/>
              </w:rPr>
              <w:t>危险化学品及工艺安全技术、化工过程安全管理</w:t>
            </w:r>
          </w:p>
        </w:tc>
      </w:tr>
      <w:tr w14:paraId="7DDF1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2" w:type="pct"/>
            <w:tcBorders>
              <w:top w:val="single" w:color="auto" w:sz="4" w:space="0"/>
              <w:left w:val="single" w:color="auto" w:sz="4" w:space="0"/>
              <w:right w:val="single" w:color="auto" w:sz="4" w:space="0"/>
            </w:tcBorders>
            <w:shd w:val="clear" w:color="auto" w:fill="auto"/>
            <w:vAlign w:val="center"/>
          </w:tcPr>
          <w:p w14:paraId="17E40FC4">
            <w:pPr>
              <w:pStyle w:val="16"/>
              <w:spacing w:before="0" w:beforeAutospacing="0" w:after="0" w:afterAutospacing="0" w:line="240" w:lineRule="auto"/>
              <w:ind w:firstLine="0" w:firstLineChars="0"/>
              <w:jc w:val="both"/>
              <w:rPr>
                <w:rFonts w:hint="eastAsia" w:ascii="宋体" w:hAnsi="宋体" w:eastAsia="宋体"/>
                <w:b/>
                <w:bCs/>
                <w:color w:val="auto"/>
                <w:sz w:val="21"/>
                <w:szCs w:val="21"/>
                <w:lang w:val="en-US" w:eastAsia="zh-CN" w:bidi="ar-SA"/>
              </w:rPr>
            </w:pPr>
            <w:r>
              <w:rPr>
                <w:rFonts w:hint="eastAsia" w:ascii="宋体" w:hAnsi="宋体" w:eastAsia="宋体"/>
                <w:b/>
                <w:bCs/>
                <w:color w:val="auto"/>
                <w:sz w:val="21"/>
                <w:szCs w:val="21"/>
                <w:lang w:val="en-US" w:eastAsia="zh-CN" w:bidi="ar-SA"/>
              </w:rPr>
              <w:t>后续课程</w:t>
            </w:r>
          </w:p>
        </w:tc>
        <w:tc>
          <w:tcPr>
            <w:tcW w:w="4297" w:type="pct"/>
            <w:gridSpan w:val="5"/>
            <w:tcBorders>
              <w:top w:val="single" w:color="auto" w:sz="4" w:space="0"/>
              <w:left w:val="single" w:color="auto" w:sz="4" w:space="0"/>
              <w:right w:val="single" w:color="auto" w:sz="4" w:space="0"/>
            </w:tcBorders>
            <w:shd w:val="clear" w:color="auto" w:fill="auto"/>
            <w:vAlign w:val="center"/>
          </w:tcPr>
          <w:p w14:paraId="13258936">
            <w:pPr>
              <w:pStyle w:val="16"/>
              <w:spacing w:before="0" w:beforeAutospacing="0" w:after="0" w:afterAutospacing="0" w:line="240" w:lineRule="auto"/>
              <w:ind w:firstLine="0" w:firstLineChars="0"/>
              <w:jc w:val="both"/>
              <w:rPr>
                <w:rFonts w:hint="default" w:ascii="宋体" w:hAnsi="宋体" w:eastAsia="宋体"/>
                <w:b w:val="0"/>
                <w:bCs w:val="0"/>
                <w:color w:val="auto"/>
                <w:sz w:val="21"/>
                <w:szCs w:val="21"/>
                <w:lang w:val="en-US" w:eastAsia="zh-CN" w:bidi="ar-SA"/>
              </w:rPr>
            </w:pPr>
            <w:r>
              <w:rPr>
                <w:rFonts w:hint="default" w:ascii="宋体" w:hAnsi="宋体" w:eastAsia="宋体"/>
                <w:b w:val="0"/>
                <w:bCs w:val="0"/>
                <w:color w:val="auto"/>
                <w:sz w:val="21"/>
                <w:szCs w:val="21"/>
                <w:lang w:val="en-US" w:eastAsia="zh-CN" w:bidi="ar-SA"/>
              </w:rPr>
              <w:t>化工</w:t>
            </w:r>
            <w:r>
              <w:rPr>
                <w:rFonts w:hint="eastAsia" w:ascii="宋体" w:hAnsi="宋体" w:eastAsia="宋体"/>
                <w:b w:val="0"/>
                <w:bCs w:val="0"/>
                <w:color w:val="auto"/>
                <w:sz w:val="21"/>
                <w:szCs w:val="21"/>
                <w:lang w:val="en-US" w:eastAsia="zh-CN" w:bidi="ar-SA"/>
              </w:rPr>
              <w:t>应急管理、岗位实习</w:t>
            </w:r>
          </w:p>
        </w:tc>
      </w:tr>
      <w:tr w14:paraId="39709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2" w:type="pct"/>
            <w:tcBorders>
              <w:top w:val="single" w:color="auto" w:sz="4" w:space="0"/>
              <w:left w:val="single" w:color="auto" w:sz="4" w:space="0"/>
              <w:right w:val="single" w:color="auto" w:sz="4" w:space="0"/>
            </w:tcBorders>
            <w:shd w:val="clear" w:color="auto" w:fill="auto"/>
            <w:vAlign w:val="center"/>
          </w:tcPr>
          <w:p w14:paraId="56B263C4">
            <w:pPr>
              <w:pStyle w:val="16"/>
              <w:spacing w:before="0" w:beforeAutospacing="0" w:after="0" w:afterAutospacing="0" w:line="240" w:lineRule="auto"/>
              <w:ind w:firstLine="0" w:firstLineChars="0"/>
              <w:jc w:val="both"/>
              <w:rPr>
                <w:rFonts w:hint="eastAsia" w:ascii="宋体" w:hAnsi="宋体" w:eastAsia="宋体"/>
                <w:b/>
                <w:bCs/>
                <w:color w:val="auto"/>
                <w:sz w:val="21"/>
                <w:szCs w:val="21"/>
                <w:lang w:val="en-US" w:eastAsia="zh-CN" w:bidi="ar-SA"/>
              </w:rPr>
            </w:pPr>
            <w:r>
              <w:rPr>
                <w:rFonts w:hint="eastAsia" w:ascii="宋体" w:hAnsi="宋体" w:eastAsia="宋体"/>
                <w:b/>
                <w:bCs/>
                <w:color w:val="auto"/>
                <w:sz w:val="21"/>
                <w:szCs w:val="21"/>
                <w:lang w:val="en-US" w:eastAsia="zh-CN" w:bidi="ar-SA"/>
              </w:rPr>
              <w:t>选用教材</w:t>
            </w:r>
          </w:p>
        </w:tc>
        <w:tc>
          <w:tcPr>
            <w:tcW w:w="4297" w:type="pct"/>
            <w:gridSpan w:val="5"/>
            <w:tcBorders>
              <w:top w:val="single" w:color="auto" w:sz="4" w:space="0"/>
              <w:left w:val="single" w:color="auto" w:sz="4" w:space="0"/>
              <w:right w:val="single" w:color="auto" w:sz="4" w:space="0"/>
            </w:tcBorders>
            <w:shd w:val="clear" w:color="auto" w:fill="auto"/>
            <w:vAlign w:val="top"/>
          </w:tcPr>
          <w:p w14:paraId="274493B3">
            <w:pPr>
              <w:pStyle w:val="16"/>
              <w:spacing w:before="0" w:beforeAutospacing="0" w:after="0" w:afterAutospacing="0" w:line="240" w:lineRule="auto"/>
              <w:ind w:firstLine="0" w:firstLineChars="0"/>
              <w:jc w:val="both"/>
              <w:rPr>
                <w:rFonts w:hint="eastAsia" w:ascii="宋体" w:hAnsi="宋体" w:eastAsia="宋体"/>
                <w:b w:val="0"/>
                <w:bCs w:val="0"/>
                <w:color w:val="auto"/>
                <w:sz w:val="21"/>
                <w:szCs w:val="21"/>
                <w:lang w:val="en-US" w:eastAsia="zh-CN" w:bidi="ar-SA"/>
              </w:rPr>
            </w:pPr>
            <w:r>
              <w:rPr>
                <w:rFonts w:hint="eastAsia" w:ascii="宋体" w:hAnsi="宋体" w:eastAsia="宋体"/>
                <w:b w:val="0"/>
                <w:bCs w:val="0"/>
                <w:color w:val="auto"/>
                <w:sz w:val="21"/>
                <w:szCs w:val="21"/>
                <w:lang w:val="en-US" w:eastAsia="zh-CN" w:bidi="ar-SA"/>
              </w:rPr>
              <w:t>《安全评价技术》（蔡庄红（第四版），化学工业出版社，2024.1，978-7-122-44401-1号)</w:t>
            </w:r>
          </w:p>
        </w:tc>
      </w:tr>
      <w:tr w14:paraId="05214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2" w:type="pct"/>
            <w:tcBorders>
              <w:top w:val="single" w:color="auto" w:sz="4" w:space="0"/>
              <w:left w:val="single" w:color="auto" w:sz="4" w:space="0"/>
              <w:right w:val="single" w:color="auto" w:sz="4" w:space="0"/>
            </w:tcBorders>
            <w:vAlign w:val="center"/>
          </w:tcPr>
          <w:p w14:paraId="1C826CF2">
            <w:pPr>
              <w:pStyle w:val="16"/>
              <w:spacing w:before="0" w:beforeAutospacing="0" w:after="0" w:afterAutospacing="0" w:line="240" w:lineRule="auto"/>
              <w:ind w:firstLine="0" w:firstLineChars="0"/>
              <w:jc w:val="both"/>
              <w:rPr>
                <w:rFonts w:hint="eastAsia" w:ascii="宋体" w:hAnsi="宋体" w:eastAsia="宋体"/>
                <w:b/>
                <w:bCs/>
                <w:color w:val="auto"/>
                <w:sz w:val="21"/>
                <w:szCs w:val="21"/>
                <w:lang w:val="en-US" w:eastAsia="zh-CN" w:bidi="ar-SA"/>
              </w:rPr>
            </w:pPr>
            <w:r>
              <w:rPr>
                <w:rFonts w:hint="eastAsia" w:ascii="宋体" w:hAnsi="宋体" w:eastAsia="宋体"/>
                <w:b/>
                <w:bCs/>
                <w:color w:val="auto"/>
                <w:sz w:val="21"/>
                <w:szCs w:val="21"/>
                <w:lang w:val="en-US" w:eastAsia="zh-CN" w:bidi="ar-SA"/>
              </w:rPr>
              <w:t>制定人</w:t>
            </w:r>
          </w:p>
        </w:tc>
        <w:tc>
          <w:tcPr>
            <w:tcW w:w="2051" w:type="pct"/>
            <w:gridSpan w:val="3"/>
            <w:tcBorders>
              <w:top w:val="single" w:color="auto" w:sz="4" w:space="0"/>
              <w:left w:val="single" w:color="auto" w:sz="4" w:space="0"/>
              <w:right w:val="single" w:color="auto" w:sz="4" w:space="0"/>
            </w:tcBorders>
            <w:vAlign w:val="top"/>
          </w:tcPr>
          <w:p w14:paraId="79B2CE76">
            <w:pPr>
              <w:pStyle w:val="16"/>
              <w:spacing w:before="0" w:beforeAutospacing="0" w:after="0" w:afterAutospacing="0" w:line="240" w:lineRule="auto"/>
              <w:ind w:firstLine="0" w:firstLineChars="0"/>
              <w:jc w:val="both"/>
              <w:rPr>
                <w:rFonts w:hint="eastAsia" w:ascii="宋体" w:hAnsi="宋体" w:eastAsia="宋体"/>
                <w:b w:val="0"/>
                <w:bCs w:val="0"/>
                <w:color w:val="auto"/>
                <w:sz w:val="21"/>
                <w:szCs w:val="21"/>
                <w:lang w:val="en-US" w:eastAsia="zh-CN" w:bidi="ar-SA"/>
              </w:rPr>
            </w:pPr>
            <w:r>
              <w:rPr>
                <w:rFonts w:hint="eastAsia" w:ascii="宋体" w:hAnsi="宋体" w:eastAsia="宋体"/>
                <w:b w:val="0"/>
                <w:bCs w:val="0"/>
                <w:color w:val="auto"/>
                <w:sz w:val="21"/>
                <w:szCs w:val="21"/>
                <w:lang w:val="en-US" w:eastAsia="zh-CN" w:bidi="ar-SA"/>
              </w:rPr>
              <w:t>赵传奇</w:t>
            </w:r>
          </w:p>
        </w:tc>
        <w:tc>
          <w:tcPr>
            <w:tcW w:w="697" w:type="pct"/>
            <w:tcBorders>
              <w:top w:val="single" w:color="auto" w:sz="4" w:space="0"/>
              <w:left w:val="single" w:color="auto" w:sz="4" w:space="0"/>
              <w:bottom w:val="single" w:color="auto" w:sz="4" w:space="0"/>
              <w:right w:val="single" w:color="auto" w:sz="4" w:space="0"/>
            </w:tcBorders>
            <w:vAlign w:val="center"/>
          </w:tcPr>
          <w:p w14:paraId="66D830A6">
            <w:pPr>
              <w:pStyle w:val="16"/>
              <w:spacing w:before="0" w:beforeAutospacing="0" w:after="0" w:afterAutospacing="0" w:line="240" w:lineRule="auto"/>
              <w:ind w:firstLine="0" w:firstLineChars="0"/>
              <w:jc w:val="both"/>
              <w:rPr>
                <w:rFonts w:hint="eastAsia" w:ascii="宋体" w:hAnsi="宋体" w:eastAsia="宋体"/>
                <w:b/>
                <w:bCs/>
                <w:color w:val="auto"/>
                <w:sz w:val="21"/>
                <w:szCs w:val="21"/>
                <w:lang w:val="en-US" w:eastAsia="zh-CN" w:bidi="ar-SA"/>
              </w:rPr>
            </w:pPr>
            <w:r>
              <w:rPr>
                <w:rFonts w:hint="eastAsia" w:ascii="宋体" w:hAnsi="宋体" w:eastAsia="宋体"/>
                <w:b/>
                <w:bCs/>
                <w:color w:val="auto"/>
                <w:sz w:val="21"/>
                <w:szCs w:val="21"/>
                <w:lang w:val="en-US" w:eastAsia="zh-CN" w:bidi="ar-SA"/>
              </w:rPr>
              <w:t>制定时间</w:t>
            </w:r>
          </w:p>
        </w:tc>
        <w:tc>
          <w:tcPr>
            <w:tcW w:w="1547" w:type="pct"/>
            <w:tcBorders>
              <w:top w:val="single" w:color="auto" w:sz="4" w:space="0"/>
              <w:left w:val="single" w:color="auto" w:sz="4" w:space="0"/>
              <w:bottom w:val="single" w:color="auto" w:sz="4" w:space="0"/>
              <w:right w:val="single" w:color="auto" w:sz="4" w:space="0"/>
            </w:tcBorders>
            <w:vAlign w:val="center"/>
          </w:tcPr>
          <w:p w14:paraId="6C287F67">
            <w:pPr>
              <w:pStyle w:val="16"/>
              <w:spacing w:before="0" w:beforeAutospacing="0" w:after="0" w:afterAutospacing="0" w:line="240" w:lineRule="auto"/>
              <w:ind w:firstLine="0" w:firstLineChars="0"/>
              <w:jc w:val="both"/>
              <w:rPr>
                <w:rFonts w:hint="eastAsia" w:ascii="宋体" w:hAnsi="宋体" w:eastAsia="宋体"/>
                <w:b w:val="0"/>
                <w:bCs w:val="0"/>
                <w:color w:val="auto"/>
                <w:sz w:val="21"/>
                <w:szCs w:val="21"/>
                <w:lang w:val="en-US" w:eastAsia="zh-CN" w:bidi="ar-SA"/>
              </w:rPr>
            </w:pPr>
            <w:r>
              <w:rPr>
                <w:rFonts w:hint="eastAsia" w:ascii="宋体" w:hAnsi="宋体" w:eastAsia="宋体"/>
                <w:b w:val="0"/>
                <w:bCs w:val="0"/>
                <w:color w:val="auto"/>
                <w:sz w:val="21"/>
                <w:szCs w:val="21"/>
                <w:lang w:val="en-US" w:eastAsia="zh-CN" w:bidi="ar-SA"/>
              </w:rPr>
              <w:t>2025年7月10日</w:t>
            </w:r>
          </w:p>
        </w:tc>
      </w:tr>
      <w:tr w14:paraId="15838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2" w:type="pct"/>
            <w:tcBorders>
              <w:top w:val="single" w:color="auto" w:sz="4" w:space="0"/>
              <w:left w:val="single" w:color="auto" w:sz="4" w:space="0"/>
              <w:right w:val="single" w:color="auto" w:sz="4" w:space="0"/>
            </w:tcBorders>
            <w:vAlign w:val="center"/>
          </w:tcPr>
          <w:p w14:paraId="250F8701">
            <w:pPr>
              <w:pStyle w:val="16"/>
              <w:spacing w:before="0" w:beforeAutospacing="0" w:after="0" w:afterAutospacing="0" w:line="240" w:lineRule="auto"/>
              <w:ind w:firstLine="0" w:firstLineChars="0"/>
              <w:jc w:val="both"/>
              <w:rPr>
                <w:rFonts w:hint="eastAsia" w:ascii="宋体" w:hAnsi="宋体" w:eastAsia="宋体"/>
                <w:b/>
                <w:bCs/>
                <w:color w:val="auto"/>
                <w:sz w:val="21"/>
                <w:szCs w:val="21"/>
                <w:lang w:val="en-US" w:eastAsia="zh-CN" w:bidi="ar-SA"/>
              </w:rPr>
            </w:pPr>
            <w:r>
              <w:rPr>
                <w:rFonts w:hint="eastAsia" w:ascii="宋体" w:hAnsi="宋体" w:eastAsia="宋体"/>
                <w:b/>
                <w:bCs/>
                <w:color w:val="auto"/>
                <w:sz w:val="21"/>
                <w:szCs w:val="21"/>
                <w:lang w:val="en-US" w:eastAsia="zh-CN" w:bidi="ar-SA"/>
              </w:rPr>
              <w:t>审核人</w:t>
            </w:r>
          </w:p>
        </w:tc>
        <w:tc>
          <w:tcPr>
            <w:tcW w:w="2051" w:type="pct"/>
            <w:gridSpan w:val="3"/>
            <w:tcBorders>
              <w:top w:val="single" w:color="auto" w:sz="4" w:space="0"/>
              <w:left w:val="single" w:color="auto" w:sz="4" w:space="0"/>
              <w:right w:val="single" w:color="auto" w:sz="4" w:space="0"/>
            </w:tcBorders>
            <w:shd w:val="clear" w:color="auto" w:fill="auto"/>
            <w:vAlign w:val="top"/>
          </w:tcPr>
          <w:p w14:paraId="7DEE24D8">
            <w:pPr>
              <w:pStyle w:val="16"/>
              <w:spacing w:before="0" w:beforeAutospacing="0" w:after="0" w:afterAutospacing="0" w:line="240" w:lineRule="auto"/>
              <w:ind w:firstLine="0" w:firstLineChars="0"/>
              <w:jc w:val="both"/>
              <w:rPr>
                <w:rFonts w:hint="eastAsia" w:ascii="宋体" w:hAnsi="宋体" w:eastAsia="宋体"/>
                <w:b w:val="0"/>
                <w:bCs w:val="0"/>
                <w:color w:val="auto"/>
                <w:sz w:val="21"/>
                <w:szCs w:val="21"/>
                <w:lang w:val="en-US" w:eastAsia="zh-CN" w:bidi="ar-SA"/>
              </w:rPr>
            </w:pPr>
            <w:r>
              <w:rPr>
                <w:rFonts w:hint="eastAsia" w:ascii="宋体" w:hAnsi="宋体" w:eastAsia="宋体"/>
                <w:b w:val="0"/>
                <w:bCs w:val="0"/>
                <w:color w:val="auto"/>
                <w:sz w:val="21"/>
                <w:szCs w:val="21"/>
                <w:lang w:val="en-US" w:eastAsia="zh-CN" w:bidi="ar-SA"/>
              </w:rPr>
              <w:t>赵传奇</w:t>
            </w:r>
          </w:p>
        </w:tc>
        <w:tc>
          <w:tcPr>
            <w:tcW w:w="697" w:type="pct"/>
            <w:tcBorders>
              <w:top w:val="single" w:color="auto" w:sz="4" w:space="0"/>
              <w:left w:val="single" w:color="auto" w:sz="4" w:space="0"/>
              <w:bottom w:val="single" w:color="auto" w:sz="4" w:space="0"/>
              <w:right w:val="single" w:color="auto" w:sz="4" w:space="0"/>
            </w:tcBorders>
            <w:shd w:val="clear" w:color="auto" w:fill="auto"/>
            <w:vAlign w:val="center"/>
          </w:tcPr>
          <w:p w14:paraId="27F50032">
            <w:pPr>
              <w:pStyle w:val="16"/>
              <w:spacing w:before="0" w:beforeAutospacing="0" w:after="0" w:afterAutospacing="0" w:line="240" w:lineRule="auto"/>
              <w:ind w:firstLine="0" w:firstLineChars="0"/>
              <w:jc w:val="both"/>
              <w:rPr>
                <w:rFonts w:hint="eastAsia" w:ascii="宋体" w:hAnsi="宋体" w:eastAsia="宋体"/>
                <w:b w:val="0"/>
                <w:bCs w:val="0"/>
                <w:color w:val="auto"/>
                <w:sz w:val="21"/>
                <w:szCs w:val="21"/>
                <w:lang w:val="en-US" w:eastAsia="zh-CN" w:bidi="ar-SA"/>
              </w:rPr>
            </w:pPr>
            <w:r>
              <w:rPr>
                <w:rFonts w:hint="eastAsia" w:ascii="宋体" w:hAnsi="宋体" w:eastAsia="宋体"/>
                <w:b/>
                <w:bCs/>
                <w:color w:val="auto"/>
                <w:sz w:val="21"/>
                <w:szCs w:val="21"/>
                <w:lang w:val="en-US" w:eastAsia="zh-CN" w:bidi="ar-SA"/>
              </w:rPr>
              <w:t>审核时间</w:t>
            </w:r>
          </w:p>
        </w:tc>
        <w:tc>
          <w:tcPr>
            <w:tcW w:w="1547" w:type="pct"/>
            <w:tcBorders>
              <w:top w:val="single" w:color="auto" w:sz="4" w:space="0"/>
              <w:left w:val="single" w:color="auto" w:sz="4" w:space="0"/>
              <w:bottom w:val="single" w:color="auto" w:sz="4" w:space="0"/>
              <w:right w:val="single" w:color="auto" w:sz="4" w:space="0"/>
            </w:tcBorders>
            <w:shd w:val="clear" w:color="auto" w:fill="auto"/>
            <w:vAlign w:val="center"/>
          </w:tcPr>
          <w:p w14:paraId="198FC600">
            <w:pPr>
              <w:pStyle w:val="16"/>
              <w:spacing w:before="0" w:beforeAutospacing="0" w:after="0" w:afterAutospacing="0" w:line="240" w:lineRule="auto"/>
              <w:ind w:firstLine="0" w:firstLineChars="0"/>
              <w:jc w:val="both"/>
              <w:rPr>
                <w:rFonts w:hint="eastAsia" w:ascii="宋体" w:hAnsi="宋体" w:eastAsia="宋体"/>
                <w:b w:val="0"/>
                <w:bCs w:val="0"/>
                <w:color w:val="auto"/>
                <w:sz w:val="21"/>
                <w:szCs w:val="21"/>
                <w:lang w:val="en-US" w:eastAsia="zh-CN" w:bidi="ar-SA"/>
              </w:rPr>
            </w:pPr>
            <w:r>
              <w:rPr>
                <w:rFonts w:hint="eastAsia" w:ascii="宋体" w:hAnsi="宋体" w:eastAsia="宋体"/>
                <w:b w:val="0"/>
                <w:bCs w:val="0"/>
                <w:color w:val="auto"/>
                <w:sz w:val="21"/>
                <w:szCs w:val="21"/>
                <w:lang w:val="en-US" w:eastAsia="zh-CN" w:bidi="ar-SA"/>
              </w:rPr>
              <w:t>2025年8月</w:t>
            </w:r>
          </w:p>
        </w:tc>
      </w:tr>
    </w:tbl>
    <w:p w14:paraId="7D4FF01C">
      <w:pPr>
        <w:pStyle w:val="3"/>
        <w:bidi w:val="0"/>
        <w:rPr>
          <w:rFonts w:hint="eastAsia"/>
        </w:rPr>
      </w:pPr>
      <w:r>
        <w:rPr>
          <w:rFonts w:hint="eastAsia"/>
        </w:rPr>
        <w:t>二、课程定位</w:t>
      </w:r>
    </w:p>
    <w:p w14:paraId="4B326B78">
      <w:pPr>
        <w:keepNext w:val="0"/>
        <w:keepLines w:val="0"/>
        <w:pageBreakBefore w:val="0"/>
        <w:widowControl/>
        <w:kinsoku/>
        <w:wordWrap/>
        <w:overflowPunct/>
        <w:topLinePunct w:val="0"/>
        <w:autoSpaceDE/>
        <w:autoSpaceDN/>
        <w:bidi w:val="0"/>
        <w:adjustRightInd/>
        <w:snapToGrid/>
        <w:spacing w:line="440" w:lineRule="exact"/>
        <w:ind w:left="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课程是化工安全技术专业必修的一门专业核心课程，是在危险化学品及工艺安全技术、化工原理等课程基础上开设的理实一体化课程。课程紧密对接化工行业安全评价师、安全工程师、化工安全技术员等核心岗位，聚焦安全评价方案编制、评价方法应用、危险有害因素辨识、评价报告撰写等关键职业能力，培养学生具备“科学辨识、精准分析、规范评价”的专业素养，为后续化工应急管理课程学习、岗位实习及职业发展筑牢基础。同时，将课程思政深度融入教学全过程，帮助学生树立“安全为天、责任如山”的职业理念，强化合规意识与专业担当。</w:t>
      </w:r>
    </w:p>
    <w:p w14:paraId="430A2348">
      <w:pPr>
        <w:pStyle w:val="3"/>
        <w:bidi w:val="0"/>
        <w:rPr>
          <w:rFonts w:hint="eastAsia"/>
        </w:rPr>
      </w:pPr>
      <w:bookmarkStart w:id="58" w:name="heading_2"/>
      <w:r>
        <w:rPr>
          <w:rFonts w:hint="eastAsia"/>
        </w:rPr>
        <w:t>三、课程设计思路</w:t>
      </w:r>
      <w:bookmarkEnd w:id="58"/>
    </w:p>
    <w:p w14:paraId="5887B5AC">
      <w:pPr>
        <w:keepNext w:val="0"/>
        <w:keepLines w:val="0"/>
        <w:pageBreakBefore w:val="0"/>
        <w:widowControl/>
        <w:kinsoku/>
        <w:wordWrap/>
        <w:overflowPunct/>
        <w:topLinePunct w:val="0"/>
        <w:autoSpaceDE/>
        <w:autoSpaceDN/>
        <w:bidi w:val="0"/>
        <w:adjustRightInd/>
        <w:snapToGrid/>
        <w:spacing w:line="480" w:lineRule="exact"/>
        <w:ind w:left="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课程基于OBE教学理念，以职业岗位需求为核心，构建“理论筑基-技能实训-综合应用-素养提升”的递进式课程体系。首先，结合化工行业安全评价技术发展趋势、1+X证书（如化工安全与环保职业技能等级证书）技能要求及职业技能大赛核心考点，整合教材核心内容、行业法规标准及典型化工安全评价案例，重构模块化教学内容；其次，采用“分层次、理实融合”的教学模式，理论部分通过案例研讨、法规解读、方法推演夯实基础，实践部分依托虚拟仿真、模拟评价、企业现场调研强化实操能力；再者，推行“双师协同”授课模式，发挥校内教师理论优势与企业兼职教师（资深安全评价师）实战经验，实现“岗课赛证”深度融通；最后，建立多维度考核评价体系，强化过程性考核与思政素养评价，通过教学反馈持续优化教学方案，确保人才培养与产业需求精准对接。</w:t>
      </w:r>
    </w:p>
    <w:p w14:paraId="0A5752B2">
      <w:pPr>
        <w:pStyle w:val="3"/>
        <w:bidi w:val="0"/>
        <w:rPr>
          <w:rFonts w:hint="eastAsia"/>
        </w:rPr>
      </w:pPr>
      <w:bookmarkStart w:id="59" w:name="heading_3"/>
      <w:r>
        <w:rPr>
          <w:rFonts w:hint="eastAsia"/>
        </w:rPr>
        <w:t>四、课程目标</w:t>
      </w:r>
      <w:bookmarkEnd w:id="59"/>
    </w:p>
    <w:p w14:paraId="57994CF6">
      <w:pPr>
        <w:keepNext w:val="0"/>
        <w:keepLines w:val="0"/>
        <w:pageBreakBefore w:val="0"/>
        <w:widowControl/>
        <w:kinsoku/>
        <w:wordWrap/>
        <w:overflowPunct/>
        <w:topLinePunct w:val="0"/>
        <w:autoSpaceDE/>
        <w:autoSpaceDN/>
        <w:bidi w:val="0"/>
        <w:adjustRightInd/>
        <w:snapToGrid/>
        <w:spacing w:line="480" w:lineRule="exact"/>
        <w:ind w:left="0" w:firstLine="482" w:firstLineChars="200"/>
        <w:jc w:val="left"/>
        <w:textAlignment w:val="auto"/>
        <w:outlineLvl w:val="2"/>
        <w:rPr>
          <w:rFonts w:hint="eastAsia" w:asciiTheme="minorEastAsia" w:hAnsiTheme="minorEastAsia" w:eastAsiaTheme="minorEastAsia" w:cstheme="minorEastAsia"/>
          <w:sz w:val="24"/>
          <w:szCs w:val="24"/>
        </w:rPr>
      </w:pPr>
      <w:bookmarkStart w:id="60" w:name="heading_4"/>
      <w:r>
        <w:rPr>
          <w:rFonts w:hint="eastAsia" w:asciiTheme="minorEastAsia" w:hAnsiTheme="minorEastAsia" w:eastAsiaTheme="minorEastAsia" w:cstheme="minorEastAsia"/>
          <w:b/>
          <w:sz w:val="24"/>
          <w:szCs w:val="24"/>
        </w:rPr>
        <w:t>（一）知识目标</w:t>
      </w:r>
      <w:bookmarkEnd w:id="60"/>
    </w:p>
    <w:p w14:paraId="11DC545B">
      <w:pPr>
        <w:keepNext w:val="0"/>
        <w:keepLines w:val="0"/>
        <w:pageBreakBefore w:val="0"/>
        <w:widowControl/>
        <w:kinsoku/>
        <w:wordWrap/>
        <w:overflowPunct/>
        <w:topLinePunct w:val="0"/>
        <w:autoSpaceDE/>
        <w:autoSpaceDN/>
        <w:bidi w:val="0"/>
        <w:adjustRightInd/>
        <w:snapToGrid/>
        <w:spacing w:line="480" w:lineRule="exact"/>
        <w:ind w:left="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A1. 掌握安全评价的基本概念、原则、分类及核心流程；</w:t>
      </w:r>
    </w:p>
    <w:p w14:paraId="7976B81A">
      <w:pPr>
        <w:keepNext w:val="0"/>
        <w:keepLines w:val="0"/>
        <w:pageBreakBefore w:val="0"/>
        <w:widowControl/>
        <w:kinsoku/>
        <w:wordWrap/>
        <w:overflowPunct/>
        <w:topLinePunct w:val="0"/>
        <w:autoSpaceDE/>
        <w:autoSpaceDN/>
        <w:bidi w:val="0"/>
        <w:adjustRightInd/>
        <w:snapToGrid/>
        <w:spacing w:line="480" w:lineRule="exact"/>
        <w:ind w:left="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A2. 熟悉化工行业危险有害因素（化学、物理、生物等）的辨识方法与分类标准；</w:t>
      </w:r>
    </w:p>
    <w:p w14:paraId="2DC41413">
      <w:pPr>
        <w:keepNext w:val="0"/>
        <w:keepLines w:val="0"/>
        <w:pageBreakBefore w:val="0"/>
        <w:widowControl/>
        <w:kinsoku/>
        <w:wordWrap/>
        <w:overflowPunct/>
        <w:topLinePunct w:val="0"/>
        <w:autoSpaceDE/>
        <w:autoSpaceDN/>
        <w:bidi w:val="0"/>
        <w:adjustRightInd/>
        <w:snapToGrid/>
        <w:spacing w:line="480" w:lineRule="exact"/>
        <w:ind w:left="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A3. 掌握常用安全评价方法（安全检查表法、预先危险性分析、故障类型和影响分析、危险与可操作性分析、重大危险源辨识与评价等）的原理、适用范围及应用步骤；</w:t>
      </w:r>
    </w:p>
    <w:p w14:paraId="04460051">
      <w:pPr>
        <w:keepNext w:val="0"/>
        <w:keepLines w:val="0"/>
        <w:pageBreakBefore w:val="0"/>
        <w:widowControl/>
        <w:kinsoku/>
        <w:wordWrap/>
        <w:overflowPunct/>
        <w:topLinePunct w:val="0"/>
        <w:autoSpaceDE/>
        <w:autoSpaceDN/>
        <w:bidi w:val="0"/>
        <w:adjustRightInd/>
        <w:snapToGrid/>
        <w:spacing w:line="480" w:lineRule="exact"/>
        <w:ind w:left="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A4. 熟悉安全评价方案编制的核心要素、编制规范及审批要求；</w:t>
      </w:r>
    </w:p>
    <w:p w14:paraId="769A5B92">
      <w:pPr>
        <w:keepNext w:val="0"/>
        <w:keepLines w:val="0"/>
        <w:pageBreakBefore w:val="0"/>
        <w:widowControl/>
        <w:kinsoku/>
        <w:wordWrap/>
        <w:overflowPunct/>
        <w:topLinePunct w:val="0"/>
        <w:autoSpaceDE/>
        <w:autoSpaceDN/>
        <w:bidi w:val="0"/>
        <w:adjustRightInd/>
        <w:snapToGrid/>
        <w:spacing w:line="480" w:lineRule="exact"/>
        <w:ind w:left="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A5. 了解化工安全评价相关法规标准（《安全生产法》《危险化学品安全管理条例》《安全评价通则》等）的核心要求；</w:t>
      </w:r>
    </w:p>
    <w:p w14:paraId="747A12CA">
      <w:pPr>
        <w:keepNext w:val="0"/>
        <w:keepLines w:val="0"/>
        <w:pageBreakBefore w:val="0"/>
        <w:widowControl/>
        <w:kinsoku/>
        <w:wordWrap/>
        <w:overflowPunct/>
        <w:topLinePunct w:val="0"/>
        <w:autoSpaceDE/>
        <w:autoSpaceDN/>
        <w:bidi w:val="0"/>
        <w:adjustRightInd/>
        <w:snapToGrid/>
        <w:spacing w:line="480" w:lineRule="exact"/>
        <w:ind w:left="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A6. 掌握安全评价报告的结构、编写规范及审核要点。</w:t>
      </w:r>
    </w:p>
    <w:p w14:paraId="5B7792AB">
      <w:pPr>
        <w:keepNext w:val="0"/>
        <w:keepLines w:val="0"/>
        <w:pageBreakBefore w:val="0"/>
        <w:widowControl/>
        <w:kinsoku/>
        <w:wordWrap/>
        <w:overflowPunct/>
        <w:topLinePunct w:val="0"/>
        <w:autoSpaceDE/>
        <w:autoSpaceDN/>
        <w:bidi w:val="0"/>
        <w:adjustRightInd/>
        <w:snapToGrid/>
        <w:spacing w:line="480" w:lineRule="exact"/>
        <w:ind w:left="0" w:firstLine="482" w:firstLineChars="200"/>
        <w:jc w:val="left"/>
        <w:textAlignment w:val="auto"/>
        <w:outlineLvl w:val="2"/>
        <w:rPr>
          <w:rFonts w:hint="eastAsia" w:asciiTheme="minorEastAsia" w:hAnsiTheme="minorEastAsia" w:eastAsiaTheme="minorEastAsia" w:cstheme="minorEastAsia"/>
          <w:sz w:val="24"/>
          <w:szCs w:val="24"/>
        </w:rPr>
      </w:pPr>
      <w:bookmarkStart w:id="61" w:name="heading_5"/>
      <w:r>
        <w:rPr>
          <w:rFonts w:hint="eastAsia" w:asciiTheme="minorEastAsia" w:hAnsiTheme="minorEastAsia" w:eastAsiaTheme="minorEastAsia" w:cstheme="minorEastAsia"/>
          <w:b/>
          <w:sz w:val="24"/>
          <w:szCs w:val="24"/>
        </w:rPr>
        <w:t>（二）能力目标</w:t>
      </w:r>
      <w:bookmarkEnd w:id="61"/>
    </w:p>
    <w:p w14:paraId="218EC9A7">
      <w:pPr>
        <w:keepNext w:val="0"/>
        <w:keepLines w:val="0"/>
        <w:pageBreakBefore w:val="0"/>
        <w:widowControl/>
        <w:kinsoku/>
        <w:wordWrap/>
        <w:overflowPunct/>
        <w:topLinePunct w:val="0"/>
        <w:autoSpaceDE/>
        <w:autoSpaceDN/>
        <w:bidi w:val="0"/>
        <w:adjustRightInd/>
        <w:snapToGrid/>
        <w:spacing w:line="480" w:lineRule="exact"/>
        <w:ind w:left="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B1. 能够独立辨识化工生产过程中的主要危险有害因素，形成完整的辨识清单；</w:t>
      </w:r>
    </w:p>
    <w:p w14:paraId="7FF34D58">
      <w:pPr>
        <w:keepNext w:val="0"/>
        <w:keepLines w:val="0"/>
        <w:pageBreakBefore w:val="0"/>
        <w:widowControl/>
        <w:kinsoku/>
        <w:wordWrap/>
        <w:overflowPunct/>
        <w:topLinePunct w:val="0"/>
        <w:autoSpaceDE/>
        <w:autoSpaceDN/>
        <w:bidi w:val="0"/>
        <w:adjustRightInd/>
        <w:snapToGrid/>
        <w:spacing w:line="480" w:lineRule="exact"/>
        <w:ind w:left="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B2. 能够根据评价对象特点，合理选择安全评价方法，制定科学可行的安全评价方案；</w:t>
      </w:r>
    </w:p>
    <w:p w14:paraId="22A4DF08">
      <w:pPr>
        <w:keepNext w:val="0"/>
        <w:keepLines w:val="0"/>
        <w:pageBreakBefore w:val="0"/>
        <w:widowControl/>
        <w:kinsoku/>
        <w:wordWrap/>
        <w:overflowPunct/>
        <w:topLinePunct w:val="0"/>
        <w:autoSpaceDE/>
        <w:autoSpaceDN/>
        <w:bidi w:val="0"/>
        <w:adjustRightInd/>
        <w:snapToGrid/>
        <w:spacing w:line="480" w:lineRule="exact"/>
        <w:ind w:left="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C3. 能够熟练运用常用安全评价方法对化工生产系统进行风险分析与评价；</w:t>
      </w:r>
    </w:p>
    <w:p w14:paraId="30BAEC61">
      <w:pPr>
        <w:keepNext w:val="0"/>
        <w:keepLines w:val="0"/>
        <w:pageBreakBefore w:val="0"/>
        <w:widowControl/>
        <w:kinsoku/>
        <w:wordWrap/>
        <w:overflowPunct/>
        <w:topLinePunct w:val="0"/>
        <w:autoSpaceDE/>
        <w:autoSpaceDN/>
        <w:bidi w:val="0"/>
        <w:adjustRightInd/>
        <w:snapToGrid/>
        <w:spacing w:line="480" w:lineRule="exact"/>
        <w:ind w:left="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B4. 能够规范撰写化工安全评价报告，确保报告内容完整、数据准确、结论可靠；</w:t>
      </w:r>
    </w:p>
    <w:p w14:paraId="37A8C919">
      <w:pPr>
        <w:keepNext w:val="0"/>
        <w:keepLines w:val="0"/>
        <w:pageBreakBefore w:val="0"/>
        <w:widowControl/>
        <w:kinsoku/>
        <w:wordWrap/>
        <w:overflowPunct/>
        <w:topLinePunct w:val="0"/>
        <w:autoSpaceDE/>
        <w:autoSpaceDN/>
        <w:bidi w:val="0"/>
        <w:adjustRightInd/>
        <w:snapToGrid/>
        <w:spacing w:line="480" w:lineRule="exact"/>
        <w:ind w:left="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B5. 能够结合化工企业实际场景，提出针对性的风险控制措施与安全改进建议；</w:t>
      </w:r>
    </w:p>
    <w:p w14:paraId="090CC10E">
      <w:pPr>
        <w:keepNext w:val="0"/>
        <w:keepLines w:val="0"/>
        <w:pageBreakBefore w:val="0"/>
        <w:widowControl/>
        <w:kinsoku/>
        <w:wordWrap/>
        <w:overflowPunct/>
        <w:topLinePunct w:val="0"/>
        <w:autoSpaceDE/>
        <w:autoSpaceDN/>
        <w:bidi w:val="0"/>
        <w:adjustRightInd/>
        <w:snapToGrid/>
        <w:spacing w:line="480" w:lineRule="exact"/>
        <w:ind w:left="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B6. 能够查阅安全评价相关法规标准与技术资料，解决评价过程中的实际技术问题。</w:t>
      </w:r>
    </w:p>
    <w:p w14:paraId="1E9CC395">
      <w:pPr>
        <w:keepNext w:val="0"/>
        <w:keepLines w:val="0"/>
        <w:pageBreakBefore w:val="0"/>
        <w:widowControl/>
        <w:kinsoku/>
        <w:wordWrap/>
        <w:overflowPunct/>
        <w:topLinePunct w:val="0"/>
        <w:autoSpaceDE/>
        <w:autoSpaceDN/>
        <w:bidi w:val="0"/>
        <w:adjustRightInd/>
        <w:snapToGrid/>
        <w:spacing w:line="480" w:lineRule="exact"/>
        <w:ind w:left="0" w:firstLine="482" w:firstLineChars="200"/>
        <w:jc w:val="left"/>
        <w:textAlignment w:val="auto"/>
        <w:outlineLvl w:val="2"/>
        <w:rPr>
          <w:rFonts w:hint="eastAsia" w:asciiTheme="minorEastAsia" w:hAnsiTheme="minorEastAsia" w:eastAsiaTheme="minorEastAsia" w:cstheme="minorEastAsia"/>
          <w:sz w:val="24"/>
          <w:szCs w:val="24"/>
        </w:rPr>
      </w:pPr>
      <w:bookmarkStart w:id="62" w:name="heading_6"/>
      <w:r>
        <w:rPr>
          <w:rFonts w:hint="eastAsia" w:asciiTheme="minorEastAsia" w:hAnsiTheme="minorEastAsia" w:eastAsiaTheme="minorEastAsia" w:cstheme="minorEastAsia"/>
          <w:b/>
          <w:sz w:val="24"/>
          <w:szCs w:val="24"/>
        </w:rPr>
        <w:t>（三）素质目标</w:t>
      </w:r>
      <w:bookmarkEnd w:id="62"/>
    </w:p>
    <w:p w14:paraId="42BBDF0D">
      <w:pPr>
        <w:keepNext w:val="0"/>
        <w:keepLines w:val="0"/>
        <w:pageBreakBefore w:val="0"/>
        <w:widowControl/>
        <w:kinsoku/>
        <w:wordWrap/>
        <w:overflowPunct/>
        <w:topLinePunct w:val="0"/>
        <w:autoSpaceDE/>
        <w:autoSpaceDN/>
        <w:bidi w:val="0"/>
        <w:adjustRightInd/>
        <w:snapToGrid/>
        <w:spacing w:line="480" w:lineRule="exact"/>
        <w:ind w:left="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C1. 培养“防患未然、精准辨识”的风险防控意识和严谨务实的工作态度；</w:t>
      </w:r>
    </w:p>
    <w:p w14:paraId="5AC04983">
      <w:pPr>
        <w:keepNext w:val="0"/>
        <w:keepLines w:val="0"/>
        <w:pageBreakBefore w:val="0"/>
        <w:widowControl/>
        <w:kinsoku/>
        <w:wordWrap/>
        <w:overflowPunct/>
        <w:topLinePunct w:val="0"/>
        <w:autoSpaceDE/>
        <w:autoSpaceDN/>
        <w:bidi w:val="0"/>
        <w:adjustRightInd/>
        <w:snapToGrid/>
        <w:spacing w:line="480" w:lineRule="exact"/>
        <w:ind w:left="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C2. 增强逻辑思维与分析判断能力，能够对复杂化工系统进行系统性风险评估；</w:t>
      </w:r>
    </w:p>
    <w:p w14:paraId="73CB1B2F">
      <w:pPr>
        <w:keepNext w:val="0"/>
        <w:keepLines w:val="0"/>
        <w:pageBreakBefore w:val="0"/>
        <w:widowControl/>
        <w:kinsoku/>
        <w:wordWrap/>
        <w:overflowPunct/>
        <w:topLinePunct w:val="0"/>
        <w:autoSpaceDE/>
        <w:autoSpaceDN/>
        <w:bidi w:val="0"/>
        <w:adjustRightInd/>
        <w:snapToGrid/>
        <w:spacing w:line="480" w:lineRule="exact"/>
        <w:ind w:left="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C3. 提升团队协作意识，能够在小组评价项目中高效沟通、分工协作完成任务；</w:t>
      </w:r>
    </w:p>
    <w:p w14:paraId="20D16087">
      <w:pPr>
        <w:keepNext w:val="0"/>
        <w:keepLines w:val="0"/>
        <w:pageBreakBefore w:val="0"/>
        <w:widowControl/>
        <w:kinsoku/>
        <w:wordWrap/>
        <w:overflowPunct/>
        <w:topLinePunct w:val="0"/>
        <w:autoSpaceDE/>
        <w:autoSpaceDN/>
        <w:bidi w:val="0"/>
        <w:adjustRightInd/>
        <w:snapToGrid/>
        <w:spacing w:line="480" w:lineRule="exact"/>
        <w:ind w:left="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C4. 养成合规执业的职业习惯，确保安全评价工作全过程符合法规标准要求；</w:t>
      </w:r>
    </w:p>
    <w:p w14:paraId="5FC94AA2">
      <w:pPr>
        <w:keepNext w:val="0"/>
        <w:keepLines w:val="0"/>
        <w:pageBreakBefore w:val="0"/>
        <w:widowControl/>
        <w:kinsoku/>
        <w:wordWrap/>
        <w:overflowPunct/>
        <w:topLinePunct w:val="0"/>
        <w:autoSpaceDE/>
        <w:autoSpaceDN/>
        <w:bidi w:val="0"/>
        <w:adjustRightInd/>
        <w:snapToGrid/>
        <w:spacing w:line="480" w:lineRule="exact"/>
        <w:ind w:left="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C5. 培育持续学习能力，主动关注安全评价新技术、新方法及行业新规范。</w:t>
      </w:r>
    </w:p>
    <w:p w14:paraId="02BEE5C3">
      <w:pPr>
        <w:keepNext w:val="0"/>
        <w:keepLines w:val="0"/>
        <w:pageBreakBefore w:val="0"/>
        <w:widowControl/>
        <w:kinsoku/>
        <w:wordWrap/>
        <w:overflowPunct/>
        <w:topLinePunct w:val="0"/>
        <w:autoSpaceDE/>
        <w:autoSpaceDN/>
        <w:bidi w:val="0"/>
        <w:adjustRightInd/>
        <w:snapToGrid/>
        <w:spacing w:line="480" w:lineRule="exact"/>
        <w:ind w:left="0" w:firstLine="482" w:firstLineChars="200"/>
        <w:jc w:val="left"/>
        <w:textAlignment w:val="auto"/>
        <w:outlineLvl w:val="2"/>
        <w:rPr>
          <w:rFonts w:hint="eastAsia" w:asciiTheme="minorEastAsia" w:hAnsiTheme="minorEastAsia" w:eastAsiaTheme="minorEastAsia" w:cstheme="minorEastAsia"/>
          <w:sz w:val="24"/>
          <w:szCs w:val="24"/>
        </w:rPr>
      </w:pPr>
      <w:bookmarkStart w:id="63" w:name="heading_7"/>
      <w:r>
        <w:rPr>
          <w:rFonts w:hint="eastAsia" w:asciiTheme="minorEastAsia" w:hAnsiTheme="minorEastAsia" w:eastAsiaTheme="minorEastAsia" w:cstheme="minorEastAsia"/>
          <w:b/>
          <w:sz w:val="24"/>
          <w:szCs w:val="24"/>
        </w:rPr>
        <w:t>（四）思政目标</w:t>
      </w:r>
      <w:bookmarkEnd w:id="63"/>
    </w:p>
    <w:p w14:paraId="5C7D82C6">
      <w:pPr>
        <w:keepNext w:val="0"/>
        <w:keepLines w:val="0"/>
        <w:pageBreakBefore w:val="0"/>
        <w:widowControl/>
        <w:kinsoku/>
        <w:wordWrap/>
        <w:overflowPunct/>
        <w:topLinePunct w:val="0"/>
        <w:autoSpaceDE/>
        <w:autoSpaceDN/>
        <w:bidi w:val="0"/>
        <w:adjustRightInd/>
        <w:snapToGrid/>
        <w:spacing w:line="480" w:lineRule="exact"/>
        <w:ind w:left="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D1. 职业道德：坚守“客观公正、廉洁自律”的职业底线，杜绝评价工作中的弄虚作假行为；</w:t>
      </w:r>
    </w:p>
    <w:p w14:paraId="6189B805">
      <w:pPr>
        <w:keepNext w:val="0"/>
        <w:keepLines w:val="0"/>
        <w:pageBreakBefore w:val="0"/>
        <w:widowControl/>
        <w:kinsoku/>
        <w:wordWrap/>
        <w:overflowPunct/>
        <w:topLinePunct w:val="0"/>
        <w:autoSpaceDE/>
        <w:autoSpaceDN/>
        <w:bidi w:val="0"/>
        <w:adjustRightInd/>
        <w:snapToGrid/>
        <w:spacing w:line="480" w:lineRule="exact"/>
        <w:ind w:left="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D2. 法治意识：强化对安全评价相关法律法规的敬畏心，依法开展评价工作，维护评价结果的合法性与权威性；</w:t>
      </w:r>
    </w:p>
    <w:p w14:paraId="0973D9E5">
      <w:pPr>
        <w:keepNext w:val="0"/>
        <w:keepLines w:val="0"/>
        <w:pageBreakBefore w:val="0"/>
        <w:widowControl/>
        <w:kinsoku/>
        <w:wordWrap/>
        <w:overflowPunct/>
        <w:topLinePunct w:val="0"/>
        <w:autoSpaceDE/>
        <w:autoSpaceDN/>
        <w:bidi w:val="0"/>
        <w:adjustRightInd/>
        <w:snapToGrid/>
        <w:spacing w:line="480" w:lineRule="exact"/>
        <w:ind w:left="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D3. 责任担当：深刻认识安全评价对化工生产安全的基础性作用，树立“评价为民、安全护航”的职业使命；</w:t>
      </w:r>
    </w:p>
    <w:p w14:paraId="5B25479E">
      <w:pPr>
        <w:keepNext w:val="0"/>
        <w:keepLines w:val="0"/>
        <w:pageBreakBefore w:val="0"/>
        <w:widowControl/>
        <w:kinsoku/>
        <w:wordWrap/>
        <w:overflowPunct/>
        <w:topLinePunct w:val="0"/>
        <w:autoSpaceDE/>
        <w:autoSpaceDN/>
        <w:bidi w:val="0"/>
        <w:adjustRightInd/>
        <w:snapToGrid/>
        <w:spacing w:line="480" w:lineRule="exact"/>
        <w:ind w:left="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D4. 工匠精神：追求“精益求精、严谨规范”的工作作风，确保评价过程无疏漏、评价结果无偏差；</w:t>
      </w:r>
    </w:p>
    <w:p w14:paraId="02B3F4B8">
      <w:pPr>
        <w:keepNext w:val="0"/>
        <w:keepLines w:val="0"/>
        <w:pageBreakBefore w:val="0"/>
        <w:widowControl/>
        <w:kinsoku/>
        <w:wordWrap/>
        <w:overflowPunct/>
        <w:topLinePunct w:val="0"/>
        <w:autoSpaceDE/>
        <w:autoSpaceDN/>
        <w:bidi w:val="0"/>
        <w:adjustRightInd/>
        <w:snapToGrid/>
        <w:spacing w:line="480" w:lineRule="exact"/>
        <w:ind w:left="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D5. 家国情怀：结合重大化工安全事故案例中安全评价的关键作用，激发“守护化工安全、助力产业发展”的使命感；</w:t>
      </w:r>
    </w:p>
    <w:p w14:paraId="69A46EF0">
      <w:pPr>
        <w:keepNext w:val="0"/>
        <w:keepLines w:val="0"/>
        <w:pageBreakBefore w:val="0"/>
        <w:widowControl/>
        <w:kinsoku/>
        <w:wordWrap/>
        <w:overflowPunct/>
        <w:topLinePunct w:val="0"/>
        <w:autoSpaceDE/>
        <w:autoSpaceDN/>
        <w:bidi w:val="0"/>
        <w:adjustRightInd/>
        <w:snapToGrid/>
        <w:spacing w:line="480" w:lineRule="exact"/>
        <w:ind w:left="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D6. 绿色发展：在风险辨识与控制措施制定中融入绿色安全理念，兼顾安全保障与环境保护。</w:t>
      </w:r>
    </w:p>
    <w:p w14:paraId="7443C3B7">
      <w:pPr>
        <w:pStyle w:val="3"/>
        <w:bidi w:val="0"/>
        <w:rPr>
          <w:rFonts w:hint="eastAsia"/>
        </w:rPr>
      </w:pPr>
      <w:bookmarkStart w:id="64" w:name="heading_8"/>
      <w:r>
        <w:rPr>
          <w:rFonts w:hint="eastAsia"/>
        </w:rPr>
        <w:t>五、课程内容和要求</w:t>
      </w:r>
      <w:bookmarkEnd w:id="64"/>
    </w:p>
    <w:tbl>
      <w:tblPr>
        <w:tblStyle w:val="27"/>
        <w:tblW w:w="4997" w:type="pct"/>
        <w:tblInd w:w="0" w:type="dxa"/>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autofit"/>
        <w:tblCellMar>
          <w:top w:w="0" w:type="dxa"/>
          <w:left w:w="10" w:type="dxa"/>
          <w:bottom w:w="0" w:type="dxa"/>
          <w:right w:w="10" w:type="dxa"/>
        </w:tblCellMar>
      </w:tblPr>
      <w:tblGrid>
        <w:gridCol w:w="1233"/>
        <w:gridCol w:w="1504"/>
        <w:gridCol w:w="986"/>
        <w:gridCol w:w="865"/>
        <w:gridCol w:w="972"/>
        <w:gridCol w:w="895"/>
        <w:gridCol w:w="1640"/>
        <w:gridCol w:w="759"/>
        <w:gridCol w:w="1018"/>
      </w:tblGrid>
      <w:tr w14:paraId="5E8DF1B9">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624"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0FC8934A">
            <w:pPr>
              <w:widowControl w:val="0"/>
              <w:spacing w:line="360" w:lineRule="auto"/>
              <w:ind w:firstLine="0" w:firstLineChars="0"/>
              <w:jc w:val="center"/>
              <w:rPr>
                <w:rFonts w:hint="eastAsia" w:ascii="宋体" w:hAnsi="宋体" w:eastAsia="宋体" w:cs="Arial"/>
                <w:b/>
                <w:bCs/>
                <w:color w:val="000000"/>
                <w:kern w:val="2"/>
                <w:szCs w:val="21"/>
                <w:highlight w:val="none"/>
                <w:lang w:val="en-US" w:eastAsia="zh-CN" w:bidi="ar-SA"/>
              </w:rPr>
            </w:pPr>
            <w:r>
              <w:rPr>
                <w:rFonts w:hint="eastAsia" w:ascii="宋体" w:hAnsi="宋体" w:eastAsia="宋体" w:cs="Arial"/>
                <w:b/>
                <w:bCs/>
                <w:color w:val="000000"/>
                <w:kern w:val="2"/>
                <w:szCs w:val="21"/>
                <w:highlight w:val="none"/>
                <w:lang w:val="en-US" w:eastAsia="zh-CN" w:bidi="ar-SA"/>
              </w:rPr>
              <w:t>学习情境（章）</w:t>
            </w:r>
          </w:p>
        </w:tc>
        <w:tc>
          <w:tcPr>
            <w:tcW w:w="761"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0D1578CC">
            <w:pPr>
              <w:widowControl w:val="0"/>
              <w:spacing w:line="360" w:lineRule="auto"/>
              <w:ind w:firstLine="0" w:firstLineChars="0"/>
              <w:jc w:val="center"/>
              <w:rPr>
                <w:rFonts w:hint="eastAsia" w:ascii="宋体" w:hAnsi="宋体" w:eastAsia="宋体" w:cs="Arial"/>
                <w:b/>
                <w:bCs/>
                <w:color w:val="000000"/>
                <w:kern w:val="2"/>
                <w:szCs w:val="21"/>
                <w:highlight w:val="none"/>
                <w:lang w:val="en-US" w:eastAsia="zh-CN" w:bidi="ar-SA"/>
              </w:rPr>
            </w:pPr>
            <w:r>
              <w:rPr>
                <w:rFonts w:hint="eastAsia" w:ascii="宋体" w:hAnsi="宋体" w:eastAsia="宋体" w:cs="Arial"/>
                <w:b/>
                <w:bCs/>
                <w:color w:val="000000"/>
                <w:kern w:val="2"/>
                <w:szCs w:val="21"/>
                <w:highlight w:val="none"/>
                <w:lang w:val="en-US" w:eastAsia="zh-CN" w:bidi="ar-SA"/>
              </w:rPr>
              <w:t>工作任务（节）</w:t>
            </w:r>
          </w:p>
        </w:tc>
        <w:tc>
          <w:tcPr>
            <w:tcW w:w="499"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78D99BDE">
            <w:pPr>
              <w:widowControl w:val="0"/>
              <w:spacing w:line="360" w:lineRule="auto"/>
              <w:ind w:firstLine="0" w:firstLineChars="0"/>
              <w:jc w:val="center"/>
              <w:rPr>
                <w:rFonts w:hint="eastAsia" w:ascii="宋体" w:hAnsi="宋体" w:eastAsia="宋体" w:cs="Arial"/>
                <w:b/>
                <w:bCs/>
                <w:color w:val="000000"/>
                <w:kern w:val="2"/>
                <w:szCs w:val="21"/>
                <w:highlight w:val="none"/>
                <w:lang w:val="en-US" w:eastAsia="zh-CN" w:bidi="ar-SA"/>
              </w:rPr>
            </w:pPr>
            <w:r>
              <w:rPr>
                <w:rFonts w:hint="eastAsia" w:ascii="宋体" w:hAnsi="宋体" w:eastAsia="宋体" w:cs="Arial"/>
                <w:b/>
                <w:bCs/>
                <w:color w:val="000000"/>
                <w:kern w:val="2"/>
                <w:szCs w:val="21"/>
                <w:highlight w:val="none"/>
                <w:lang w:val="en-US" w:eastAsia="zh-CN" w:bidi="ar-SA"/>
              </w:rPr>
              <w:t>知识点(A)</w:t>
            </w:r>
          </w:p>
        </w:tc>
        <w:tc>
          <w:tcPr>
            <w:tcW w:w="438"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62780BA8">
            <w:pPr>
              <w:widowControl w:val="0"/>
              <w:spacing w:line="360" w:lineRule="auto"/>
              <w:ind w:firstLine="0" w:firstLineChars="0"/>
              <w:jc w:val="center"/>
              <w:rPr>
                <w:rFonts w:hint="eastAsia" w:ascii="宋体" w:hAnsi="宋体" w:eastAsia="宋体" w:cs="Arial"/>
                <w:b/>
                <w:bCs/>
                <w:color w:val="000000"/>
                <w:kern w:val="2"/>
                <w:szCs w:val="21"/>
                <w:highlight w:val="none"/>
                <w:lang w:val="en-US" w:eastAsia="zh-CN" w:bidi="ar-SA"/>
              </w:rPr>
            </w:pPr>
            <w:r>
              <w:rPr>
                <w:rFonts w:hint="eastAsia" w:ascii="宋体" w:hAnsi="宋体" w:eastAsia="宋体" w:cs="Arial"/>
                <w:b/>
                <w:bCs/>
                <w:color w:val="000000"/>
                <w:kern w:val="2"/>
                <w:szCs w:val="21"/>
                <w:highlight w:val="none"/>
                <w:lang w:val="en-US" w:eastAsia="zh-CN" w:bidi="ar-SA"/>
              </w:rPr>
              <w:t>技能点(B)</w:t>
            </w:r>
          </w:p>
        </w:tc>
        <w:tc>
          <w:tcPr>
            <w:tcW w:w="492"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3FD93163">
            <w:pPr>
              <w:widowControl w:val="0"/>
              <w:spacing w:line="360" w:lineRule="auto"/>
              <w:ind w:firstLine="0" w:firstLineChars="0"/>
              <w:jc w:val="center"/>
              <w:rPr>
                <w:rFonts w:hint="eastAsia" w:ascii="宋体" w:hAnsi="宋体" w:eastAsia="宋体" w:cs="Arial"/>
                <w:b/>
                <w:bCs/>
                <w:color w:val="000000"/>
                <w:kern w:val="2"/>
                <w:szCs w:val="21"/>
                <w:highlight w:val="none"/>
                <w:lang w:val="en-US" w:eastAsia="zh-CN" w:bidi="ar-SA"/>
              </w:rPr>
            </w:pPr>
            <w:r>
              <w:rPr>
                <w:rFonts w:hint="eastAsia" w:ascii="宋体" w:hAnsi="宋体" w:eastAsia="宋体" w:cs="Arial"/>
                <w:b/>
                <w:bCs/>
                <w:color w:val="000000"/>
                <w:kern w:val="2"/>
                <w:szCs w:val="21"/>
                <w:highlight w:val="none"/>
                <w:lang w:val="en-US" w:eastAsia="zh-CN" w:bidi="ar-SA"/>
              </w:rPr>
              <w:t>素质目标(C)</w:t>
            </w:r>
          </w:p>
        </w:tc>
        <w:tc>
          <w:tcPr>
            <w:tcW w:w="453"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58E6347C">
            <w:pPr>
              <w:widowControl w:val="0"/>
              <w:spacing w:line="360" w:lineRule="auto"/>
              <w:ind w:firstLine="0" w:firstLineChars="0"/>
              <w:jc w:val="center"/>
              <w:rPr>
                <w:rFonts w:hint="eastAsia" w:ascii="宋体" w:hAnsi="宋体" w:eastAsia="宋体" w:cs="Arial"/>
                <w:b/>
                <w:bCs/>
                <w:color w:val="000000"/>
                <w:kern w:val="2"/>
                <w:szCs w:val="21"/>
                <w:highlight w:val="none"/>
                <w:lang w:val="en-US" w:eastAsia="zh-CN" w:bidi="ar-SA"/>
              </w:rPr>
            </w:pPr>
            <w:r>
              <w:rPr>
                <w:rFonts w:hint="eastAsia" w:ascii="宋体" w:hAnsi="宋体" w:eastAsia="宋体" w:cs="Arial"/>
                <w:b/>
                <w:bCs/>
                <w:color w:val="000000"/>
                <w:kern w:val="2"/>
                <w:szCs w:val="21"/>
                <w:highlight w:val="none"/>
                <w:lang w:val="en-US" w:eastAsia="zh-CN" w:bidi="ar-SA"/>
              </w:rPr>
              <w:t>思政元素(D)</w:t>
            </w:r>
          </w:p>
        </w:tc>
        <w:tc>
          <w:tcPr>
            <w:tcW w:w="830"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741B4406">
            <w:pPr>
              <w:widowControl w:val="0"/>
              <w:spacing w:line="360" w:lineRule="auto"/>
              <w:ind w:firstLine="0" w:firstLineChars="0"/>
              <w:jc w:val="center"/>
              <w:rPr>
                <w:rFonts w:hint="eastAsia" w:ascii="宋体" w:hAnsi="宋体" w:eastAsia="宋体" w:cs="Arial"/>
                <w:b/>
                <w:bCs/>
                <w:color w:val="000000"/>
                <w:kern w:val="2"/>
                <w:szCs w:val="21"/>
                <w:highlight w:val="none"/>
                <w:lang w:val="en-US" w:eastAsia="zh-CN" w:bidi="ar-SA"/>
              </w:rPr>
            </w:pPr>
            <w:r>
              <w:rPr>
                <w:rFonts w:hint="eastAsia" w:ascii="宋体" w:hAnsi="宋体" w:eastAsia="宋体" w:cs="Arial"/>
                <w:b/>
                <w:bCs/>
                <w:color w:val="000000"/>
                <w:kern w:val="2"/>
                <w:szCs w:val="21"/>
                <w:highlight w:val="none"/>
                <w:lang w:val="en-US" w:eastAsia="zh-CN" w:bidi="ar-SA"/>
              </w:rPr>
              <w:t>对应培养规格支撑要点</w:t>
            </w:r>
          </w:p>
        </w:tc>
        <w:tc>
          <w:tcPr>
            <w:tcW w:w="384"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345A5176">
            <w:pPr>
              <w:widowControl w:val="0"/>
              <w:spacing w:line="360" w:lineRule="auto"/>
              <w:ind w:firstLine="0" w:firstLineChars="0"/>
              <w:jc w:val="center"/>
              <w:rPr>
                <w:rFonts w:hint="eastAsia" w:ascii="宋体" w:hAnsi="宋体" w:eastAsia="宋体" w:cs="Arial"/>
                <w:b/>
                <w:bCs/>
                <w:color w:val="000000"/>
                <w:kern w:val="2"/>
                <w:szCs w:val="21"/>
                <w:highlight w:val="none"/>
                <w:lang w:val="en-US" w:eastAsia="zh-CN" w:bidi="ar-SA"/>
              </w:rPr>
            </w:pPr>
            <w:r>
              <w:rPr>
                <w:rFonts w:hint="eastAsia" w:ascii="宋体" w:hAnsi="宋体" w:eastAsia="宋体" w:cs="Arial"/>
                <w:b/>
                <w:bCs/>
                <w:color w:val="000000"/>
                <w:kern w:val="2"/>
                <w:szCs w:val="21"/>
                <w:highlight w:val="none"/>
                <w:lang w:val="en-US" w:eastAsia="zh-CN" w:bidi="ar-SA"/>
              </w:rPr>
              <w:t>学时</w:t>
            </w:r>
          </w:p>
        </w:tc>
        <w:tc>
          <w:tcPr>
            <w:tcW w:w="515"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2F3FA175">
            <w:pPr>
              <w:widowControl w:val="0"/>
              <w:spacing w:line="360" w:lineRule="auto"/>
              <w:ind w:firstLine="0" w:firstLineChars="0"/>
              <w:jc w:val="center"/>
              <w:rPr>
                <w:rFonts w:hint="eastAsia" w:ascii="宋体" w:hAnsi="宋体" w:eastAsia="宋体" w:cs="Arial"/>
                <w:b/>
                <w:bCs/>
                <w:color w:val="000000"/>
                <w:kern w:val="2"/>
                <w:szCs w:val="21"/>
                <w:highlight w:val="none"/>
                <w:lang w:val="en-US" w:eastAsia="zh-CN" w:bidi="ar-SA"/>
              </w:rPr>
            </w:pPr>
            <w:r>
              <w:rPr>
                <w:rFonts w:hint="eastAsia" w:ascii="宋体" w:hAnsi="宋体" w:eastAsia="宋体" w:cs="Arial"/>
                <w:b/>
                <w:bCs/>
                <w:color w:val="000000"/>
                <w:kern w:val="2"/>
                <w:szCs w:val="21"/>
                <w:highlight w:val="none"/>
                <w:lang w:val="en-US" w:eastAsia="zh-CN" w:bidi="ar-SA"/>
              </w:rPr>
              <w:t>备注</w:t>
            </w:r>
          </w:p>
        </w:tc>
      </w:tr>
      <w:tr w14:paraId="407F485B">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624"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067547EF">
            <w:pPr>
              <w:widowControl w:val="0"/>
              <w:spacing w:line="360" w:lineRule="auto"/>
              <w:ind w:firstLine="0" w:firstLineChars="0"/>
              <w:jc w:val="left"/>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情境一：安全评价基础</w:t>
            </w:r>
          </w:p>
        </w:tc>
        <w:tc>
          <w:tcPr>
            <w:tcW w:w="761"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7428CEF4">
            <w:pPr>
              <w:widowControl w:val="0"/>
              <w:spacing w:line="360" w:lineRule="auto"/>
              <w:ind w:firstLine="0" w:firstLineChars="0"/>
              <w:jc w:val="left"/>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任务1：安全评价认知与法规解读</w:t>
            </w:r>
          </w:p>
        </w:tc>
        <w:tc>
          <w:tcPr>
            <w:tcW w:w="499"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5669C4DE">
            <w:pPr>
              <w:widowControl w:val="0"/>
              <w:spacing w:line="360" w:lineRule="auto"/>
              <w:ind w:firstLine="0" w:firstLineChars="0"/>
              <w:jc w:val="left"/>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A1、A5</w:t>
            </w:r>
          </w:p>
        </w:tc>
        <w:tc>
          <w:tcPr>
            <w:tcW w:w="438"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6D3F3F50">
            <w:pPr>
              <w:widowControl w:val="0"/>
              <w:spacing w:line="360" w:lineRule="auto"/>
              <w:ind w:firstLine="0" w:firstLineChars="0"/>
              <w:jc w:val="left"/>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无</w:t>
            </w:r>
          </w:p>
        </w:tc>
        <w:tc>
          <w:tcPr>
            <w:tcW w:w="492"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5FB84D3E">
            <w:pPr>
              <w:widowControl w:val="0"/>
              <w:spacing w:line="360" w:lineRule="auto"/>
              <w:ind w:firstLine="0" w:firstLineChars="0"/>
              <w:jc w:val="left"/>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C1、C5</w:t>
            </w:r>
          </w:p>
        </w:tc>
        <w:tc>
          <w:tcPr>
            <w:tcW w:w="453"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588684A0">
            <w:pPr>
              <w:widowControl w:val="0"/>
              <w:spacing w:line="360" w:lineRule="auto"/>
              <w:ind w:firstLine="0" w:firstLineChars="0"/>
              <w:jc w:val="left"/>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D2、D3</w:t>
            </w:r>
          </w:p>
        </w:tc>
        <w:tc>
          <w:tcPr>
            <w:tcW w:w="830"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3A5BF40D">
            <w:pPr>
              <w:widowControl w:val="0"/>
              <w:spacing w:line="360" w:lineRule="auto"/>
              <w:ind w:firstLine="0" w:firstLineChars="0"/>
              <w:jc w:val="left"/>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知识目标A1、A5、</w:t>
            </w:r>
          </w:p>
          <w:p w14:paraId="63E2C546">
            <w:pPr>
              <w:widowControl w:val="0"/>
              <w:spacing w:line="360" w:lineRule="auto"/>
              <w:ind w:firstLine="0" w:firstLineChars="0"/>
              <w:jc w:val="left"/>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素质目标C1、C5</w:t>
            </w:r>
          </w:p>
        </w:tc>
        <w:tc>
          <w:tcPr>
            <w:tcW w:w="384"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380BF106">
            <w:pPr>
              <w:widowControl w:val="0"/>
              <w:spacing w:line="360" w:lineRule="auto"/>
              <w:ind w:firstLine="0" w:firstLineChars="0"/>
              <w:jc w:val="left"/>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4</w:t>
            </w:r>
          </w:p>
        </w:tc>
        <w:tc>
          <w:tcPr>
            <w:tcW w:w="515"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4B73E9AF">
            <w:pPr>
              <w:widowControl w:val="0"/>
              <w:spacing w:line="360" w:lineRule="auto"/>
              <w:ind w:firstLine="0" w:firstLineChars="0"/>
              <w:jc w:val="left"/>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核心内容</w:t>
            </w:r>
          </w:p>
        </w:tc>
      </w:tr>
      <w:tr w14:paraId="2D49E790">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624"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3CE780EF">
            <w:pPr>
              <w:widowControl w:val="0"/>
              <w:spacing w:line="360" w:lineRule="auto"/>
              <w:ind w:firstLine="0" w:firstLineChars="0"/>
              <w:jc w:val="left"/>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情境二：化工危险有害因素辨识</w:t>
            </w:r>
          </w:p>
        </w:tc>
        <w:tc>
          <w:tcPr>
            <w:tcW w:w="761"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7F03232E">
            <w:pPr>
              <w:widowControl w:val="0"/>
              <w:spacing w:line="360" w:lineRule="auto"/>
              <w:ind w:firstLine="0" w:firstLineChars="0"/>
              <w:jc w:val="left"/>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任务2：危险有害因素辨识方法应用</w:t>
            </w:r>
          </w:p>
        </w:tc>
        <w:tc>
          <w:tcPr>
            <w:tcW w:w="499"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2B2CE847">
            <w:pPr>
              <w:widowControl w:val="0"/>
              <w:spacing w:line="360" w:lineRule="auto"/>
              <w:ind w:firstLine="0" w:firstLineChars="0"/>
              <w:jc w:val="left"/>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A2</w:t>
            </w:r>
          </w:p>
        </w:tc>
        <w:tc>
          <w:tcPr>
            <w:tcW w:w="438"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65AA75C3">
            <w:pPr>
              <w:widowControl w:val="0"/>
              <w:spacing w:line="360" w:lineRule="auto"/>
              <w:ind w:firstLine="0" w:firstLineChars="0"/>
              <w:jc w:val="left"/>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B1</w:t>
            </w:r>
          </w:p>
        </w:tc>
        <w:tc>
          <w:tcPr>
            <w:tcW w:w="492"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74E97B75">
            <w:pPr>
              <w:widowControl w:val="0"/>
              <w:spacing w:line="360" w:lineRule="auto"/>
              <w:ind w:firstLine="0" w:firstLineChars="0"/>
              <w:jc w:val="left"/>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C2、C4</w:t>
            </w:r>
          </w:p>
        </w:tc>
        <w:tc>
          <w:tcPr>
            <w:tcW w:w="453"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69C783C3">
            <w:pPr>
              <w:widowControl w:val="0"/>
              <w:spacing w:line="360" w:lineRule="auto"/>
              <w:ind w:firstLine="0" w:firstLineChars="0"/>
              <w:jc w:val="left"/>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D3、D6</w:t>
            </w:r>
          </w:p>
        </w:tc>
        <w:tc>
          <w:tcPr>
            <w:tcW w:w="830"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33519B2E">
            <w:pPr>
              <w:widowControl w:val="0"/>
              <w:spacing w:line="360" w:lineRule="auto"/>
              <w:ind w:firstLine="0" w:firstLineChars="0"/>
              <w:jc w:val="left"/>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知识目标A2、能力目标B1、素质目标C2、C4</w:t>
            </w:r>
          </w:p>
        </w:tc>
        <w:tc>
          <w:tcPr>
            <w:tcW w:w="384"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671CD933">
            <w:pPr>
              <w:widowControl w:val="0"/>
              <w:spacing w:line="360" w:lineRule="auto"/>
              <w:ind w:firstLine="0" w:firstLineChars="0"/>
              <w:jc w:val="left"/>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6</w:t>
            </w:r>
          </w:p>
        </w:tc>
        <w:tc>
          <w:tcPr>
            <w:tcW w:w="515"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390EC275">
            <w:pPr>
              <w:widowControl w:val="0"/>
              <w:spacing w:line="360" w:lineRule="auto"/>
              <w:ind w:firstLine="0" w:firstLineChars="0"/>
              <w:jc w:val="left"/>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重点内容</w:t>
            </w:r>
          </w:p>
        </w:tc>
      </w:tr>
      <w:tr w14:paraId="062E2B0A">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624"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3A8CE162">
            <w:pPr>
              <w:widowControl w:val="0"/>
              <w:spacing w:line="360" w:lineRule="auto"/>
              <w:ind w:firstLine="0" w:firstLineChars="0"/>
              <w:jc w:val="left"/>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情境三：安全评价方法及应用（一）</w:t>
            </w:r>
          </w:p>
        </w:tc>
        <w:tc>
          <w:tcPr>
            <w:tcW w:w="761"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4867B6CF">
            <w:pPr>
              <w:widowControl w:val="0"/>
              <w:spacing w:line="360" w:lineRule="auto"/>
              <w:ind w:firstLine="0" w:firstLineChars="0"/>
              <w:jc w:val="left"/>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任务3：定性评价方法实操（安全检查表法、预先危险性分析等）</w:t>
            </w:r>
          </w:p>
        </w:tc>
        <w:tc>
          <w:tcPr>
            <w:tcW w:w="499"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71A8046E">
            <w:pPr>
              <w:widowControl w:val="0"/>
              <w:spacing w:line="360" w:lineRule="auto"/>
              <w:ind w:firstLine="0" w:firstLineChars="0"/>
              <w:jc w:val="left"/>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A3</w:t>
            </w:r>
          </w:p>
        </w:tc>
        <w:tc>
          <w:tcPr>
            <w:tcW w:w="438"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5E772547">
            <w:pPr>
              <w:widowControl w:val="0"/>
              <w:spacing w:line="360" w:lineRule="auto"/>
              <w:ind w:firstLine="0" w:firstLineChars="0"/>
              <w:jc w:val="left"/>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B2、B3</w:t>
            </w:r>
          </w:p>
        </w:tc>
        <w:tc>
          <w:tcPr>
            <w:tcW w:w="492"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31612121">
            <w:pPr>
              <w:widowControl w:val="0"/>
              <w:spacing w:line="360" w:lineRule="auto"/>
              <w:ind w:firstLine="0" w:firstLineChars="0"/>
              <w:jc w:val="left"/>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C1、C3</w:t>
            </w:r>
          </w:p>
        </w:tc>
        <w:tc>
          <w:tcPr>
            <w:tcW w:w="453"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727A9B64">
            <w:pPr>
              <w:widowControl w:val="0"/>
              <w:spacing w:line="360" w:lineRule="auto"/>
              <w:ind w:firstLine="0" w:firstLineChars="0"/>
              <w:jc w:val="left"/>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D4、D5</w:t>
            </w:r>
          </w:p>
        </w:tc>
        <w:tc>
          <w:tcPr>
            <w:tcW w:w="830"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3F8E3FF8">
            <w:pPr>
              <w:widowControl w:val="0"/>
              <w:spacing w:line="360" w:lineRule="auto"/>
              <w:ind w:firstLine="0" w:firstLineChars="0"/>
              <w:jc w:val="left"/>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知识目标A3、能力目标B2、B3、</w:t>
            </w:r>
          </w:p>
          <w:p w14:paraId="3FF12AD9">
            <w:pPr>
              <w:widowControl w:val="0"/>
              <w:spacing w:line="360" w:lineRule="auto"/>
              <w:ind w:firstLine="0" w:firstLineChars="0"/>
              <w:jc w:val="left"/>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素质目标C1、C3</w:t>
            </w:r>
          </w:p>
        </w:tc>
        <w:tc>
          <w:tcPr>
            <w:tcW w:w="384"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7D4EC3D1">
            <w:pPr>
              <w:widowControl w:val="0"/>
              <w:spacing w:line="360" w:lineRule="auto"/>
              <w:ind w:firstLine="0" w:firstLineChars="0"/>
              <w:jc w:val="left"/>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8</w:t>
            </w:r>
          </w:p>
        </w:tc>
        <w:tc>
          <w:tcPr>
            <w:tcW w:w="515"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4F18D052">
            <w:pPr>
              <w:widowControl w:val="0"/>
              <w:spacing w:line="360" w:lineRule="auto"/>
              <w:ind w:firstLine="0" w:firstLineChars="0"/>
              <w:jc w:val="left"/>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重点内容</w:t>
            </w:r>
          </w:p>
        </w:tc>
      </w:tr>
      <w:tr w14:paraId="53C398FE">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624"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23FFDA8F">
            <w:pPr>
              <w:widowControl w:val="0"/>
              <w:spacing w:line="360" w:lineRule="auto"/>
              <w:ind w:firstLine="0" w:firstLineChars="0"/>
              <w:jc w:val="left"/>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情境四：安全评价方法及应用（二）</w:t>
            </w:r>
          </w:p>
        </w:tc>
        <w:tc>
          <w:tcPr>
            <w:tcW w:w="761"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35ED9ADF">
            <w:pPr>
              <w:widowControl w:val="0"/>
              <w:spacing w:line="360" w:lineRule="auto"/>
              <w:ind w:firstLine="0" w:firstLineChars="0"/>
              <w:jc w:val="left"/>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任务4：定量评价方法实操（重大危险源辨识与评价、故障类型和影响分析等）</w:t>
            </w:r>
          </w:p>
        </w:tc>
        <w:tc>
          <w:tcPr>
            <w:tcW w:w="499"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3D3FB64D">
            <w:pPr>
              <w:widowControl w:val="0"/>
              <w:spacing w:line="360" w:lineRule="auto"/>
              <w:ind w:firstLine="0" w:firstLineChars="0"/>
              <w:jc w:val="left"/>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A3</w:t>
            </w:r>
          </w:p>
        </w:tc>
        <w:tc>
          <w:tcPr>
            <w:tcW w:w="438"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7B1F4177">
            <w:pPr>
              <w:widowControl w:val="0"/>
              <w:spacing w:line="360" w:lineRule="auto"/>
              <w:ind w:firstLine="0" w:firstLineChars="0"/>
              <w:jc w:val="left"/>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B2、B3</w:t>
            </w:r>
          </w:p>
        </w:tc>
        <w:tc>
          <w:tcPr>
            <w:tcW w:w="492"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16AC7719">
            <w:pPr>
              <w:widowControl w:val="0"/>
              <w:spacing w:line="360" w:lineRule="auto"/>
              <w:ind w:firstLine="0" w:firstLineChars="0"/>
              <w:jc w:val="left"/>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C2、C4</w:t>
            </w:r>
          </w:p>
        </w:tc>
        <w:tc>
          <w:tcPr>
            <w:tcW w:w="453"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22C2B61A">
            <w:pPr>
              <w:widowControl w:val="0"/>
              <w:spacing w:line="360" w:lineRule="auto"/>
              <w:ind w:firstLine="0" w:firstLineChars="0"/>
              <w:jc w:val="left"/>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D4、D6</w:t>
            </w:r>
          </w:p>
        </w:tc>
        <w:tc>
          <w:tcPr>
            <w:tcW w:w="830"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033E7F07">
            <w:pPr>
              <w:widowControl w:val="0"/>
              <w:spacing w:line="360" w:lineRule="auto"/>
              <w:ind w:firstLine="0" w:firstLineChars="0"/>
              <w:jc w:val="left"/>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知识目标A3、能力目标B2、B3、</w:t>
            </w:r>
          </w:p>
          <w:p w14:paraId="726F3AC1">
            <w:pPr>
              <w:widowControl w:val="0"/>
              <w:spacing w:line="360" w:lineRule="auto"/>
              <w:ind w:firstLine="0" w:firstLineChars="0"/>
              <w:jc w:val="left"/>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素质目标C2、C4</w:t>
            </w:r>
          </w:p>
        </w:tc>
        <w:tc>
          <w:tcPr>
            <w:tcW w:w="384"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1544C9A9">
            <w:pPr>
              <w:widowControl w:val="0"/>
              <w:spacing w:line="360" w:lineRule="auto"/>
              <w:ind w:firstLine="0" w:firstLineChars="0"/>
              <w:jc w:val="left"/>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12</w:t>
            </w:r>
          </w:p>
        </w:tc>
        <w:tc>
          <w:tcPr>
            <w:tcW w:w="515"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7BCBCD45">
            <w:pPr>
              <w:widowControl w:val="0"/>
              <w:spacing w:line="360" w:lineRule="auto"/>
              <w:ind w:firstLine="0" w:firstLineChars="0"/>
              <w:jc w:val="left"/>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重点内容（</w:t>
            </w:r>
          </w:p>
        </w:tc>
      </w:tr>
      <w:tr w14:paraId="7AEDEE3B">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624"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7678231B">
            <w:pPr>
              <w:widowControl w:val="0"/>
              <w:spacing w:line="360" w:lineRule="auto"/>
              <w:ind w:firstLine="0" w:firstLineChars="0"/>
              <w:jc w:val="left"/>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情境五：安全评价方案编制</w:t>
            </w:r>
          </w:p>
        </w:tc>
        <w:tc>
          <w:tcPr>
            <w:tcW w:w="761"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39889DB2">
            <w:pPr>
              <w:widowControl w:val="0"/>
              <w:spacing w:line="360" w:lineRule="auto"/>
              <w:ind w:firstLine="0" w:firstLineChars="0"/>
              <w:jc w:val="left"/>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任务5：评价方案设计与优化</w:t>
            </w:r>
          </w:p>
        </w:tc>
        <w:tc>
          <w:tcPr>
            <w:tcW w:w="499"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542CD029">
            <w:pPr>
              <w:widowControl w:val="0"/>
              <w:spacing w:line="360" w:lineRule="auto"/>
              <w:ind w:firstLine="0" w:firstLineChars="0"/>
              <w:jc w:val="left"/>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A4</w:t>
            </w:r>
          </w:p>
        </w:tc>
        <w:tc>
          <w:tcPr>
            <w:tcW w:w="438"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2A4967F9">
            <w:pPr>
              <w:widowControl w:val="0"/>
              <w:spacing w:line="360" w:lineRule="auto"/>
              <w:ind w:firstLine="0" w:firstLineChars="0"/>
              <w:jc w:val="left"/>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B2</w:t>
            </w:r>
          </w:p>
        </w:tc>
        <w:tc>
          <w:tcPr>
            <w:tcW w:w="492"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6A1102CF">
            <w:pPr>
              <w:widowControl w:val="0"/>
              <w:spacing w:line="360" w:lineRule="auto"/>
              <w:ind w:firstLine="0" w:firstLineChars="0"/>
              <w:jc w:val="left"/>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C3、C5</w:t>
            </w:r>
          </w:p>
        </w:tc>
        <w:tc>
          <w:tcPr>
            <w:tcW w:w="453"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328D759A">
            <w:pPr>
              <w:widowControl w:val="0"/>
              <w:spacing w:line="360" w:lineRule="auto"/>
              <w:ind w:firstLine="0" w:firstLineChars="0"/>
              <w:jc w:val="left"/>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D1、D3</w:t>
            </w:r>
          </w:p>
        </w:tc>
        <w:tc>
          <w:tcPr>
            <w:tcW w:w="830"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4E0549B7">
            <w:pPr>
              <w:widowControl w:val="0"/>
              <w:spacing w:line="360" w:lineRule="auto"/>
              <w:ind w:firstLine="0" w:firstLineChars="0"/>
              <w:jc w:val="left"/>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知识目标A4、能力目标B2、素质目标C3、C5</w:t>
            </w:r>
          </w:p>
        </w:tc>
        <w:tc>
          <w:tcPr>
            <w:tcW w:w="384"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1B239B70">
            <w:pPr>
              <w:widowControl w:val="0"/>
              <w:spacing w:line="360" w:lineRule="auto"/>
              <w:ind w:firstLine="0" w:firstLineChars="0"/>
              <w:jc w:val="left"/>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6</w:t>
            </w:r>
          </w:p>
        </w:tc>
        <w:tc>
          <w:tcPr>
            <w:tcW w:w="515"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6F439428">
            <w:pPr>
              <w:widowControl w:val="0"/>
              <w:spacing w:line="360" w:lineRule="auto"/>
              <w:ind w:firstLine="0" w:firstLineChars="0"/>
              <w:jc w:val="left"/>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核心内容（含实践2学时）</w:t>
            </w:r>
          </w:p>
        </w:tc>
      </w:tr>
      <w:tr w14:paraId="3929AA57">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624"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54ACB2A2">
            <w:pPr>
              <w:widowControl w:val="0"/>
              <w:spacing w:line="360" w:lineRule="auto"/>
              <w:ind w:firstLine="0" w:firstLineChars="0"/>
              <w:jc w:val="left"/>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情境六：危险与可操作性分析（HAZOP）</w:t>
            </w:r>
          </w:p>
        </w:tc>
        <w:tc>
          <w:tcPr>
            <w:tcW w:w="761"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3B4C93BA">
            <w:pPr>
              <w:widowControl w:val="0"/>
              <w:spacing w:line="360" w:lineRule="auto"/>
              <w:ind w:firstLine="0" w:firstLineChars="0"/>
              <w:jc w:val="left"/>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任务6：HAZOP分析流程与实操</w:t>
            </w:r>
          </w:p>
        </w:tc>
        <w:tc>
          <w:tcPr>
            <w:tcW w:w="499"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3EFB6263">
            <w:pPr>
              <w:widowControl w:val="0"/>
              <w:spacing w:line="360" w:lineRule="auto"/>
              <w:ind w:firstLine="0" w:firstLineChars="0"/>
              <w:jc w:val="left"/>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A3</w:t>
            </w:r>
          </w:p>
        </w:tc>
        <w:tc>
          <w:tcPr>
            <w:tcW w:w="438"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4599BB7E">
            <w:pPr>
              <w:widowControl w:val="0"/>
              <w:spacing w:line="360" w:lineRule="auto"/>
              <w:ind w:firstLine="0" w:firstLineChars="0"/>
              <w:jc w:val="left"/>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B3</w:t>
            </w:r>
          </w:p>
        </w:tc>
        <w:tc>
          <w:tcPr>
            <w:tcW w:w="492"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18017AF4">
            <w:pPr>
              <w:widowControl w:val="0"/>
              <w:spacing w:line="360" w:lineRule="auto"/>
              <w:ind w:firstLine="0" w:firstLineChars="0"/>
              <w:jc w:val="left"/>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C2、C3</w:t>
            </w:r>
          </w:p>
        </w:tc>
        <w:tc>
          <w:tcPr>
            <w:tcW w:w="453"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382935BF">
            <w:pPr>
              <w:widowControl w:val="0"/>
              <w:spacing w:line="360" w:lineRule="auto"/>
              <w:ind w:firstLine="0" w:firstLineChars="0"/>
              <w:jc w:val="left"/>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D4、D5</w:t>
            </w:r>
          </w:p>
        </w:tc>
        <w:tc>
          <w:tcPr>
            <w:tcW w:w="830"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65DFFF71">
            <w:pPr>
              <w:widowControl w:val="0"/>
              <w:spacing w:line="360" w:lineRule="auto"/>
              <w:ind w:firstLine="0" w:firstLineChars="0"/>
              <w:jc w:val="left"/>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知识目标A3、能力目标B3、素质目标C2、C3</w:t>
            </w:r>
          </w:p>
        </w:tc>
        <w:tc>
          <w:tcPr>
            <w:tcW w:w="384"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44BA58BF">
            <w:pPr>
              <w:widowControl w:val="0"/>
              <w:spacing w:line="360" w:lineRule="auto"/>
              <w:ind w:firstLine="0" w:firstLineChars="0"/>
              <w:jc w:val="left"/>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8</w:t>
            </w:r>
          </w:p>
        </w:tc>
        <w:tc>
          <w:tcPr>
            <w:tcW w:w="515"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00BAB474">
            <w:pPr>
              <w:widowControl w:val="0"/>
              <w:spacing w:line="360" w:lineRule="auto"/>
              <w:ind w:firstLine="0" w:firstLineChars="0"/>
              <w:jc w:val="left"/>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核心内容</w:t>
            </w:r>
          </w:p>
        </w:tc>
      </w:tr>
      <w:tr w14:paraId="2B0C4ADE">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624"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478CE02B">
            <w:pPr>
              <w:widowControl w:val="0"/>
              <w:spacing w:line="360" w:lineRule="auto"/>
              <w:ind w:firstLine="0" w:firstLineChars="0"/>
              <w:jc w:val="left"/>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情境七：安全评价报告撰写</w:t>
            </w:r>
          </w:p>
        </w:tc>
        <w:tc>
          <w:tcPr>
            <w:tcW w:w="761"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639E8BF0">
            <w:pPr>
              <w:widowControl w:val="0"/>
              <w:spacing w:line="360" w:lineRule="auto"/>
              <w:ind w:firstLine="0" w:firstLineChars="0"/>
              <w:jc w:val="left"/>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任务7：评价报告结构解析与撰写</w:t>
            </w:r>
          </w:p>
        </w:tc>
        <w:tc>
          <w:tcPr>
            <w:tcW w:w="499"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6437029B">
            <w:pPr>
              <w:widowControl w:val="0"/>
              <w:spacing w:line="360" w:lineRule="auto"/>
              <w:ind w:firstLine="0" w:firstLineChars="0"/>
              <w:jc w:val="left"/>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A6</w:t>
            </w:r>
          </w:p>
        </w:tc>
        <w:tc>
          <w:tcPr>
            <w:tcW w:w="438"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3EF43822">
            <w:pPr>
              <w:widowControl w:val="0"/>
              <w:spacing w:line="360" w:lineRule="auto"/>
              <w:ind w:firstLine="0" w:firstLineChars="0"/>
              <w:jc w:val="left"/>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B4</w:t>
            </w:r>
          </w:p>
        </w:tc>
        <w:tc>
          <w:tcPr>
            <w:tcW w:w="492"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39A5D76E">
            <w:pPr>
              <w:widowControl w:val="0"/>
              <w:spacing w:line="360" w:lineRule="auto"/>
              <w:ind w:firstLine="0" w:firstLineChars="0"/>
              <w:jc w:val="left"/>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C4、C5</w:t>
            </w:r>
          </w:p>
        </w:tc>
        <w:tc>
          <w:tcPr>
            <w:tcW w:w="453"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4163CD79">
            <w:pPr>
              <w:widowControl w:val="0"/>
              <w:spacing w:line="360" w:lineRule="auto"/>
              <w:ind w:firstLine="0" w:firstLineChars="0"/>
              <w:jc w:val="left"/>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D1、D2</w:t>
            </w:r>
          </w:p>
        </w:tc>
        <w:tc>
          <w:tcPr>
            <w:tcW w:w="830"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1E58590B">
            <w:pPr>
              <w:widowControl w:val="0"/>
              <w:spacing w:line="360" w:lineRule="auto"/>
              <w:ind w:firstLine="0" w:firstLineChars="0"/>
              <w:jc w:val="left"/>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知识目标A6、能力目标B4、素质目标C4、C5</w:t>
            </w:r>
          </w:p>
        </w:tc>
        <w:tc>
          <w:tcPr>
            <w:tcW w:w="384"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3FA61EE3">
            <w:pPr>
              <w:widowControl w:val="0"/>
              <w:spacing w:line="360" w:lineRule="auto"/>
              <w:ind w:firstLine="0" w:firstLineChars="0"/>
              <w:jc w:val="left"/>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6</w:t>
            </w:r>
          </w:p>
        </w:tc>
        <w:tc>
          <w:tcPr>
            <w:tcW w:w="515"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7F0CA512">
            <w:pPr>
              <w:widowControl w:val="0"/>
              <w:spacing w:line="360" w:lineRule="auto"/>
              <w:ind w:firstLine="0" w:firstLineChars="0"/>
              <w:jc w:val="left"/>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重点内容（含实践2学时）</w:t>
            </w:r>
          </w:p>
        </w:tc>
      </w:tr>
      <w:tr w14:paraId="1AF3071C">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624"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637B84A0">
            <w:pPr>
              <w:widowControl w:val="0"/>
              <w:spacing w:line="360" w:lineRule="auto"/>
              <w:ind w:firstLine="0" w:firstLineChars="0"/>
              <w:jc w:val="left"/>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情境八：综合安全评价实训</w:t>
            </w:r>
          </w:p>
        </w:tc>
        <w:tc>
          <w:tcPr>
            <w:tcW w:w="761"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753B4C0F">
            <w:pPr>
              <w:widowControl w:val="0"/>
              <w:spacing w:line="360" w:lineRule="auto"/>
              <w:ind w:firstLine="0" w:firstLineChars="0"/>
              <w:jc w:val="left"/>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任务8：化工企业完整安全评价项目实操</w:t>
            </w:r>
          </w:p>
        </w:tc>
        <w:tc>
          <w:tcPr>
            <w:tcW w:w="499"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763A4886">
            <w:pPr>
              <w:widowControl w:val="0"/>
              <w:spacing w:line="360" w:lineRule="auto"/>
              <w:ind w:firstLine="0" w:firstLineChars="0"/>
              <w:jc w:val="left"/>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A1-A6</w:t>
            </w:r>
          </w:p>
        </w:tc>
        <w:tc>
          <w:tcPr>
            <w:tcW w:w="438"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59C51D00">
            <w:pPr>
              <w:widowControl w:val="0"/>
              <w:spacing w:line="360" w:lineRule="auto"/>
              <w:ind w:firstLine="0" w:firstLineChars="0"/>
              <w:jc w:val="left"/>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B1-B5</w:t>
            </w:r>
          </w:p>
        </w:tc>
        <w:tc>
          <w:tcPr>
            <w:tcW w:w="492"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30B35EA9">
            <w:pPr>
              <w:widowControl w:val="0"/>
              <w:spacing w:line="360" w:lineRule="auto"/>
              <w:ind w:firstLine="0" w:firstLineChars="0"/>
              <w:jc w:val="left"/>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C1-C5</w:t>
            </w:r>
          </w:p>
        </w:tc>
        <w:tc>
          <w:tcPr>
            <w:tcW w:w="453"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422B6807">
            <w:pPr>
              <w:widowControl w:val="0"/>
              <w:spacing w:line="360" w:lineRule="auto"/>
              <w:ind w:firstLine="0" w:firstLineChars="0"/>
              <w:jc w:val="left"/>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D1-D6</w:t>
            </w:r>
          </w:p>
        </w:tc>
        <w:tc>
          <w:tcPr>
            <w:tcW w:w="830"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4D1FD886">
            <w:pPr>
              <w:widowControl w:val="0"/>
              <w:spacing w:line="360" w:lineRule="auto"/>
              <w:ind w:firstLine="0" w:firstLineChars="0"/>
              <w:jc w:val="left"/>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所有课程目标</w:t>
            </w:r>
          </w:p>
        </w:tc>
        <w:tc>
          <w:tcPr>
            <w:tcW w:w="384"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2A057B8C">
            <w:pPr>
              <w:widowControl w:val="0"/>
              <w:spacing w:line="360" w:lineRule="auto"/>
              <w:ind w:firstLine="0" w:firstLineChars="0"/>
              <w:jc w:val="left"/>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12</w:t>
            </w:r>
          </w:p>
        </w:tc>
        <w:tc>
          <w:tcPr>
            <w:tcW w:w="515"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1530ECE8">
            <w:pPr>
              <w:widowControl w:val="0"/>
              <w:spacing w:line="360" w:lineRule="auto"/>
              <w:ind w:firstLine="0" w:firstLineChars="0"/>
              <w:jc w:val="left"/>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实践内容</w:t>
            </w:r>
          </w:p>
        </w:tc>
      </w:tr>
      <w:tr w14:paraId="41272E03">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624"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3BE8CC73">
            <w:pPr>
              <w:widowControl w:val="0"/>
              <w:spacing w:line="360" w:lineRule="auto"/>
              <w:ind w:firstLine="0" w:firstLineChars="0"/>
              <w:jc w:val="left"/>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情境九：课程综合考核</w:t>
            </w:r>
          </w:p>
        </w:tc>
        <w:tc>
          <w:tcPr>
            <w:tcW w:w="761"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19B610A7">
            <w:pPr>
              <w:widowControl w:val="0"/>
              <w:spacing w:line="360" w:lineRule="auto"/>
              <w:ind w:firstLine="0" w:firstLineChars="0"/>
              <w:jc w:val="left"/>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任务9：知识与技能综合测评</w:t>
            </w:r>
          </w:p>
        </w:tc>
        <w:tc>
          <w:tcPr>
            <w:tcW w:w="499"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1798358F">
            <w:pPr>
              <w:widowControl w:val="0"/>
              <w:spacing w:line="360" w:lineRule="auto"/>
              <w:ind w:firstLine="0" w:firstLineChars="0"/>
              <w:jc w:val="left"/>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A1-A6</w:t>
            </w:r>
          </w:p>
        </w:tc>
        <w:tc>
          <w:tcPr>
            <w:tcW w:w="438"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3FC5BEB7">
            <w:pPr>
              <w:widowControl w:val="0"/>
              <w:spacing w:line="360" w:lineRule="auto"/>
              <w:ind w:firstLine="0" w:firstLineChars="0"/>
              <w:jc w:val="left"/>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B1-B6</w:t>
            </w:r>
          </w:p>
        </w:tc>
        <w:tc>
          <w:tcPr>
            <w:tcW w:w="492"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0CD6B8F2">
            <w:pPr>
              <w:widowControl w:val="0"/>
              <w:spacing w:line="360" w:lineRule="auto"/>
              <w:ind w:firstLine="0" w:firstLineChars="0"/>
              <w:jc w:val="left"/>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C1-C5</w:t>
            </w:r>
          </w:p>
        </w:tc>
        <w:tc>
          <w:tcPr>
            <w:tcW w:w="453"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1820EDB7">
            <w:pPr>
              <w:widowControl w:val="0"/>
              <w:spacing w:line="360" w:lineRule="auto"/>
              <w:ind w:firstLine="0" w:firstLineChars="0"/>
              <w:jc w:val="left"/>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D1-D6</w:t>
            </w:r>
          </w:p>
        </w:tc>
        <w:tc>
          <w:tcPr>
            <w:tcW w:w="830"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7A0C2A43">
            <w:pPr>
              <w:widowControl w:val="0"/>
              <w:spacing w:line="360" w:lineRule="auto"/>
              <w:ind w:firstLine="0" w:firstLineChars="0"/>
              <w:jc w:val="left"/>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所有课程目标</w:t>
            </w:r>
          </w:p>
        </w:tc>
        <w:tc>
          <w:tcPr>
            <w:tcW w:w="384"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0C06F9B5">
            <w:pPr>
              <w:widowControl w:val="0"/>
              <w:spacing w:line="360" w:lineRule="auto"/>
              <w:ind w:firstLine="0" w:firstLineChars="0"/>
              <w:jc w:val="left"/>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2</w:t>
            </w:r>
          </w:p>
        </w:tc>
        <w:tc>
          <w:tcPr>
            <w:tcW w:w="515"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141AFEBF">
            <w:pPr>
              <w:widowControl w:val="0"/>
              <w:spacing w:line="360" w:lineRule="auto"/>
              <w:ind w:firstLine="0" w:firstLineChars="0"/>
              <w:jc w:val="left"/>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考核内容</w:t>
            </w:r>
          </w:p>
        </w:tc>
      </w:tr>
    </w:tbl>
    <w:p w14:paraId="64D0CA5F">
      <w:pPr>
        <w:pStyle w:val="3"/>
        <w:bidi w:val="0"/>
        <w:rPr>
          <w:rFonts w:hint="eastAsia"/>
        </w:rPr>
      </w:pPr>
      <w:bookmarkStart w:id="65" w:name="heading_9"/>
      <w:r>
        <w:rPr>
          <w:rFonts w:hint="eastAsia"/>
        </w:rPr>
        <w:t>六、课程考核与评价</w:t>
      </w:r>
      <w:bookmarkEnd w:id="65"/>
    </w:p>
    <w:p w14:paraId="6A659053">
      <w:pPr>
        <w:keepNext w:val="0"/>
        <w:keepLines w:val="0"/>
        <w:pageBreakBefore w:val="0"/>
        <w:widowControl/>
        <w:kinsoku/>
        <w:wordWrap/>
        <w:overflowPunct/>
        <w:topLinePunct w:val="0"/>
        <w:autoSpaceDE/>
        <w:autoSpaceDN/>
        <w:bidi w:val="0"/>
        <w:adjustRightInd/>
        <w:snapToGrid/>
        <w:spacing w:line="480" w:lineRule="exact"/>
        <w:ind w:left="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遵循“立德树人、德技并修”的核心评价导向，紧扣课程“科学评价、理实一体”的特点，坚持“理论知识与实操技能相结合、过程性实训与终结性考核相结合、量化指标与素养表现定性评价相结合、专业能力与责任担当、工匠精神等思政素养相结合”的原则，全面评价学生的理论掌握深度、实操规范程度、评价分析能力及职业素养与思政素养，确保评价结果精准对接岗位需求与人才培养目标。</w:t>
      </w:r>
    </w:p>
    <w:tbl>
      <w:tblPr>
        <w:tblStyle w:val="27"/>
        <w:tblW w:w="0" w:type="auto"/>
        <w:tblInd w:w="0" w:type="dxa"/>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fixed"/>
        <w:tblCellMar>
          <w:top w:w="0" w:type="dxa"/>
          <w:left w:w="10" w:type="dxa"/>
          <w:bottom w:w="0" w:type="dxa"/>
          <w:right w:w="10" w:type="dxa"/>
        </w:tblCellMar>
      </w:tblPr>
      <w:tblGrid>
        <w:gridCol w:w="1650"/>
        <w:gridCol w:w="1650"/>
        <w:gridCol w:w="1650"/>
        <w:gridCol w:w="1650"/>
        <w:gridCol w:w="3169"/>
      </w:tblGrid>
      <w:tr w14:paraId="06700296">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65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1C795C94">
            <w:pPr>
              <w:widowControl w:val="0"/>
              <w:spacing w:line="360" w:lineRule="auto"/>
              <w:ind w:firstLine="0" w:firstLineChars="0"/>
              <w:jc w:val="center"/>
              <w:rPr>
                <w:rFonts w:hint="eastAsia" w:ascii="宋体" w:hAnsi="宋体" w:eastAsia="宋体" w:cs="Arial"/>
                <w:b/>
                <w:bCs/>
                <w:color w:val="000000"/>
                <w:kern w:val="2"/>
                <w:szCs w:val="21"/>
                <w:highlight w:val="none"/>
                <w:lang w:val="en-US" w:eastAsia="zh-CN" w:bidi="ar-SA"/>
              </w:rPr>
            </w:pPr>
            <w:r>
              <w:rPr>
                <w:rFonts w:hint="eastAsia" w:ascii="宋体" w:hAnsi="宋体" w:eastAsia="宋体" w:cs="Arial"/>
                <w:b/>
                <w:bCs/>
                <w:color w:val="000000"/>
                <w:kern w:val="2"/>
                <w:szCs w:val="21"/>
                <w:highlight w:val="none"/>
                <w:lang w:val="en-US" w:eastAsia="zh-CN" w:bidi="ar-SA"/>
              </w:rPr>
              <w:t>评价项目</w:t>
            </w:r>
          </w:p>
        </w:tc>
        <w:tc>
          <w:tcPr>
            <w:tcW w:w="165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0166EC0E">
            <w:pPr>
              <w:widowControl w:val="0"/>
              <w:spacing w:line="360" w:lineRule="auto"/>
              <w:ind w:firstLine="0" w:firstLineChars="0"/>
              <w:jc w:val="center"/>
              <w:rPr>
                <w:rFonts w:hint="eastAsia" w:ascii="宋体" w:hAnsi="宋体" w:eastAsia="宋体" w:cs="Arial"/>
                <w:b/>
                <w:bCs/>
                <w:color w:val="000000"/>
                <w:kern w:val="2"/>
                <w:szCs w:val="21"/>
                <w:highlight w:val="none"/>
                <w:lang w:val="en-US" w:eastAsia="zh-CN" w:bidi="ar-SA"/>
              </w:rPr>
            </w:pPr>
            <w:r>
              <w:rPr>
                <w:rFonts w:hint="eastAsia" w:ascii="宋体" w:hAnsi="宋体" w:eastAsia="宋体" w:cs="Arial"/>
                <w:b/>
                <w:bCs/>
                <w:color w:val="000000"/>
                <w:kern w:val="2"/>
                <w:szCs w:val="21"/>
                <w:highlight w:val="none"/>
                <w:lang w:val="en-US" w:eastAsia="zh-CN" w:bidi="ar-SA"/>
              </w:rPr>
              <w:t>评价内容</w:t>
            </w:r>
          </w:p>
        </w:tc>
        <w:tc>
          <w:tcPr>
            <w:tcW w:w="165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0C97B27F">
            <w:pPr>
              <w:widowControl w:val="0"/>
              <w:spacing w:line="360" w:lineRule="auto"/>
              <w:ind w:firstLine="0" w:firstLineChars="0"/>
              <w:jc w:val="center"/>
              <w:rPr>
                <w:rFonts w:hint="eastAsia" w:ascii="宋体" w:hAnsi="宋体" w:eastAsia="宋体" w:cs="Arial"/>
                <w:b/>
                <w:bCs/>
                <w:color w:val="000000"/>
                <w:kern w:val="2"/>
                <w:szCs w:val="21"/>
                <w:highlight w:val="none"/>
                <w:lang w:val="en-US" w:eastAsia="zh-CN" w:bidi="ar-SA"/>
              </w:rPr>
            </w:pPr>
            <w:r>
              <w:rPr>
                <w:rFonts w:hint="eastAsia" w:ascii="宋体" w:hAnsi="宋体" w:eastAsia="宋体" w:cs="Arial"/>
                <w:b/>
                <w:bCs/>
                <w:color w:val="000000"/>
                <w:kern w:val="2"/>
                <w:szCs w:val="21"/>
                <w:highlight w:val="none"/>
                <w:lang w:val="en-US" w:eastAsia="zh-CN" w:bidi="ar-SA"/>
              </w:rPr>
              <w:t>评价方式</w:t>
            </w:r>
          </w:p>
        </w:tc>
        <w:tc>
          <w:tcPr>
            <w:tcW w:w="165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0C8576F8">
            <w:pPr>
              <w:widowControl w:val="0"/>
              <w:spacing w:line="360" w:lineRule="auto"/>
              <w:ind w:firstLine="0" w:firstLineChars="0"/>
              <w:jc w:val="center"/>
              <w:rPr>
                <w:rFonts w:hint="eastAsia" w:ascii="宋体" w:hAnsi="宋体" w:eastAsia="宋体" w:cs="Arial"/>
                <w:b/>
                <w:bCs/>
                <w:color w:val="000000"/>
                <w:kern w:val="2"/>
                <w:szCs w:val="21"/>
                <w:highlight w:val="none"/>
                <w:lang w:val="en-US" w:eastAsia="zh-CN" w:bidi="ar-SA"/>
              </w:rPr>
            </w:pPr>
            <w:r>
              <w:rPr>
                <w:rFonts w:hint="eastAsia" w:ascii="宋体" w:hAnsi="宋体" w:eastAsia="宋体" w:cs="Arial"/>
                <w:b/>
                <w:bCs/>
                <w:color w:val="000000"/>
                <w:kern w:val="2"/>
                <w:szCs w:val="21"/>
                <w:highlight w:val="none"/>
                <w:lang w:val="en-US" w:eastAsia="zh-CN" w:bidi="ar-SA"/>
              </w:rPr>
              <w:t>分值比例</w:t>
            </w:r>
          </w:p>
        </w:tc>
        <w:tc>
          <w:tcPr>
            <w:tcW w:w="3169"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34DBFEEC">
            <w:pPr>
              <w:widowControl w:val="0"/>
              <w:spacing w:line="360" w:lineRule="auto"/>
              <w:ind w:firstLine="0" w:firstLineChars="0"/>
              <w:jc w:val="center"/>
              <w:rPr>
                <w:rFonts w:hint="eastAsia" w:ascii="宋体" w:hAnsi="宋体" w:eastAsia="宋体" w:cs="Arial"/>
                <w:b/>
                <w:bCs/>
                <w:color w:val="000000"/>
                <w:kern w:val="2"/>
                <w:szCs w:val="21"/>
                <w:highlight w:val="none"/>
                <w:lang w:val="en-US" w:eastAsia="zh-CN" w:bidi="ar-SA"/>
              </w:rPr>
            </w:pPr>
            <w:r>
              <w:rPr>
                <w:rFonts w:hint="eastAsia" w:ascii="宋体" w:hAnsi="宋体" w:eastAsia="宋体" w:cs="Arial"/>
                <w:b/>
                <w:bCs/>
                <w:color w:val="000000"/>
                <w:kern w:val="2"/>
                <w:szCs w:val="21"/>
                <w:highlight w:val="none"/>
                <w:lang w:val="en-US" w:eastAsia="zh-CN" w:bidi="ar-SA"/>
              </w:rPr>
              <w:t>评价标准</w:t>
            </w:r>
          </w:p>
        </w:tc>
      </w:tr>
      <w:tr w14:paraId="0CA779DE">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65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6A58BEBC">
            <w:pPr>
              <w:widowControl w:val="0"/>
              <w:spacing w:line="360" w:lineRule="auto"/>
              <w:ind w:firstLine="0" w:firstLineChars="0"/>
              <w:jc w:val="center"/>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过程性评价</w:t>
            </w:r>
          </w:p>
        </w:tc>
        <w:tc>
          <w:tcPr>
            <w:tcW w:w="165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108F5420">
            <w:pPr>
              <w:widowControl w:val="0"/>
              <w:spacing w:line="360" w:lineRule="auto"/>
              <w:ind w:firstLine="0" w:firstLineChars="0"/>
              <w:jc w:val="center"/>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平时评价</w:t>
            </w:r>
          </w:p>
        </w:tc>
        <w:tc>
          <w:tcPr>
            <w:tcW w:w="165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6C554AA8">
            <w:pPr>
              <w:widowControl w:val="0"/>
              <w:spacing w:line="360" w:lineRule="auto"/>
              <w:ind w:firstLine="0" w:firstLineChars="0"/>
              <w:jc w:val="center"/>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出勤、课堂互动、作业完成情况</w:t>
            </w:r>
          </w:p>
        </w:tc>
        <w:tc>
          <w:tcPr>
            <w:tcW w:w="165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79B49135">
            <w:pPr>
              <w:widowControl w:val="0"/>
              <w:spacing w:line="360" w:lineRule="auto"/>
              <w:ind w:firstLine="0" w:firstLineChars="0"/>
              <w:jc w:val="center"/>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20%</w:t>
            </w:r>
          </w:p>
        </w:tc>
        <w:tc>
          <w:tcPr>
            <w:tcW w:w="3169"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3F57273D">
            <w:pPr>
              <w:widowControl w:val="0"/>
              <w:spacing w:line="360" w:lineRule="auto"/>
              <w:ind w:firstLine="0" w:firstLineChars="0"/>
              <w:jc w:val="both"/>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出勤率满勤（5分）、积极参与课堂讨论与案例分析（10分）、作业完成度高且答案准确规范（5分）</w:t>
            </w:r>
          </w:p>
        </w:tc>
      </w:tr>
      <w:tr w14:paraId="186DCAA7">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65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24128DDF">
            <w:pPr>
              <w:widowControl w:val="0"/>
              <w:spacing w:line="360" w:lineRule="auto"/>
              <w:ind w:firstLine="0" w:firstLineChars="0"/>
              <w:jc w:val="center"/>
              <w:rPr>
                <w:rFonts w:hint="eastAsia" w:ascii="宋体" w:hAnsi="宋体" w:eastAsia="宋体" w:cs="Arial"/>
                <w:color w:val="000000"/>
                <w:kern w:val="2"/>
                <w:szCs w:val="21"/>
                <w:highlight w:val="none"/>
                <w:lang w:val="en-US" w:eastAsia="zh-CN" w:bidi="ar-SA"/>
              </w:rPr>
            </w:pPr>
          </w:p>
        </w:tc>
        <w:tc>
          <w:tcPr>
            <w:tcW w:w="165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332F37CF">
            <w:pPr>
              <w:widowControl w:val="0"/>
              <w:spacing w:line="360" w:lineRule="auto"/>
              <w:ind w:firstLine="0" w:firstLineChars="0"/>
              <w:jc w:val="center"/>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单元评价</w:t>
            </w:r>
          </w:p>
        </w:tc>
        <w:tc>
          <w:tcPr>
            <w:tcW w:w="165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44A63C30">
            <w:pPr>
              <w:widowControl w:val="0"/>
              <w:spacing w:line="360" w:lineRule="auto"/>
              <w:ind w:firstLine="0" w:firstLineChars="0"/>
              <w:jc w:val="center"/>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笔试、案例分析报告</w:t>
            </w:r>
          </w:p>
        </w:tc>
        <w:tc>
          <w:tcPr>
            <w:tcW w:w="165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684C3113">
            <w:pPr>
              <w:widowControl w:val="0"/>
              <w:spacing w:line="360" w:lineRule="auto"/>
              <w:ind w:firstLine="0" w:firstLineChars="0"/>
              <w:jc w:val="center"/>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5%</w:t>
            </w:r>
          </w:p>
        </w:tc>
        <w:tc>
          <w:tcPr>
            <w:tcW w:w="3169"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3679DD8D">
            <w:pPr>
              <w:widowControl w:val="0"/>
              <w:spacing w:line="360" w:lineRule="auto"/>
              <w:ind w:firstLine="0" w:firstLineChars="0"/>
              <w:jc w:val="both"/>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90—100分（5分）、80—89分（4分）、70—79分（3分）、60—69分（2分）、少于60分不合格，需重测，最高得2分</w:t>
            </w:r>
          </w:p>
        </w:tc>
      </w:tr>
      <w:tr w14:paraId="61866123">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65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29977477">
            <w:pPr>
              <w:widowControl w:val="0"/>
              <w:spacing w:line="360" w:lineRule="auto"/>
              <w:ind w:firstLine="0" w:firstLineChars="0"/>
              <w:jc w:val="center"/>
              <w:rPr>
                <w:rFonts w:hint="eastAsia" w:ascii="宋体" w:hAnsi="宋体" w:eastAsia="宋体" w:cs="Arial"/>
                <w:color w:val="000000"/>
                <w:kern w:val="2"/>
                <w:szCs w:val="21"/>
                <w:highlight w:val="none"/>
                <w:lang w:val="en-US" w:eastAsia="zh-CN" w:bidi="ar-SA"/>
              </w:rPr>
            </w:pPr>
          </w:p>
        </w:tc>
        <w:tc>
          <w:tcPr>
            <w:tcW w:w="165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3279E3C6">
            <w:pPr>
              <w:widowControl w:val="0"/>
              <w:spacing w:line="360" w:lineRule="auto"/>
              <w:ind w:firstLine="0" w:firstLineChars="0"/>
              <w:jc w:val="center"/>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期中评价</w:t>
            </w:r>
          </w:p>
        </w:tc>
        <w:tc>
          <w:tcPr>
            <w:tcW w:w="165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6C610E83">
            <w:pPr>
              <w:widowControl w:val="0"/>
              <w:spacing w:line="360" w:lineRule="auto"/>
              <w:ind w:firstLine="0" w:firstLineChars="0"/>
              <w:jc w:val="center"/>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阶段性知识与技能综合考核</w:t>
            </w:r>
          </w:p>
        </w:tc>
        <w:tc>
          <w:tcPr>
            <w:tcW w:w="165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53F5D26F">
            <w:pPr>
              <w:widowControl w:val="0"/>
              <w:spacing w:line="360" w:lineRule="auto"/>
              <w:ind w:firstLine="0" w:firstLineChars="0"/>
              <w:jc w:val="center"/>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5%</w:t>
            </w:r>
          </w:p>
        </w:tc>
        <w:tc>
          <w:tcPr>
            <w:tcW w:w="3169"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17FDBE60">
            <w:pPr>
              <w:widowControl w:val="0"/>
              <w:spacing w:line="360" w:lineRule="auto"/>
              <w:ind w:firstLine="0" w:firstLineChars="0"/>
              <w:jc w:val="both"/>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笔试得分90—100分（5分）、80—89分（4分）、70—79分（3分）、60—69分（2分）、少于60分不合格，需重测，最高得2分</w:t>
            </w:r>
          </w:p>
        </w:tc>
      </w:tr>
      <w:tr w14:paraId="4051AA88">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65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2CB0C97F">
            <w:pPr>
              <w:widowControl w:val="0"/>
              <w:spacing w:line="360" w:lineRule="auto"/>
              <w:ind w:firstLine="0" w:firstLineChars="0"/>
              <w:jc w:val="center"/>
              <w:rPr>
                <w:rFonts w:hint="eastAsia" w:ascii="宋体" w:hAnsi="宋体" w:eastAsia="宋体" w:cs="Arial"/>
                <w:color w:val="000000"/>
                <w:kern w:val="2"/>
                <w:szCs w:val="21"/>
                <w:highlight w:val="none"/>
                <w:lang w:val="en-US" w:eastAsia="zh-CN" w:bidi="ar-SA"/>
              </w:rPr>
            </w:pPr>
          </w:p>
        </w:tc>
        <w:tc>
          <w:tcPr>
            <w:tcW w:w="165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63C3B44A">
            <w:pPr>
              <w:widowControl w:val="0"/>
              <w:spacing w:line="360" w:lineRule="auto"/>
              <w:ind w:firstLine="0" w:firstLineChars="0"/>
              <w:jc w:val="center"/>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实践评价</w:t>
            </w:r>
          </w:p>
        </w:tc>
        <w:tc>
          <w:tcPr>
            <w:tcW w:w="165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0D9D74E9">
            <w:pPr>
              <w:widowControl w:val="0"/>
              <w:spacing w:line="360" w:lineRule="auto"/>
              <w:ind w:firstLine="0" w:firstLineChars="0"/>
              <w:jc w:val="center"/>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实操操作、评价方案/报告质量</w:t>
            </w:r>
          </w:p>
        </w:tc>
        <w:tc>
          <w:tcPr>
            <w:tcW w:w="165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389C8A15">
            <w:pPr>
              <w:widowControl w:val="0"/>
              <w:spacing w:line="360" w:lineRule="auto"/>
              <w:ind w:firstLine="0" w:firstLineChars="0"/>
              <w:jc w:val="center"/>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20%</w:t>
            </w:r>
          </w:p>
        </w:tc>
        <w:tc>
          <w:tcPr>
            <w:tcW w:w="3169"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1E2CD847">
            <w:pPr>
              <w:widowControl w:val="0"/>
              <w:spacing w:line="360" w:lineRule="auto"/>
              <w:ind w:firstLine="0" w:firstLineChars="0"/>
              <w:jc w:val="both"/>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独立完成实操任务（10分）、评价方案科学合理/报告规范完整（10分）</w:t>
            </w:r>
          </w:p>
        </w:tc>
      </w:tr>
      <w:tr w14:paraId="7E39EA35">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65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537A59E8">
            <w:pPr>
              <w:widowControl w:val="0"/>
              <w:spacing w:line="360" w:lineRule="auto"/>
              <w:ind w:firstLine="0" w:firstLineChars="0"/>
              <w:jc w:val="center"/>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终结性评价（期末）</w:t>
            </w:r>
          </w:p>
        </w:tc>
        <w:tc>
          <w:tcPr>
            <w:tcW w:w="165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1A8C0ED6">
            <w:pPr>
              <w:widowControl w:val="0"/>
              <w:spacing w:line="360" w:lineRule="auto"/>
              <w:ind w:firstLine="0" w:firstLineChars="0"/>
              <w:jc w:val="center"/>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终结性评价（期末）</w:t>
            </w:r>
          </w:p>
        </w:tc>
        <w:tc>
          <w:tcPr>
            <w:tcW w:w="165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3C0D169D">
            <w:pPr>
              <w:widowControl w:val="0"/>
              <w:spacing w:line="360" w:lineRule="auto"/>
              <w:ind w:firstLine="0" w:firstLineChars="0"/>
              <w:jc w:val="center"/>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闭卷期末考试</w:t>
            </w:r>
          </w:p>
        </w:tc>
        <w:tc>
          <w:tcPr>
            <w:tcW w:w="165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1CC59293">
            <w:pPr>
              <w:widowControl w:val="0"/>
              <w:spacing w:line="360" w:lineRule="auto"/>
              <w:ind w:firstLine="0" w:firstLineChars="0"/>
              <w:jc w:val="center"/>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50%</w:t>
            </w:r>
          </w:p>
        </w:tc>
        <w:tc>
          <w:tcPr>
            <w:tcW w:w="3169"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43314604">
            <w:pPr>
              <w:widowControl w:val="0"/>
              <w:spacing w:line="360" w:lineRule="auto"/>
              <w:ind w:firstLine="0" w:firstLineChars="0"/>
              <w:jc w:val="both"/>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期末试卷卷面90—100分（46-50分）、80—89分（42-45分）、70—79分（38-41分）、60—69分（34-37分）、50—60分（30-33分）、40—50分（26-29分），卷面少于30分不及格</w:t>
            </w:r>
          </w:p>
        </w:tc>
      </w:tr>
    </w:tbl>
    <w:p w14:paraId="49E0395A">
      <w:pPr>
        <w:pStyle w:val="3"/>
        <w:bidi w:val="0"/>
        <w:rPr>
          <w:rFonts w:hint="eastAsia"/>
        </w:rPr>
      </w:pPr>
      <w:r>
        <w:rPr>
          <w:rFonts w:hint="eastAsia"/>
        </w:rPr>
        <w:t>七、课程实施与保障</w:t>
      </w:r>
    </w:p>
    <w:p w14:paraId="5A8F5AE1">
      <w:pPr>
        <w:keepNext w:val="0"/>
        <w:keepLines w:val="0"/>
        <w:pageBreakBefore w:val="0"/>
        <w:widowControl/>
        <w:kinsoku/>
        <w:wordWrap/>
        <w:overflowPunct/>
        <w:topLinePunct w:val="0"/>
        <w:autoSpaceDE/>
        <w:autoSpaceDN/>
        <w:bidi w:val="0"/>
        <w:adjustRightInd/>
        <w:snapToGrid/>
        <w:spacing w:line="480" w:lineRule="exact"/>
        <w:ind w:left="0" w:firstLine="482" w:firstLineChars="200"/>
        <w:jc w:val="left"/>
        <w:textAlignment w:val="auto"/>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（一）教学策略</w:t>
      </w:r>
    </w:p>
    <w:p w14:paraId="076EA10F">
      <w:pPr>
        <w:keepNext w:val="0"/>
        <w:keepLines w:val="0"/>
        <w:pageBreakBefore w:val="0"/>
        <w:widowControl/>
        <w:kinsoku/>
        <w:wordWrap/>
        <w:overflowPunct/>
        <w:topLinePunct w:val="0"/>
        <w:autoSpaceDE/>
        <w:autoSpaceDN/>
        <w:bidi w:val="0"/>
        <w:adjustRightInd/>
        <w:snapToGrid/>
        <w:spacing w:line="480" w:lineRule="exact"/>
        <w:ind w:left="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课程采用线上线下混合式教学模式，综合运用任务驱动法、案例教学法、项目教学法、分组协作法。线上依托智慧职教、学习通等平台，推送微课、法规原文、典型安全评价案例视频、在线题库等资源，支持课前预习与课后复习；线下通过“理论讲授+实训室实操+企业现场教学”相结合，开展案例研讨、评价方法实操、模拟评价项目等活动。引入企业真实安全评价项目案例，由企业兼职教师（资深安全评价师）指导实操训练，强化职业技能与岗位适配性。</w:t>
      </w:r>
    </w:p>
    <w:p w14:paraId="2D25E85C">
      <w:pPr>
        <w:keepNext w:val="0"/>
        <w:keepLines w:val="0"/>
        <w:pageBreakBefore w:val="0"/>
        <w:widowControl/>
        <w:kinsoku/>
        <w:wordWrap/>
        <w:overflowPunct/>
        <w:topLinePunct w:val="0"/>
        <w:autoSpaceDE/>
        <w:autoSpaceDN/>
        <w:bidi w:val="0"/>
        <w:adjustRightInd/>
        <w:snapToGrid/>
        <w:spacing w:line="480" w:lineRule="exact"/>
        <w:ind w:left="0" w:firstLine="482" w:firstLineChars="200"/>
        <w:jc w:val="left"/>
        <w:textAlignment w:val="auto"/>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（二）课程思政融入</w:t>
      </w:r>
    </w:p>
    <w:p w14:paraId="05DE65E6">
      <w:pPr>
        <w:keepNext w:val="0"/>
        <w:keepLines w:val="0"/>
        <w:pageBreakBefore w:val="0"/>
        <w:widowControl/>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构建“合规执业-责任担当-工匠精神-家国情怀”的课程思政价值链：一是通过化工行业安全评价失实导致事故的典型案例复盘，强化学生“客观公正、廉洁自律”的职业底线；二是在法规学习中开展“安全评价合规性”主题研讨，增强法治观念与规范执业意识；三是在评价方法实操与报告撰写中强调“细节决定安全”，培育精益求精的工匠精神；四是分享我国安全评价技术自主创新与行业规范化发展成果，激发产业报国的家国情怀；五是在风险控制措施设计中融入绿色安全理念，践行生态文明责任。</w:t>
      </w:r>
    </w:p>
    <w:p w14:paraId="2B9B05CC">
      <w:pPr>
        <w:keepNext w:val="0"/>
        <w:keepLines w:val="0"/>
        <w:pageBreakBefore w:val="0"/>
        <w:widowControl/>
        <w:kinsoku/>
        <w:wordWrap/>
        <w:overflowPunct/>
        <w:topLinePunct w:val="0"/>
        <w:autoSpaceDE/>
        <w:autoSpaceDN/>
        <w:bidi w:val="0"/>
        <w:adjustRightInd/>
        <w:snapToGrid/>
        <w:spacing w:line="480" w:lineRule="exact"/>
        <w:ind w:left="0" w:leftChars="0" w:firstLine="482" w:firstLineChars="200"/>
        <w:jc w:val="left"/>
        <w:textAlignment w:val="auto"/>
        <w:outlineLvl w:val="2"/>
        <w:rPr>
          <w:rFonts w:hint="eastAsia" w:asciiTheme="minorEastAsia" w:hAnsiTheme="minorEastAsia" w:eastAsiaTheme="minorEastAsia" w:cstheme="minorEastAsia"/>
          <w:sz w:val="24"/>
          <w:szCs w:val="24"/>
        </w:rPr>
      </w:pPr>
      <w:bookmarkStart w:id="66" w:name="heading_13"/>
      <w:r>
        <w:rPr>
          <w:rFonts w:hint="eastAsia" w:asciiTheme="minorEastAsia" w:hAnsiTheme="minorEastAsia" w:eastAsiaTheme="minorEastAsia" w:cstheme="minorEastAsia"/>
          <w:b/>
          <w:sz w:val="24"/>
          <w:szCs w:val="24"/>
        </w:rPr>
        <w:t>（三）教学基本条件</w:t>
      </w:r>
      <w:bookmarkEnd w:id="66"/>
    </w:p>
    <w:p w14:paraId="1DC822CD">
      <w:pPr>
        <w:keepNext w:val="0"/>
        <w:keepLines w:val="0"/>
        <w:pageBreakBefore w:val="0"/>
        <w:widowControl/>
        <w:kinsoku/>
        <w:wordWrap/>
        <w:overflowPunct/>
        <w:topLinePunct w:val="0"/>
        <w:autoSpaceDE/>
        <w:autoSpaceDN/>
        <w:bidi w:val="0"/>
        <w:adjustRightInd/>
        <w:snapToGrid/>
        <w:spacing w:line="480" w:lineRule="exact"/>
        <w:ind w:left="0" w:leftChars="0" w:firstLine="482" w:firstLineChars="200"/>
        <w:jc w:val="left"/>
        <w:textAlignment w:val="auto"/>
        <w:outlineLvl w:val="3"/>
        <w:rPr>
          <w:rFonts w:hint="eastAsia" w:asciiTheme="minorEastAsia" w:hAnsiTheme="minorEastAsia" w:eastAsiaTheme="minorEastAsia" w:cstheme="minorEastAsia"/>
          <w:sz w:val="24"/>
          <w:szCs w:val="24"/>
        </w:rPr>
      </w:pPr>
      <w:bookmarkStart w:id="67" w:name="heading_14"/>
      <w:r>
        <w:rPr>
          <w:rFonts w:hint="eastAsia" w:asciiTheme="minorEastAsia" w:hAnsiTheme="minorEastAsia" w:eastAsiaTheme="minorEastAsia" w:cstheme="minorEastAsia"/>
          <w:b/>
          <w:sz w:val="24"/>
          <w:szCs w:val="24"/>
        </w:rPr>
        <w:t>1. 教学团队基本要求</w:t>
      </w:r>
      <w:bookmarkEnd w:id="67"/>
    </w:p>
    <w:p w14:paraId="6C6E3577">
      <w:pPr>
        <w:keepNext w:val="0"/>
        <w:keepLines w:val="0"/>
        <w:pageBreakBefore w:val="0"/>
        <w:widowControl/>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专职教师3人左右，其中“双师型”教师占比不低于60%，具备化工安全或安全科学与工程相关专业硕士研究生及以上学历和3年以上教学经验；企业兼职教师1-2人，需具备中级及以上职称、5年以上化工行业安全评价实操经验，能够指导实训教学与技能考核。团队定期参与行业培训与教研活动，紧跟安全评价技术与法规标准更新趋势。</w:t>
      </w:r>
    </w:p>
    <w:p w14:paraId="76343DD6">
      <w:pPr>
        <w:keepNext w:val="0"/>
        <w:keepLines w:val="0"/>
        <w:pageBreakBefore w:val="0"/>
        <w:widowControl/>
        <w:kinsoku/>
        <w:wordWrap/>
        <w:overflowPunct/>
        <w:topLinePunct w:val="0"/>
        <w:autoSpaceDE/>
        <w:autoSpaceDN/>
        <w:bidi w:val="0"/>
        <w:adjustRightInd/>
        <w:snapToGrid/>
        <w:spacing w:line="480" w:lineRule="exact"/>
        <w:ind w:left="0" w:leftChars="0" w:firstLine="482" w:firstLineChars="200"/>
        <w:jc w:val="left"/>
        <w:textAlignment w:val="auto"/>
        <w:outlineLvl w:val="3"/>
        <w:rPr>
          <w:rFonts w:hint="eastAsia" w:asciiTheme="minorEastAsia" w:hAnsiTheme="minorEastAsia" w:eastAsiaTheme="minorEastAsia" w:cstheme="minorEastAsia"/>
          <w:sz w:val="24"/>
          <w:szCs w:val="24"/>
        </w:rPr>
      </w:pPr>
      <w:bookmarkStart w:id="68" w:name="heading_15"/>
      <w:r>
        <w:rPr>
          <w:rFonts w:hint="eastAsia" w:asciiTheme="minorEastAsia" w:hAnsiTheme="minorEastAsia" w:eastAsiaTheme="minorEastAsia" w:cstheme="minorEastAsia"/>
          <w:b/>
          <w:sz w:val="24"/>
          <w:szCs w:val="24"/>
        </w:rPr>
        <w:t>2. 教学硬件环境基本要求</w:t>
      </w:r>
      <w:bookmarkEnd w:id="68"/>
    </w:p>
    <w:p w14:paraId="4C64F89E">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多媒体专业教室：配备投影仪、互动白板、网络环境，支持案例演示与线上资源调用；</w:t>
      </w:r>
    </w:p>
    <w:p w14:paraId="09EEC1F0">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理实一体化实训室：面积不低于20㎡，配备安全评价模拟软件、计算机、数据处理工具、评价报告模板库等；</w:t>
      </w:r>
    </w:p>
    <w:p w14:paraId="5606780A">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虚拟仿真实验室：配备化工生产系统虚拟仿真平台、危险有害因素辨识虚拟仿真软件，支持多场景模拟评价训练；</w:t>
      </w:r>
    </w:p>
    <w:p w14:paraId="225582B2">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校外实训基地：与恒力石化、北方华锦化学工业、专业安全评价机构等共建实训基地，提供真实化工企业安全评价现场实操与调研机会。</w:t>
      </w:r>
    </w:p>
    <w:p w14:paraId="1F1A5815">
      <w:pPr>
        <w:keepNext w:val="0"/>
        <w:keepLines w:val="0"/>
        <w:pageBreakBefore w:val="0"/>
        <w:widowControl/>
        <w:kinsoku/>
        <w:wordWrap/>
        <w:overflowPunct/>
        <w:topLinePunct w:val="0"/>
        <w:autoSpaceDE/>
        <w:autoSpaceDN/>
        <w:bidi w:val="0"/>
        <w:adjustRightInd/>
        <w:snapToGrid/>
        <w:spacing w:line="480" w:lineRule="exact"/>
        <w:ind w:left="0" w:leftChars="0" w:firstLine="482" w:firstLineChars="200"/>
        <w:jc w:val="left"/>
        <w:textAlignment w:val="auto"/>
        <w:outlineLvl w:val="3"/>
        <w:rPr>
          <w:rFonts w:hint="eastAsia" w:asciiTheme="minorEastAsia" w:hAnsiTheme="minorEastAsia" w:eastAsiaTheme="minorEastAsia" w:cstheme="minorEastAsia"/>
          <w:sz w:val="24"/>
          <w:szCs w:val="24"/>
        </w:rPr>
      </w:pPr>
      <w:bookmarkStart w:id="69" w:name="heading_16"/>
      <w:r>
        <w:rPr>
          <w:rFonts w:hint="eastAsia" w:asciiTheme="minorEastAsia" w:hAnsiTheme="minorEastAsia" w:eastAsiaTheme="minorEastAsia" w:cstheme="minorEastAsia"/>
          <w:b/>
          <w:sz w:val="24"/>
          <w:szCs w:val="24"/>
        </w:rPr>
        <w:t>3. 教学资源基本要求</w:t>
      </w:r>
      <w:bookmarkEnd w:id="69"/>
    </w:p>
    <w:p w14:paraId="25061405">
      <w:pPr>
        <w:keepNext w:val="0"/>
        <w:keepLines w:val="0"/>
        <w:pageBreakBefore w:val="0"/>
        <w:widowControl/>
        <w:kinsoku/>
        <w:wordWrap/>
        <w:overflowPunct/>
        <w:topLinePunct w:val="0"/>
        <w:autoSpaceDE/>
        <w:autoSpaceDN/>
        <w:bidi w:val="0"/>
        <w:adjustRightInd/>
        <w:snapToGrid/>
        <w:spacing w:line="480" w:lineRule="exact"/>
        <w:ind w:left="0" w:leftChars="0" w:firstLine="482" w:firstLineChars="200"/>
        <w:jc w:val="left"/>
        <w:textAlignment w:val="auto"/>
        <w:outlineLvl w:val="4"/>
        <w:rPr>
          <w:rFonts w:hint="eastAsia" w:asciiTheme="minorEastAsia" w:hAnsiTheme="minorEastAsia" w:eastAsiaTheme="minorEastAsia" w:cstheme="minorEastAsia"/>
          <w:sz w:val="24"/>
          <w:szCs w:val="24"/>
        </w:rPr>
      </w:pPr>
      <w:bookmarkStart w:id="70" w:name="heading_17"/>
      <w:r>
        <w:rPr>
          <w:rFonts w:hint="eastAsia" w:asciiTheme="minorEastAsia" w:hAnsiTheme="minorEastAsia" w:eastAsiaTheme="minorEastAsia" w:cstheme="minorEastAsia"/>
          <w:b/>
          <w:sz w:val="24"/>
          <w:szCs w:val="24"/>
        </w:rPr>
        <w:t>（1）基本教学资源</w:t>
      </w:r>
      <w:bookmarkEnd w:id="70"/>
    </w:p>
    <w:p w14:paraId="315566AD">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核心教材：《安全评价技术》（蔡庄红主编，化学工业出版社，第四版）及配套习题集；</w:t>
      </w:r>
    </w:p>
    <w:p w14:paraId="6A41B4CD">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法规标准汇编：《安全生产法》《危险化学品安全管理条例》《化工企业安全评价规范》等；</w:t>
      </w:r>
    </w:p>
    <w:p w14:paraId="5CE185FF">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案例库：化工行业典型安全评价案例集、危险有害因素辨识实例、优秀安全评价报告范本；</w:t>
      </w:r>
    </w:p>
    <w:p w14:paraId="034317B1">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实训指导书：安全评价实操手册、评价方案编制指南、评价报告撰写规范。</w:t>
      </w:r>
    </w:p>
    <w:p w14:paraId="5FFE6C1F">
      <w:pPr>
        <w:keepNext w:val="0"/>
        <w:keepLines w:val="0"/>
        <w:pageBreakBefore w:val="0"/>
        <w:widowControl/>
        <w:kinsoku/>
        <w:wordWrap/>
        <w:overflowPunct/>
        <w:topLinePunct w:val="0"/>
        <w:autoSpaceDE/>
        <w:autoSpaceDN/>
        <w:bidi w:val="0"/>
        <w:adjustRightInd/>
        <w:snapToGrid/>
        <w:spacing w:line="480" w:lineRule="exact"/>
        <w:ind w:left="0" w:leftChars="0" w:firstLine="482" w:firstLineChars="200"/>
        <w:jc w:val="left"/>
        <w:textAlignment w:val="auto"/>
        <w:outlineLvl w:val="4"/>
        <w:rPr>
          <w:rFonts w:hint="eastAsia" w:asciiTheme="minorEastAsia" w:hAnsiTheme="minorEastAsia" w:eastAsiaTheme="minorEastAsia" w:cstheme="minorEastAsia"/>
          <w:sz w:val="24"/>
          <w:szCs w:val="24"/>
        </w:rPr>
      </w:pPr>
      <w:bookmarkStart w:id="71" w:name="heading_18"/>
      <w:r>
        <w:rPr>
          <w:rFonts w:hint="eastAsia" w:asciiTheme="minorEastAsia" w:hAnsiTheme="minorEastAsia" w:eastAsiaTheme="minorEastAsia" w:cstheme="minorEastAsia"/>
          <w:b/>
          <w:sz w:val="24"/>
          <w:szCs w:val="24"/>
        </w:rPr>
        <w:t>（2）数字教学资源</w:t>
      </w:r>
      <w:bookmarkEnd w:id="71"/>
    </w:p>
    <w:p w14:paraId="41AF09C6">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在线课程平台：智慧职教课程、学习通线上教学资源包（微课、动画、课件、法规原文）；</w:t>
      </w:r>
    </w:p>
    <w:p w14:paraId="1693EAD0">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虚拟仿真资源：化工危险有害因素辨识虚拟仿真系统、安全评价方法模拟实操软件；</w:t>
      </w:r>
    </w:p>
    <w:p w14:paraId="3E384E95">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数字题库：含知识考点、技能操作要点、案例分析题、评价方案设计题的在线测试题库；</w:t>
      </w:r>
    </w:p>
    <w:p w14:paraId="63682076">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jc w:val="both"/>
        <w:textAlignment w:val="auto"/>
        <w:rPr>
          <w:rFonts w:hint="default" w:ascii="宋体" w:hAnsi="宋体" w:eastAsia="宋体" w:cs="宋体"/>
          <w:sz w:val="24"/>
          <w:szCs w:val="24"/>
          <w:lang w:val="en-US" w:eastAsia="zh-CN"/>
        </w:rPr>
      </w:pPr>
      <w:r>
        <w:rPr>
          <w:rFonts w:hint="eastAsia" w:asciiTheme="minorEastAsia" w:hAnsiTheme="minorEastAsia" w:eastAsiaTheme="minorEastAsia" w:cstheme="minorEastAsia"/>
          <w:sz w:val="24"/>
          <w:szCs w:val="24"/>
        </w:rPr>
        <w:t>视频资源：安全评价实操教学视频、典型化工安全事故复盘纪录片、行业专家讲座等。</w:t>
      </w:r>
    </w:p>
    <w:p w14:paraId="4FECFA9B">
      <w:pPr>
        <w:rPr>
          <w:rFonts w:hint="eastAsia"/>
          <w:lang w:val="en-US" w:eastAsia="zh-CN"/>
        </w:rPr>
      </w:pPr>
      <w:r>
        <w:rPr>
          <w:rFonts w:hint="eastAsia"/>
          <w:lang w:val="en-US" w:eastAsia="zh-CN"/>
        </w:rPr>
        <w:br w:type="page"/>
      </w:r>
    </w:p>
    <w:p w14:paraId="020500A9">
      <w:pPr>
        <w:pStyle w:val="2"/>
        <w:bidi w:val="0"/>
        <w:rPr>
          <w:rFonts w:hint="eastAsia"/>
          <w:lang w:val="en-US" w:eastAsia="zh-CN"/>
        </w:rPr>
      </w:pPr>
      <w:bookmarkStart w:id="72" w:name="_Toc14210"/>
      <w:bookmarkStart w:id="73" w:name="_Toc18448"/>
      <w:bookmarkStart w:id="74" w:name="_Toc29134"/>
      <w:bookmarkStart w:id="75" w:name="_Toc78"/>
      <w:r>
        <w:rPr>
          <w:rFonts w:hint="eastAsia"/>
          <w:lang w:val="en-US" w:eastAsia="zh-CN"/>
        </w:rPr>
        <w:t>《防火防爆应用技术》课程标准</w:t>
      </w:r>
      <w:bookmarkEnd w:id="72"/>
      <w:bookmarkEnd w:id="73"/>
      <w:bookmarkEnd w:id="74"/>
      <w:bookmarkEnd w:id="75"/>
    </w:p>
    <w:p w14:paraId="48A98393">
      <w:pPr>
        <w:pStyle w:val="3"/>
        <w:bidi w:val="0"/>
        <w:rPr>
          <w:rFonts w:hint="eastAsia"/>
        </w:rPr>
      </w:pPr>
      <w:r>
        <w:rPr>
          <w:rFonts w:hint="eastAsia"/>
        </w:rPr>
        <w:t>一、课程基本信息</w:t>
      </w: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4"/>
        <w:gridCol w:w="1578"/>
        <w:gridCol w:w="1724"/>
        <w:gridCol w:w="991"/>
        <w:gridCol w:w="1052"/>
        <w:gridCol w:w="3301"/>
      </w:tblGrid>
      <w:tr w14:paraId="50E13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bottom w:val="single" w:color="auto" w:sz="4" w:space="0"/>
              <w:right w:val="single" w:color="auto" w:sz="4" w:space="0"/>
            </w:tcBorders>
            <w:vAlign w:val="center"/>
          </w:tcPr>
          <w:p w14:paraId="430F66D5">
            <w:pPr>
              <w:pStyle w:val="16"/>
              <w:spacing w:before="0" w:beforeAutospacing="0" w:after="0" w:afterAutospacing="0"/>
              <w:jc w:val="center"/>
              <w:rPr>
                <w:rFonts w:ascii="宋体" w:hAnsi="宋体" w:eastAsia="宋体"/>
                <w:b/>
                <w:bCs/>
                <w:color w:val="auto"/>
                <w:sz w:val="21"/>
                <w:szCs w:val="21"/>
              </w:rPr>
            </w:pPr>
            <w:r>
              <w:rPr>
                <w:rFonts w:hint="eastAsia" w:ascii="宋体" w:hAnsi="宋体" w:eastAsia="宋体"/>
                <w:b/>
                <w:bCs/>
                <w:color w:val="auto"/>
                <w:sz w:val="21"/>
                <w:szCs w:val="21"/>
              </w:rPr>
              <w:t>课程名称</w:t>
            </w:r>
          </w:p>
        </w:tc>
        <w:tc>
          <w:tcPr>
            <w:tcW w:w="2179" w:type="pct"/>
            <w:gridSpan w:val="3"/>
            <w:tcBorders>
              <w:top w:val="single" w:color="auto" w:sz="4" w:space="0"/>
              <w:left w:val="single" w:color="auto" w:sz="4" w:space="0"/>
              <w:bottom w:val="single" w:color="auto" w:sz="4" w:space="0"/>
              <w:right w:val="single" w:color="auto" w:sz="4" w:space="0"/>
            </w:tcBorders>
            <w:vAlign w:val="center"/>
          </w:tcPr>
          <w:p w14:paraId="27B779E5">
            <w:pPr>
              <w:pStyle w:val="16"/>
              <w:spacing w:before="0" w:beforeAutospacing="0" w:after="0" w:afterAutospacing="0"/>
              <w:jc w:val="center"/>
              <w:rPr>
                <w:rFonts w:hint="default" w:ascii="宋体" w:hAnsi="宋体" w:eastAsia="宋体"/>
                <w:color w:val="auto"/>
                <w:sz w:val="21"/>
                <w:szCs w:val="21"/>
                <w:lang w:val="en-US" w:eastAsia="zh-CN"/>
              </w:rPr>
            </w:pPr>
            <w:r>
              <w:rPr>
                <w:rFonts w:hint="eastAsia" w:ascii="宋体" w:hAnsi="宋体" w:eastAsia="宋体"/>
                <w:color w:val="auto"/>
                <w:sz w:val="21"/>
                <w:szCs w:val="21"/>
                <w:lang w:val="en-US" w:eastAsia="zh-CN"/>
              </w:rPr>
              <w:t>《防火防爆应用技术》</w:t>
            </w:r>
          </w:p>
        </w:tc>
        <w:tc>
          <w:tcPr>
            <w:tcW w:w="534" w:type="pct"/>
            <w:tcBorders>
              <w:top w:val="single" w:color="auto" w:sz="4" w:space="0"/>
              <w:left w:val="single" w:color="auto" w:sz="4" w:space="0"/>
              <w:bottom w:val="single" w:color="auto" w:sz="4" w:space="0"/>
              <w:right w:val="single" w:color="auto" w:sz="4" w:space="0"/>
            </w:tcBorders>
            <w:vAlign w:val="center"/>
          </w:tcPr>
          <w:p w14:paraId="61287907">
            <w:pPr>
              <w:pStyle w:val="16"/>
              <w:spacing w:before="0" w:beforeAutospacing="0" w:after="0" w:afterAutospacing="0"/>
              <w:ind w:right="-117"/>
              <w:jc w:val="center"/>
              <w:rPr>
                <w:rFonts w:ascii="宋体" w:hAnsi="宋体" w:eastAsia="宋体"/>
                <w:b/>
                <w:bCs/>
                <w:color w:val="auto"/>
                <w:sz w:val="21"/>
                <w:szCs w:val="21"/>
              </w:rPr>
            </w:pPr>
            <w:r>
              <w:rPr>
                <w:rFonts w:hint="eastAsia" w:ascii="宋体" w:hAnsi="宋体" w:eastAsia="宋体"/>
                <w:b/>
                <w:bCs/>
                <w:color w:val="auto"/>
                <w:sz w:val="21"/>
                <w:szCs w:val="21"/>
              </w:rPr>
              <w:t>课程编码</w:t>
            </w:r>
          </w:p>
        </w:tc>
        <w:tc>
          <w:tcPr>
            <w:tcW w:w="1674" w:type="pct"/>
            <w:tcBorders>
              <w:top w:val="single" w:color="auto" w:sz="4" w:space="0"/>
              <w:left w:val="single" w:color="auto" w:sz="4" w:space="0"/>
              <w:bottom w:val="single" w:color="auto" w:sz="4" w:space="0"/>
              <w:right w:val="single" w:color="auto" w:sz="4" w:space="0"/>
            </w:tcBorders>
            <w:vAlign w:val="center"/>
          </w:tcPr>
          <w:p w14:paraId="3B05397B">
            <w:pPr>
              <w:pStyle w:val="16"/>
              <w:spacing w:before="0" w:beforeAutospacing="0" w:after="0" w:afterAutospacing="0"/>
              <w:ind w:right="-145"/>
              <w:jc w:val="center"/>
              <w:rPr>
                <w:rFonts w:hint="default" w:ascii="宋体" w:hAnsi="宋体" w:eastAsia="宋体"/>
                <w:color w:val="FF0000"/>
                <w:sz w:val="21"/>
                <w:szCs w:val="21"/>
                <w:lang w:val="en-US" w:eastAsia="zh-CN"/>
              </w:rPr>
            </w:pPr>
            <w:r>
              <w:rPr>
                <w:rFonts w:hint="eastAsia" w:ascii="宋体" w:hAnsi="宋体" w:eastAsia="宋体"/>
                <w:color w:val="auto"/>
                <w:sz w:val="21"/>
                <w:szCs w:val="21"/>
                <w:lang w:val="en-US" w:eastAsia="zh-CN"/>
              </w:rPr>
              <w:t>yhha24002</w:t>
            </w:r>
          </w:p>
        </w:tc>
      </w:tr>
      <w:tr w14:paraId="018DA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bottom w:val="single" w:color="auto" w:sz="4" w:space="0"/>
              <w:right w:val="single" w:color="auto" w:sz="4" w:space="0"/>
            </w:tcBorders>
          </w:tcPr>
          <w:p w14:paraId="6F06C4DD">
            <w:pPr>
              <w:pStyle w:val="16"/>
              <w:spacing w:before="0" w:beforeAutospacing="0" w:after="0" w:afterAutospacing="0"/>
              <w:jc w:val="center"/>
              <w:rPr>
                <w:rFonts w:ascii="宋体" w:hAnsi="宋体" w:eastAsia="宋体"/>
                <w:b/>
                <w:bCs/>
                <w:color w:val="auto"/>
                <w:sz w:val="21"/>
                <w:szCs w:val="21"/>
              </w:rPr>
            </w:pPr>
            <w:r>
              <w:rPr>
                <w:rFonts w:hint="eastAsia" w:ascii="宋体" w:hAnsi="宋体" w:eastAsia="宋体"/>
                <w:b/>
                <w:bCs/>
                <w:color w:val="auto"/>
                <w:sz w:val="21"/>
                <w:szCs w:val="21"/>
                <w:lang w:val="en-US" w:eastAsia="zh-CN"/>
              </w:rPr>
              <w:t>建议</w:t>
            </w:r>
            <w:r>
              <w:rPr>
                <w:rFonts w:hint="eastAsia" w:ascii="宋体" w:hAnsi="宋体" w:eastAsia="宋体"/>
                <w:b/>
                <w:bCs/>
                <w:color w:val="auto"/>
                <w:sz w:val="21"/>
                <w:szCs w:val="21"/>
              </w:rPr>
              <w:t>学时</w:t>
            </w:r>
          </w:p>
        </w:tc>
        <w:tc>
          <w:tcPr>
            <w:tcW w:w="801" w:type="pct"/>
            <w:tcBorders>
              <w:top w:val="single" w:color="auto" w:sz="4" w:space="0"/>
              <w:left w:val="single" w:color="auto" w:sz="4" w:space="0"/>
              <w:bottom w:val="single" w:color="auto" w:sz="4" w:space="0"/>
              <w:right w:val="single" w:color="auto" w:sz="4" w:space="0"/>
            </w:tcBorders>
          </w:tcPr>
          <w:p w14:paraId="5C44D27A">
            <w:pPr>
              <w:jc w:val="center"/>
              <w:rPr>
                <w:rFonts w:hint="default" w:eastAsiaTheme="minorEastAsia"/>
                <w:lang w:val="en-US" w:eastAsia="zh-CN"/>
              </w:rPr>
            </w:pPr>
            <w:r>
              <w:rPr>
                <w:rFonts w:hint="eastAsia"/>
                <w:lang w:val="en-US" w:eastAsia="zh-CN"/>
              </w:rPr>
              <w:t>64学时</w:t>
            </w:r>
          </w:p>
        </w:tc>
        <w:tc>
          <w:tcPr>
            <w:tcW w:w="875" w:type="pct"/>
            <w:tcBorders>
              <w:top w:val="single" w:color="auto" w:sz="4" w:space="0"/>
              <w:left w:val="single" w:color="auto" w:sz="4" w:space="0"/>
              <w:bottom w:val="single" w:color="auto" w:sz="4" w:space="0"/>
              <w:right w:val="single" w:color="auto" w:sz="4" w:space="0"/>
            </w:tcBorders>
          </w:tcPr>
          <w:p w14:paraId="7ACD9960">
            <w:pPr>
              <w:jc w:val="both"/>
              <w:rPr>
                <w:rFonts w:hint="eastAsia"/>
                <w:lang w:val="en-US" w:eastAsia="zh-CN"/>
              </w:rPr>
            </w:pPr>
            <w:r>
              <w:rPr>
                <w:rFonts w:hint="eastAsia" w:ascii="宋体" w:hAnsi="宋体" w:eastAsia="宋体" w:cs="Arial Unicode MS"/>
                <w:b/>
                <w:bCs/>
                <w:color w:val="auto"/>
                <w:kern w:val="0"/>
                <w:sz w:val="21"/>
                <w:szCs w:val="21"/>
                <w:lang w:val="en-US" w:eastAsia="zh-CN" w:bidi="ar-SA"/>
              </w:rPr>
              <w:t>其中实践学时</w:t>
            </w:r>
          </w:p>
        </w:tc>
        <w:tc>
          <w:tcPr>
            <w:tcW w:w="502" w:type="pct"/>
            <w:tcBorders>
              <w:top w:val="single" w:color="auto" w:sz="4" w:space="0"/>
              <w:left w:val="single" w:color="auto" w:sz="4" w:space="0"/>
              <w:bottom w:val="single" w:color="auto" w:sz="4" w:space="0"/>
              <w:right w:val="single" w:color="auto" w:sz="4" w:space="0"/>
            </w:tcBorders>
          </w:tcPr>
          <w:p w14:paraId="0150833D">
            <w:pPr>
              <w:jc w:val="center"/>
              <w:rPr>
                <w:rFonts w:hint="eastAsia"/>
                <w:lang w:val="en-US" w:eastAsia="zh-CN"/>
              </w:rPr>
            </w:pPr>
            <w:r>
              <w:rPr>
                <w:rFonts w:hint="eastAsia"/>
                <w:lang w:val="en-US" w:eastAsia="zh-CN"/>
              </w:rPr>
              <w:t>16学时</w:t>
            </w:r>
          </w:p>
        </w:tc>
        <w:tc>
          <w:tcPr>
            <w:tcW w:w="534" w:type="pct"/>
            <w:tcBorders>
              <w:top w:val="single" w:color="auto" w:sz="4" w:space="0"/>
              <w:left w:val="single" w:color="auto" w:sz="4" w:space="0"/>
              <w:bottom w:val="single" w:color="auto" w:sz="4" w:space="0"/>
              <w:right w:val="single" w:color="auto" w:sz="4" w:space="0"/>
            </w:tcBorders>
            <w:vAlign w:val="center"/>
          </w:tcPr>
          <w:p w14:paraId="5B5869BB">
            <w:pPr>
              <w:pStyle w:val="16"/>
              <w:spacing w:before="0" w:beforeAutospacing="0" w:after="0" w:afterAutospacing="0"/>
              <w:ind w:left="-105" w:leftChars="-50" w:right="-105" w:rightChars="-50"/>
              <w:jc w:val="center"/>
              <w:rPr>
                <w:rFonts w:ascii="宋体" w:hAnsi="宋体" w:eastAsia="宋体"/>
                <w:b/>
                <w:bCs/>
                <w:color w:val="auto"/>
                <w:sz w:val="21"/>
                <w:szCs w:val="21"/>
              </w:rPr>
            </w:pPr>
            <w:r>
              <w:rPr>
                <w:rFonts w:hint="eastAsia" w:ascii="宋体" w:hAnsi="宋体" w:eastAsia="宋体"/>
                <w:b/>
                <w:bCs/>
                <w:color w:val="auto"/>
                <w:sz w:val="21"/>
                <w:szCs w:val="21"/>
              </w:rPr>
              <w:t>学分</w:t>
            </w:r>
          </w:p>
        </w:tc>
        <w:tc>
          <w:tcPr>
            <w:tcW w:w="1674" w:type="pct"/>
            <w:tcBorders>
              <w:top w:val="single" w:color="auto" w:sz="4" w:space="0"/>
              <w:left w:val="single" w:color="auto" w:sz="4" w:space="0"/>
              <w:bottom w:val="single" w:color="auto" w:sz="4" w:space="0"/>
              <w:right w:val="single" w:color="auto" w:sz="4" w:space="0"/>
            </w:tcBorders>
            <w:vAlign w:val="center"/>
          </w:tcPr>
          <w:p w14:paraId="09365C33">
            <w:pPr>
              <w:pStyle w:val="16"/>
              <w:spacing w:before="0" w:beforeAutospacing="0" w:after="0" w:afterAutospacing="0"/>
              <w:jc w:val="center"/>
              <w:rPr>
                <w:rFonts w:hint="default" w:ascii="宋体" w:hAnsi="宋体" w:eastAsia="宋体"/>
                <w:color w:val="auto"/>
                <w:sz w:val="21"/>
                <w:szCs w:val="21"/>
                <w:lang w:val="en-US" w:eastAsia="zh-CN"/>
              </w:rPr>
            </w:pPr>
            <w:r>
              <w:rPr>
                <w:rFonts w:hint="eastAsia" w:asciiTheme="minorHAnsi" w:hAnsiTheme="minorHAnsi" w:eastAsiaTheme="minorEastAsia" w:cstheme="minorBidi"/>
                <w:color w:val="auto"/>
                <w:kern w:val="2"/>
                <w:sz w:val="21"/>
                <w:szCs w:val="24"/>
                <w:lang w:val="en-US" w:eastAsia="zh-CN" w:bidi="ar-SA"/>
              </w:rPr>
              <w:t>3.5学分</w:t>
            </w:r>
          </w:p>
        </w:tc>
      </w:tr>
      <w:tr w14:paraId="6907B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bottom w:val="single" w:color="auto" w:sz="4" w:space="0"/>
              <w:right w:val="single" w:color="auto" w:sz="4" w:space="0"/>
            </w:tcBorders>
          </w:tcPr>
          <w:p w14:paraId="50F1B0DF">
            <w:pPr>
              <w:pStyle w:val="16"/>
              <w:spacing w:before="0" w:beforeAutospacing="0" w:after="0" w:afterAutospacing="0"/>
              <w:jc w:val="center"/>
              <w:rPr>
                <w:rFonts w:hint="eastAsia" w:ascii="宋体" w:hAnsi="宋体" w:eastAsia="宋体"/>
                <w:b/>
                <w:bCs/>
                <w:color w:val="auto"/>
                <w:sz w:val="21"/>
                <w:szCs w:val="21"/>
                <w:lang w:val="en-US" w:eastAsia="zh-CN"/>
              </w:rPr>
            </w:pPr>
            <w:r>
              <w:rPr>
                <w:rFonts w:hint="eastAsia" w:ascii="宋体" w:hAnsi="宋体" w:eastAsia="宋体"/>
                <w:b/>
                <w:bCs/>
                <w:color w:val="auto"/>
                <w:sz w:val="21"/>
                <w:szCs w:val="21"/>
                <w:lang w:val="en-US" w:eastAsia="zh-CN"/>
              </w:rPr>
              <w:t>适用专业</w:t>
            </w:r>
          </w:p>
        </w:tc>
        <w:tc>
          <w:tcPr>
            <w:tcW w:w="4388" w:type="pct"/>
            <w:gridSpan w:val="5"/>
            <w:tcBorders>
              <w:top w:val="single" w:color="auto" w:sz="4" w:space="0"/>
              <w:left w:val="single" w:color="auto" w:sz="4" w:space="0"/>
              <w:bottom w:val="single" w:color="auto" w:sz="4" w:space="0"/>
              <w:right w:val="single" w:color="auto" w:sz="4" w:space="0"/>
            </w:tcBorders>
          </w:tcPr>
          <w:p w14:paraId="15166292">
            <w:pPr>
              <w:pStyle w:val="16"/>
              <w:spacing w:before="0" w:beforeAutospacing="0" w:after="0" w:afterAutospacing="0"/>
              <w:jc w:val="center"/>
              <w:rPr>
                <w:rFonts w:hint="eastAsia" w:asciiTheme="minorHAnsi" w:hAnsiTheme="minorHAnsi" w:eastAsiaTheme="minorEastAsia" w:cstheme="minorBidi"/>
                <w:color w:val="auto"/>
                <w:kern w:val="2"/>
                <w:sz w:val="21"/>
                <w:szCs w:val="24"/>
                <w:lang w:val="en-US" w:eastAsia="zh-CN" w:bidi="ar-SA"/>
              </w:rPr>
            </w:pPr>
            <w:r>
              <w:rPr>
                <w:rFonts w:hint="eastAsia" w:asciiTheme="minorHAnsi" w:hAnsiTheme="minorHAnsi" w:eastAsiaTheme="minorEastAsia" w:cstheme="minorBidi"/>
                <w:color w:val="auto"/>
                <w:kern w:val="2"/>
                <w:sz w:val="21"/>
                <w:szCs w:val="24"/>
                <w:lang w:val="en-US" w:eastAsia="zh-CN" w:bidi="ar-SA"/>
              </w:rPr>
              <w:t>化工安全技术专业</w:t>
            </w:r>
          </w:p>
        </w:tc>
      </w:tr>
      <w:tr w14:paraId="5CB6A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vAlign w:val="center"/>
          </w:tcPr>
          <w:p w14:paraId="4C1E5229">
            <w:pPr>
              <w:pStyle w:val="16"/>
              <w:spacing w:before="0" w:beforeAutospacing="0" w:after="0" w:afterAutospacing="0"/>
              <w:jc w:val="center"/>
              <w:rPr>
                <w:rFonts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rPr>
              <w:t>课程类型</w:t>
            </w:r>
          </w:p>
        </w:tc>
        <w:tc>
          <w:tcPr>
            <w:tcW w:w="2179" w:type="pct"/>
            <w:gridSpan w:val="3"/>
            <w:tcBorders>
              <w:top w:val="single" w:color="auto" w:sz="4" w:space="0"/>
              <w:left w:val="single" w:color="auto" w:sz="4" w:space="0"/>
              <w:right w:val="single" w:color="auto" w:sz="4" w:space="0"/>
            </w:tcBorders>
            <w:vAlign w:val="top"/>
          </w:tcPr>
          <w:p w14:paraId="09A5006C">
            <w:pPr>
              <w:widowControl/>
              <w:jc w:val="left"/>
              <w:rPr>
                <w:rFonts w:hint="default" w:asciiTheme="minorHAnsi" w:hAnsiTheme="minorHAnsi" w:eastAsiaTheme="minorEastAsia" w:cstheme="minorBidi"/>
                <w:kern w:val="2"/>
                <w:sz w:val="21"/>
                <w:szCs w:val="24"/>
                <w:lang w:val="en-US" w:eastAsia="zh-CN" w:bidi="ar-SA"/>
              </w:rPr>
            </w:pPr>
            <w:r>
              <w:rPr>
                <w:rFonts w:ascii="Arial" w:hAnsi="Arial" w:eastAsia="宋体" w:cs="Arial"/>
              </w:rPr>
              <w:fldChar w:fldCharType="begin"/>
            </w:r>
            <w:r>
              <w:rPr>
                <w:rFonts w:ascii="Arial" w:hAnsi="Arial" w:eastAsia="宋体" w:cs="Arial"/>
              </w:rPr>
              <w:instrText xml:space="preserve"> EQ \o\ac(</w:instrText>
            </w:r>
            <w:r>
              <w:rPr>
                <w:rFonts w:hint="eastAsia" w:ascii="Arial" w:hAnsi="Arial" w:eastAsia="宋体" w:cs="Arial"/>
              </w:rPr>
              <w:instrText xml:space="preserve">□</w:instrText>
            </w:r>
            <w:r>
              <w:rPr>
                <w:rFonts w:ascii="Arial" w:hAnsi="Arial" w:eastAsia="宋体" w:cs="Arial"/>
              </w:rPr>
              <w:instrText xml:space="preserve">)</w:instrText>
            </w:r>
            <w:r>
              <w:rPr>
                <w:rFonts w:ascii="Arial" w:hAnsi="Arial" w:eastAsia="宋体" w:cs="Arial"/>
              </w:rPr>
              <w:fldChar w:fldCharType="end"/>
            </w:r>
            <w:r>
              <w:rPr>
                <w:rFonts w:hint="eastAsia" w:ascii="Arial" w:hAnsi="Arial" w:eastAsia="宋体" w:cs="Arial"/>
                <w:lang w:val="en-US" w:eastAsia="zh-CN"/>
              </w:rPr>
              <w:t>专业基础课</w:t>
            </w:r>
            <w:r>
              <w:rPr>
                <w:rFonts w:hint="eastAsia"/>
                <w:lang w:eastAsia="zh-CN"/>
              </w:rPr>
              <w:t>☑</w:t>
            </w:r>
            <w:r>
              <w:rPr>
                <w:rFonts w:hint="eastAsia"/>
                <w:lang w:val="en-US" w:eastAsia="zh-CN"/>
              </w:rPr>
              <w:t>专业核心课</w:t>
            </w:r>
            <w:r>
              <w:rPr>
                <w:rFonts w:hint="eastAsia"/>
              </w:rPr>
              <w:t>□</w:t>
            </w:r>
            <w:r>
              <w:rPr>
                <w:rFonts w:hint="eastAsia"/>
                <w:lang w:val="en-US" w:eastAsia="zh-CN"/>
              </w:rPr>
              <w:t>专业选修课</w:t>
            </w:r>
            <w:r>
              <w:rPr>
                <w:rFonts w:hint="eastAsia"/>
              </w:rPr>
              <w:t>□</w:t>
            </w:r>
            <w:r>
              <w:rPr>
                <w:rFonts w:hint="eastAsia"/>
                <w:lang w:val="en-US" w:eastAsia="zh-CN"/>
              </w:rPr>
              <w:t>专业技能课</w:t>
            </w:r>
          </w:p>
        </w:tc>
        <w:tc>
          <w:tcPr>
            <w:tcW w:w="534" w:type="pct"/>
            <w:tcBorders>
              <w:top w:val="single" w:color="auto" w:sz="4" w:space="0"/>
              <w:left w:val="single" w:color="auto" w:sz="4" w:space="0"/>
              <w:bottom w:val="single" w:color="auto" w:sz="4" w:space="0"/>
              <w:right w:val="single" w:color="auto" w:sz="4" w:space="0"/>
            </w:tcBorders>
            <w:vAlign w:val="center"/>
          </w:tcPr>
          <w:p w14:paraId="7EC9EF16">
            <w:pPr>
              <w:pStyle w:val="16"/>
              <w:spacing w:before="0" w:beforeAutospacing="0" w:after="0" w:afterAutospacing="0"/>
              <w:ind w:left="-105" w:leftChars="-50" w:right="-105" w:rightChars="-50"/>
              <w:jc w:val="center"/>
              <w:rPr>
                <w:rFonts w:ascii="宋体" w:hAnsi="宋体" w:eastAsia="宋体"/>
                <w:b/>
                <w:bCs/>
                <w:color w:val="auto"/>
                <w:sz w:val="21"/>
                <w:szCs w:val="21"/>
              </w:rPr>
            </w:pPr>
            <w:r>
              <w:rPr>
                <w:rFonts w:hint="eastAsia" w:ascii="宋体" w:hAnsi="宋体" w:eastAsia="宋体"/>
                <w:b/>
                <w:bCs/>
                <w:color w:val="auto"/>
                <w:sz w:val="21"/>
                <w:szCs w:val="21"/>
                <w:lang w:val="en-US" w:eastAsia="zh-CN"/>
              </w:rPr>
              <w:t>课程性质</w:t>
            </w:r>
          </w:p>
        </w:tc>
        <w:tc>
          <w:tcPr>
            <w:tcW w:w="1674" w:type="pct"/>
            <w:tcBorders>
              <w:top w:val="single" w:color="auto" w:sz="4" w:space="0"/>
              <w:left w:val="single" w:color="auto" w:sz="4" w:space="0"/>
              <w:bottom w:val="single" w:color="auto" w:sz="4" w:space="0"/>
              <w:right w:val="single" w:color="auto" w:sz="4" w:space="0"/>
            </w:tcBorders>
            <w:vAlign w:val="center"/>
          </w:tcPr>
          <w:p w14:paraId="0E806C6F">
            <w:pPr>
              <w:pStyle w:val="16"/>
              <w:spacing w:before="0" w:beforeAutospacing="0" w:after="0" w:afterAutospacing="0"/>
              <w:ind w:left="-105" w:leftChars="-50" w:right="-105" w:rightChars="-50"/>
              <w:jc w:val="center"/>
              <w:rPr>
                <w:rFonts w:hint="eastAsia" w:ascii="宋体" w:hAnsi="宋体" w:eastAsia="宋体"/>
                <w:bCs/>
                <w:color w:val="auto"/>
                <w:sz w:val="21"/>
                <w:szCs w:val="21"/>
                <w:lang w:val="en-US" w:eastAsia="zh-CN"/>
              </w:rPr>
            </w:pPr>
            <w:r>
              <w:rPr>
                <w:rFonts w:ascii="Arial" w:hAnsi="Arial" w:eastAsia="宋体" w:cs="Arial"/>
                <w:color w:val="auto"/>
              </w:rPr>
              <w:fldChar w:fldCharType="begin"/>
            </w:r>
            <w:r>
              <w:rPr>
                <w:rFonts w:ascii="Arial" w:hAnsi="Arial" w:eastAsia="宋体" w:cs="Arial"/>
                <w:color w:val="auto"/>
              </w:rPr>
              <w:instrText xml:space="preserve"> EQ \o\ac(</w:instrText>
            </w:r>
            <w:r>
              <w:rPr>
                <w:rFonts w:hint="eastAsia" w:ascii="Arial" w:hAnsi="Arial" w:eastAsia="宋体" w:cs="Arial"/>
                <w:color w:val="auto"/>
              </w:rPr>
              <w:instrText xml:space="preserve">□</w:instrText>
            </w:r>
            <w:r>
              <w:rPr>
                <w:rFonts w:ascii="Arial" w:hAnsi="Arial" w:eastAsia="宋体" w:cs="Arial"/>
                <w:color w:val="auto"/>
              </w:rPr>
              <w:instrText xml:space="preserve">)</w:instrText>
            </w:r>
            <w:r>
              <w:rPr>
                <w:rFonts w:ascii="Arial" w:hAnsi="Arial" w:eastAsia="宋体" w:cs="Arial"/>
                <w:color w:val="auto"/>
              </w:rPr>
              <w:fldChar w:fldCharType="end"/>
            </w:r>
            <w:r>
              <w:rPr>
                <w:rFonts w:hint="eastAsia" w:ascii="宋体" w:hAnsi="宋体" w:eastAsia="宋体"/>
                <w:bCs/>
                <w:color w:val="auto"/>
                <w:sz w:val="21"/>
                <w:szCs w:val="21"/>
                <w:lang w:val="en-US" w:eastAsia="zh-CN"/>
              </w:rPr>
              <w:t>理论课</w:t>
            </w:r>
            <w:r>
              <w:rPr>
                <w:rFonts w:ascii="Arial" w:hAnsi="Arial" w:eastAsia="宋体" w:cs="Arial"/>
                <w:color w:val="auto"/>
              </w:rPr>
              <w:fldChar w:fldCharType="begin"/>
            </w:r>
            <w:r>
              <w:rPr>
                <w:rFonts w:ascii="Arial" w:hAnsi="Arial" w:eastAsia="宋体" w:cs="Arial"/>
                <w:color w:val="auto"/>
              </w:rPr>
              <w:instrText xml:space="preserve"> EQ \o\ac(</w:instrText>
            </w:r>
            <w:r>
              <w:rPr>
                <w:rFonts w:hint="eastAsia" w:ascii="Arial" w:hAnsi="Arial" w:eastAsia="宋体" w:cs="Arial"/>
                <w:color w:val="auto"/>
              </w:rPr>
              <w:instrText xml:space="preserve">□</w:instrText>
            </w:r>
            <w:r>
              <w:rPr>
                <w:rFonts w:hint="eastAsia" w:ascii="Arial" w:hAnsi="Arial" w:eastAsia="宋体" w:cs="Arial"/>
                <w:color w:val="auto"/>
                <w:lang w:eastAsia="zh-CN"/>
              </w:rPr>
              <w:instrText xml:space="preserve">,</w:instrText>
            </w:r>
            <w:r>
              <w:rPr>
                <w:rFonts w:hint="eastAsia" w:ascii="Arial" w:hAnsi="Arial" w:eastAsia="宋体" w:cs="Arial"/>
                <w:color w:val="auto"/>
                <w:position w:val="2"/>
                <w:sz w:val="13"/>
                <w:lang w:eastAsia="zh-CN"/>
              </w:rPr>
              <w:instrText xml:space="preserve">√</w:instrText>
            </w:r>
            <w:r>
              <w:rPr>
                <w:rFonts w:ascii="Arial" w:hAnsi="Arial" w:eastAsia="宋体" w:cs="Arial"/>
                <w:color w:val="auto"/>
              </w:rPr>
              <w:instrText xml:space="preserve">)</w:instrText>
            </w:r>
            <w:r>
              <w:rPr>
                <w:rFonts w:ascii="Arial" w:hAnsi="Arial" w:eastAsia="宋体" w:cs="Arial"/>
                <w:color w:val="auto"/>
              </w:rPr>
              <w:fldChar w:fldCharType="end"/>
            </w:r>
            <w:r>
              <w:rPr>
                <w:rFonts w:hint="eastAsia" w:ascii="宋体" w:hAnsi="宋体" w:eastAsia="宋体"/>
                <w:bCs/>
                <w:color w:val="auto"/>
                <w:sz w:val="21"/>
                <w:szCs w:val="21"/>
                <w:lang w:val="en-US" w:eastAsia="zh-CN"/>
              </w:rPr>
              <w:t>理实一体</w:t>
            </w:r>
          </w:p>
          <w:p w14:paraId="389255F9">
            <w:pPr>
              <w:pStyle w:val="16"/>
              <w:spacing w:before="0" w:beforeAutospacing="0" w:after="0" w:afterAutospacing="0"/>
              <w:ind w:left="-105" w:leftChars="-50" w:right="-105" w:rightChars="-50"/>
              <w:jc w:val="center"/>
              <w:rPr>
                <w:rFonts w:hint="default" w:ascii="宋体" w:hAnsi="宋体" w:eastAsia="宋体"/>
                <w:color w:val="auto"/>
                <w:sz w:val="21"/>
                <w:szCs w:val="21"/>
                <w:lang w:val="en-US"/>
              </w:rPr>
            </w:pPr>
            <w:r>
              <w:rPr>
                <w:rFonts w:hint="eastAsia" w:ascii="宋体" w:hAnsi="宋体" w:eastAsia="宋体"/>
                <w:bCs/>
                <w:color w:val="auto"/>
                <w:sz w:val="21"/>
                <w:szCs w:val="21"/>
                <w:lang w:eastAsia="zh-CN"/>
              </w:rPr>
              <w:t>□</w:t>
            </w:r>
            <w:r>
              <w:rPr>
                <w:rFonts w:hint="eastAsia" w:ascii="宋体" w:hAnsi="宋体" w:eastAsia="宋体"/>
                <w:bCs/>
                <w:color w:val="auto"/>
                <w:sz w:val="21"/>
                <w:szCs w:val="21"/>
                <w:lang w:val="en-US" w:eastAsia="zh-CN"/>
              </w:rPr>
              <w:t>集中性实践环节</w:t>
            </w:r>
          </w:p>
        </w:tc>
      </w:tr>
      <w:tr w14:paraId="341E3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shd w:val="clear" w:color="auto" w:fill="auto"/>
            <w:vAlign w:val="center"/>
          </w:tcPr>
          <w:p w14:paraId="1B0F2D3E">
            <w:pPr>
              <w:pStyle w:val="16"/>
              <w:spacing w:before="0" w:beforeAutospacing="0" w:after="0" w:afterAutospacing="0"/>
              <w:jc w:val="center"/>
              <w:rPr>
                <w:rFonts w:hint="eastAsia"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lang w:val="en-US" w:eastAsia="zh-CN"/>
              </w:rPr>
              <w:t>先修课程</w:t>
            </w:r>
          </w:p>
        </w:tc>
        <w:tc>
          <w:tcPr>
            <w:tcW w:w="4388" w:type="pct"/>
            <w:gridSpan w:val="5"/>
            <w:tcBorders>
              <w:top w:val="single" w:color="auto" w:sz="4" w:space="0"/>
              <w:left w:val="single" w:color="auto" w:sz="4" w:space="0"/>
              <w:right w:val="single" w:color="auto" w:sz="4" w:space="0"/>
            </w:tcBorders>
            <w:vAlign w:val="center"/>
          </w:tcPr>
          <w:p w14:paraId="45A02474">
            <w:pPr>
              <w:pStyle w:val="16"/>
              <w:spacing w:before="0" w:beforeAutospacing="0" w:after="0" w:afterAutospacing="0"/>
              <w:ind w:left="-105" w:leftChars="-50" w:right="-105" w:rightChars="-50"/>
              <w:jc w:val="center"/>
              <w:rPr>
                <w:rFonts w:ascii="Arial" w:hAnsi="Arial" w:eastAsia="宋体" w:cs="Arial"/>
                <w:color w:val="auto"/>
              </w:rPr>
            </w:pPr>
            <w:r>
              <w:rPr>
                <w:rFonts w:hint="eastAsia" w:ascii="宋体" w:hAnsi="宋体" w:eastAsia="宋体"/>
                <w:color w:val="auto"/>
                <w:sz w:val="21"/>
                <w:szCs w:val="21"/>
                <w:lang w:eastAsia="zh-CN"/>
              </w:rPr>
              <w:t>化工设备（机械）安全技术、危险化学品及工艺安全技术</w:t>
            </w:r>
          </w:p>
        </w:tc>
      </w:tr>
      <w:tr w14:paraId="20F3D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shd w:val="clear" w:color="auto" w:fill="auto"/>
            <w:vAlign w:val="center"/>
          </w:tcPr>
          <w:p w14:paraId="12CF9C6F">
            <w:pPr>
              <w:pStyle w:val="16"/>
              <w:spacing w:before="0" w:beforeAutospacing="0" w:after="0" w:afterAutospacing="0"/>
              <w:jc w:val="center"/>
              <w:rPr>
                <w:rFonts w:hint="eastAsia"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lang w:val="en-US" w:eastAsia="zh-CN"/>
              </w:rPr>
              <w:t>后续课程</w:t>
            </w:r>
          </w:p>
        </w:tc>
        <w:tc>
          <w:tcPr>
            <w:tcW w:w="4388" w:type="pct"/>
            <w:gridSpan w:val="5"/>
            <w:tcBorders>
              <w:top w:val="single" w:color="auto" w:sz="4" w:space="0"/>
              <w:left w:val="single" w:color="auto" w:sz="4" w:space="0"/>
              <w:right w:val="single" w:color="auto" w:sz="4" w:space="0"/>
            </w:tcBorders>
            <w:vAlign w:val="center"/>
          </w:tcPr>
          <w:p w14:paraId="26D119EA">
            <w:pPr>
              <w:pStyle w:val="16"/>
              <w:spacing w:before="0" w:beforeAutospacing="0" w:after="0" w:afterAutospacing="0"/>
              <w:ind w:left="-105" w:leftChars="-50" w:right="-105" w:rightChars="-50"/>
              <w:jc w:val="center"/>
              <w:rPr>
                <w:rFonts w:ascii="Arial" w:hAnsi="Arial" w:eastAsia="宋体" w:cs="Arial"/>
                <w:color w:val="auto"/>
              </w:rPr>
            </w:pPr>
            <w:r>
              <w:rPr>
                <w:rFonts w:hint="eastAsia" w:ascii="宋体" w:hAnsi="宋体" w:eastAsia="宋体"/>
                <w:color w:val="auto"/>
                <w:sz w:val="21"/>
                <w:szCs w:val="21"/>
                <w:lang w:val="en-US" w:eastAsia="zh-CN"/>
              </w:rPr>
              <w:t>岗位实习</w:t>
            </w:r>
          </w:p>
        </w:tc>
      </w:tr>
      <w:tr w14:paraId="125F3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shd w:val="clear" w:color="auto" w:fill="auto"/>
            <w:vAlign w:val="center"/>
          </w:tcPr>
          <w:p w14:paraId="2C8CEA3A">
            <w:pPr>
              <w:jc w:val="center"/>
              <w:rPr>
                <w:rFonts w:hint="eastAsia" w:asciiTheme="minorHAnsi" w:hAnsiTheme="minorHAnsi" w:eastAsiaTheme="minorEastAsia" w:cstheme="minorBidi"/>
                <w:b/>
                <w:kern w:val="2"/>
                <w:sz w:val="21"/>
                <w:szCs w:val="24"/>
                <w:lang w:val="en-US" w:eastAsia="zh-CN" w:bidi="ar-SA"/>
              </w:rPr>
            </w:pPr>
            <w:r>
              <w:rPr>
                <w:rFonts w:hint="eastAsia" w:ascii="Arial" w:hAnsi="Arial" w:eastAsia="宋体" w:cs="Arial"/>
                <w:b/>
                <w:lang w:val="en-US" w:eastAsia="zh-CN"/>
              </w:rPr>
              <w:t>选用</w:t>
            </w:r>
            <w:r>
              <w:rPr>
                <w:rFonts w:ascii="Arial" w:hAnsi="Arial" w:eastAsia="宋体" w:cs="Arial"/>
                <w:b/>
              </w:rPr>
              <w:t>教材</w:t>
            </w:r>
          </w:p>
        </w:tc>
        <w:tc>
          <w:tcPr>
            <w:tcW w:w="4388" w:type="pct"/>
            <w:gridSpan w:val="5"/>
            <w:tcBorders>
              <w:top w:val="single" w:color="auto" w:sz="4" w:space="0"/>
              <w:left w:val="single" w:color="auto" w:sz="4" w:space="0"/>
              <w:right w:val="single" w:color="auto" w:sz="4" w:space="0"/>
            </w:tcBorders>
            <w:shd w:val="clear" w:color="auto" w:fill="auto"/>
            <w:vAlign w:val="top"/>
          </w:tcPr>
          <w:p w14:paraId="06AC2B7D">
            <w:pPr>
              <w:rPr>
                <w:rFonts w:ascii="Arial" w:hAnsi="Arial" w:eastAsia="宋体" w:cs="Arial"/>
                <w:kern w:val="2"/>
                <w:sz w:val="21"/>
                <w:szCs w:val="24"/>
                <w:lang w:val="en-US" w:eastAsia="zh-CN" w:bidi="ar-SA"/>
              </w:rPr>
            </w:pPr>
            <w:r>
              <w:rPr>
                <w:rFonts w:ascii="Arial" w:hAnsi="Arial" w:eastAsia="宋体" w:cs="Arial"/>
              </w:rPr>
              <w:t>《</w:t>
            </w:r>
            <w:r>
              <w:rPr>
                <w:rFonts w:hint="eastAsia" w:ascii="Arial" w:hAnsi="Arial" w:eastAsia="宋体" w:cs="Arial"/>
                <w:lang w:val="en-US" w:eastAsia="zh-CN"/>
              </w:rPr>
              <w:t>防火与防爆工程</w:t>
            </w:r>
            <w:r>
              <w:rPr>
                <w:rFonts w:ascii="Arial" w:hAnsi="Arial" w:eastAsia="宋体" w:cs="Arial"/>
              </w:rPr>
              <w:t>》（</w:t>
            </w:r>
            <w:r>
              <w:rPr>
                <w:rFonts w:hint="eastAsia" w:ascii="Arial" w:hAnsi="Arial" w:eastAsia="宋体" w:cs="Arial"/>
                <w:lang w:val="en-US" w:eastAsia="zh-CN"/>
              </w:rPr>
              <w:t>李斌</w:t>
            </w:r>
            <w:r>
              <w:rPr>
                <w:rFonts w:hint="eastAsia" w:ascii="Arial" w:hAnsi="Arial" w:eastAsia="宋体" w:cs="Arial"/>
              </w:rPr>
              <w:t>，</w:t>
            </w:r>
            <w:r>
              <w:rPr>
                <w:rFonts w:hint="eastAsia" w:ascii="Arial" w:hAnsi="Arial" w:eastAsia="宋体" w:cs="Arial"/>
                <w:lang w:val="en-US" w:eastAsia="zh-CN"/>
              </w:rPr>
              <w:t>哈尔滨工业大学出版社，2023，978-7-5767-1019-9号</w:t>
            </w:r>
            <w:r>
              <w:rPr>
                <w:rFonts w:ascii="Arial" w:hAnsi="Arial" w:eastAsia="宋体" w:cs="Arial"/>
              </w:rPr>
              <w:t>)</w:t>
            </w:r>
          </w:p>
        </w:tc>
      </w:tr>
      <w:tr w14:paraId="6E7F2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vAlign w:val="center"/>
          </w:tcPr>
          <w:p w14:paraId="7234D5E7">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lang w:val="en-US" w:eastAsia="zh-CN"/>
              </w:rPr>
              <w:t>制定</w:t>
            </w:r>
            <w:r>
              <w:rPr>
                <w:rFonts w:hint="eastAsia" w:ascii="宋体" w:hAnsi="宋体" w:eastAsia="宋体"/>
                <w:b/>
                <w:bCs/>
                <w:color w:val="auto"/>
                <w:sz w:val="21"/>
                <w:szCs w:val="21"/>
              </w:rPr>
              <w:t>人</w:t>
            </w:r>
          </w:p>
        </w:tc>
        <w:tc>
          <w:tcPr>
            <w:tcW w:w="2179" w:type="pct"/>
            <w:gridSpan w:val="3"/>
            <w:tcBorders>
              <w:top w:val="single" w:color="auto" w:sz="4" w:space="0"/>
              <w:left w:val="single" w:color="auto" w:sz="4" w:space="0"/>
              <w:right w:val="single" w:color="auto" w:sz="4" w:space="0"/>
            </w:tcBorders>
            <w:vAlign w:val="top"/>
          </w:tcPr>
          <w:p w14:paraId="4C226A63">
            <w:pPr>
              <w:widowControl/>
              <w:jc w:val="center"/>
              <w:rPr>
                <w:rFonts w:hint="eastAsia" w:eastAsiaTheme="minorEastAsia"/>
                <w:lang w:val="en-US" w:eastAsia="zh-CN"/>
              </w:rPr>
            </w:pPr>
            <w:r>
              <w:rPr>
                <w:rFonts w:hint="eastAsia"/>
                <w:lang w:val="en-US" w:eastAsia="zh-CN"/>
              </w:rPr>
              <w:t>金美华</w:t>
            </w:r>
          </w:p>
        </w:tc>
        <w:tc>
          <w:tcPr>
            <w:tcW w:w="534" w:type="pct"/>
            <w:tcBorders>
              <w:top w:val="single" w:color="auto" w:sz="4" w:space="0"/>
              <w:left w:val="single" w:color="auto" w:sz="4" w:space="0"/>
              <w:bottom w:val="single" w:color="auto" w:sz="4" w:space="0"/>
              <w:right w:val="single" w:color="auto" w:sz="4" w:space="0"/>
            </w:tcBorders>
            <w:vAlign w:val="center"/>
          </w:tcPr>
          <w:p w14:paraId="4EDDF5A9">
            <w:pPr>
              <w:pStyle w:val="16"/>
              <w:spacing w:before="0" w:beforeAutospacing="0" w:after="0" w:afterAutospacing="0"/>
              <w:ind w:left="-105" w:leftChars="-50" w:right="-105" w:rightChars="-50"/>
              <w:jc w:val="center"/>
              <w:rPr>
                <w:rFonts w:hint="eastAsia" w:ascii="宋体" w:hAnsi="宋体" w:eastAsia="宋体"/>
                <w:b/>
                <w:bCs/>
                <w:color w:val="auto"/>
                <w:sz w:val="21"/>
                <w:szCs w:val="21"/>
              </w:rPr>
            </w:pPr>
            <w:r>
              <w:rPr>
                <w:rFonts w:hint="eastAsia" w:ascii="宋体" w:hAnsi="宋体" w:eastAsia="宋体"/>
                <w:b/>
                <w:bCs/>
                <w:color w:val="auto"/>
                <w:sz w:val="21"/>
                <w:szCs w:val="21"/>
                <w:lang w:val="en-US" w:eastAsia="zh-CN"/>
              </w:rPr>
              <w:t>制定时间</w:t>
            </w:r>
          </w:p>
        </w:tc>
        <w:tc>
          <w:tcPr>
            <w:tcW w:w="1674" w:type="pct"/>
            <w:tcBorders>
              <w:top w:val="single" w:color="auto" w:sz="4" w:space="0"/>
              <w:left w:val="single" w:color="auto" w:sz="4" w:space="0"/>
              <w:bottom w:val="single" w:color="auto" w:sz="4" w:space="0"/>
              <w:right w:val="single" w:color="auto" w:sz="4" w:space="0"/>
            </w:tcBorders>
            <w:vAlign w:val="center"/>
          </w:tcPr>
          <w:p w14:paraId="57AF088D">
            <w:pPr>
              <w:pStyle w:val="16"/>
              <w:spacing w:before="0" w:beforeAutospacing="0" w:after="0" w:afterAutospacing="0"/>
              <w:ind w:left="-105" w:leftChars="-50" w:right="-105" w:rightChars="-50"/>
              <w:jc w:val="center"/>
              <w:rPr>
                <w:rFonts w:ascii="宋体" w:hAnsi="宋体" w:eastAsia="宋体"/>
                <w:color w:val="auto"/>
                <w:sz w:val="21"/>
                <w:szCs w:val="21"/>
              </w:rPr>
            </w:pPr>
            <w:r>
              <w:rPr>
                <w:rFonts w:hint="eastAsia" w:ascii="宋体" w:hAnsi="宋体" w:eastAsia="宋体"/>
                <w:color w:val="auto"/>
                <w:sz w:val="21"/>
                <w:szCs w:val="21"/>
                <w:lang w:val="en-US" w:eastAsia="zh-CN"/>
              </w:rPr>
              <w:t>2025</w:t>
            </w:r>
            <w:r>
              <w:rPr>
                <w:rFonts w:hint="eastAsia" w:ascii="宋体" w:hAnsi="宋体" w:eastAsia="宋体"/>
                <w:color w:val="auto"/>
                <w:sz w:val="21"/>
                <w:szCs w:val="21"/>
              </w:rPr>
              <w:t>年</w:t>
            </w:r>
            <w:r>
              <w:rPr>
                <w:rFonts w:hint="eastAsia" w:ascii="宋体" w:hAnsi="宋体" w:eastAsia="宋体"/>
                <w:color w:val="auto"/>
                <w:sz w:val="21"/>
                <w:szCs w:val="21"/>
                <w:lang w:val="en-US" w:eastAsia="zh-CN"/>
              </w:rPr>
              <w:t>7</w:t>
            </w:r>
            <w:r>
              <w:rPr>
                <w:rFonts w:hint="eastAsia" w:ascii="宋体" w:hAnsi="宋体" w:eastAsia="宋体"/>
                <w:color w:val="auto"/>
                <w:sz w:val="21"/>
                <w:szCs w:val="21"/>
              </w:rPr>
              <w:t>月</w:t>
            </w:r>
          </w:p>
        </w:tc>
      </w:tr>
      <w:tr w14:paraId="77826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vAlign w:val="center"/>
          </w:tcPr>
          <w:p w14:paraId="3F62E5F0">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lang w:val="en-US" w:eastAsia="zh-CN"/>
              </w:rPr>
              <w:t>审核</w:t>
            </w:r>
            <w:r>
              <w:rPr>
                <w:rFonts w:hint="eastAsia" w:ascii="宋体" w:hAnsi="宋体" w:eastAsia="宋体"/>
                <w:b/>
                <w:bCs/>
                <w:color w:val="auto"/>
                <w:sz w:val="21"/>
                <w:szCs w:val="21"/>
              </w:rPr>
              <w:t>人</w:t>
            </w:r>
          </w:p>
        </w:tc>
        <w:tc>
          <w:tcPr>
            <w:tcW w:w="2179" w:type="pct"/>
            <w:gridSpan w:val="3"/>
            <w:tcBorders>
              <w:top w:val="single" w:color="auto" w:sz="4" w:space="0"/>
              <w:left w:val="single" w:color="auto" w:sz="4" w:space="0"/>
              <w:right w:val="single" w:color="auto" w:sz="4" w:space="0"/>
            </w:tcBorders>
            <w:vAlign w:val="top"/>
          </w:tcPr>
          <w:p w14:paraId="0B75736E">
            <w:pPr>
              <w:widowControl/>
              <w:jc w:val="center"/>
              <w:rPr>
                <w:rFonts w:hint="eastAsia" w:eastAsiaTheme="minorEastAsia"/>
                <w:lang w:val="en-US" w:eastAsia="zh-CN"/>
              </w:rPr>
            </w:pPr>
            <w:r>
              <w:rPr>
                <w:rFonts w:hint="eastAsia"/>
                <w:lang w:val="en-US" w:eastAsia="zh-CN"/>
              </w:rPr>
              <w:t>赵传奇</w:t>
            </w:r>
          </w:p>
        </w:tc>
        <w:tc>
          <w:tcPr>
            <w:tcW w:w="534" w:type="pct"/>
            <w:tcBorders>
              <w:top w:val="single" w:color="auto" w:sz="4" w:space="0"/>
              <w:left w:val="single" w:color="auto" w:sz="4" w:space="0"/>
              <w:bottom w:val="single" w:color="auto" w:sz="4" w:space="0"/>
              <w:right w:val="single" w:color="auto" w:sz="4" w:space="0"/>
            </w:tcBorders>
            <w:vAlign w:val="center"/>
          </w:tcPr>
          <w:p w14:paraId="7BFBB4F1">
            <w:pPr>
              <w:pStyle w:val="16"/>
              <w:spacing w:before="0" w:beforeAutospacing="0" w:after="0" w:afterAutospacing="0"/>
              <w:ind w:left="-105" w:leftChars="-50" w:right="-105" w:rightChars="-50"/>
              <w:jc w:val="center"/>
              <w:rPr>
                <w:rFonts w:hint="eastAsia" w:ascii="宋体" w:hAnsi="宋体" w:eastAsia="宋体"/>
                <w:b/>
                <w:bCs/>
                <w:color w:val="auto"/>
                <w:sz w:val="21"/>
                <w:szCs w:val="21"/>
                <w:lang w:val="en-US" w:eastAsia="zh-CN"/>
              </w:rPr>
            </w:pPr>
            <w:r>
              <w:rPr>
                <w:rFonts w:hint="eastAsia" w:ascii="宋体" w:hAnsi="宋体" w:eastAsia="宋体"/>
                <w:b/>
                <w:bCs/>
                <w:color w:val="auto"/>
                <w:sz w:val="21"/>
                <w:szCs w:val="21"/>
                <w:lang w:val="en-US" w:eastAsia="zh-CN"/>
              </w:rPr>
              <w:t>审核时间</w:t>
            </w:r>
          </w:p>
        </w:tc>
        <w:tc>
          <w:tcPr>
            <w:tcW w:w="1674" w:type="pct"/>
            <w:tcBorders>
              <w:top w:val="single" w:color="auto" w:sz="4" w:space="0"/>
              <w:left w:val="single" w:color="auto" w:sz="4" w:space="0"/>
              <w:bottom w:val="single" w:color="auto" w:sz="4" w:space="0"/>
              <w:right w:val="single" w:color="auto" w:sz="4" w:space="0"/>
            </w:tcBorders>
            <w:vAlign w:val="center"/>
          </w:tcPr>
          <w:p w14:paraId="2FE373BB">
            <w:pPr>
              <w:pStyle w:val="16"/>
              <w:spacing w:before="0" w:beforeAutospacing="0" w:after="0" w:afterAutospacing="0"/>
              <w:ind w:left="-105" w:leftChars="-50" w:right="-105" w:rightChars="-50"/>
              <w:jc w:val="center"/>
              <w:rPr>
                <w:rFonts w:ascii="宋体" w:hAnsi="宋体" w:eastAsia="宋体"/>
                <w:color w:val="auto"/>
                <w:sz w:val="21"/>
                <w:szCs w:val="21"/>
              </w:rPr>
            </w:pPr>
            <w:r>
              <w:rPr>
                <w:rFonts w:hint="eastAsia" w:ascii="宋体" w:hAnsi="宋体" w:eastAsia="宋体"/>
                <w:color w:val="auto"/>
                <w:sz w:val="21"/>
                <w:szCs w:val="21"/>
                <w:lang w:val="en-US" w:eastAsia="zh-CN"/>
              </w:rPr>
              <w:t>2025</w:t>
            </w:r>
            <w:r>
              <w:rPr>
                <w:rFonts w:hint="eastAsia" w:ascii="宋体" w:hAnsi="宋体" w:eastAsia="宋体"/>
                <w:color w:val="auto"/>
                <w:sz w:val="21"/>
                <w:szCs w:val="21"/>
              </w:rPr>
              <w:t>年</w:t>
            </w:r>
            <w:r>
              <w:rPr>
                <w:rFonts w:hint="eastAsia" w:ascii="宋体" w:hAnsi="宋体" w:eastAsia="宋体"/>
                <w:color w:val="auto"/>
                <w:sz w:val="21"/>
                <w:szCs w:val="21"/>
                <w:lang w:val="en-US" w:eastAsia="zh-CN"/>
              </w:rPr>
              <w:t>8</w:t>
            </w:r>
            <w:r>
              <w:rPr>
                <w:rFonts w:hint="eastAsia" w:ascii="宋体" w:hAnsi="宋体" w:eastAsia="宋体"/>
                <w:color w:val="auto"/>
                <w:sz w:val="21"/>
                <w:szCs w:val="21"/>
              </w:rPr>
              <w:t>月</w:t>
            </w:r>
          </w:p>
        </w:tc>
      </w:tr>
    </w:tbl>
    <w:p w14:paraId="1529D188">
      <w:pPr>
        <w:pStyle w:val="3"/>
        <w:bidi w:val="0"/>
        <w:rPr>
          <w:rFonts w:hint="eastAsia"/>
          <w:lang w:val="en-US" w:eastAsia="zh-CN"/>
        </w:rPr>
      </w:pPr>
      <w:r>
        <w:rPr>
          <w:rFonts w:hint="eastAsia"/>
          <w:lang w:val="en-US" w:eastAsia="zh-CN"/>
        </w:rPr>
        <w:t>二、课程定位</w:t>
      </w:r>
    </w:p>
    <w:p w14:paraId="367BBE4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本课程是化工安全技术专业必修的一门专业核心课程，是在化工设备、危险化学品及工艺安全技术等课程基础上开设的理实一体化课程。课程紧密对接化工、石油、能源等行业的化工总控工、安全技术员、应急管理员等岗位，聚焦火灾爆炸事故预防、应急处置、设备选型与安全管理等核心职业能力，培养学生具备严谨的安全意识、规范的操作技能和高效的应急处置能力，为后续岗位实习及职业发展奠定坚实基础。同时，将课程思政全面融入教学全过程，帮助学生树立“生命至上、安全第一”的职业理念，培育工匠精神和社会责任担当。</w:t>
      </w:r>
    </w:p>
    <w:p w14:paraId="69DB2CB5">
      <w:pPr>
        <w:pStyle w:val="3"/>
        <w:bidi w:val="0"/>
        <w:rPr>
          <w:rFonts w:hint="eastAsia"/>
          <w:lang w:val="en-US" w:eastAsia="zh-CN"/>
        </w:rPr>
      </w:pPr>
      <w:r>
        <w:rPr>
          <w:rFonts w:hint="eastAsia"/>
          <w:lang w:val="en-US" w:eastAsia="zh-CN"/>
        </w:rPr>
        <w:t>三、课程设计思路</w:t>
      </w:r>
    </w:p>
    <w:p w14:paraId="5937C2E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黑体" w:hAnsi="黑体" w:eastAsia="黑体" w:cs="黑体"/>
          <w:sz w:val="28"/>
          <w:szCs w:val="28"/>
          <w:lang w:val="en-US" w:eastAsia="zh-CN"/>
        </w:rPr>
      </w:pPr>
      <w:r>
        <w:rPr>
          <w:rFonts w:hint="eastAsia" w:asciiTheme="minorEastAsia" w:hAnsiTheme="minorEastAsia" w:eastAsiaTheme="minorEastAsia" w:cstheme="minorEastAsia"/>
          <w:sz w:val="24"/>
          <w:szCs w:val="24"/>
          <w:lang w:val="en-US" w:eastAsia="zh-CN"/>
        </w:rPr>
        <w:t>本课程基于OBE教学理念，以职业岗位需求为导向，构建“安全认知-技术应用-应急处置-素养提升”的递进式课程体系。首先，结合化工行业火灾爆炸事故典型案例及产业发展趋势，整合《安全生产法》《消防法》等行业法规标准、1+X证书技能要求及职业技能大赛核心考点，重构教学内容；其次，采用“分层次、课内外相结合”的模块化教学模式，理论部分通过案例分析、法规解读、技术讲授夯实基础，实践部分依托虚拟仿真、模拟演练、岗位实操强化技能；再者，推行“双师协同”授课，发挥校内教师理论优势与企业兼职教师实践经验，实现“岗课赛证”融通；最后，建立多维度考核评价体系，通过过程性评价与终结性评价结合，量化知识掌握、技能水平与思政素养，持续优化教学方案，确保人才培养与产业需求精准对接。</w:t>
      </w:r>
    </w:p>
    <w:p w14:paraId="402879E1">
      <w:pPr>
        <w:pStyle w:val="3"/>
        <w:bidi w:val="0"/>
        <w:rPr>
          <w:rFonts w:hint="eastAsia"/>
          <w:lang w:val="en-US" w:eastAsia="zh-CN"/>
        </w:rPr>
      </w:pPr>
      <w:r>
        <w:rPr>
          <w:rFonts w:hint="eastAsia"/>
          <w:lang w:val="en-US" w:eastAsia="zh-CN"/>
        </w:rPr>
        <w:t>四、课程目标</w:t>
      </w:r>
    </w:p>
    <w:p w14:paraId="503A2107">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lang w:val="en-US" w:eastAsia="zh-CN"/>
        </w:rPr>
        <w:t>一</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rPr>
        <w:t>知识目标</w:t>
      </w:r>
    </w:p>
    <w:p w14:paraId="2C0F508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A1. 掌握火灾与爆炸的基本原理、形成条件及常见危险源辨识方法；</w:t>
      </w:r>
    </w:p>
    <w:p w14:paraId="533B921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A2. 熟悉防火防爆基本技术措施（通风、惰化、抑爆等）及应用场景；</w:t>
      </w:r>
    </w:p>
    <w:p w14:paraId="46D43F8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A3. 掌握防爆设备（电气、检测仪器等）的选型、安装与维护原则；</w:t>
      </w:r>
    </w:p>
    <w:p w14:paraId="738F94A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A4. 了解应急预案编制流程、事故调查分析方法及相关法规标准；</w:t>
      </w:r>
    </w:p>
    <w:p w14:paraId="301CCBC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A5. 熟悉化工装置防火防爆安全评价的核心方法与实施要点。</w:t>
      </w:r>
    </w:p>
    <w:p w14:paraId="053952C6">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lang w:val="en-US" w:eastAsia="zh-CN"/>
        </w:rPr>
        <w:t>二</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rPr>
        <w:t>能力目标</w:t>
      </w:r>
    </w:p>
    <w:p w14:paraId="60F8B8D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B1. 能够精准识别化工生产各环节的火灾爆炸风险点并提出防控建议；</w:t>
      </w:r>
    </w:p>
    <w:p w14:paraId="6E1DA32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B2. 能够规范选择、使用防火防爆设备及消防器材，完成基础维护操作；</w:t>
      </w:r>
    </w:p>
    <w:p w14:paraId="39317C4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C3. 能够独立编制化工企业专项防火防爆应急预案并参与模拟演练；</w:t>
      </w:r>
    </w:p>
    <w:p w14:paraId="46DF021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B4. 能够对火灾爆炸事故进行初步现场处置、风险评估及简单调查分析；</w:t>
      </w:r>
    </w:p>
    <w:p w14:paraId="6F3DEBB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B5. 能够运用安全评价方法对化工装置防火防爆安全性进行初步评估；</w:t>
      </w:r>
    </w:p>
    <w:p w14:paraId="3A8106D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B6. 能够查阅行业法规标准，解决生产现场防火防爆相关技术问题。</w:t>
      </w:r>
    </w:p>
    <w:p w14:paraId="21F4E71F">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lang w:val="en-US" w:eastAsia="zh-CN"/>
        </w:rPr>
        <w:t>三</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lang w:val="en-US" w:eastAsia="zh-CN"/>
        </w:rPr>
        <w:t>素质</w:t>
      </w:r>
      <w:r>
        <w:rPr>
          <w:rFonts w:hint="eastAsia" w:asciiTheme="minorEastAsia" w:hAnsiTheme="minorEastAsia" w:eastAsiaTheme="minorEastAsia" w:cstheme="minorEastAsia"/>
          <w:b/>
          <w:bCs/>
          <w:color w:val="auto"/>
          <w:sz w:val="24"/>
          <w:szCs w:val="24"/>
          <w:highlight w:val="none"/>
        </w:rPr>
        <w:t>目标</w:t>
      </w:r>
    </w:p>
    <w:p w14:paraId="71340D9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C1. 培养“安全无小事”的底线思维和严谨细致的工作作风；</w:t>
      </w:r>
    </w:p>
    <w:p w14:paraId="77722E8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C2. 增强团队协作意识，能够在应急处置中高效配合完成任务；</w:t>
      </w:r>
    </w:p>
    <w:p w14:paraId="4D7405C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C3. 具备冷静判断、果断决策的应急素养，面对突发情况不慌乱；</w:t>
      </w:r>
    </w:p>
    <w:p w14:paraId="1A8F574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C4. 树立诚信规范意识，确保数据记录、报告撰写真实准确；</w:t>
      </w:r>
    </w:p>
    <w:p w14:paraId="1CF1E13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C5. 培育持续学习能力，主动关注防火防爆新技术、新规范。</w:t>
      </w:r>
    </w:p>
    <w:p w14:paraId="6AC3922E">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lang w:val="en-US" w:eastAsia="zh-CN"/>
        </w:rPr>
        <w:t>四</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lang w:val="en-US" w:eastAsia="zh-CN"/>
        </w:rPr>
        <w:t>思政</w:t>
      </w:r>
      <w:r>
        <w:rPr>
          <w:rFonts w:hint="eastAsia" w:asciiTheme="minorEastAsia" w:hAnsiTheme="minorEastAsia" w:eastAsiaTheme="minorEastAsia" w:cstheme="minorEastAsia"/>
          <w:b/>
          <w:bCs/>
          <w:color w:val="auto"/>
          <w:sz w:val="24"/>
          <w:szCs w:val="24"/>
          <w:highlight w:val="none"/>
        </w:rPr>
        <w:t>目标</w:t>
      </w:r>
    </w:p>
    <w:p w14:paraId="65EDA73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D1. 职业道德：坚守“爱岗敬业、合规操作”的职业底线，严格遵守行业安全规程；</w:t>
      </w:r>
    </w:p>
    <w:p w14:paraId="3B388B1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D2. 工匠精神：追求“精益求精、杜绝隐患”的工作态度，杜绝敷衍了事的操作行为；</w:t>
      </w:r>
    </w:p>
    <w:p w14:paraId="5EC20EE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D3. 法治意识：强化对安全法规的敬畏心，自觉依法从业、规范执行标准；</w:t>
      </w:r>
    </w:p>
    <w:p w14:paraId="3963104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D4. 社会责任：深刻认识防火防爆工作对生命财产、社会稳定的重要意义，扛起安全守护责任；</w:t>
      </w:r>
    </w:p>
    <w:p w14:paraId="228BECA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D5. 家国情怀：结合化工行业安全发展历程及重大工程安全案例，激发产业报国的使命感；</w:t>
      </w:r>
    </w:p>
    <w:p w14:paraId="264AD765">
      <w:pPr>
        <w:bidi w:val="0"/>
        <w:ind w:firstLine="480" w:firstLineChars="200"/>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D6. 生态文明：树立绿色防爆理念，在技术应用中兼顾节能减排与环境保护。</w:t>
      </w:r>
    </w:p>
    <w:p w14:paraId="2ECFD5A7">
      <w:pPr>
        <w:pStyle w:val="3"/>
        <w:bidi w:val="0"/>
        <w:rPr>
          <w:rFonts w:hint="eastAsia"/>
          <w:lang w:val="en-US" w:eastAsia="zh-CN"/>
        </w:rPr>
      </w:pPr>
      <w:r>
        <w:rPr>
          <w:rFonts w:hint="eastAsia"/>
          <w:lang w:val="en-US" w:eastAsia="zh-CN"/>
        </w:rPr>
        <w:t>五、课程内容和要求</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
        <w:gridCol w:w="1088"/>
        <w:gridCol w:w="975"/>
        <w:gridCol w:w="769"/>
        <w:gridCol w:w="900"/>
        <w:gridCol w:w="862"/>
        <w:gridCol w:w="1556"/>
        <w:gridCol w:w="919"/>
        <w:gridCol w:w="1824"/>
      </w:tblGrid>
      <w:tr w14:paraId="51624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952" w:type="dxa"/>
            <w:vAlign w:val="center"/>
          </w:tcPr>
          <w:p w14:paraId="0A6243DD">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学习情境（章）</w:t>
            </w:r>
          </w:p>
        </w:tc>
        <w:tc>
          <w:tcPr>
            <w:tcW w:w="1088" w:type="dxa"/>
            <w:vAlign w:val="center"/>
          </w:tcPr>
          <w:p w14:paraId="300D260F">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工作任务（节）</w:t>
            </w:r>
          </w:p>
        </w:tc>
        <w:tc>
          <w:tcPr>
            <w:tcW w:w="975" w:type="dxa"/>
            <w:vAlign w:val="center"/>
          </w:tcPr>
          <w:p w14:paraId="3A76416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知识点(A)</w:t>
            </w:r>
          </w:p>
        </w:tc>
        <w:tc>
          <w:tcPr>
            <w:tcW w:w="769" w:type="dxa"/>
            <w:vAlign w:val="center"/>
          </w:tcPr>
          <w:p w14:paraId="5C16D0D1">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技能点(B)</w:t>
            </w:r>
          </w:p>
        </w:tc>
        <w:tc>
          <w:tcPr>
            <w:tcW w:w="900" w:type="dxa"/>
            <w:vAlign w:val="center"/>
          </w:tcPr>
          <w:p w14:paraId="29642353">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素质目标(C)</w:t>
            </w:r>
          </w:p>
        </w:tc>
        <w:tc>
          <w:tcPr>
            <w:tcW w:w="862" w:type="dxa"/>
            <w:vAlign w:val="center"/>
          </w:tcPr>
          <w:p w14:paraId="6AE9A0D5">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思政元素(D)</w:t>
            </w:r>
          </w:p>
        </w:tc>
        <w:tc>
          <w:tcPr>
            <w:tcW w:w="1556" w:type="dxa"/>
            <w:vAlign w:val="center"/>
          </w:tcPr>
          <w:p w14:paraId="1B686E9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对应培养规格支撑要点</w:t>
            </w:r>
          </w:p>
        </w:tc>
        <w:tc>
          <w:tcPr>
            <w:tcW w:w="919" w:type="dxa"/>
            <w:vAlign w:val="center"/>
          </w:tcPr>
          <w:p w14:paraId="352DEF3A">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学时</w:t>
            </w:r>
          </w:p>
        </w:tc>
        <w:tc>
          <w:tcPr>
            <w:tcW w:w="1824" w:type="dxa"/>
            <w:vAlign w:val="center"/>
          </w:tcPr>
          <w:p w14:paraId="56C79953">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备注</w:t>
            </w:r>
          </w:p>
        </w:tc>
      </w:tr>
      <w:tr w14:paraId="15668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vAlign w:val="center"/>
          </w:tcPr>
          <w:p w14:paraId="53AC0B4F">
            <w:pPr>
              <w:jc w:val="center"/>
              <w:rPr>
                <w:rFonts w:hint="eastAsia" w:ascii="宋体" w:hAnsi="宋体" w:eastAsia="宋体" w:cs="宋体"/>
                <w:sz w:val="24"/>
                <w:szCs w:val="24"/>
                <w:highlight w:val="yellow"/>
                <w:lang w:val="en-US" w:eastAsia="zh-CN"/>
              </w:rPr>
            </w:pPr>
            <w:r>
              <w:rPr>
                <w:rFonts w:hint="eastAsia"/>
              </w:rPr>
              <w:t>情境一：火灾爆炸基础认知</w:t>
            </w:r>
          </w:p>
        </w:tc>
        <w:tc>
          <w:tcPr>
            <w:tcW w:w="1088" w:type="dxa"/>
            <w:vAlign w:val="center"/>
          </w:tcPr>
          <w:p w14:paraId="7C9D61C0">
            <w:pPr>
              <w:jc w:val="center"/>
              <w:rPr>
                <w:rFonts w:hint="eastAsia" w:ascii="宋体" w:hAnsi="宋体" w:eastAsia="宋体" w:cs="宋体"/>
                <w:sz w:val="24"/>
                <w:szCs w:val="24"/>
                <w:highlight w:val="yellow"/>
                <w:lang w:val="en-US" w:eastAsia="zh-CN"/>
              </w:rPr>
            </w:pPr>
            <w:r>
              <w:rPr>
                <w:rFonts w:hint="eastAsia"/>
              </w:rPr>
              <w:t>任务1：火灾爆炸原理与危险源辨识</w:t>
            </w:r>
          </w:p>
        </w:tc>
        <w:tc>
          <w:tcPr>
            <w:tcW w:w="975" w:type="dxa"/>
            <w:vAlign w:val="center"/>
          </w:tcPr>
          <w:p w14:paraId="4A998FA5">
            <w:pPr>
              <w:jc w:val="center"/>
              <w:rPr>
                <w:rFonts w:hint="eastAsia" w:ascii="宋体" w:hAnsi="宋体" w:eastAsia="宋体" w:cs="宋体"/>
                <w:sz w:val="24"/>
                <w:szCs w:val="24"/>
                <w:highlight w:val="yellow"/>
                <w:lang w:val="en-US" w:eastAsia="zh-CN"/>
              </w:rPr>
            </w:pPr>
            <w:r>
              <w:rPr>
                <w:rFonts w:hint="eastAsia"/>
              </w:rPr>
              <w:t>A1</w:t>
            </w:r>
          </w:p>
        </w:tc>
        <w:tc>
          <w:tcPr>
            <w:tcW w:w="769" w:type="dxa"/>
            <w:vAlign w:val="center"/>
          </w:tcPr>
          <w:p w14:paraId="0D93ADB7">
            <w:pPr>
              <w:jc w:val="center"/>
              <w:rPr>
                <w:rFonts w:hint="eastAsia" w:ascii="宋体" w:hAnsi="宋体" w:eastAsia="宋体" w:cs="宋体"/>
                <w:sz w:val="24"/>
                <w:szCs w:val="24"/>
                <w:highlight w:val="yellow"/>
                <w:lang w:val="en-US" w:eastAsia="zh-CN"/>
              </w:rPr>
            </w:pPr>
            <w:r>
              <w:rPr>
                <w:rFonts w:hint="eastAsia"/>
              </w:rPr>
              <w:t>B1</w:t>
            </w:r>
          </w:p>
        </w:tc>
        <w:tc>
          <w:tcPr>
            <w:tcW w:w="900" w:type="dxa"/>
            <w:vAlign w:val="center"/>
          </w:tcPr>
          <w:p w14:paraId="29ED5C24">
            <w:pPr>
              <w:jc w:val="center"/>
              <w:rPr>
                <w:rFonts w:hint="eastAsia" w:ascii="宋体" w:hAnsi="宋体" w:eastAsia="宋体" w:cs="宋体"/>
                <w:sz w:val="24"/>
                <w:szCs w:val="24"/>
                <w:highlight w:val="yellow"/>
                <w:lang w:val="en-US" w:eastAsia="zh-CN"/>
              </w:rPr>
            </w:pPr>
            <w:r>
              <w:rPr>
                <w:rFonts w:hint="eastAsia"/>
              </w:rPr>
              <w:t>C1、C5</w:t>
            </w:r>
          </w:p>
        </w:tc>
        <w:tc>
          <w:tcPr>
            <w:tcW w:w="862" w:type="dxa"/>
            <w:vAlign w:val="center"/>
          </w:tcPr>
          <w:p w14:paraId="2B8BBB23">
            <w:pPr>
              <w:jc w:val="center"/>
              <w:rPr>
                <w:rFonts w:hint="eastAsia" w:ascii="宋体" w:hAnsi="宋体" w:eastAsia="宋体" w:cs="宋体"/>
                <w:sz w:val="24"/>
                <w:szCs w:val="24"/>
                <w:highlight w:val="yellow"/>
                <w:lang w:val="en-US" w:eastAsia="zh-CN"/>
              </w:rPr>
            </w:pPr>
            <w:r>
              <w:rPr>
                <w:rFonts w:hint="eastAsia"/>
              </w:rPr>
              <w:t>D4、D5</w:t>
            </w:r>
          </w:p>
        </w:tc>
        <w:tc>
          <w:tcPr>
            <w:tcW w:w="1556" w:type="dxa"/>
            <w:vAlign w:val="center"/>
          </w:tcPr>
          <w:p w14:paraId="435AD2C6">
            <w:pPr>
              <w:jc w:val="both"/>
              <w:rPr>
                <w:rFonts w:hint="eastAsia" w:ascii="宋体" w:hAnsi="宋体" w:eastAsia="宋体" w:cs="宋体"/>
                <w:sz w:val="24"/>
                <w:szCs w:val="24"/>
                <w:highlight w:val="yellow"/>
                <w:lang w:val="en-US" w:eastAsia="zh-CN"/>
              </w:rPr>
            </w:pPr>
            <w:r>
              <w:rPr>
                <w:rFonts w:hint="eastAsia"/>
              </w:rPr>
              <w:t>知识目标A1、能力目标B1、素质目标C1</w:t>
            </w:r>
          </w:p>
        </w:tc>
        <w:tc>
          <w:tcPr>
            <w:tcW w:w="919" w:type="dxa"/>
            <w:vAlign w:val="center"/>
          </w:tcPr>
          <w:p w14:paraId="1077C70C">
            <w:pPr>
              <w:jc w:val="center"/>
              <w:rPr>
                <w:rFonts w:hint="eastAsia" w:ascii="宋体" w:hAnsi="宋体" w:eastAsia="宋体" w:cs="宋体"/>
                <w:sz w:val="24"/>
                <w:szCs w:val="24"/>
                <w:highlight w:val="yellow"/>
                <w:lang w:val="en-US" w:eastAsia="zh-CN"/>
              </w:rPr>
            </w:pPr>
            <w:r>
              <w:rPr>
                <w:rFonts w:hint="eastAsia"/>
              </w:rPr>
              <w:t>4</w:t>
            </w:r>
          </w:p>
        </w:tc>
        <w:tc>
          <w:tcPr>
            <w:tcW w:w="1824" w:type="dxa"/>
            <w:vAlign w:val="center"/>
          </w:tcPr>
          <w:p w14:paraId="79BBD8BE">
            <w:pPr>
              <w:jc w:val="center"/>
              <w:rPr>
                <w:rFonts w:hint="eastAsia" w:ascii="宋体" w:hAnsi="宋体" w:eastAsia="宋体" w:cs="宋体"/>
                <w:sz w:val="24"/>
                <w:szCs w:val="24"/>
                <w:highlight w:val="yellow"/>
                <w:lang w:val="en-US" w:eastAsia="zh-CN"/>
              </w:rPr>
            </w:pPr>
            <w:r>
              <w:rPr>
                <w:rFonts w:hint="eastAsia"/>
              </w:rPr>
              <w:t>核心内容</w:t>
            </w:r>
          </w:p>
        </w:tc>
      </w:tr>
      <w:tr w14:paraId="43193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vAlign w:val="center"/>
          </w:tcPr>
          <w:p w14:paraId="219AC7C3">
            <w:pPr>
              <w:jc w:val="center"/>
              <w:rPr>
                <w:rFonts w:hint="eastAsia" w:ascii="宋体" w:hAnsi="宋体" w:eastAsia="宋体" w:cs="宋体"/>
                <w:sz w:val="24"/>
                <w:szCs w:val="24"/>
                <w:highlight w:val="yellow"/>
                <w:lang w:val="en-US" w:eastAsia="zh-CN"/>
              </w:rPr>
            </w:pPr>
            <w:r>
              <w:rPr>
                <w:rFonts w:hint="eastAsia"/>
              </w:rPr>
              <w:t>情境二：防火防爆基础技术</w:t>
            </w:r>
          </w:p>
        </w:tc>
        <w:tc>
          <w:tcPr>
            <w:tcW w:w="1088" w:type="dxa"/>
            <w:vAlign w:val="center"/>
          </w:tcPr>
          <w:p w14:paraId="12369AE0">
            <w:pPr>
              <w:jc w:val="center"/>
              <w:rPr>
                <w:rFonts w:hint="eastAsia" w:ascii="宋体" w:hAnsi="宋体" w:eastAsia="宋体" w:cs="宋体"/>
                <w:sz w:val="24"/>
                <w:szCs w:val="24"/>
                <w:highlight w:val="yellow"/>
                <w:lang w:val="en-US" w:eastAsia="zh-CN"/>
              </w:rPr>
            </w:pPr>
            <w:r>
              <w:rPr>
                <w:rFonts w:hint="eastAsia"/>
              </w:rPr>
              <w:t>任务2：防火防爆基本措施应用</w:t>
            </w:r>
          </w:p>
        </w:tc>
        <w:tc>
          <w:tcPr>
            <w:tcW w:w="975" w:type="dxa"/>
            <w:vAlign w:val="center"/>
          </w:tcPr>
          <w:p w14:paraId="6DFCCC7D">
            <w:pPr>
              <w:jc w:val="center"/>
              <w:rPr>
                <w:rFonts w:hint="eastAsia" w:ascii="宋体" w:hAnsi="宋体" w:eastAsia="宋体" w:cs="宋体"/>
                <w:sz w:val="24"/>
                <w:szCs w:val="24"/>
                <w:highlight w:val="yellow"/>
                <w:lang w:val="en-US" w:eastAsia="zh-CN"/>
              </w:rPr>
            </w:pPr>
            <w:r>
              <w:rPr>
                <w:rFonts w:hint="eastAsia"/>
              </w:rPr>
              <w:t>A2</w:t>
            </w:r>
          </w:p>
        </w:tc>
        <w:tc>
          <w:tcPr>
            <w:tcW w:w="769" w:type="dxa"/>
            <w:vAlign w:val="center"/>
          </w:tcPr>
          <w:p w14:paraId="3B4A8324">
            <w:pPr>
              <w:jc w:val="center"/>
              <w:rPr>
                <w:rFonts w:hint="eastAsia" w:ascii="宋体" w:hAnsi="宋体" w:eastAsia="宋体" w:cs="宋体"/>
                <w:sz w:val="24"/>
                <w:szCs w:val="24"/>
                <w:highlight w:val="yellow"/>
                <w:lang w:val="en-US" w:eastAsia="zh-CN"/>
              </w:rPr>
            </w:pPr>
            <w:r>
              <w:rPr>
                <w:rFonts w:hint="eastAsia"/>
              </w:rPr>
              <w:t>B1、B2</w:t>
            </w:r>
          </w:p>
        </w:tc>
        <w:tc>
          <w:tcPr>
            <w:tcW w:w="900" w:type="dxa"/>
            <w:vAlign w:val="center"/>
          </w:tcPr>
          <w:p w14:paraId="2213766F">
            <w:pPr>
              <w:jc w:val="center"/>
              <w:rPr>
                <w:rFonts w:hint="eastAsia" w:ascii="宋体" w:hAnsi="宋体" w:eastAsia="宋体" w:cs="宋体"/>
                <w:sz w:val="24"/>
                <w:szCs w:val="24"/>
                <w:highlight w:val="yellow"/>
                <w:lang w:val="en-US" w:eastAsia="zh-CN"/>
              </w:rPr>
            </w:pPr>
            <w:r>
              <w:rPr>
                <w:rFonts w:hint="eastAsia"/>
              </w:rPr>
              <w:t>C1、C4</w:t>
            </w:r>
          </w:p>
        </w:tc>
        <w:tc>
          <w:tcPr>
            <w:tcW w:w="862" w:type="dxa"/>
            <w:vAlign w:val="center"/>
          </w:tcPr>
          <w:p w14:paraId="7C17424B">
            <w:pPr>
              <w:jc w:val="center"/>
              <w:rPr>
                <w:rFonts w:hint="eastAsia" w:ascii="宋体" w:hAnsi="宋体" w:eastAsia="宋体" w:cs="宋体"/>
                <w:sz w:val="24"/>
                <w:szCs w:val="24"/>
                <w:highlight w:val="yellow"/>
                <w:lang w:val="en-US" w:eastAsia="zh-CN"/>
              </w:rPr>
            </w:pPr>
            <w:r>
              <w:rPr>
                <w:rFonts w:hint="eastAsia"/>
              </w:rPr>
              <w:t>D2、D6</w:t>
            </w:r>
          </w:p>
        </w:tc>
        <w:tc>
          <w:tcPr>
            <w:tcW w:w="1556" w:type="dxa"/>
            <w:vAlign w:val="center"/>
          </w:tcPr>
          <w:p w14:paraId="3977D285">
            <w:pPr>
              <w:jc w:val="both"/>
              <w:rPr>
                <w:rFonts w:hint="eastAsia"/>
              </w:rPr>
            </w:pPr>
            <w:r>
              <w:rPr>
                <w:rFonts w:hint="eastAsia"/>
              </w:rPr>
              <w:t>知识目标A2、能力目标B1</w:t>
            </w:r>
            <w:r>
              <w:rPr>
                <w:rFonts w:hint="eastAsia"/>
                <w:lang w:eastAsia="zh-CN"/>
              </w:rPr>
              <w:t>、</w:t>
            </w:r>
            <w:r>
              <w:rPr>
                <w:rFonts w:hint="eastAsia"/>
              </w:rPr>
              <w:t>B2、</w:t>
            </w:r>
          </w:p>
          <w:p w14:paraId="36182BB9">
            <w:pPr>
              <w:jc w:val="both"/>
              <w:rPr>
                <w:rFonts w:hint="eastAsia" w:ascii="宋体" w:hAnsi="宋体" w:eastAsia="宋体" w:cs="宋体"/>
                <w:sz w:val="24"/>
                <w:szCs w:val="24"/>
                <w:highlight w:val="yellow"/>
                <w:lang w:val="en-US" w:eastAsia="zh-CN"/>
              </w:rPr>
            </w:pPr>
            <w:r>
              <w:rPr>
                <w:rFonts w:hint="eastAsia"/>
              </w:rPr>
              <w:t>素质目标C4</w:t>
            </w:r>
          </w:p>
        </w:tc>
        <w:tc>
          <w:tcPr>
            <w:tcW w:w="919" w:type="dxa"/>
            <w:vAlign w:val="center"/>
          </w:tcPr>
          <w:p w14:paraId="65236321">
            <w:pPr>
              <w:jc w:val="center"/>
              <w:rPr>
                <w:rFonts w:hint="eastAsia" w:ascii="宋体" w:hAnsi="宋体" w:eastAsia="宋体" w:cs="宋体"/>
                <w:sz w:val="24"/>
                <w:szCs w:val="24"/>
                <w:highlight w:val="yellow"/>
                <w:lang w:val="en-US" w:eastAsia="zh-CN"/>
              </w:rPr>
            </w:pPr>
            <w:r>
              <w:rPr>
                <w:rFonts w:hint="eastAsia"/>
              </w:rPr>
              <w:t>4</w:t>
            </w:r>
          </w:p>
        </w:tc>
        <w:tc>
          <w:tcPr>
            <w:tcW w:w="1824" w:type="dxa"/>
            <w:vAlign w:val="center"/>
          </w:tcPr>
          <w:p w14:paraId="0BE1BCE5">
            <w:pPr>
              <w:jc w:val="center"/>
              <w:rPr>
                <w:rFonts w:hint="eastAsia" w:ascii="宋体" w:hAnsi="宋体" w:eastAsia="宋体" w:cs="宋体"/>
                <w:sz w:val="24"/>
                <w:szCs w:val="24"/>
                <w:highlight w:val="yellow"/>
                <w:lang w:val="en-US" w:eastAsia="zh-CN"/>
              </w:rPr>
            </w:pPr>
            <w:r>
              <w:rPr>
                <w:rFonts w:hint="eastAsia"/>
              </w:rPr>
              <w:t>核心内容</w:t>
            </w:r>
          </w:p>
        </w:tc>
      </w:tr>
      <w:tr w14:paraId="4C930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vAlign w:val="center"/>
          </w:tcPr>
          <w:p w14:paraId="462460BB">
            <w:pPr>
              <w:jc w:val="center"/>
              <w:rPr>
                <w:rFonts w:hint="eastAsia" w:ascii="宋体" w:hAnsi="宋体" w:eastAsia="宋体" w:cs="宋体"/>
                <w:sz w:val="24"/>
                <w:szCs w:val="24"/>
                <w:highlight w:val="yellow"/>
                <w:lang w:val="en-US" w:eastAsia="zh-CN"/>
              </w:rPr>
            </w:pPr>
            <w:r>
              <w:rPr>
                <w:rFonts w:hint="eastAsia"/>
              </w:rPr>
              <w:t>情境三：防爆设备选型与维护</w:t>
            </w:r>
          </w:p>
        </w:tc>
        <w:tc>
          <w:tcPr>
            <w:tcW w:w="1088" w:type="dxa"/>
            <w:vAlign w:val="center"/>
          </w:tcPr>
          <w:p w14:paraId="68136515">
            <w:pPr>
              <w:jc w:val="center"/>
              <w:rPr>
                <w:rFonts w:hint="eastAsia" w:ascii="宋体" w:hAnsi="宋体" w:eastAsia="宋体" w:cs="宋体"/>
                <w:sz w:val="24"/>
                <w:szCs w:val="24"/>
                <w:highlight w:val="yellow"/>
                <w:lang w:val="en-US" w:eastAsia="zh-CN"/>
              </w:rPr>
            </w:pPr>
            <w:r>
              <w:rPr>
                <w:rFonts w:hint="eastAsia"/>
              </w:rPr>
              <w:t>任务3：防爆电气设备认知与操作</w:t>
            </w:r>
          </w:p>
        </w:tc>
        <w:tc>
          <w:tcPr>
            <w:tcW w:w="975" w:type="dxa"/>
            <w:vAlign w:val="center"/>
          </w:tcPr>
          <w:p w14:paraId="2248C10E">
            <w:pPr>
              <w:jc w:val="center"/>
              <w:rPr>
                <w:rFonts w:hint="eastAsia" w:ascii="宋体" w:hAnsi="宋体" w:eastAsia="宋体" w:cs="宋体"/>
                <w:sz w:val="24"/>
                <w:szCs w:val="24"/>
                <w:highlight w:val="yellow"/>
                <w:lang w:val="en-US" w:eastAsia="zh-CN"/>
              </w:rPr>
            </w:pPr>
            <w:r>
              <w:rPr>
                <w:rFonts w:hint="eastAsia"/>
              </w:rPr>
              <w:t>A3</w:t>
            </w:r>
          </w:p>
        </w:tc>
        <w:tc>
          <w:tcPr>
            <w:tcW w:w="769" w:type="dxa"/>
            <w:vAlign w:val="center"/>
          </w:tcPr>
          <w:p w14:paraId="0C5A3B37">
            <w:pPr>
              <w:jc w:val="center"/>
              <w:rPr>
                <w:rFonts w:hint="eastAsia" w:ascii="宋体" w:hAnsi="宋体" w:eastAsia="宋体" w:cs="宋体"/>
                <w:sz w:val="24"/>
                <w:szCs w:val="24"/>
                <w:highlight w:val="yellow"/>
                <w:lang w:val="en-US" w:eastAsia="zh-CN"/>
              </w:rPr>
            </w:pPr>
            <w:r>
              <w:rPr>
                <w:rFonts w:hint="eastAsia"/>
              </w:rPr>
              <w:t>B2</w:t>
            </w:r>
          </w:p>
        </w:tc>
        <w:tc>
          <w:tcPr>
            <w:tcW w:w="900" w:type="dxa"/>
            <w:vAlign w:val="center"/>
          </w:tcPr>
          <w:p w14:paraId="6E4E51A5">
            <w:pPr>
              <w:jc w:val="center"/>
              <w:rPr>
                <w:rFonts w:hint="eastAsia" w:ascii="宋体" w:hAnsi="宋体" w:eastAsia="宋体" w:cs="宋体"/>
                <w:sz w:val="24"/>
                <w:szCs w:val="24"/>
                <w:highlight w:val="yellow"/>
                <w:lang w:val="en-US" w:eastAsia="zh-CN"/>
              </w:rPr>
            </w:pPr>
            <w:r>
              <w:rPr>
                <w:rFonts w:hint="eastAsia"/>
              </w:rPr>
              <w:t>C2、C5</w:t>
            </w:r>
          </w:p>
        </w:tc>
        <w:tc>
          <w:tcPr>
            <w:tcW w:w="862" w:type="dxa"/>
            <w:vAlign w:val="center"/>
          </w:tcPr>
          <w:p w14:paraId="1E09688B">
            <w:pPr>
              <w:jc w:val="center"/>
              <w:rPr>
                <w:rFonts w:hint="eastAsia" w:ascii="宋体" w:hAnsi="宋体" w:eastAsia="宋体" w:cs="宋体"/>
                <w:sz w:val="24"/>
                <w:szCs w:val="24"/>
                <w:highlight w:val="yellow"/>
                <w:lang w:val="en-US" w:eastAsia="zh-CN"/>
              </w:rPr>
            </w:pPr>
            <w:r>
              <w:rPr>
                <w:rFonts w:hint="eastAsia"/>
              </w:rPr>
              <w:t>D2、D3</w:t>
            </w:r>
          </w:p>
        </w:tc>
        <w:tc>
          <w:tcPr>
            <w:tcW w:w="1556" w:type="dxa"/>
            <w:vAlign w:val="center"/>
          </w:tcPr>
          <w:p w14:paraId="24F031A7">
            <w:pPr>
              <w:jc w:val="both"/>
              <w:rPr>
                <w:rFonts w:hint="eastAsia" w:ascii="宋体" w:hAnsi="宋体" w:eastAsia="宋体" w:cs="宋体"/>
                <w:sz w:val="24"/>
                <w:szCs w:val="24"/>
                <w:highlight w:val="yellow"/>
                <w:lang w:val="en-US" w:eastAsia="zh-CN"/>
              </w:rPr>
            </w:pPr>
            <w:r>
              <w:rPr>
                <w:rFonts w:hint="eastAsia"/>
              </w:rPr>
              <w:t>知识目标A3、能力目标B2、素质目标C2</w:t>
            </w:r>
          </w:p>
        </w:tc>
        <w:tc>
          <w:tcPr>
            <w:tcW w:w="919" w:type="dxa"/>
            <w:vAlign w:val="center"/>
          </w:tcPr>
          <w:p w14:paraId="7CCD5555">
            <w:pPr>
              <w:jc w:val="center"/>
              <w:rPr>
                <w:rFonts w:hint="eastAsia" w:ascii="宋体" w:hAnsi="宋体" w:eastAsia="宋体" w:cs="宋体"/>
                <w:sz w:val="24"/>
                <w:szCs w:val="24"/>
                <w:highlight w:val="yellow"/>
                <w:lang w:val="en-US" w:eastAsia="zh-CN"/>
              </w:rPr>
            </w:pPr>
            <w:r>
              <w:rPr>
                <w:rFonts w:hint="eastAsia"/>
              </w:rPr>
              <w:t>6</w:t>
            </w:r>
          </w:p>
        </w:tc>
        <w:tc>
          <w:tcPr>
            <w:tcW w:w="1824" w:type="dxa"/>
            <w:vAlign w:val="center"/>
          </w:tcPr>
          <w:p w14:paraId="5208FB8A">
            <w:pPr>
              <w:jc w:val="center"/>
              <w:rPr>
                <w:rFonts w:hint="eastAsia"/>
              </w:rPr>
            </w:pPr>
            <w:r>
              <w:rPr>
                <w:rFonts w:hint="eastAsia"/>
              </w:rPr>
              <w:t>重点内容</w:t>
            </w:r>
          </w:p>
          <w:p w14:paraId="08E6C5C1">
            <w:pPr>
              <w:jc w:val="center"/>
              <w:rPr>
                <w:rFonts w:hint="eastAsia" w:ascii="宋体" w:hAnsi="宋体" w:eastAsia="宋体" w:cs="宋体"/>
                <w:sz w:val="24"/>
                <w:szCs w:val="24"/>
                <w:highlight w:val="yellow"/>
                <w:lang w:val="en-US" w:eastAsia="zh-CN"/>
              </w:rPr>
            </w:pPr>
            <w:r>
              <w:rPr>
                <w:rFonts w:hint="eastAsia"/>
              </w:rPr>
              <w:t>（含实践2学时）</w:t>
            </w:r>
          </w:p>
        </w:tc>
      </w:tr>
      <w:tr w14:paraId="4A548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vAlign w:val="center"/>
          </w:tcPr>
          <w:p w14:paraId="79B7FE8A">
            <w:pPr>
              <w:jc w:val="center"/>
              <w:rPr>
                <w:rFonts w:hint="eastAsia" w:ascii="宋体" w:hAnsi="宋体" w:eastAsia="宋体" w:cs="宋体"/>
                <w:sz w:val="24"/>
                <w:szCs w:val="24"/>
                <w:highlight w:val="yellow"/>
                <w:lang w:val="en-US" w:eastAsia="zh-CN"/>
              </w:rPr>
            </w:pPr>
            <w:r>
              <w:rPr>
                <w:rFonts w:hint="eastAsia"/>
              </w:rPr>
              <w:t>情境四：应急预案编制与演练</w:t>
            </w:r>
          </w:p>
        </w:tc>
        <w:tc>
          <w:tcPr>
            <w:tcW w:w="1088" w:type="dxa"/>
            <w:vAlign w:val="center"/>
          </w:tcPr>
          <w:p w14:paraId="7A7BD636">
            <w:pPr>
              <w:jc w:val="center"/>
              <w:rPr>
                <w:rFonts w:hint="eastAsia" w:ascii="宋体" w:hAnsi="宋体" w:eastAsia="宋体" w:cs="宋体"/>
                <w:sz w:val="24"/>
                <w:szCs w:val="24"/>
                <w:highlight w:val="yellow"/>
                <w:lang w:val="en-US" w:eastAsia="zh-CN"/>
              </w:rPr>
            </w:pPr>
            <w:r>
              <w:rPr>
                <w:rFonts w:hint="eastAsia"/>
              </w:rPr>
              <w:t>任务4：专项应急预案编制</w:t>
            </w:r>
          </w:p>
        </w:tc>
        <w:tc>
          <w:tcPr>
            <w:tcW w:w="975" w:type="dxa"/>
            <w:vAlign w:val="center"/>
          </w:tcPr>
          <w:p w14:paraId="79FD036D">
            <w:pPr>
              <w:jc w:val="center"/>
              <w:rPr>
                <w:rFonts w:hint="eastAsia" w:ascii="宋体" w:hAnsi="宋体" w:eastAsia="宋体" w:cs="宋体"/>
                <w:sz w:val="24"/>
                <w:szCs w:val="24"/>
                <w:highlight w:val="yellow"/>
                <w:lang w:val="en-US" w:eastAsia="zh-CN"/>
              </w:rPr>
            </w:pPr>
            <w:r>
              <w:rPr>
                <w:rFonts w:hint="eastAsia"/>
              </w:rPr>
              <w:t>A4</w:t>
            </w:r>
          </w:p>
        </w:tc>
        <w:tc>
          <w:tcPr>
            <w:tcW w:w="769" w:type="dxa"/>
            <w:vAlign w:val="center"/>
          </w:tcPr>
          <w:p w14:paraId="395C48DC">
            <w:pPr>
              <w:jc w:val="center"/>
              <w:rPr>
                <w:rFonts w:hint="eastAsia" w:ascii="宋体" w:hAnsi="宋体" w:eastAsia="宋体" w:cs="宋体"/>
                <w:sz w:val="24"/>
                <w:szCs w:val="24"/>
                <w:highlight w:val="yellow"/>
                <w:lang w:val="en-US" w:eastAsia="zh-CN"/>
              </w:rPr>
            </w:pPr>
            <w:r>
              <w:rPr>
                <w:rFonts w:hint="eastAsia"/>
              </w:rPr>
              <w:t>B3</w:t>
            </w:r>
          </w:p>
        </w:tc>
        <w:tc>
          <w:tcPr>
            <w:tcW w:w="900" w:type="dxa"/>
            <w:vAlign w:val="center"/>
          </w:tcPr>
          <w:p w14:paraId="281313FB">
            <w:pPr>
              <w:jc w:val="center"/>
              <w:rPr>
                <w:rFonts w:hint="eastAsia" w:ascii="宋体" w:hAnsi="宋体" w:eastAsia="宋体" w:cs="宋体"/>
                <w:sz w:val="24"/>
                <w:szCs w:val="24"/>
                <w:highlight w:val="yellow"/>
                <w:lang w:val="en-US" w:eastAsia="zh-CN"/>
              </w:rPr>
            </w:pPr>
            <w:r>
              <w:rPr>
                <w:rFonts w:hint="eastAsia"/>
              </w:rPr>
              <w:t>C3、C4</w:t>
            </w:r>
          </w:p>
        </w:tc>
        <w:tc>
          <w:tcPr>
            <w:tcW w:w="862" w:type="dxa"/>
            <w:vAlign w:val="center"/>
          </w:tcPr>
          <w:p w14:paraId="6AEEDCF6">
            <w:pPr>
              <w:jc w:val="center"/>
              <w:rPr>
                <w:rFonts w:hint="eastAsia" w:ascii="宋体" w:hAnsi="宋体" w:eastAsia="宋体" w:cs="宋体"/>
                <w:sz w:val="24"/>
                <w:szCs w:val="24"/>
                <w:highlight w:val="yellow"/>
                <w:lang w:val="en-US" w:eastAsia="zh-CN"/>
              </w:rPr>
            </w:pPr>
            <w:r>
              <w:rPr>
                <w:rFonts w:hint="eastAsia"/>
              </w:rPr>
              <w:t>D1、D4</w:t>
            </w:r>
          </w:p>
        </w:tc>
        <w:tc>
          <w:tcPr>
            <w:tcW w:w="1556" w:type="dxa"/>
            <w:vAlign w:val="center"/>
          </w:tcPr>
          <w:p w14:paraId="1AE41B90">
            <w:pPr>
              <w:jc w:val="both"/>
              <w:rPr>
                <w:rFonts w:hint="eastAsia" w:ascii="宋体" w:hAnsi="宋体" w:eastAsia="宋体" w:cs="宋体"/>
                <w:sz w:val="24"/>
                <w:szCs w:val="24"/>
                <w:highlight w:val="yellow"/>
                <w:lang w:val="en-US" w:eastAsia="zh-CN"/>
              </w:rPr>
            </w:pPr>
            <w:r>
              <w:rPr>
                <w:rFonts w:hint="eastAsia"/>
              </w:rPr>
              <w:t>知识目标A4、能力目标B3、素质目标C3</w:t>
            </w:r>
          </w:p>
        </w:tc>
        <w:tc>
          <w:tcPr>
            <w:tcW w:w="919" w:type="dxa"/>
            <w:vAlign w:val="center"/>
          </w:tcPr>
          <w:p w14:paraId="77B96BD3">
            <w:pPr>
              <w:jc w:val="center"/>
              <w:rPr>
                <w:rFonts w:hint="eastAsia" w:ascii="宋体" w:hAnsi="宋体" w:eastAsia="宋体" w:cs="宋体"/>
                <w:sz w:val="24"/>
                <w:szCs w:val="24"/>
                <w:highlight w:val="yellow"/>
                <w:lang w:val="en-US" w:eastAsia="zh-CN"/>
              </w:rPr>
            </w:pPr>
            <w:r>
              <w:rPr>
                <w:rFonts w:hint="eastAsia"/>
              </w:rPr>
              <w:t>6</w:t>
            </w:r>
          </w:p>
        </w:tc>
        <w:tc>
          <w:tcPr>
            <w:tcW w:w="1824" w:type="dxa"/>
            <w:vAlign w:val="center"/>
          </w:tcPr>
          <w:p w14:paraId="5702319E">
            <w:pPr>
              <w:jc w:val="center"/>
              <w:rPr>
                <w:rFonts w:hint="eastAsia"/>
              </w:rPr>
            </w:pPr>
            <w:r>
              <w:rPr>
                <w:rFonts w:hint="eastAsia"/>
              </w:rPr>
              <w:t>重点内容</w:t>
            </w:r>
          </w:p>
          <w:p w14:paraId="46C5E890">
            <w:pPr>
              <w:jc w:val="center"/>
              <w:rPr>
                <w:rFonts w:hint="eastAsia" w:ascii="宋体" w:hAnsi="宋体" w:eastAsia="宋体" w:cs="宋体"/>
                <w:sz w:val="24"/>
                <w:szCs w:val="24"/>
                <w:highlight w:val="yellow"/>
                <w:lang w:val="en-US" w:eastAsia="zh-CN"/>
              </w:rPr>
            </w:pPr>
            <w:r>
              <w:rPr>
                <w:rFonts w:hint="eastAsia"/>
              </w:rPr>
              <w:t>（含实践2学时）</w:t>
            </w:r>
          </w:p>
        </w:tc>
      </w:tr>
      <w:tr w14:paraId="45F60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vAlign w:val="center"/>
          </w:tcPr>
          <w:p w14:paraId="13F42626">
            <w:pPr>
              <w:jc w:val="center"/>
              <w:rPr>
                <w:rFonts w:hint="eastAsia" w:ascii="宋体" w:hAnsi="宋体" w:eastAsia="宋体" w:cs="宋体"/>
                <w:sz w:val="24"/>
                <w:szCs w:val="24"/>
                <w:highlight w:val="yellow"/>
                <w:lang w:val="en-US" w:eastAsia="zh-CN"/>
              </w:rPr>
            </w:pPr>
            <w:r>
              <w:rPr>
                <w:rFonts w:hint="eastAsia"/>
              </w:rPr>
              <w:t>情境五：安全评价与风险管控</w:t>
            </w:r>
          </w:p>
        </w:tc>
        <w:tc>
          <w:tcPr>
            <w:tcW w:w="1088" w:type="dxa"/>
            <w:vAlign w:val="center"/>
          </w:tcPr>
          <w:p w14:paraId="21B84287">
            <w:pPr>
              <w:jc w:val="center"/>
              <w:rPr>
                <w:rFonts w:hint="eastAsia" w:ascii="宋体" w:hAnsi="宋体" w:eastAsia="宋体" w:cs="宋体"/>
                <w:sz w:val="24"/>
                <w:szCs w:val="24"/>
                <w:highlight w:val="yellow"/>
                <w:lang w:val="en-US" w:eastAsia="zh-CN"/>
              </w:rPr>
            </w:pPr>
            <w:r>
              <w:rPr>
                <w:rFonts w:hint="eastAsia"/>
              </w:rPr>
              <w:t>任务5：化工装置防火防爆评价</w:t>
            </w:r>
          </w:p>
        </w:tc>
        <w:tc>
          <w:tcPr>
            <w:tcW w:w="975" w:type="dxa"/>
            <w:vAlign w:val="center"/>
          </w:tcPr>
          <w:p w14:paraId="73668A6F">
            <w:pPr>
              <w:jc w:val="center"/>
              <w:rPr>
                <w:rFonts w:hint="eastAsia" w:ascii="宋体" w:hAnsi="宋体" w:eastAsia="宋体" w:cs="宋体"/>
                <w:sz w:val="24"/>
                <w:szCs w:val="24"/>
                <w:highlight w:val="yellow"/>
                <w:lang w:val="en-US" w:eastAsia="zh-CN"/>
              </w:rPr>
            </w:pPr>
            <w:r>
              <w:rPr>
                <w:rFonts w:hint="eastAsia"/>
              </w:rPr>
              <w:t>A5</w:t>
            </w:r>
          </w:p>
        </w:tc>
        <w:tc>
          <w:tcPr>
            <w:tcW w:w="769" w:type="dxa"/>
            <w:vAlign w:val="center"/>
          </w:tcPr>
          <w:p w14:paraId="59C9C400">
            <w:pPr>
              <w:jc w:val="center"/>
              <w:rPr>
                <w:rFonts w:hint="eastAsia" w:ascii="宋体" w:hAnsi="宋体" w:eastAsia="宋体" w:cs="宋体"/>
                <w:sz w:val="24"/>
                <w:szCs w:val="24"/>
                <w:highlight w:val="yellow"/>
                <w:lang w:val="en-US" w:eastAsia="zh-CN"/>
              </w:rPr>
            </w:pPr>
            <w:r>
              <w:rPr>
                <w:rFonts w:hint="eastAsia"/>
              </w:rPr>
              <w:t>B5</w:t>
            </w:r>
          </w:p>
        </w:tc>
        <w:tc>
          <w:tcPr>
            <w:tcW w:w="900" w:type="dxa"/>
            <w:vAlign w:val="center"/>
          </w:tcPr>
          <w:p w14:paraId="749C099A">
            <w:pPr>
              <w:jc w:val="center"/>
              <w:rPr>
                <w:rFonts w:hint="eastAsia" w:ascii="宋体" w:hAnsi="宋体" w:eastAsia="宋体" w:cs="宋体"/>
                <w:sz w:val="24"/>
                <w:szCs w:val="24"/>
                <w:highlight w:val="yellow"/>
                <w:lang w:val="en-US" w:eastAsia="zh-CN"/>
              </w:rPr>
            </w:pPr>
            <w:r>
              <w:rPr>
                <w:rFonts w:hint="eastAsia"/>
              </w:rPr>
              <w:t>C1、C5</w:t>
            </w:r>
          </w:p>
        </w:tc>
        <w:tc>
          <w:tcPr>
            <w:tcW w:w="862" w:type="dxa"/>
            <w:vAlign w:val="center"/>
          </w:tcPr>
          <w:p w14:paraId="1F5E2EB8">
            <w:pPr>
              <w:jc w:val="center"/>
              <w:rPr>
                <w:rFonts w:hint="eastAsia" w:ascii="宋体" w:hAnsi="宋体" w:eastAsia="宋体" w:cs="宋体"/>
                <w:sz w:val="24"/>
                <w:szCs w:val="24"/>
                <w:highlight w:val="yellow"/>
                <w:lang w:val="en-US" w:eastAsia="zh-CN"/>
              </w:rPr>
            </w:pPr>
            <w:r>
              <w:rPr>
                <w:rFonts w:hint="eastAsia"/>
              </w:rPr>
              <w:t>D3、D4</w:t>
            </w:r>
          </w:p>
        </w:tc>
        <w:tc>
          <w:tcPr>
            <w:tcW w:w="1556" w:type="dxa"/>
            <w:vAlign w:val="center"/>
          </w:tcPr>
          <w:p w14:paraId="59FB1EAC">
            <w:pPr>
              <w:jc w:val="both"/>
              <w:rPr>
                <w:rFonts w:hint="eastAsia" w:ascii="宋体" w:hAnsi="宋体" w:eastAsia="宋体" w:cs="宋体"/>
                <w:sz w:val="24"/>
                <w:szCs w:val="24"/>
                <w:highlight w:val="yellow"/>
                <w:lang w:val="en-US" w:eastAsia="zh-CN"/>
              </w:rPr>
            </w:pPr>
            <w:r>
              <w:rPr>
                <w:rFonts w:hint="eastAsia"/>
              </w:rPr>
              <w:t>知识目标A5、能力目标B5、素质目标C5</w:t>
            </w:r>
          </w:p>
        </w:tc>
        <w:tc>
          <w:tcPr>
            <w:tcW w:w="919" w:type="dxa"/>
            <w:vAlign w:val="center"/>
          </w:tcPr>
          <w:p w14:paraId="1F2A8550">
            <w:pPr>
              <w:jc w:val="center"/>
              <w:rPr>
                <w:rFonts w:hint="eastAsia" w:ascii="宋体" w:hAnsi="宋体" w:eastAsia="宋体" w:cs="宋体"/>
                <w:sz w:val="24"/>
                <w:szCs w:val="24"/>
                <w:highlight w:val="yellow"/>
                <w:lang w:val="en-US" w:eastAsia="zh-CN"/>
              </w:rPr>
            </w:pPr>
            <w:r>
              <w:rPr>
                <w:rFonts w:hint="eastAsia"/>
              </w:rPr>
              <w:t>4</w:t>
            </w:r>
          </w:p>
        </w:tc>
        <w:tc>
          <w:tcPr>
            <w:tcW w:w="1824" w:type="dxa"/>
            <w:vAlign w:val="center"/>
          </w:tcPr>
          <w:p w14:paraId="78233A68">
            <w:pPr>
              <w:jc w:val="center"/>
              <w:rPr>
                <w:rFonts w:hint="eastAsia" w:ascii="宋体" w:hAnsi="宋体" w:eastAsia="宋体" w:cs="宋体"/>
                <w:sz w:val="24"/>
                <w:szCs w:val="24"/>
                <w:highlight w:val="yellow"/>
                <w:lang w:val="en-US" w:eastAsia="zh-CN"/>
              </w:rPr>
            </w:pPr>
            <w:r>
              <w:rPr>
                <w:rFonts w:hint="eastAsia"/>
              </w:rPr>
              <w:t>核心内容</w:t>
            </w:r>
          </w:p>
        </w:tc>
      </w:tr>
      <w:tr w14:paraId="4B085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vAlign w:val="center"/>
          </w:tcPr>
          <w:p w14:paraId="38C4D428">
            <w:pPr>
              <w:jc w:val="center"/>
              <w:rPr>
                <w:rFonts w:hint="eastAsia" w:ascii="宋体" w:hAnsi="宋体" w:eastAsia="宋体" w:cs="宋体"/>
                <w:sz w:val="24"/>
                <w:szCs w:val="24"/>
                <w:highlight w:val="yellow"/>
                <w:lang w:val="en-US" w:eastAsia="zh-CN"/>
              </w:rPr>
            </w:pPr>
            <w:r>
              <w:rPr>
                <w:rFonts w:hint="eastAsia"/>
              </w:rPr>
              <w:t>情境六：事故调查与处置</w:t>
            </w:r>
          </w:p>
        </w:tc>
        <w:tc>
          <w:tcPr>
            <w:tcW w:w="1088" w:type="dxa"/>
            <w:vAlign w:val="center"/>
          </w:tcPr>
          <w:p w14:paraId="06D9E1D6">
            <w:pPr>
              <w:jc w:val="center"/>
              <w:rPr>
                <w:rFonts w:hint="eastAsia" w:ascii="宋体" w:hAnsi="宋体" w:eastAsia="宋体" w:cs="宋体"/>
                <w:sz w:val="24"/>
                <w:szCs w:val="24"/>
                <w:highlight w:val="yellow"/>
                <w:lang w:val="en-US" w:eastAsia="zh-CN"/>
              </w:rPr>
            </w:pPr>
            <w:r>
              <w:rPr>
                <w:rFonts w:hint="eastAsia"/>
              </w:rPr>
              <w:t>任务6：火灾爆炸事故现场处置与调查</w:t>
            </w:r>
          </w:p>
        </w:tc>
        <w:tc>
          <w:tcPr>
            <w:tcW w:w="975" w:type="dxa"/>
            <w:vAlign w:val="center"/>
          </w:tcPr>
          <w:p w14:paraId="538B287E">
            <w:pPr>
              <w:jc w:val="center"/>
              <w:rPr>
                <w:rFonts w:hint="eastAsia" w:ascii="宋体" w:hAnsi="宋体" w:eastAsia="宋体" w:cs="宋体"/>
                <w:sz w:val="24"/>
                <w:szCs w:val="24"/>
                <w:highlight w:val="yellow"/>
                <w:lang w:val="en-US" w:eastAsia="zh-CN"/>
              </w:rPr>
            </w:pPr>
            <w:r>
              <w:rPr>
                <w:rFonts w:hint="eastAsia"/>
              </w:rPr>
              <w:t>A4、A5</w:t>
            </w:r>
          </w:p>
        </w:tc>
        <w:tc>
          <w:tcPr>
            <w:tcW w:w="769" w:type="dxa"/>
            <w:vAlign w:val="center"/>
          </w:tcPr>
          <w:p w14:paraId="7881FF85">
            <w:pPr>
              <w:jc w:val="center"/>
              <w:rPr>
                <w:rFonts w:hint="eastAsia" w:ascii="宋体" w:hAnsi="宋体" w:eastAsia="宋体" w:cs="宋体"/>
                <w:sz w:val="24"/>
                <w:szCs w:val="24"/>
                <w:highlight w:val="yellow"/>
                <w:lang w:val="en-US" w:eastAsia="zh-CN"/>
              </w:rPr>
            </w:pPr>
            <w:r>
              <w:rPr>
                <w:rFonts w:hint="eastAsia"/>
              </w:rPr>
              <w:t>B4、B6</w:t>
            </w:r>
          </w:p>
        </w:tc>
        <w:tc>
          <w:tcPr>
            <w:tcW w:w="900" w:type="dxa"/>
            <w:vAlign w:val="center"/>
          </w:tcPr>
          <w:p w14:paraId="4ADC0480">
            <w:pPr>
              <w:jc w:val="center"/>
              <w:rPr>
                <w:rFonts w:hint="eastAsia" w:ascii="宋体" w:hAnsi="宋体" w:eastAsia="宋体" w:cs="宋体"/>
                <w:sz w:val="24"/>
                <w:szCs w:val="24"/>
                <w:highlight w:val="yellow"/>
                <w:lang w:val="en-US" w:eastAsia="zh-CN"/>
              </w:rPr>
            </w:pPr>
            <w:r>
              <w:rPr>
                <w:rFonts w:hint="eastAsia"/>
              </w:rPr>
              <w:t>C3、C4</w:t>
            </w:r>
          </w:p>
        </w:tc>
        <w:tc>
          <w:tcPr>
            <w:tcW w:w="862" w:type="dxa"/>
            <w:vAlign w:val="center"/>
          </w:tcPr>
          <w:p w14:paraId="03BC8055">
            <w:pPr>
              <w:jc w:val="center"/>
              <w:rPr>
                <w:rFonts w:hint="eastAsia" w:ascii="宋体" w:hAnsi="宋体" w:eastAsia="宋体" w:cs="宋体"/>
                <w:sz w:val="24"/>
                <w:szCs w:val="24"/>
                <w:highlight w:val="yellow"/>
                <w:lang w:val="en-US" w:eastAsia="zh-CN"/>
              </w:rPr>
            </w:pPr>
            <w:r>
              <w:rPr>
                <w:rFonts w:hint="eastAsia"/>
              </w:rPr>
              <w:t>D1、D4</w:t>
            </w:r>
          </w:p>
        </w:tc>
        <w:tc>
          <w:tcPr>
            <w:tcW w:w="1556" w:type="dxa"/>
            <w:vAlign w:val="center"/>
          </w:tcPr>
          <w:p w14:paraId="692DB8A6">
            <w:pPr>
              <w:jc w:val="both"/>
              <w:rPr>
                <w:rFonts w:hint="eastAsia"/>
              </w:rPr>
            </w:pPr>
            <w:r>
              <w:rPr>
                <w:rFonts w:hint="eastAsia"/>
              </w:rPr>
              <w:t>知识目标A4</w:t>
            </w:r>
            <w:r>
              <w:rPr>
                <w:rFonts w:hint="eastAsia"/>
                <w:lang w:eastAsia="zh-CN"/>
              </w:rPr>
              <w:t>、</w:t>
            </w:r>
            <w:r>
              <w:rPr>
                <w:rFonts w:hint="eastAsia"/>
              </w:rPr>
              <w:t>A5、</w:t>
            </w:r>
          </w:p>
          <w:p w14:paraId="695F96A7">
            <w:pPr>
              <w:jc w:val="both"/>
              <w:rPr>
                <w:rFonts w:hint="eastAsia"/>
              </w:rPr>
            </w:pPr>
            <w:r>
              <w:rPr>
                <w:rFonts w:hint="eastAsia"/>
              </w:rPr>
              <w:t>能力目标B4</w:t>
            </w:r>
            <w:r>
              <w:rPr>
                <w:rFonts w:hint="eastAsia"/>
                <w:lang w:eastAsia="zh-CN"/>
              </w:rPr>
              <w:t>、</w:t>
            </w:r>
            <w:r>
              <w:rPr>
                <w:rFonts w:hint="eastAsia"/>
              </w:rPr>
              <w:t>B6、</w:t>
            </w:r>
          </w:p>
          <w:p w14:paraId="1D0874C5">
            <w:pPr>
              <w:jc w:val="both"/>
              <w:rPr>
                <w:rFonts w:hint="eastAsia" w:ascii="宋体" w:hAnsi="宋体" w:eastAsia="宋体" w:cs="宋体"/>
                <w:sz w:val="24"/>
                <w:szCs w:val="24"/>
                <w:highlight w:val="yellow"/>
                <w:lang w:val="en-US" w:eastAsia="zh-CN"/>
              </w:rPr>
            </w:pPr>
            <w:r>
              <w:rPr>
                <w:rFonts w:hint="eastAsia"/>
              </w:rPr>
              <w:t>素质目标C3</w:t>
            </w:r>
          </w:p>
        </w:tc>
        <w:tc>
          <w:tcPr>
            <w:tcW w:w="919" w:type="dxa"/>
            <w:vAlign w:val="center"/>
          </w:tcPr>
          <w:p w14:paraId="7D680F42">
            <w:pPr>
              <w:jc w:val="center"/>
              <w:rPr>
                <w:rFonts w:hint="eastAsia" w:ascii="宋体" w:hAnsi="宋体" w:eastAsia="宋体" w:cs="宋体"/>
                <w:sz w:val="24"/>
                <w:szCs w:val="24"/>
                <w:highlight w:val="yellow"/>
                <w:lang w:val="en-US" w:eastAsia="zh-CN"/>
              </w:rPr>
            </w:pPr>
            <w:r>
              <w:rPr>
                <w:rFonts w:hint="eastAsia"/>
              </w:rPr>
              <w:t>4</w:t>
            </w:r>
          </w:p>
        </w:tc>
        <w:tc>
          <w:tcPr>
            <w:tcW w:w="1824" w:type="dxa"/>
            <w:vAlign w:val="center"/>
          </w:tcPr>
          <w:p w14:paraId="24899D5A">
            <w:pPr>
              <w:jc w:val="center"/>
              <w:rPr>
                <w:rFonts w:hint="eastAsia" w:ascii="宋体" w:hAnsi="宋体" w:eastAsia="宋体" w:cs="宋体"/>
                <w:sz w:val="24"/>
                <w:szCs w:val="24"/>
                <w:highlight w:val="yellow"/>
                <w:lang w:val="en-US" w:eastAsia="zh-CN"/>
              </w:rPr>
            </w:pPr>
            <w:r>
              <w:rPr>
                <w:rFonts w:hint="eastAsia"/>
              </w:rPr>
              <w:t>重点内容</w:t>
            </w:r>
          </w:p>
        </w:tc>
      </w:tr>
      <w:tr w14:paraId="4BCD6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vAlign w:val="center"/>
          </w:tcPr>
          <w:p w14:paraId="2B897090">
            <w:pPr>
              <w:jc w:val="center"/>
              <w:rPr>
                <w:rFonts w:hint="eastAsia" w:ascii="宋体" w:hAnsi="宋体" w:eastAsia="宋体" w:cs="宋体"/>
                <w:sz w:val="24"/>
                <w:szCs w:val="24"/>
                <w:highlight w:val="yellow"/>
                <w:lang w:val="en-US" w:eastAsia="zh-CN"/>
              </w:rPr>
            </w:pPr>
            <w:r>
              <w:rPr>
                <w:rFonts w:hint="eastAsia"/>
              </w:rPr>
              <w:t>情境七：法规标准与案例分析</w:t>
            </w:r>
          </w:p>
        </w:tc>
        <w:tc>
          <w:tcPr>
            <w:tcW w:w="1088" w:type="dxa"/>
            <w:vAlign w:val="center"/>
          </w:tcPr>
          <w:p w14:paraId="578AECA4">
            <w:pPr>
              <w:jc w:val="center"/>
              <w:rPr>
                <w:rFonts w:hint="eastAsia" w:ascii="宋体" w:hAnsi="宋体" w:eastAsia="宋体" w:cs="宋体"/>
                <w:sz w:val="24"/>
                <w:szCs w:val="24"/>
                <w:highlight w:val="yellow"/>
                <w:lang w:val="en-US" w:eastAsia="zh-CN"/>
              </w:rPr>
            </w:pPr>
            <w:r>
              <w:rPr>
                <w:rFonts w:hint="eastAsia"/>
              </w:rPr>
              <w:t>任务7：防火防爆法规解读与案例研讨</w:t>
            </w:r>
          </w:p>
        </w:tc>
        <w:tc>
          <w:tcPr>
            <w:tcW w:w="975" w:type="dxa"/>
            <w:vAlign w:val="center"/>
          </w:tcPr>
          <w:p w14:paraId="6C50DF5A">
            <w:pPr>
              <w:jc w:val="center"/>
              <w:rPr>
                <w:rFonts w:hint="eastAsia" w:ascii="宋体" w:hAnsi="宋体" w:eastAsia="宋体" w:cs="宋体"/>
                <w:sz w:val="24"/>
                <w:szCs w:val="24"/>
                <w:highlight w:val="yellow"/>
                <w:lang w:val="en-US" w:eastAsia="zh-CN"/>
              </w:rPr>
            </w:pPr>
            <w:r>
              <w:rPr>
                <w:rFonts w:hint="eastAsia"/>
              </w:rPr>
              <w:t>A4</w:t>
            </w:r>
          </w:p>
        </w:tc>
        <w:tc>
          <w:tcPr>
            <w:tcW w:w="769" w:type="dxa"/>
            <w:vAlign w:val="center"/>
          </w:tcPr>
          <w:p w14:paraId="62DF6104">
            <w:pPr>
              <w:jc w:val="center"/>
              <w:rPr>
                <w:rFonts w:hint="eastAsia" w:ascii="宋体" w:hAnsi="宋体" w:eastAsia="宋体" w:cs="宋体"/>
                <w:sz w:val="24"/>
                <w:szCs w:val="24"/>
                <w:highlight w:val="yellow"/>
                <w:lang w:val="en-US" w:eastAsia="zh-CN"/>
              </w:rPr>
            </w:pPr>
            <w:r>
              <w:rPr>
                <w:rFonts w:hint="eastAsia"/>
              </w:rPr>
              <w:t>B6</w:t>
            </w:r>
          </w:p>
        </w:tc>
        <w:tc>
          <w:tcPr>
            <w:tcW w:w="900" w:type="dxa"/>
            <w:vAlign w:val="center"/>
          </w:tcPr>
          <w:p w14:paraId="03AB1F76">
            <w:pPr>
              <w:jc w:val="center"/>
              <w:rPr>
                <w:rFonts w:hint="eastAsia" w:ascii="宋体" w:hAnsi="宋体" w:eastAsia="宋体" w:cs="宋体"/>
                <w:sz w:val="24"/>
                <w:szCs w:val="24"/>
                <w:highlight w:val="yellow"/>
                <w:lang w:val="en-US" w:eastAsia="zh-CN"/>
              </w:rPr>
            </w:pPr>
            <w:r>
              <w:rPr>
                <w:rFonts w:hint="eastAsia"/>
              </w:rPr>
              <w:t>C1、C5</w:t>
            </w:r>
          </w:p>
        </w:tc>
        <w:tc>
          <w:tcPr>
            <w:tcW w:w="862" w:type="dxa"/>
            <w:vAlign w:val="center"/>
          </w:tcPr>
          <w:p w14:paraId="7C5C6367">
            <w:pPr>
              <w:jc w:val="center"/>
              <w:rPr>
                <w:rFonts w:hint="eastAsia" w:ascii="宋体" w:hAnsi="宋体" w:eastAsia="宋体" w:cs="宋体"/>
                <w:sz w:val="24"/>
                <w:szCs w:val="24"/>
                <w:highlight w:val="yellow"/>
                <w:lang w:val="en-US" w:eastAsia="zh-CN"/>
              </w:rPr>
            </w:pPr>
            <w:r>
              <w:rPr>
                <w:rFonts w:hint="eastAsia"/>
              </w:rPr>
              <w:t>D3、D5</w:t>
            </w:r>
          </w:p>
        </w:tc>
        <w:tc>
          <w:tcPr>
            <w:tcW w:w="1556" w:type="dxa"/>
            <w:vAlign w:val="center"/>
          </w:tcPr>
          <w:p w14:paraId="58C7FCA9">
            <w:pPr>
              <w:jc w:val="both"/>
              <w:rPr>
                <w:rFonts w:hint="eastAsia" w:ascii="宋体" w:hAnsi="宋体" w:eastAsia="宋体" w:cs="宋体"/>
                <w:sz w:val="24"/>
                <w:szCs w:val="24"/>
                <w:highlight w:val="yellow"/>
                <w:lang w:val="en-US" w:eastAsia="zh-CN"/>
              </w:rPr>
            </w:pPr>
            <w:r>
              <w:rPr>
                <w:rFonts w:hint="eastAsia"/>
              </w:rPr>
              <w:t>知识目标A4、能力目标B6、素质目标C1</w:t>
            </w:r>
          </w:p>
        </w:tc>
        <w:tc>
          <w:tcPr>
            <w:tcW w:w="919" w:type="dxa"/>
            <w:vAlign w:val="center"/>
          </w:tcPr>
          <w:p w14:paraId="2C96670B">
            <w:pPr>
              <w:jc w:val="center"/>
              <w:rPr>
                <w:rFonts w:hint="eastAsia" w:ascii="宋体" w:hAnsi="宋体" w:eastAsia="宋体" w:cs="宋体"/>
                <w:sz w:val="24"/>
                <w:szCs w:val="24"/>
                <w:highlight w:val="yellow"/>
                <w:lang w:val="en-US" w:eastAsia="zh-CN"/>
              </w:rPr>
            </w:pPr>
            <w:r>
              <w:rPr>
                <w:rFonts w:hint="eastAsia"/>
              </w:rPr>
              <w:t>4</w:t>
            </w:r>
          </w:p>
        </w:tc>
        <w:tc>
          <w:tcPr>
            <w:tcW w:w="1824" w:type="dxa"/>
            <w:vAlign w:val="center"/>
          </w:tcPr>
          <w:p w14:paraId="60C19387">
            <w:pPr>
              <w:jc w:val="center"/>
              <w:rPr>
                <w:rFonts w:hint="eastAsia" w:ascii="宋体" w:hAnsi="宋体" w:eastAsia="宋体" w:cs="宋体"/>
                <w:sz w:val="24"/>
                <w:szCs w:val="24"/>
                <w:highlight w:val="yellow"/>
                <w:lang w:val="en-US" w:eastAsia="zh-CN"/>
              </w:rPr>
            </w:pPr>
            <w:r>
              <w:rPr>
                <w:rFonts w:hint="eastAsia"/>
              </w:rPr>
              <w:t>拓展内容</w:t>
            </w:r>
          </w:p>
        </w:tc>
      </w:tr>
      <w:tr w14:paraId="4135C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vAlign w:val="center"/>
          </w:tcPr>
          <w:p w14:paraId="33B42232">
            <w:pPr>
              <w:jc w:val="center"/>
              <w:rPr>
                <w:rFonts w:hint="eastAsia" w:ascii="宋体" w:hAnsi="宋体" w:eastAsia="宋体" w:cs="宋体"/>
                <w:sz w:val="24"/>
                <w:szCs w:val="24"/>
                <w:highlight w:val="yellow"/>
                <w:lang w:val="en-US" w:eastAsia="zh-CN"/>
              </w:rPr>
            </w:pPr>
            <w:r>
              <w:rPr>
                <w:rFonts w:hint="eastAsia"/>
              </w:rPr>
              <w:t>情境八：综合模拟演练</w:t>
            </w:r>
          </w:p>
        </w:tc>
        <w:tc>
          <w:tcPr>
            <w:tcW w:w="1088" w:type="dxa"/>
            <w:vAlign w:val="center"/>
          </w:tcPr>
          <w:p w14:paraId="03FFAF54">
            <w:pPr>
              <w:jc w:val="center"/>
              <w:rPr>
                <w:rFonts w:hint="eastAsia" w:ascii="宋体" w:hAnsi="宋体" w:eastAsia="宋体" w:cs="宋体"/>
                <w:sz w:val="24"/>
                <w:szCs w:val="24"/>
                <w:highlight w:val="yellow"/>
                <w:lang w:val="en-US" w:eastAsia="zh-CN"/>
              </w:rPr>
            </w:pPr>
            <w:r>
              <w:rPr>
                <w:rFonts w:hint="eastAsia"/>
              </w:rPr>
              <w:t>任务8：火灾爆炸事故应急综合演练</w:t>
            </w:r>
          </w:p>
        </w:tc>
        <w:tc>
          <w:tcPr>
            <w:tcW w:w="975" w:type="dxa"/>
            <w:vAlign w:val="center"/>
          </w:tcPr>
          <w:p w14:paraId="4940B570">
            <w:pPr>
              <w:jc w:val="center"/>
              <w:rPr>
                <w:rFonts w:hint="eastAsia" w:ascii="宋体" w:hAnsi="宋体" w:eastAsia="宋体" w:cs="宋体"/>
                <w:sz w:val="24"/>
                <w:szCs w:val="24"/>
                <w:highlight w:val="yellow"/>
                <w:lang w:val="en-US" w:eastAsia="zh-CN"/>
              </w:rPr>
            </w:pPr>
            <w:r>
              <w:rPr>
                <w:rFonts w:hint="eastAsia"/>
              </w:rPr>
              <w:t>A1、A3、A4</w:t>
            </w:r>
          </w:p>
        </w:tc>
        <w:tc>
          <w:tcPr>
            <w:tcW w:w="769" w:type="dxa"/>
            <w:vAlign w:val="center"/>
          </w:tcPr>
          <w:p w14:paraId="6B904FC5">
            <w:pPr>
              <w:jc w:val="center"/>
              <w:rPr>
                <w:rFonts w:hint="eastAsia" w:ascii="宋体" w:hAnsi="宋体" w:eastAsia="宋体" w:cs="宋体"/>
                <w:sz w:val="24"/>
                <w:szCs w:val="24"/>
                <w:highlight w:val="yellow"/>
                <w:lang w:val="en-US" w:eastAsia="zh-CN"/>
              </w:rPr>
            </w:pPr>
            <w:r>
              <w:rPr>
                <w:rFonts w:hint="eastAsia"/>
              </w:rPr>
              <w:t>B3、B4</w:t>
            </w:r>
          </w:p>
        </w:tc>
        <w:tc>
          <w:tcPr>
            <w:tcW w:w="900" w:type="dxa"/>
            <w:vAlign w:val="center"/>
          </w:tcPr>
          <w:p w14:paraId="0FEE239C">
            <w:pPr>
              <w:jc w:val="center"/>
              <w:rPr>
                <w:rFonts w:hint="eastAsia" w:ascii="宋体" w:hAnsi="宋体" w:eastAsia="宋体" w:cs="宋体"/>
                <w:sz w:val="24"/>
                <w:szCs w:val="24"/>
                <w:highlight w:val="yellow"/>
                <w:lang w:val="en-US" w:eastAsia="zh-CN"/>
              </w:rPr>
            </w:pPr>
            <w:r>
              <w:rPr>
                <w:rFonts w:hint="eastAsia"/>
              </w:rPr>
              <w:t>C2、C3、C4</w:t>
            </w:r>
          </w:p>
        </w:tc>
        <w:tc>
          <w:tcPr>
            <w:tcW w:w="862" w:type="dxa"/>
            <w:vAlign w:val="center"/>
          </w:tcPr>
          <w:p w14:paraId="53C02229">
            <w:pPr>
              <w:jc w:val="center"/>
              <w:rPr>
                <w:rFonts w:hint="eastAsia" w:ascii="宋体" w:hAnsi="宋体" w:eastAsia="宋体" w:cs="宋体"/>
                <w:sz w:val="24"/>
                <w:szCs w:val="24"/>
                <w:highlight w:val="yellow"/>
                <w:lang w:val="en-US" w:eastAsia="zh-CN"/>
              </w:rPr>
            </w:pPr>
            <w:r>
              <w:rPr>
                <w:rFonts w:hint="eastAsia"/>
              </w:rPr>
              <w:t>D1、D2、D4</w:t>
            </w:r>
          </w:p>
        </w:tc>
        <w:tc>
          <w:tcPr>
            <w:tcW w:w="1556" w:type="dxa"/>
            <w:vAlign w:val="center"/>
          </w:tcPr>
          <w:p w14:paraId="4FCD7A80">
            <w:pPr>
              <w:jc w:val="both"/>
              <w:rPr>
                <w:rFonts w:hint="eastAsia"/>
              </w:rPr>
            </w:pPr>
            <w:r>
              <w:rPr>
                <w:rFonts w:hint="eastAsia"/>
              </w:rPr>
              <w:t>知识目标A1</w:t>
            </w:r>
            <w:r>
              <w:rPr>
                <w:rFonts w:hint="eastAsia"/>
                <w:lang w:eastAsia="zh-CN"/>
              </w:rPr>
              <w:t>、</w:t>
            </w:r>
            <w:r>
              <w:rPr>
                <w:rFonts w:hint="eastAsia"/>
              </w:rPr>
              <w:t>A3</w:t>
            </w:r>
            <w:r>
              <w:rPr>
                <w:rFonts w:hint="eastAsia"/>
                <w:lang w:eastAsia="zh-CN"/>
              </w:rPr>
              <w:t>、</w:t>
            </w:r>
            <w:r>
              <w:rPr>
                <w:rFonts w:hint="eastAsia"/>
              </w:rPr>
              <w:t>A4、</w:t>
            </w:r>
          </w:p>
          <w:p w14:paraId="570CA20B">
            <w:pPr>
              <w:jc w:val="both"/>
              <w:rPr>
                <w:rFonts w:hint="eastAsia"/>
              </w:rPr>
            </w:pPr>
            <w:r>
              <w:rPr>
                <w:rFonts w:hint="eastAsia"/>
              </w:rPr>
              <w:t>能力目标B3</w:t>
            </w:r>
            <w:r>
              <w:rPr>
                <w:rFonts w:hint="eastAsia"/>
                <w:lang w:eastAsia="zh-CN"/>
              </w:rPr>
              <w:t>、</w:t>
            </w:r>
            <w:r>
              <w:rPr>
                <w:rFonts w:hint="eastAsia"/>
              </w:rPr>
              <w:t>B4、</w:t>
            </w:r>
          </w:p>
          <w:p w14:paraId="1C6DD315">
            <w:pPr>
              <w:jc w:val="both"/>
              <w:rPr>
                <w:rFonts w:hint="eastAsia" w:ascii="宋体" w:hAnsi="宋体" w:eastAsia="宋体" w:cs="宋体"/>
                <w:sz w:val="24"/>
                <w:szCs w:val="24"/>
                <w:highlight w:val="yellow"/>
                <w:lang w:val="en-US" w:eastAsia="zh-CN"/>
              </w:rPr>
            </w:pPr>
            <w:r>
              <w:rPr>
                <w:rFonts w:hint="eastAsia"/>
              </w:rPr>
              <w:t>素质目标C2</w:t>
            </w:r>
            <w:r>
              <w:rPr>
                <w:rFonts w:hint="eastAsia"/>
                <w:lang w:eastAsia="zh-CN"/>
              </w:rPr>
              <w:t>、</w:t>
            </w:r>
            <w:r>
              <w:rPr>
                <w:rFonts w:hint="eastAsia"/>
              </w:rPr>
              <w:t>C3</w:t>
            </w:r>
            <w:r>
              <w:rPr>
                <w:rFonts w:hint="eastAsia"/>
                <w:lang w:eastAsia="zh-CN"/>
              </w:rPr>
              <w:t>、</w:t>
            </w:r>
            <w:r>
              <w:rPr>
                <w:rFonts w:hint="eastAsia"/>
              </w:rPr>
              <w:t>C4</w:t>
            </w:r>
          </w:p>
        </w:tc>
        <w:tc>
          <w:tcPr>
            <w:tcW w:w="919" w:type="dxa"/>
            <w:vAlign w:val="center"/>
          </w:tcPr>
          <w:p w14:paraId="0DC2FD93">
            <w:pPr>
              <w:jc w:val="center"/>
              <w:rPr>
                <w:rFonts w:hint="eastAsia" w:ascii="宋体" w:hAnsi="宋体" w:eastAsia="宋体" w:cs="宋体"/>
                <w:sz w:val="24"/>
                <w:szCs w:val="24"/>
                <w:highlight w:val="yellow"/>
                <w:lang w:val="en-US" w:eastAsia="zh-CN"/>
              </w:rPr>
            </w:pPr>
            <w:r>
              <w:rPr>
                <w:rFonts w:hint="eastAsia"/>
              </w:rPr>
              <w:t>8</w:t>
            </w:r>
          </w:p>
        </w:tc>
        <w:tc>
          <w:tcPr>
            <w:tcW w:w="1824" w:type="dxa"/>
            <w:vAlign w:val="center"/>
          </w:tcPr>
          <w:p w14:paraId="617172B3">
            <w:pPr>
              <w:jc w:val="center"/>
              <w:rPr>
                <w:rFonts w:hint="eastAsia"/>
              </w:rPr>
            </w:pPr>
            <w:r>
              <w:rPr>
                <w:rFonts w:hint="eastAsia"/>
              </w:rPr>
              <w:t>实践内容</w:t>
            </w:r>
          </w:p>
          <w:p w14:paraId="7047B270">
            <w:pPr>
              <w:jc w:val="center"/>
              <w:rPr>
                <w:rFonts w:hint="eastAsia" w:ascii="宋体" w:hAnsi="宋体" w:eastAsia="宋体" w:cs="宋体"/>
                <w:sz w:val="24"/>
                <w:szCs w:val="24"/>
                <w:highlight w:val="yellow"/>
                <w:lang w:val="en-US" w:eastAsia="zh-CN"/>
              </w:rPr>
            </w:pPr>
            <w:r>
              <w:rPr>
                <w:rFonts w:hint="eastAsia"/>
              </w:rPr>
              <w:t>（集中实训）</w:t>
            </w:r>
          </w:p>
        </w:tc>
      </w:tr>
      <w:tr w14:paraId="1AFC1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vAlign w:val="center"/>
          </w:tcPr>
          <w:p w14:paraId="09612622">
            <w:pPr>
              <w:jc w:val="center"/>
              <w:rPr>
                <w:rFonts w:hint="eastAsia" w:ascii="宋体" w:hAnsi="宋体" w:eastAsia="宋体" w:cs="宋体"/>
                <w:sz w:val="24"/>
                <w:szCs w:val="24"/>
                <w:highlight w:val="yellow"/>
                <w:lang w:val="en-US" w:eastAsia="zh-CN"/>
              </w:rPr>
            </w:pPr>
            <w:r>
              <w:rPr>
                <w:rFonts w:hint="eastAsia"/>
              </w:rPr>
              <w:t>情境九：课程综合考核</w:t>
            </w:r>
          </w:p>
        </w:tc>
        <w:tc>
          <w:tcPr>
            <w:tcW w:w="1088" w:type="dxa"/>
            <w:vAlign w:val="center"/>
          </w:tcPr>
          <w:p w14:paraId="7FA70D15">
            <w:pPr>
              <w:jc w:val="center"/>
              <w:rPr>
                <w:rFonts w:hint="eastAsia" w:ascii="宋体" w:hAnsi="宋体" w:eastAsia="宋体" w:cs="宋体"/>
                <w:sz w:val="24"/>
                <w:szCs w:val="24"/>
                <w:highlight w:val="yellow"/>
                <w:lang w:val="en-US" w:eastAsia="zh-CN"/>
              </w:rPr>
            </w:pPr>
            <w:r>
              <w:rPr>
                <w:rFonts w:hint="eastAsia"/>
              </w:rPr>
              <w:t>任务9：知识与技能综合测评</w:t>
            </w:r>
          </w:p>
        </w:tc>
        <w:tc>
          <w:tcPr>
            <w:tcW w:w="975" w:type="dxa"/>
            <w:vAlign w:val="center"/>
          </w:tcPr>
          <w:p w14:paraId="72F590B4">
            <w:pPr>
              <w:jc w:val="center"/>
              <w:rPr>
                <w:rFonts w:hint="eastAsia" w:ascii="宋体" w:hAnsi="宋体" w:eastAsia="宋体" w:cs="宋体"/>
                <w:sz w:val="24"/>
                <w:szCs w:val="24"/>
                <w:highlight w:val="yellow"/>
                <w:lang w:val="en-US" w:eastAsia="zh-CN"/>
              </w:rPr>
            </w:pPr>
            <w:r>
              <w:rPr>
                <w:rFonts w:hint="eastAsia"/>
              </w:rPr>
              <w:t>A1-A5</w:t>
            </w:r>
          </w:p>
        </w:tc>
        <w:tc>
          <w:tcPr>
            <w:tcW w:w="769" w:type="dxa"/>
            <w:vAlign w:val="center"/>
          </w:tcPr>
          <w:p w14:paraId="6C6B3A04">
            <w:pPr>
              <w:jc w:val="center"/>
              <w:rPr>
                <w:rFonts w:hint="eastAsia" w:ascii="宋体" w:hAnsi="宋体" w:eastAsia="宋体" w:cs="宋体"/>
                <w:sz w:val="24"/>
                <w:szCs w:val="24"/>
                <w:highlight w:val="yellow"/>
                <w:lang w:val="en-US" w:eastAsia="zh-CN"/>
              </w:rPr>
            </w:pPr>
            <w:r>
              <w:rPr>
                <w:rFonts w:hint="eastAsia"/>
              </w:rPr>
              <w:t>B1-B6</w:t>
            </w:r>
          </w:p>
        </w:tc>
        <w:tc>
          <w:tcPr>
            <w:tcW w:w="900" w:type="dxa"/>
            <w:vAlign w:val="center"/>
          </w:tcPr>
          <w:p w14:paraId="4CF957B6">
            <w:pPr>
              <w:jc w:val="center"/>
              <w:rPr>
                <w:rFonts w:hint="eastAsia" w:ascii="宋体" w:hAnsi="宋体" w:eastAsia="宋体" w:cs="宋体"/>
                <w:sz w:val="24"/>
                <w:szCs w:val="24"/>
                <w:highlight w:val="yellow"/>
                <w:lang w:val="en-US" w:eastAsia="zh-CN"/>
              </w:rPr>
            </w:pPr>
            <w:r>
              <w:rPr>
                <w:rFonts w:hint="eastAsia"/>
              </w:rPr>
              <w:t>C1-C5</w:t>
            </w:r>
          </w:p>
        </w:tc>
        <w:tc>
          <w:tcPr>
            <w:tcW w:w="862" w:type="dxa"/>
            <w:vAlign w:val="center"/>
          </w:tcPr>
          <w:p w14:paraId="3C2AD300">
            <w:pPr>
              <w:jc w:val="center"/>
              <w:rPr>
                <w:rFonts w:hint="eastAsia" w:ascii="宋体" w:hAnsi="宋体" w:eastAsia="宋体" w:cs="宋体"/>
                <w:sz w:val="24"/>
                <w:szCs w:val="24"/>
                <w:highlight w:val="yellow"/>
                <w:lang w:val="en-US" w:eastAsia="zh-CN"/>
              </w:rPr>
            </w:pPr>
            <w:r>
              <w:rPr>
                <w:rFonts w:hint="eastAsia"/>
              </w:rPr>
              <w:t>D1-D6</w:t>
            </w:r>
          </w:p>
        </w:tc>
        <w:tc>
          <w:tcPr>
            <w:tcW w:w="1556" w:type="dxa"/>
            <w:vAlign w:val="center"/>
          </w:tcPr>
          <w:p w14:paraId="35781A04">
            <w:pPr>
              <w:jc w:val="both"/>
              <w:rPr>
                <w:rFonts w:hint="eastAsia" w:ascii="宋体" w:hAnsi="宋体" w:eastAsia="宋体" w:cs="宋体"/>
                <w:sz w:val="24"/>
                <w:szCs w:val="24"/>
                <w:highlight w:val="yellow"/>
                <w:lang w:val="en-US" w:eastAsia="zh-CN"/>
              </w:rPr>
            </w:pPr>
            <w:r>
              <w:rPr>
                <w:rFonts w:hint="eastAsia"/>
              </w:rPr>
              <w:t>所有课程目标</w:t>
            </w:r>
          </w:p>
        </w:tc>
        <w:tc>
          <w:tcPr>
            <w:tcW w:w="919" w:type="dxa"/>
            <w:vAlign w:val="center"/>
          </w:tcPr>
          <w:p w14:paraId="1E0FEA72">
            <w:pPr>
              <w:jc w:val="center"/>
              <w:rPr>
                <w:rFonts w:hint="eastAsia" w:ascii="宋体" w:hAnsi="宋体" w:eastAsia="宋体" w:cs="宋体"/>
                <w:sz w:val="24"/>
                <w:szCs w:val="24"/>
                <w:highlight w:val="yellow"/>
                <w:lang w:val="en-US" w:eastAsia="zh-CN"/>
              </w:rPr>
            </w:pPr>
            <w:r>
              <w:rPr>
                <w:rFonts w:hint="eastAsia"/>
              </w:rPr>
              <w:t>4</w:t>
            </w:r>
          </w:p>
        </w:tc>
        <w:tc>
          <w:tcPr>
            <w:tcW w:w="1824" w:type="dxa"/>
            <w:vAlign w:val="center"/>
          </w:tcPr>
          <w:p w14:paraId="526A3296">
            <w:pPr>
              <w:jc w:val="center"/>
              <w:rPr>
                <w:rFonts w:hint="eastAsia" w:ascii="宋体" w:hAnsi="宋体" w:eastAsia="宋体" w:cs="宋体"/>
                <w:sz w:val="24"/>
                <w:szCs w:val="24"/>
                <w:highlight w:val="yellow"/>
                <w:lang w:val="en-US" w:eastAsia="zh-CN"/>
              </w:rPr>
            </w:pPr>
            <w:r>
              <w:rPr>
                <w:rFonts w:hint="eastAsia"/>
              </w:rPr>
              <w:t>考核内容</w:t>
            </w:r>
          </w:p>
        </w:tc>
      </w:tr>
    </w:tbl>
    <w:p w14:paraId="15D55045">
      <w:pPr>
        <w:pStyle w:val="3"/>
        <w:bidi w:val="0"/>
        <w:rPr>
          <w:rFonts w:hint="eastAsia"/>
          <w:lang w:val="en-US" w:eastAsia="zh-CN"/>
        </w:rPr>
      </w:pPr>
      <w:r>
        <w:rPr>
          <w:rFonts w:hint="eastAsia"/>
          <w:lang w:val="en-US" w:eastAsia="zh-CN"/>
        </w:rPr>
        <w:t>六、课程考核与评价</w:t>
      </w:r>
    </w:p>
    <w:p w14:paraId="68925A3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遵循“立德树人、德技并修”的核心评价导向，紧扣课程“理实一体、安全为本”的特点，坚持“理论知识与实操技能相结合、过程性实训与终结性考核相结合、量化指标与素养表现定性评价相结合、专业能力与安全责任、工匠精神等思政素养相结合”的原则，全面评价学生的理论掌握深度、实操规范程度、应急处置能力及职业素养与思政素养，确保评价结果精准对接岗位需求与人才培养目标。</w:t>
      </w:r>
    </w:p>
    <w:p w14:paraId="5E113D24">
      <w:pP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br w:type="page"/>
      </w:r>
    </w:p>
    <w:p w14:paraId="7308E8C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p>
    <w:tbl>
      <w:tblPr>
        <w:tblStyle w:val="27"/>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1620"/>
        <w:gridCol w:w="2279"/>
        <w:gridCol w:w="1417"/>
        <w:gridCol w:w="3825"/>
      </w:tblGrid>
      <w:tr w14:paraId="5EA81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53" w:type="dxa"/>
            <w:gridSpan w:val="2"/>
            <w:tcBorders>
              <w:left w:val="single" w:color="auto" w:sz="4" w:space="0"/>
              <w:right w:val="single" w:color="auto" w:sz="4" w:space="0"/>
            </w:tcBorders>
            <w:vAlign w:val="center"/>
          </w:tcPr>
          <w:p w14:paraId="3622F075">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评价项目</w:t>
            </w:r>
          </w:p>
        </w:tc>
        <w:tc>
          <w:tcPr>
            <w:tcW w:w="2108" w:type="dxa"/>
            <w:tcBorders>
              <w:left w:val="single" w:color="auto" w:sz="4" w:space="0"/>
              <w:right w:val="single" w:color="auto" w:sz="4" w:space="0"/>
            </w:tcBorders>
            <w:vAlign w:val="center"/>
          </w:tcPr>
          <w:p w14:paraId="6DB80312">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评价方式</w:t>
            </w:r>
          </w:p>
        </w:tc>
        <w:tc>
          <w:tcPr>
            <w:tcW w:w="1311" w:type="dxa"/>
            <w:tcBorders>
              <w:left w:val="single" w:color="auto" w:sz="4" w:space="0"/>
              <w:right w:val="single" w:color="auto" w:sz="4" w:space="0"/>
            </w:tcBorders>
            <w:vAlign w:val="center"/>
          </w:tcPr>
          <w:p w14:paraId="4D231F17">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分值比例</w:t>
            </w:r>
          </w:p>
        </w:tc>
        <w:tc>
          <w:tcPr>
            <w:tcW w:w="3540" w:type="dxa"/>
            <w:tcBorders>
              <w:left w:val="single" w:color="auto" w:sz="4" w:space="0"/>
              <w:right w:val="single" w:color="auto" w:sz="4" w:space="0"/>
            </w:tcBorders>
            <w:vAlign w:val="center"/>
          </w:tcPr>
          <w:p w14:paraId="2EEE541D">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评价标准</w:t>
            </w:r>
          </w:p>
        </w:tc>
      </w:tr>
      <w:tr w14:paraId="469E5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4" w:type="dxa"/>
            <w:vMerge w:val="restart"/>
            <w:tcBorders>
              <w:left w:val="single" w:color="auto" w:sz="4" w:space="0"/>
              <w:right w:val="single" w:color="auto" w:sz="4" w:space="0"/>
            </w:tcBorders>
            <w:vAlign w:val="center"/>
          </w:tcPr>
          <w:p w14:paraId="3CFE4EC2">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过程性评价</w:t>
            </w:r>
          </w:p>
        </w:tc>
        <w:tc>
          <w:tcPr>
            <w:tcW w:w="1499" w:type="dxa"/>
            <w:tcBorders>
              <w:left w:val="single" w:color="auto" w:sz="4" w:space="0"/>
              <w:right w:val="single" w:color="auto" w:sz="4" w:space="0"/>
            </w:tcBorders>
            <w:vAlign w:val="center"/>
          </w:tcPr>
          <w:p w14:paraId="7F27E18D">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平时评价</w:t>
            </w:r>
          </w:p>
        </w:tc>
        <w:tc>
          <w:tcPr>
            <w:tcW w:w="2108" w:type="dxa"/>
            <w:tcBorders>
              <w:left w:val="single" w:color="auto" w:sz="4" w:space="0"/>
              <w:right w:val="single" w:color="auto" w:sz="4" w:space="0"/>
            </w:tcBorders>
            <w:shd w:val="clear" w:color="auto" w:fill="auto"/>
            <w:vAlign w:val="center"/>
          </w:tcPr>
          <w:p w14:paraId="4DE6E0FE">
            <w:pPr>
              <w:jc w:val="center"/>
              <w:rPr>
                <w:rFonts w:hint="eastAsia" w:ascii="Arial" w:hAnsi="Arial" w:eastAsia="宋体" w:cs="Arial"/>
                <w:color w:val="auto"/>
                <w:kern w:val="2"/>
                <w:sz w:val="21"/>
                <w:szCs w:val="24"/>
                <w:lang w:val="en-US" w:eastAsia="zh-CN" w:bidi="ar-SA"/>
              </w:rPr>
            </w:pPr>
            <w:r>
              <w:rPr>
                <w:rFonts w:hint="eastAsia" w:ascii="Arial" w:hAnsi="Arial" w:eastAsia="宋体" w:cs="Arial"/>
                <w:color w:val="auto"/>
                <w:lang w:val="en-US" w:eastAsia="zh-CN"/>
              </w:rPr>
              <w:t>出勤、课堂互动、作业完成情况</w:t>
            </w:r>
          </w:p>
        </w:tc>
        <w:tc>
          <w:tcPr>
            <w:tcW w:w="1311" w:type="dxa"/>
            <w:tcBorders>
              <w:left w:val="single" w:color="auto" w:sz="4" w:space="0"/>
              <w:right w:val="single" w:color="auto" w:sz="4" w:space="0"/>
            </w:tcBorders>
            <w:shd w:val="clear" w:color="auto" w:fill="auto"/>
            <w:vAlign w:val="center"/>
          </w:tcPr>
          <w:p w14:paraId="5F14BC79">
            <w:pPr>
              <w:jc w:val="center"/>
              <w:rPr>
                <w:rFonts w:hint="default" w:ascii="Arial" w:hAnsi="Arial" w:eastAsia="宋体" w:cs="Arial"/>
                <w:color w:val="auto"/>
                <w:kern w:val="2"/>
                <w:sz w:val="21"/>
                <w:szCs w:val="24"/>
                <w:lang w:val="en-US" w:eastAsia="zh-CN" w:bidi="ar-SA"/>
              </w:rPr>
            </w:pPr>
            <w:r>
              <w:rPr>
                <w:rFonts w:hint="eastAsia" w:ascii="Arial" w:hAnsi="Arial" w:eastAsia="宋体" w:cs="Arial"/>
                <w:color w:val="auto"/>
                <w:lang w:val="en-US" w:eastAsia="zh-CN"/>
              </w:rPr>
              <w:t>20%</w:t>
            </w:r>
          </w:p>
        </w:tc>
        <w:tc>
          <w:tcPr>
            <w:tcW w:w="3540" w:type="dxa"/>
            <w:tcBorders>
              <w:left w:val="single" w:color="auto" w:sz="4" w:space="0"/>
              <w:right w:val="single" w:color="auto" w:sz="4" w:space="0"/>
            </w:tcBorders>
            <w:vAlign w:val="center"/>
          </w:tcPr>
          <w:p w14:paraId="7687719F">
            <w:pPr>
              <w:jc w:val="center"/>
              <w:rPr>
                <w:rFonts w:hint="eastAsia" w:ascii="宋体" w:hAnsi="宋体" w:eastAsia="宋体" w:cs="宋体"/>
                <w:color w:val="auto"/>
                <w:sz w:val="21"/>
                <w:szCs w:val="21"/>
                <w:lang w:val="en-US" w:eastAsia="zh-CN"/>
              </w:rPr>
            </w:pPr>
            <w:r>
              <w:rPr>
                <w:rFonts w:hint="eastAsia" w:ascii="Arial" w:hAnsi="Arial" w:eastAsia="宋体" w:cs="Arial"/>
                <w:color w:val="auto"/>
                <w:lang w:eastAsia="zh-CN"/>
              </w:rPr>
              <w:t>出勤率满勤（5）、积极参与度高（10）、报告作业完成度与准确度高（5）</w:t>
            </w:r>
          </w:p>
        </w:tc>
      </w:tr>
      <w:tr w14:paraId="445E4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4" w:type="dxa"/>
            <w:vMerge w:val="continue"/>
            <w:tcBorders>
              <w:left w:val="single" w:color="auto" w:sz="4" w:space="0"/>
              <w:right w:val="single" w:color="auto" w:sz="4" w:space="0"/>
            </w:tcBorders>
            <w:vAlign w:val="center"/>
          </w:tcPr>
          <w:p w14:paraId="6880057C">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lang w:val="en-US" w:eastAsia="zh-CN"/>
              </w:rPr>
            </w:pPr>
          </w:p>
        </w:tc>
        <w:tc>
          <w:tcPr>
            <w:tcW w:w="1499" w:type="dxa"/>
            <w:tcBorders>
              <w:left w:val="single" w:color="auto" w:sz="4" w:space="0"/>
              <w:right w:val="single" w:color="auto" w:sz="4" w:space="0"/>
            </w:tcBorders>
            <w:vAlign w:val="center"/>
          </w:tcPr>
          <w:p w14:paraId="26C661B2">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单元评价</w:t>
            </w:r>
          </w:p>
        </w:tc>
        <w:tc>
          <w:tcPr>
            <w:tcW w:w="2108" w:type="dxa"/>
            <w:tcBorders>
              <w:left w:val="single" w:color="auto" w:sz="4" w:space="0"/>
              <w:right w:val="single" w:color="auto" w:sz="4" w:space="0"/>
            </w:tcBorders>
            <w:vAlign w:val="center"/>
          </w:tcPr>
          <w:p w14:paraId="059C86CC">
            <w:pPr>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笔试或口试</w:t>
            </w:r>
          </w:p>
        </w:tc>
        <w:tc>
          <w:tcPr>
            <w:tcW w:w="1311" w:type="dxa"/>
            <w:tcBorders>
              <w:left w:val="single" w:color="auto" w:sz="4" w:space="0"/>
              <w:right w:val="single" w:color="auto" w:sz="4" w:space="0"/>
            </w:tcBorders>
            <w:vAlign w:val="center"/>
          </w:tcPr>
          <w:p w14:paraId="48DB0487">
            <w:pPr>
              <w:jc w:val="cente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5%</w:t>
            </w:r>
          </w:p>
        </w:tc>
        <w:tc>
          <w:tcPr>
            <w:tcW w:w="3540" w:type="dxa"/>
            <w:tcBorders>
              <w:left w:val="single" w:color="auto" w:sz="4" w:space="0"/>
              <w:right w:val="single" w:color="auto" w:sz="4" w:space="0"/>
            </w:tcBorders>
            <w:vAlign w:val="center"/>
          </w:tcPr>
          <w:p w14:paraId="5E557192">
            <w:pPr>
              <w:jc w:val="center"/>
              <w:rPr>
                <w:rFonts w:hint="eastAsia" w:ascii="Arial" w:hAnsi="Arial" w:eastAsia="宋体" w:cs="Arial"/>
                <w:color w:val="auto"/>
                <w:lang w:val="en-US" w:eastAsia="zh-CN"/>
              </w:rPr>
            </w:pPr>
            <w:r>
              <w:rPr>
                <w:rFonts w:hint="eastAsia" w:ascii="Arial" w:hAnsi="Arial" w:eastAsia="宋体" w:cs="Arial"/>
                <w:color w:val="auto"/>
                <w:lang w:eastAsia="zh-CN"/>
              </w:rPr>
              <w:t>卷面或口试</w:t>
            </w:r>
            <w:r>
              <w:rPr>
                <w:rFonts w:hint="eastAsia" w:ascii="Arial" w:hAnsi="Arial" w:eastAsia="宋体" w:cs="Arial"/>
                <w:color w:val="auto"/>
                <w:lang w:val="en-US" w:eastAsia="zh-CN"/>
              </w:rPr>
              <w:t>90—100分（5）、80—89分（4）、70—79（3）、60—69（2）、</w:t>
            </w:r>
          </w:p>
          <w:p w14:paraId="15184C0F">
            <w:pPr>
              <w:jc w:val="cente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少于60分，不合格，重考，最高（2）</w:t>
            </w:r>
          </w:p>
        </w:tc>
      </w:tr>
      <w:tr w14:paraId="4FD46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4" w:type="dxa"/>
            <w:vMerge w:val="continue"/>
            <w:tcBorders>
              <w:left w:val="single" w:color="auto" w:sz="4" w:space="0"/>
              <w:right w:val="single" w:color="auto" w:sz="4" w:space="0"/>
            </w:tcBorders>
            <w:vAlign w:val="center"/>
          </w:tcPr>
          <w:p w14:paraId="11BBE851">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lang w:val="en-US" w:eastAsia="zh-CN"/>
              </w:rPr>
            </w:pPr>
          </w:p>
        </w:tc>
        <w:tc>
          <w:tcPr>
            <w:tcW w:w="1499" w:type="dxa"/>
            <w:tcBorders>
              <w:left w:val="single" w:color="auto" w:sz="4" w:space="0"/>
              <w:right w:val="single" w:color="auto" w:sz="4" w:space="0"/>
            </w:tcBorders>
            <w:vAlign w:val="center"/>
          </w:tcPr>
          <w:p w14:paraId="6E7DAFA8">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期中评价</w:t>
            </w:r>
          </w:p>
        </w:tc>
        <w:tc>
          <w:tcPr>
            <w:tcW w:w="2108" w:type="dxa"/>
            <w:tcBorders>
              <w:left w:val="single" w:color="auto" w:sz="4" w:space="0"/>
              <w:right w:val="single" w:color="auto" w:sz="4" w:space="0"/>
            </w:tcBorders>
            <w:vAlign w:val="center"/>
          </w:tcPr>
          <w:p w14:paraId="0B16999E">
            <w:pPr>
              <w:jc w:val="cente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阶段性知识与技能综合考核</w:t>
            </w:r>
          </w:p>
        </w:tc>
        <w:tc>
          <w:tcPr>
            <w:tcW w:w="1311" w:type="dxa"/>
            <w:tcBorders>
              <w:left w:val="single" w:color="auto" w:sz="4" w:space="0"/>
              <w:right w:val="single" w:color="auto" w:sz="4" w:space="0"/>
            </w:tcBorders>
            <w:vAlign w:val="center"/>
          </w:tcPr>
          <w:p w14:paraId="39FA7C23">
            <w:pPr>
              <w:jc w:val="cente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5%</w:t>
            </w:r>
          </w:p>
        </w:tc>
        <w:tc>
          <w:tcPr>
            <w:tcW w:w="3540" w:type="dxa"/>
            <w:tcBorders>
              <w:left w:val="single" w:color="auto" w:sz="4" w:space="0"/>
              <w:right w:val="single" w:color="auto" w:sz="4" w:space="0"/>
            </w:tcBorders>
            <w:vAlign w:val="center"/>
          </w:tcPr>
          <w:p w14:paraId="6015243F">
            <w:pPr>
              <w:jc w:val="center"/>
              <w:rPr>
                <w:rFonts w:hint="eastAsia" w:ascii="Arial" w:hAnsi="Arial" w:eastAsia="宋体" w:cs="Arial"/>
                <w:color w:val="auto"/>
                <w:lang w:val="en-US" w:eastAsia="zh-CN"/>
              </w:rPr>
            </w:pPr>
            <w:r>
              <w:rPr>
                <w:rFonts w:hint="eastAsia" w:ascii="Arial" w:hAnsi="Arial" w:eastAsia="宋体" w:cs="Arial"/>
                <w:color w:val="auto"/>
                <w:lang w:eastAsia="zh-CN"/>
              </w:rPr>
              <w:t>笔试得分</w:t>
            </w:r>
            <w:r>
              <w:rPr>
                <w:rFonts w:hint="eastAsia" w:ascii="Arial" w:hAnsi="Arial" w:eastAsia="宋体" w:cs="Arial"/>
                <w:color w:val="auto"/>
                <w:lang w:val="en-US" w:eastAsia="zh-CN"/>
              </w:rPr>
              <w:t>90—100分（5）、80—89分（4）、70—79（3）、60—69（2）、</w:t>
            </w:r>
          </w:p>
          <w:p w14:paraId="7885C2C1">
            <w:pPr>
              <w:jc w:val="cente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少于60分，不合格，重考，最高（2）</w:t>
            </w:r>
          </w:p>
        </w:tc>
      </w:tr>
      <w:tr w14:paraId="4D5F7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4" w:type="dxa"/>
            <w:vMerge w:val="continue"/>
            <w:tcBorders>
              <w:left w:val="single" w:color="auto" w:sz="4" w:space="0"/>
              <w:right w:val="single" w:color="auto" w:sz="4" w:space="0"/>
            </w:tcBorders>
            <w:vAlign w:val="center"/>
          </w:tcPr>
          <w:p w14:paraId="381BDDD6">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lang w:val="en-US" w:eastAsia="zh-CN"/>
              </w:rPr>
            </w:pPr>
          </w:p>
        </w:tc>
        <w:tc>
          <w:tcPr>
            <w:tcW w:w="1499" w:type="dxa"/>
            <w:tcBorders>
              <w:left w:val="single" w:color="auto" w:sz="4" w:space="0"/>
              <w:right w:val="single" w:color="auto" w:sz="4" w:space="0"/>
            </w:tcBorders>
            <w:vAlign w:val="center"/>
          </w:tcPr>
          <w:p w14:paraId="0A0DC417">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实践评价</w:t>
            </w:r>
          </w:p>
        </w:tc>
        <w:tc>
          <w:tcPr>
            <w:tcW w:w="2108" w:type="dxa"/>
            <w:tcBorders>
              <w:left w:val="single" w:color="auto" w:sz="4" w:space="0"/>
              <w:right w:val="single" w:color="auto" w:sz="4" w:space="0"/>
            </w:tcBorders>
            <w:vAlign w:val="center"/>
          </w:tcPr>
          <w:p w14:paraId="1B7A8139">
            <w:pPr>
              <w:jc w:val="center"/>
              <w:rPr>
                <w:rFonts w:hint="default" w:ascii="宋体" w:hAnsi="宋体" w:eastAsia="宋体" w:cs="宋体"/>
                <w:color w:val="auto"/>
                <w:sz w:val="21"/>
                <w:szCs w:val="21"/>
                <w:lang w:val="en-US" w:eastAsia="zh-CN"/>
              </w:rPr>
            </w:pPr>
            <w:r>
              <w:rPr>
                <w:rFonts w:hint="eastAsia" w:ascii="Arial" w:hAnsi="Arial" w:eastAsia="宋体" w:cs="Arial"/>
                <w:color w:val="auto"/>
                <w:lang w:val="en-US" w:eastAsia="zh-CN"/>
              </w:rPr>
              <w:t>设备操作、案例分析</w:t>
            </w:r>
          </w:p>
        </w:tc>
        <w:tc>
          <w:tcPr>
            <w:tcW w:w="1311" w:type="dxa"/>
            <w:tcBorders>
              <w:left w:val="single" w:color="auto" w:sz="4" w:space="0"/>
              <w:right w:val="single" w:color="auto" w:sz="4" w:space="0"/>
            </w:tcBorders>
            <w:vAlign w:val="center"/>
          </w:tcPr>
          <w:p w14:paraId="7A55278B">
            <w:pPr>
              <w:jc w:val="cente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20%</w:t>
            </w:r>
          </w:p>
        </w:tc>
        <w:tc>
          <w:tcPr>
            <w:tcW w:w="3540" w:type="dxa"/>
            <w:tcBorders>
              <w:left w:val="single" w:color="auto" w:sz="4" w:space="0"/>
              <w:right w:val="single" w:color="auto" w:sz="4" w:space="0"/>
            </w:tcBorders>
            <w:vAlign w:val="center"/>
          </w:tcPr>
          <w:p w14:paraId="13BF94A3">
            <w:pPr>
              <w:jc w:val="cente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独立完成操作任务（10）、案例分析准确（10）</w:t>
            </w:r>
          </w:p>
        </w:tc>
      </w:tr>
      <w:tr w14:paraId="7D499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2153" w:type="dxa"/>
            <w:gridSpan w:val="2"/>
            <w:tcBorders>
              <w:left w:val="single" w:color="auto" w:sz="4" w:space="0"/>
              <w:right w:val="single" w:color="auto" w:sz="4" w:space="0"/>
            </w:tcBorders>
            <w:vAlign w:val="center"/>
          </w:tcPr>
          <w:p w14:paraId="26A806A4">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color w:val="auto"/>
                <w:sz w:val="21"/>
                <w:szCs w:val="21"/>
                <w:lang w:val="en-US"/>
              </w:rPr>
            </w:pPr>
            <w:r>
              <w:rPr>
                <w:rFonts w:hint="eastAsia" w:ascii="宋体" w:hAnsi="宋体" w:eastAsia="宋体" w:cs="宋体"/>
                <w:b/>
                <w:bCs/>
                <w:color w:val="auto"/>
                <w:sz w:val="21"/>
                <w:szCs w:val="21"/>
                <w:lang w:val="en-US" w:eastAsia="zh-CN"/>
              </w:rPr>
              <w:t>终结性评价（期末）</w:t>
            </w:r>
          </w:p>
        </w:tc>
        <w:tc>
          <w:tcPr>
            <w:tcW w:w="2108" w:type="dxa"/>
            <w:tcBorders>
              <w:left w:val="single" w:color="auto" w:sz="4" w:space="0"/>
              <w:right w:val="single" w:color="auto" w:sz="4" w:space="0"/>
            </w:tcBorders>
            <w:vAlign w:val="center"/>
          </w:tcPr>
          <w:p w14:paraId="4CBC0A91">
            <w:pPr>
              <w:jc w:val="cente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闭卷期末考试</w:t>
            </w:r>
          </w:p>
        </w:tc>
        <w:tc>
          <w:tcPr>
            <w:tcW w:w="1311" w:type="dxa"/>
            <w:tcBorders>
              <w:left w:val="single" w:color="auto" w:sz="4" w:space="0"/>
              <w:right w:val="single" w:color="auto" w:sz="4" w:space="0"/>
            </w:tcBorders>
            <w:vAlign w:val="center"/>
          </w:tcPr>
          <w:p w14:paraId="4987A16F">
            <w:pPr>
              <w:jc w:val="cente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50%</w:t>
            </w:r>
          </w:p>
        </w:tc>
        <w:tc>
          <w:tcPr>
            <w:tcW w:w="3540" w:type="dxa"/>
            <w:tcBorders>
              <w:left w:val="single" w:color="auto" w:sz="4" w:space="0"/>
              <w:right w:val="single" w:color="auto" w:sz="4" w:space="0"/>
            </w:tcBorders>
            <w:vAlign w:val="center"/>
          </w:tcPr>
          <w:p w14:paraId="31213E88">
            <w:pPr>
              <w:jc w:val="center"/>
              <w:rPr>
                <w:rFonts w:hint="eastAsia" w:ascii="Arial" w:hAnsi="Arial" w:eastAsia="宋体" w:cs="Arial"/>
                <w:color w:val="auto"/>
                <w:lang w:val="en-US" w:eastAsia="zh-CN"/>
              </w:rPr>
            </w:pPr>
            <w:r>
              <w:rPr>
                <w:rFonts w:hint="eastAsia" w:ascii="Arial" w:hAnsi="Arial" w:eastAsia="宋体" w:cs="Arial"/>
                <w:color w:val="auto"/>
                <w:lang w:eastAsia="zh-CN"/>
              </w:rPr>
              <w:t>期末试卷卷面</w:t>
            </w:r>
            <w:r>
              <w:rPr>
                <w:rFonts w:hint="eastAsia" w:ascii="Arial" w:hAnsi="Arial" w:eastAsia="宋体" w:cs="Arial"/>
                <w:color w:val="auto"/>
                <w:lang w:val="en-US" w:eastAsia="zh-CN"/>
              </w:rPr>
              <w:t>90—100分占比分（46-50）、80—90分（42-46）、</w:t>
            </w:r>
          </w:p>
          <w:p w14:paraId="0DD22634">
            <w:pPr>
              <w:jc w:val="center"/>
              <w:rPr>
                <w:rFonts w:hint="eastAsia" w:ascii="Arial" w:hAnsi="Arial" w:eastAsia="宋体" w:cs="Arial"/>
                <w:color w:val="auto"/>
                <w:lang w:val="en-US" w:eastAsia="zh-CN"/>
              </w:rPr>
            </w:pPr>
            <w:r>
              <w:rPr>
                <w:rFonts w:hint="eastAsia" w:ascii="Arial" w:hAnsi="Arial" w:eastAsia="宋体" w:cs="Arial"/>
                <w:color w:val="auto"/>
                <w:lang w:val="en-US" w:eastAsia="zh-CN"/>
              </w:rPr>
              <w:t>70—80分（38-42）、60—70分（34-38）、50—60分（30-34）、40—50分（26-30），</w:t>
            </w:r>
          </w:p>
          <w:p w14:paraId="5CB24232">
            <w:pPr>
              <w:jc w:val="center"/>
              <w:rPr>
                <w:rFonts w:hint="eastAsia" w:ascii="宋体" w:hAnsi="宋体" w:eastAsia="宋体" w:cs="宋体"/>
                <w:color w:val="auto"/>
                <w:sz w:val="21"/>
                <w:szCs w:val="21"/>
                <w:lang w:val="en-US" w:eastAsia="zh-CN"/>
              </w:rPr>
            </w:pPr>
            <w:r>
              <w:rPr>
                <w:rFonts w:hint="eastAsia" w:ascii="Arial" w:hAnsi="Arial" w:eastAsia="宋体" w:cs="Arial"/>
                <w:color w:val="auto"/>
                <w:lang w:eastAsia="zh-CN"/>
              </w:rPr>
              <w:t>卷面少于</w:t>
            </w:r>
            <w:r>
              <w:rPr>
                <w:rFonts w:hint="eastAsia" w:ascii="Arial" w:hAnsi="Arial" w:eastAsia="宋体" w:cs="Arial"/>
                <w:color w:val="auto"/>
                <w:lang w:val="en-US" w:eastAsia="zh-CN"/>
              </w:rPr>
              <w:t>30分，不及格</w:t>
            </w:r>
          </w:p>
        </w:tc>
      </w:tr>
    </w:tbl>
    <w:p w14:paraId="4FD1DB5F">
      <w:pPr>
        <w:pStyle w:val="3"/>
        <w:bidi w:val="0"/>
        <w:rPr>
          <w:rFonts w:hint="eastAsia"/>
          <w:lang w:val="en-US" w:eastAsia="zh-CN"/>
        </w:rPr>
      </w:pPr>
      <w:r>
        <w:rPr>
          <w:rFonts w:hint="eastAsia"/>
          <w:lang w:val="en-US" w:eastAsia="zh-CN"/>
        </w:rPr>
        <w:t>七、课程实施与保障</w:t>
      </w:r>
    </w:p>
    <w:p w14:paraId="26C50321">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(一)教学策略</w:t>
      </w:r>
    </w:p>
    <w:p w14:paraId="60EC436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课程采用线上线下混合式教学模式，综合运用任务驱动法、案例教学法、模拟演练法、分组协作法。线上依托智慧职教、学习通等平台，推送微课、法规原文、案例视频、在线题库等资源，支持课前预习与课后复习；线下通过“理论讲授+实训室实操+案例教学”相结合，开展案例研讨、设备实操、应急演练等活动。同时，引入企业真实项目案例，由企业兼职教师指导实操训练，强化职业技能与岗位适配性。</w:t>
      </w:r>
    </w:p>
    <w:p w14:paraId="353F9BE3">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(二)课程思政融入</w:t>
      </w:r>
    </w:p>
    <w:p w14:paraId="35415AD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构建“法规意识-责任担当-工匠精神-家国情怀”的课程思政价值链：一是通过天津港爆炸、响水化工园区爆炸等典型事故案例，剖析违规操作的严重后果，强化“生命至上”的责任意识；二是解读国产防爆设备技术突破案例，激发学生产业报国的家国情怀；三是在实操训练中强调“毫米级误差”的危害，培育精益求精的工匠精神；四是结合法规学习，开展“安全责任谁来担”主题辩论，增强法治意识；五是在模拟演练中融入团队协作要求，培养集体主义精神。</w:t>
      </w:r>
    </w:p>
    <w:p w14:paraId="58B016CF">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（三）</w:t>
      </w:r>
      <w:r>
        <w:rPr>
          <w:rFonts w:hint="eastAsia" w:ascii="宋体" w:hAnsi="宋体" w:eastAsia="宋体" w:cs="宋体"/>
          <w:b/>
          <w:bCs/>
          <w:sz w:val="24"/>
          <w:szCs w:val="24"/>
        </w:rPr>
        <w:t>教学基本条件</w:t>
      </w:r>
    </w:p>
    <w:p w14:paraId="789053C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1.教学团队基本要求</w:t>
      </w:r>
    </w:p>
    <w:p w14:paraId="312BEC5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专职教师3人左右，其中“双师型”教师占比不低于60%，具备化工安全相关专业硕士及以上学历和3年以上教学经验；企业兼职教师1-2人，具备中级及以上职称、5年以上化工企业防火防爆实操经验，能够指导实训教学与技能考核。团队职称、年龄结构合理，定期参与行业培训与教研活动，紧跟技术发展趋势。</w:t>
      </w:r>
    </w:p>
    <w:p w14:paraId="41F52CF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2.教学硬件环境基本要求</w:t>
      </w:r>
    </w:p>
    <w:p w14:paraId="5A7CBE6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多媒体专业教室：配备投影仪、音响、互动白板及网络环境，支持案例演示与线上资源调用；</w:t>
      </w:r>
    </w:p>
    <w:p w14:paraId="595E593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理实一体化实训室：面积不低于20㎡，配备实训台、通风设备、防爆电气展示区（防爆电机、开关、灯具）、气体检测报警仪等；</w:t>
      </w:r>
    </w:p>
    <w:p w14:paraId="7049201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模拟演练区：面积不低于30㎡，配备灭火器、消防栓、防爆服、防毒面具、应急通信设备及火灾爆炸模拟软件；</w:t>
      </w:r>
    </w:p>
    <w:p w14:paraId="3263E8A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FF0000"/>
          <w:sz w:val="24"/>
          <w:szCs w:val="24"/>
          <w:lang w:val="en-US" w:eastAsia="zh-CN"/>
        </w:rPr>
      </w:pPr>
      <w:r>
        <w:rPr>
          <w:rFonts w:hint="eastAsia" w:ascii="宋体" w:hAnsi="宋体" w:eastAsia="宋体" w:cs="宋体"/>
          <w:sz w:val="24"/>
          <w:szCs w:val="24"/>
          <w:lang w:val="en-US" w:eastAsia="zh-CN"/>
        </w:rPr>
        <w:t>校外实训基地：与化工企业（如恒力石化、北方华锦化学工业等）共建实训基地，提供岗位实操、事故应急演练等实践场景。</w:t>
      </w:r>
    </w:p>
    <w:p w14:paraId="57E4F8D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3.教学资源基本要求</w:t>
      </w:r>
    </w:p>
    <w:p w14:paraId="266B406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（1）基本教学资源：</w:t>
      </w:r>
    </w:p>
    <w:p w14:paraId="631A8E5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核心教材：《防火防爆应用技术》（李斌主编）及配套习题集；</w:t>
      </w:r>
    </w:p>
    <w:p w14:paraId="3E88A0D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法规标准汇编：《安全生产法》《消防法》《危险化学品安全管理条例》等；</w:t>
      </w:r>
    </w:p>
    <w:p w14:paraId="698216E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案例库：化工行业典型火灾爆炸事故案例、应急处置成功案例集；</w:t>
      </w:r>
    </w:p>
    <w:p w14:paraId="4C57477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实训指导书：防火防爆设备操作手册、应急预案编制指南、模拟演练流程手册。</w:t>
      </w:r>
    </w:p>
    <w:p w14:paraId="2A0C3CA7">
      <w:pPr>
        <w:keepNext w:val="0"/>
        <w:keepLines w:val="0"/>
        <w:pageBreakBefore w:val="0"/>
        <w:widowControl w:val="0"/>
        <w:kinsoku/>
        <w:wordWrap/>
        <w:overflowPunct/>
        <w:topLinePunct w:val="0"/>
        <w:autoSpaceDE/>
        <w:autoSpaceDN/>
        <w:bidi w:val="0"/>
        <w:adjustRightInd w:val="0"/>
        <w:snapToGrid w:val="0"/>
        <w:spacing w:line="440" w:lineRule="atLeas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（2）数字教学资源：</w:t>
      </w:r>
    </w:p>
    <w:p w14:paraId="5C1648E8">
      <w:pPr>
        <w:keepNext w:val="0"/>
        <w:keepLines w:val="0"/>
        <w:pageBreakBefore w:val="0"/>
        <w:widowControl w:val="0"/>
        <w:kinsoku/>
        <w:wordWrap/>
        <w:overflowPunct/>
        <w:topLinePunct w:val="0"/>
        <w:autoSpaceDE/>
        <w:autoSpaceDN/>
        <w:bidi w:val="0"/>
        <w:adjustRightInd w:val="0"/>
        <w:snapToGrid w:val="0"/>
        <w:spacing w:line="440" w:lineRule="atLeas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在线课程平台：智慧职教课程、学习通线上教学资源包（微课、动画、课件）；</w:t>
      </w:r>
    </w:p>
    <w:p w14:paraId="7B77ECF1">
      <w:pPr>
        <w:keepNext w:val="0"/>
        <w:keepLines w:val="0"/>
        <w:pageBreakBefore w:val="0"/>
        <w:widowControl w:val="0"/>
        <w:kinsoku/>
        <w:wordWrap/>
        <w:overflowPunct/>
        <w:topLinePunct w:val="0"/>
        <w:autoSpaceDE/>
        <w:autoSpaceDN/>
        <w:bidi w:val="0"/>
        <w:adjustRightInd w:val="0"/>
        <w:snapToGrid w:val="0"/>
        <w:spacing w:line="440" w:lineRule="atLeas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虚拟仿真资源：火灾爆炸事故应急处置虚拟仿真软件、防爆设备选型模拟系统；</w:t>
      </w:r>
    </w:p>
    <w:p w14:paraId="2E8C740D">
      <w:pPr>
        <w:keepNext w:val="0"/>
        <w:keepLines w:val="0"/>
        <w:pageBreakBefore w:val="0"/>
        <w:widowControl w:val="0"/>
        <w:kinsoku/>
        <w:wordWrap/>
        <w:overflowPunct/>
        <w:topLinePunct w:val="0"/>
        <w:autoSpaceDE/>
        <w:autoSpaceDN/>
        <w:bidi w:val="0"/>
        <w:adjustRightInd w:val="0"/>
        <w:snapToGrid w:val="0"/>
        <w:spacing w:line="440" w:lineRule="atLeas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数字题库：含知识考点、技能操作要点、案例分析题的在线测试题库；</w:t>
      </w:r>
    </w:p>
    <w:p w14:paraId="7A62D87E">
      <w:pPr>
        <w:keepNext w:val="0"/>
        <w:keepLines w:val="0"/>
        <w:pageBreakBefore w:val="0"/>
        <w:widowControl w:val="0"/>
        <w:kinsoku/>
        <w:wordWrap/>
        <w:overflowPunct/>
        <w:topLinePunct w:val="0"/>
        <w:autoSpaceDE/>
        <w:autoSpaceDN/>
        <w:bidi w:val="0"/>
        <w:spacing w:line="440" w:lineRule="atLeas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视频资源：行业工匠实操视频、事故救援纪录片、法规解读讲座等。</w:t>
      </w:r>
    </w:p>
    <w:p w14:paraId="7C8AB628">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54AE7DCB">
      <w:pPr>
        <w:pStyle w:val="2"/>
        <w:bidi w:val="0"/>
        <w:rPr>
          <w:rFonts w:hint="eastAsia"/>
          <w:lang w:val="en-US" w:eastAsia="zh-CN"/>
        </w:rPr>
      </w:pPr>
      <w:bookmarkStart w:id="76" w:name="_Toc17349"/>
      <w:bookmarkStart w:id="77" w:name="_Toc18731"/>
      <w:r>
        <w:rPr>
          <w:rFonts w:hint="eastAsia"/>
          <w:lang w:val="en-US" w:eastAsia="zh-CN"/>
        </w:rPr>
        <w:t>《化工装备状态监测与故障诊断处理》课程标准</w:t>
      </w:r>
      <w:bookmarkEnd w:id="76"/>
      <w:bookmarkEnd w:id="77"/>
    </w:p>
    <w:p w14:paraId="4EB0F674">
      <w:pPr>
        <w:pStyle w:val="3"/>
        <w:bidi w:val="0"/>
        <w:rPr>
          <w:rFonts w:hint="eastAsia"/>
        </w:rPr>
      </w:pPr>
      <w:r>
        <w:rPr>
          <w:rFonts w:hint="eastAsia"/>
        </w:rPr>
        <w:t>一、课程基本信息</w:t>
      </w: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4"/>
        <w:gridCol w:w="1578"/>
        <w:gridCol w:w="1724"/>
        <w:gridCol w:w="991"/>
        <w:gridCol w:w="1052"/>
        <w:gridCol w:w="3301"/>
      </w:tblGrid>
      <w:tr w14:paraId="55E9B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bottom w:val="single" w:color="auto" w:sz="4" w:space="0"/>
              <w:right w:val="single" w:color="auto" w:sz="4" w:space="0"/>
            </w:tcBorders>
            <w:vAlign w:val="center"/>
          </w:tcPr>
          <w:p w14:paraId="2DFC5BBC">
            <w:pPr>
              <w:pStyle w:val="16"/>
              <w:spacing w:before="0" w:beforeAutospacing="0" w:after="0" w:afterAutospacing="0"/>
              <w:jc w:val="center"/>
              <w:rPr>
                <w:rFonts w:ascii="宋体" w:hAnsi="宋体" w:eastAsia="宋体"/>
                <w:b/>
                <w:bCs/>
                <w:color w:val="auto"/>
                <w:sz w:val="21"/>
                <w:szCs w:val="21"/>
              </w:rPr>
            </w:pPr>
            <w:r>
              <w:rPr>
                <w:rFonts w:hint="eastAsia" w:ascii="宋体" w:hAnsi="宋体" w:eastAsia="宋体"/>
                <w:b/>
                <w:bCs/>
                <w:color w:val="auto"/>
                <w:sz w:val="21"/>
                <w:szCs w:val="21"/>
              </w:rPr>
              <w:t>课程名称</w:t>
            </w:r>
          </w:p>
        </w:tc>
        <w:tc>
          <w:tcPr>
            <w:tcW w:w="2179" w:type="pct"/>
            <w:gridSpan w:val="3"/>
            <w:tcBorders>
              <w:top w:val="single" w:color="auto" w:sz="4" w:space="0"/>
              <w:left w:val="single" w:color="auto" w:sz="4" w:space="0"/>
              <w:bottom w:val="single" w:color="auto" w:sz="4" w:space="0"/>
              <w:right w:val="single" w:color="auto" w:sz="4" w:space="0"/>
            </w:tcBorders>
            <w:vAlign w:val="center"/>
          </w:tcPr>
          <w:p w14:paraId="0C3E9E23">
            <w:pPr>
              <w:pStyle w:val="16"/>
              <w:spacing w:before="0" w:beforeAutospacing="0" w:after="0" w:afterAutospacing="0"/>
              <w:jc w:val="center"/>
              <w:rPr>
                <w:rFonts w:hint="default" w:ascii="宋体" w:hAnsi="宋体" w:eastAsia="宋体"/>
                <w:color w:val="auto"/>
                <w:sz w:val="21"/>
                <w:szCs w:val="21"/>
                <w:lang w:val="en-US" w:eastAsia="zh-CN"/>
              </w:rPr>
            </w:pPr>
            <w:r>
              <w:rPr>
                <w:rFonts w:hint="eastAsia" w:ascii="宋体" w:hAnsi="宋体" w:eastAsia="宋体"/>
                <w:color w:val="auto"/>
                <w:sz w:val="21"/>
                <w:szCs w:val="21"/>
                <w:lang w:val="en-US" w:eastAsia="zh-CN"/>
              </w:rPr>
              <w:t>化工装备状态监测与故障诊断处理</w:t>
            </w:r>
          </w:p>
        </w:tc>
        <w:tc>
          <w:tcPr>
            <w:tcW w:w="534" w:type="pct"/>
            <w:tcBorders>
              <w:top w:val="single" w:color="auto" w:sz="4" w:space="0"/>
              <w:left w:val="single" w:color="auto" w:sz="4" w:space="0"/>
              <w:bottom w:val="single" w:color="auto" w:sz="4" w:space="0"/>
              <w:right w:val="single" w:color="auto" w:sz="4" w:space="0"/>
            </w:tcBorders>
            <w:vAlign w:val="center"/>
          </w:tcPr>
          <w:p w14:paraId="5216FD5B">
            <w:pPr>
              <w:pStyle w:val="16"/>
              <w:spacing w:before="0" w:beforeAutospacing="0" w:after="0" w:afterAutospacing="0"/>
              <w:ind w:right="-117"/>
              <w:jc w:val="center"/>
              <w:rPr>
                <w:rFonts w:ascii="宋体" w:hAnsi="宋体" w:eastAsia="宋体"/>
                <w:b/>
                <w:bCs/>
                <w:color w:val="auto"/>
                <w:sz w:val="21"/>
                <w:szCs w:val="21"/>
              </w:rPr>
            </w:pPr>
            <w:r>
              <w:rPr>
                <w:rFonts w:hint="eastAsia" w:ascii="宋体" w:hAnsi="宋体" w:eastAsia="宋体"/>
                <w:b/>
                <w:bCs/>
                <w:color w:val="auto"/>
                <w:sz w:val="21"/>
                <w:szCs w:val="21"/>
              </w:rPr>
              <w:t>课程编码</w:t>
            </w:r>
          </w:p>
        </w:tc>
        <w:tc>
          <w:tcPr>
            <w:tcW w:w="1674" w:type="pct"/>
            <w:tcBorders>
              <w:top w:val="single" w:color="auto" w:sz="4" w:space="0"/>
              <w:left w:val="single" w:color="auto" w:sz="4" w:space="0"/>
              <w:bottom w:val="single" w:color="auto" w:sz="4" w:space="0"/>
              <w:right w:val="single" w:color="auto" w:sz="4" w:space="0"/>
            </w:tcBorders>
            <w:vAlign w:val="center"/>
          </w:tcPr>
          <w:p w14:paraId="5DD1B1FF">
            <w:pPr>
              <w:pStyle w:val="16"/>
              <w:spacing w:before="0" w:beforeAutospacing="0" w:after="0" w:afterAutospacing="0"/>
              <w:jc w:val="center"/>
              <w:rPr>
                <w:rFonts w:hint="default" w:ascii="宋体" w:hAnsi="宋体" w:eastAsia="宋体"/>
                <w:color w:val="auto"/>
                <w:sz w:val="21"/>
                <w:szCs w:val="21"/>
                <w:lang w:val="en-US" w:eastAsia="zh-CN"/>
              </w:rPr>
            </w:pPr>
            <w:r>
              <w:rPr>
                <w:rFonts w:hint="eastAsia" w:ascii="宋体" w:hAnsi="宋体" w:eastAsia="宋体"/>
                <w:color w:val="auto"/>
                <w:sz w:val="21"/>
                <w:szCs w:val="21"/>
                <w:lang w:val="en-US" w:eastAsia="zh-CN"/>
              </w:rPr>
              <w:t>jxhj23022</w:t>
            </w:r>
          </w:p>
        </w:tc>
      </w:tr>
      <w:tr w14:paraId="10E35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bottom w:val="single" w:color="auto" w:sz="4" w:space="0"/>
              <w:right w:val="single" w:color="auto" w:sz="4" w:space="0"/>
            </w:tcBorders>
          </w:tcPr>
          <w:p w14:paraId="66724FB2">
            <w:pPr>
              <w:pStyle w:val="16"/>
              <w:spacing w:before="0" w:beforeAutospacing="0" w:after="0" w:afterAutospacing="0"/>
              <w:jc w:val="center"/>
              <w:rPr>
                <w:rFonts w:ascii="宋体" w:hAnsi="宋体" w:eastAsia="宋体"/>
                <w:b/>
                <w:bCs/>
                <w:color w:val="auto"/>
                <w:sz w:val="21"/>
                <w:szCs w:val="21"/>
              </w:rPr>
            </w:pPr>
            <w:r>
              <w:rPr>
                <w:rFonts w:hint="eastAsia" w:ascii="宋体" w:hAnsi="宋体" w:eastAsia="宋体"/>
                <w:b/>
                <w:bCs/>
                <w:color w:val="auto"/>
                <w:sz w:val="21"/>
                <w:szCs w:val="21"/>
                <w:lang w:val="en-US" w:eastAsia="zh-CN"/>
              </w:rPr>
              <w:t>建议</w:t>
            </w:r>
            <w:r>
              <w:rPr>
                <w:rFonts w:hint="eastAsia" w:ascii="宋体" w:hAnsi="宋体" w:eastAsia="宋体"/>
                <w:b/>
                <w:bCs/>
                <w:color w:val="auto"/>
                <w:sz w:val="21"/>
                <w:szCs w:val="21"/>
              </w:rPr>
              <w:t>学时</w:t>
            </w:r>
          </w:p>
        </w:tc>
        <w:tc>
          <w:tcPr>
            <w:tcW w:w="801" w:type="pct"/>
            <w:tcBorders>
              <w:top w:val="single" w:color="auto" w:sz="4" w:space="0"/>
              <w:left w:val="single" w:color="auto" w:sz="4" w:space="0"/>
              <w:bottom w:val="single" w:color="auto" w:sz="4" w:space="0"/>
              <w:right w:val="single" w:color="auto" w:sz="4" w:space="0"/>
            </w:tcBorders>
          </w:tcPr>
          <w:p w14:paraId="57C2B84B">
            <w:pPr>
              <w:jc w:val="center"/>
              <w:rPr>
                <w:rFonts w:hint="default" w:eastAsiaTheme="minorEastAsia"/>
                <w:lang w:val="en-US" w:eastAsia="zh-CN"/>
              </w:rPr>
            </w:pPr>
            <w:r>
              <w:rPr>
                <w:rFonts w:hint="eastAsia"/>
                <w:lang w:val="en-US" w:eastAsia="zh-CN"/>
              </w:rPr>
              <w:t>32学时</w:t>
            </w:r>
          </w:p>
        </w:tc>
        <w:tc>
          <w:tcPr>
            <w:tcW w:w="875" w:type="pct"/>
            <w:tcBorders>
              <w:top w:val="single" w:color="auto" w:sz="4" w:space="0"/>
              <w:left w:val="single" w:color="auto" w:sz="4" w:space="0"/>
              <w:bottom w:val="single" w:color="auto" w:sz="4" w:space="0"/>
              <w:right w:val="single" w:color="auto" w:sz="4" w:space="0"/>
            </w:tcBorders>
          </w:tcPr>
          <w:p w14:paraId="60909F9E">
            <w:pPr>
              <w:jc w:val="both"/>
              <w:rPr>
                <w:rFonts w:hint="eastAsia"/>
                <w:lang w:val="en-US" w:eastAsia="zh-CN"/>
              </w:rPr>
            </w:pPr>
            <w:r>
              <w:rPr>
                <w:rFonts w:hint="eastAsia" w:ascii="宋体" w:hAnsi="宋体" w:eastAsia="宋体" w:cs="Arial Unicode MS"/>
                <w:b/>
                <w:bCs/>
                <w:color w:val="auto"/>
                <w:kern w:val="0"/>
                <w:sz w:val="21"/>
                <w:szCs w:val="21"/>
                <w:lang w:val="en-US" w:eastAsia="zh-CN" w:bidi="ar-SA"/>
              </w:rPr>
              <w:t>其中实践学时</w:t>
            </w:r>
          </w:p>
        </w:tc>
        <w:tc>
          <w:tcPr>
            <w:tcW w:w="502" w:type="pct"/>
            <w:tcBorders>
              <w:top w:val="single" w:color="auto" w:sz="4" w:space="0"/>
              <w:left w:val="single" w:color="auto" w:sz="4" w:space="0"/>
              <w:bottom w:val="single" w:color="auto" w:sz="4" w:space="0"/>
              <w:right w:val="single" w:color="auto" w:sz="4" w:space="0"/>
            </w:tcBorders>
          </w:tcPr>
          <w:p w14:paraId="242D9C84">
            <w:pPr>
              <w:jc w:val="center"/>
              <w:rPr>
                <w:rFonts w:hint="eastAsia"/>
                <w:lang w:val="en-US" w:eastAsia="zh-CN"/>
              </w:rPr>
            </w:pPr>
            <w:r>
              <w:rPr>
                <w:rFonts w:hint="eastAsia"/>
                <w:lang w:val="en-US" w:eastAsia="zh-CN"/>
              </w:rPr>
              <w:t>0学时</w:t>
            </w:r>
          </w:p>
        </w:tc>
        <w:tc>
          <w:tcPr>
            <w:tcW w:w="534" w:type="pct"/>
            <w:tcBorders>
              <w:top w:val="single" w:color="auto" w:sz="4" w:space="0"/>
              <w:left w:val="single" w:color="auto" w:sz="4" w:space="0"/>
              <w:bottom w:val="single" w:color="auto" w:sz="4" w:space="0"/>
              <w:right w:val="single" w:color="auto" w:sz="4" w:space="0"/>
            </w:tcBorders>
            <w:vAlign w:val="center"/>
          </w:tcPr>
          <w:p w14:paraId="7D6FEF4B">
            <w:pPr>
              <w:pStyle w:val="16"/>
              <w:spacing w:before="0" w:beforeAutospacing="0" w:after="0" w:afterAutospacing="0"/>
              <w:ind w:left="-105" w:leftChars="-50" w:right="-105" w:rightChars="-50"/>
              <w:jc w:val="center"/>
              <w:rPr>
                <w:rFonts w:ascii="宋体" w:hAnsi="宋体" w:eastAsia="宋体"/>
                <w:b/>
                <w:bCs/>
                <w:color w:val="auto"/>
                <w:sz w:val="21"/>
                <w:szCs w:val="21"/>
              </w:rPr>
            </w:pPr>
            <w:r>
              <w:rPr>
                <w:rFonts w:hint="eastAsia" w:ascii="宋体" w:hAnsi="宋体" w:eastAsia="宋体"/>
                <w:b/>
                <w:bCs/>
                <w:color w:val="auto"/>
                <w:sz w:val="21"/>
                <w:szCs w:val="21"/>
              </w:rPr>
              <w:t>学分</w:t>
            </w:r>
          </w:p>
        </w:tc>
        <w:tc>
          <w:tcPr>
            <w:tcW w:w="1674" w:type="pct"/>
            <w:tcBorders>
              <w:top w:val="single" w:color="auto" w:sz="4" w:space="0"/>
              <w:left w:val="single" w:color="auto" w:sz="4" w:space="0"/>
              <w:bottom w:val="single" w:color="auto" w:sz="4" w:space="0"/>
              <w:right w:val="single" w:color="auto" w:sz="4" w:space="0"/>
            </w:tcBorders>
            <w:vAlign w:val="center"/>
          </w:tcPr>
          <w:p w14:paraId="62E1EEC6">
            <w:pPr>
              <w:pStyle w:val="16"/>
              <w:spacing w:before="0" w:beforeAutospacing="0" w:after="0" w:afterAutospacing="0"/>
              <w:jc w:val="center"/>
              <w:rPr>
                <w:rFonts w:hint="default" w:ascii="宋体" w:hAnsi="宋体" w:eastAsia="宋体"/>
                <w:color w:val="auto"/>
                <w:sz w:val="21"/>
                <w:szCs w:val="21"/>
                <w:lang w:val="en-US" w:eastAsia="zh-CN"/>
              </w:rPr>
            </w:pPr>
            <w:r>
              <w:rPr>
                <w:rFonts w:hint="eastAsia" w:ascii="宋体" w:hAnsi="宋体" w:eastAsia="宋体"/>
                <w:color w:val="auto"/>
                <w:sz w:val="21"/>
                <w:szCs w:val="21"/>
                <w:lang w:val="en-US" w:eastAsia="zh-CN"/>
              </w:rPr>
              <w:t>2学分</w:t>
            </w:r>
          </w:p>
        </w:tc>
      </w:tr>
      <w:tr w14:paraId="65C94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bottom w:val="single" w:color="auto" w:sz="4" w:space="0"/>
              <w:right w:val="single" w:color="auto" w:sz="4" w:space="0"/>
            </w:tcBorders>
          </w:tcPr>
          <w:p w14:paraId="240837BF">
            <w:pPr>
              <w:pStyle w:val="16"/>
              <w:spacing w:before="0" w:beforeAutospacing="0" w:after="0" w:afterAutospacing="0"/>
              <w:jc w:val="center"/>
              <w:rPr>
                <w:rFonts w:hint="eastAsia" w:ascii="宋体" w:hAnsi="宋体" w:eastAsia="宋体"/>
                <w:b/>
                <w:bCs/>
                <w:color w:val="auto"/>
                <w:sz w:val="21"/>
                <w:szCs w:val="21"/>
                <w:lang w:val="en-US" w:eastAsia="zh-CN"/>
              </w:rPr>
            </w:pPr>
            <w:r>
              <w:rPr>
                <w:rFonts w:hint="eastAsia" w:ascii="宋体" w:hAnsi="宋体" w:eastAsia="宋体"/>
                <w:b/>
                <w:bCs/>
                <w:color w:val="auto"/>
                <w:sz w:val="21"/>
                <w:szCs w:val="21"/>
                <w:lang w:val="en-US" w:eastAsia="zh-CN"/>
              </w:rPr>
              <w:t>适用专业</w:t>
            </w:r>
          </w:p>
        </w:tc>
        <w:tc>
          <w:tcPr>
            <w:tcW w:w="4388" w:type="pct"/>
            <w:gridSpan w:val="5"/>
            <w:tcBorders>
              <w:top w:val="single" w:color="auto" w:sz="4" w:space="0"/>
              <w:left w:val="single" w:color="auto" w:sz="4" w:space="0"/>
              <w:bottom w:val="single" w:color="auto" w:sz="4" w:space="0"/>
              <w:right w:val="single" w:color="auto" w:sz="4" w:space="0"/>
            </w:tcBorders>
          </w:tcPr>
          <w:p w14:paraId="2B932C37">
            <w:pPr>
              <w:pStyle w:val="16"/>
              <w:spacing w:before="0" w:beforeAutospacing="0" w:after="0" w:afterAutospacing="0"/>
              <w:jc w:val="center"/>
              <w:rPr>
                <w:rFonts w:hint="eastAsia" w:asciiTheme="minorHAnsi" w:hAnsiTheme="minorHAnsi" w:eastAsiaTheme="minorEastAsia" w:cstheme="minorBidi"/>
                <w:color w:val="auto"/>
                <w:kern w:val="2"/>
                <w:sz w:val="21"/>
                <w:szCs w:val="24"/>
                <w:lang w:val="en-US" w:eastAsia="zh-CN" w:bidi="ar-SA"/>
              </w:rPr>
            </w:pPr>
            <w:r>
              <w:rPr>
                <w:rFonts w:hint="eastAsia" w:asciiTheme="minorHAnsi" w:hAnsiTheme="minorHAnsi" w:eastAsiaTheme="minorEastAsia" w:cstheme="minorBidi"/>
                <w:color w:val="auto"/>
                <w:kern w:val="2"/>
                <w:sz w:val="21"/>
                <w:szCs w:val="24"/>
                <w:lang w:val="en-US" w:eastAsia="zh-CN" w:bidi="ar-SA"/>
              </w:rPr>
              <w:t>化工安全技术专业</w:t>
            </w:r>
          </w:p>
        </w:tc>
      </w:tr>
      <w:tr w14:paraId="54E49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vAlign w:val="center"/>
          </w:tcPr>
          <w:p w14:paraId="47092D95">
            <w:pPr>
              <w:pStyle w:val="16"/>
              <w:spacing w:before="0" w:beforeAutospacing="0" w:after="0" w:afterAutospacing="0"/>
              <w:jc w:val="center"/>
              <w:rPr>
                <w:rFonts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rPr>
              <w:t>课程类型</w:t>
            </w:r>
          </w:p>
        </w:tc>
        <w:tc>
          <w:tcPr>
            <w:tcW w:w="2179" w:type="pct"/>
            <w:gridSpan w:val="3"/>
            <w:tcBorders>
              <w:top w:val="single" w:color="auto" w:sz="4" w:space="0"/>
              <w:left w:val="single" w:color="auto" w:sz="4" w:space="0"/>
              <w:right w:val="single" w:color="auto" w:sz="4" w:space="0"/>
            </w:tcBorders>
            <w:vAlign w:val="top"/>
          </w:tcPr>
          <w:p w14:paraId="234656FD">
            <w:pPr>
              <w:widowControl/>
              <w:jc w:val="left"/>
              <w:rPr>
                <w:rFonts w:hint="default" w:asciiTheme="minorHAnsi" w:hAnsiTheme="minorHAnsi" w:eastAsiaTheme="minorEastAsia" w:cstheme="minorBidi"/>
                <w:kern w:val="2"/>
                <w:sz w:val="21"/>
                <w:szCs w:val="24"/>
                <w:lang w:val="en-US" w:eastAsia="zh-CN" w:bidi="ar-SA"/>
              </w:rPr>
            </w:pPr>
            <w:r>
              <w:rPr>
                <w:rFonts w:ascii="Arial" w:hAnsi="Arial" w:eastAsia="宋体" w:cs="Arial"/>
              </w:rPr>
              <w:fldChar w:fldCharType="begin"/>
            </w:r>
            <w:r>
              <w:rPr>
                <w:rFonts w:ascii="Arial" w:hAnsi="Arial" w:eastAsia="宋体" w:cs="Arial"/>
              </w:rPr>
              <w:instrText xml:space="preserve"> EQ \o\ac(</w:instrText>
            </w:r>
            <w:r>
              <w:rPr>
                <w:rFonts w:hint="eastAsia" w:ascii="Arial" w:hAnsi="Arial" w:eastAsia="宋体" w:cs="Arial"/>
              </w:rPr>
              <w:instrText xml:space="preserve">□</w:instrText>
            </w:r>
            <w:r>
              <w:rPr>
                <w:rFonts w:ascii="Arial" w:hAnsi="Arial" w:eastAsia="宋体" w:cs="Arial"/>
              </w:rPr>
              <w:instrText xml:space="preserve">)</w:instrText>
            </w:r>
            <w:r>
              <w:rPr>
                <w:rFonts w:ascii="Arial" w:hAnsi="Arial" w:eastAsia="宋体" w:cs="Arial"/>
              </w:rPr>
              <w:fldChar w:fldCharType="end"/>
            </w:r>
            <w:r>
              <w:rPr>
                <w:rFonts w:hint="eastAsia" w:ascii="Arial" w:hAnsi="Arial" w:eastAsia="宋体" w:cs="Arial"/>
                <w:lang w:val="en-US" w:eastAsia="zh-CN"/>
              </w:rPr>
              <w:t>专业基础课</w:t>
            </w:r>
            <w:r>
              <w:rPr>
                <w:rFonts w:hint="eastAsia"/>
                <w:lang w:eastAsia="zh-CN"/>
              </w:rPr>
              <w:t>□</w:t>
            </w:r>
            <w:r>
              <w:rPr>
                <w:rFonts w:hint="eastAsia"/>
                <w:lang w:val="en-US" w:eastAsia="zh-CN"/>
              </w:rPr>
              <w:t>专业核心课</w:t>
            </w:r>
            <w:r>
              <w:rPr>
                <w:rFonts w:hint="eastAsia"/>
                <w:lang w:eastAsia="zh-CN"/>
              </w:rPr>
              <w:t>☑</w:t>
            </w:r>
            <w:r>
              <w:rPr>
                <w:rFonts w:hint="eastAsia"/>
                <w:lang w:val="en-US" w:eastAsia="zh-CN"/>
              </w:rPr>
              <w:t>专业选修课</w:t>
            </w:r>
            <w:r>
              <w:rPr>
                <w:rFonts w:hint="eastAsia"/>
              </w:rPr>
              <w:t>□</w:t>
            </w:r>
            <w:r>
              <w:rPr>
                <w:rFonts w:hint="eastAsia"/>
                <w:lang w:val="en-US" w:eastAsia="zh-CN"/>
              </w:rPr>
              <w:t>专业技能课</w:t>
            </w:r>
          </w:p>
        </w:tc>
        <w:tc>
          <w:tcPr>
            <w:tcW w:w="534" w:type="pct"/>
            <w:tcBorders>
              <w:top w:val="single" w:color="auto" w:sz="4" w:space="0"/>
              <w:left w:val="single" w:color="auto" w:sz="4" w:space="0"/>
              <w:bottom w:val="single" w:color="auto" w:sz="4" w:space="0"/>
              <w:right w:val="single" w:color="auto" w:sz="4" w:space="0"/>
            </w:tcBorders>
            <w:vAlign w:val="center"/>
          </w:tcPr>
          <w:p w14:paraId="56E1C02A">
            <w:pPr>
              <w:pStyle w:val="16"/>
              <w:spacing w:before="0" w:beforeAutospacing="0" w:after="0" w:afterAutospacing="0"/>
              <w:ind w:left="-105" w:leftChars="-50" w:right="-105" w:rightChars="-50"/>
              <w:jc w:val="center"/>
              <w:rPr>
                <w:rFonts w:ascii="宋体" w:hAnsi="宋体" w:eastAsia="宋体"/>
                <w:b/>
                <w:bCs/>
                <w:color w:val="auto"/>
                <w:sz w:val="21"/>
                <w:szCs w:val="21"/>
              </w:rPr>
            </w:pPr>
            <w:r>
              <w:rPr>
                <w:rFonts w:hint="eastAsia" w:ascii="宋体" w:hAnsi="宋体" w:eastAsia="宋体"/>
                <w:b/>
                <w:bCs/>
                <w:color w:val="auto"/>
                <w:sz w:val="21"/>
                <w:szCs w:val="21"/>
                <w:lang w:val="en-US" w:eastAsia="zh-CN"/>
              </w:rPr>
              <w:t>课程性质</w:t>
            </w:r>
          </w:p>
        </w:tc>
        <w:tc>
          <w:tcPr>
            <w:tcW w:w="1674" w:type="pct"/>
            <w:tcBorders>
              <w:top w:val="single" w:color="auto" w:sz="4" w:space="0"/>
              <w:left w:val="single" w:color="auto" w:sz="4" w:space="0"/>
              <w:bottom w:val="single" w:color="auto" w:sz="4" w:space="0"/>
              <w:right w:val="single" w:color="auto" w:sz="4" w:space="0"/>
            </w:tcBorders>
            <w:vAlign w:val="center"/>
          </w:tcPr>
          <w:p w14:paraId="0A56AD54">
            <w:pPr>
              <w:pStyle w:val="16"/>
              <w:spacing w:before="0" w:beforeAutospacing="0" w:after="0" w:afterAutospacing="0"/>
              <w:ind w:left="-105" w:leftChars="-50" w:right="-105" w:rightChars="-50"/>
              <w:jc w:val="center"/>
              <w:rPr>
                <w:rFonts w:hint="eastAsia" w:ascii="宋体" w:hAnsi="宋体" w:eastAsia="宋体"/>
                <w:bCs/>
                <w:color w:val="auto"/>
                <w:sz w:val="21"/>
                <w:szCs w:val="21"/>
                <w:lang w:val="en-US" w:eastAsia="zh-CN"/>
              </w:rPr>
            </w:pPr>
            <w:r>
              <w:rPr>
                <w:rFonts w:ascii="Arial" w:hAnsi="Arial" w:eastAsia="宋体" w:cs="Arial"/>
                <w:color w:val="auto"/>
              </w:rPr>
              <w:fldChar w:fldCharType="begin"/>
            </w:r>
            <w:r>
              <w:rPr>
                <w:rFonts w:ascii="Arial" w:hAnsi="Arial" w:eastAsia="宋体" w:cs="Arial"/>
                <w:color w:val="auto"/>
              </w:rPr>
              <w:instrText xml:space="preserve"> EQ \o\ac(</w:instrText>
            </w:r>
            <w:r>
              <w:rPr>
                <w:rFonts w:hint="eastAsia" w:ascii="Arial" w:hAnsi="Arial" w:eastAsia="宋体" w:cs="Arial"/>
                <w:color w:val="auto"/>
              </w:rPr>
              <w:instrText xml:space="preserve">□</w:instrText>
            </w:r>
            <w:r>
              <w:rPr>
                <w:rFonts w:hint="eastAsia" w:ascii="Arial" w:hAnsi="Arial" w:eastAsia="宋体" w:cs="Arial"/>
                <w:color w:val="auto"/>
                <w:lang w:eastAsia="zh-CN"/>
              </w:rPr>
              <w:instrText xml:space="preserve">,</w:instrText>
            </w:r>
            <w:r>
              <w:rPr>
                <w:rFonts w:hint="eastAsia" w:ascii="Arial" w:hAnsi="Arial" w:eastAsia="宋体" w:cs="Arial"/>
                <w:color w:val="auto"/>
                <w:position w:val="2"/>
                <w:sz w:val="13"/>
                <w:lang w:eastAsia="zh-CN"/>
              </w:rPr>
              <w:instrText xml:space="preserve">√</w:instrText>
            </w:r>
            <w:r>
              <w:rPr>
                <w:rFonts w:ascii="Arial" w:hAnsi="Arial" w:eastAsia="宋体" w:cs="Arial"/>
                <w:color w:val="auto"/>
              </w:rPr>
              <w:instrText xml:space="preserve">)</w:instrText>
            </w:r>
            <w:r>
              <w:rPr>
                <w:rFonts w:ascii="Arial" w:hAnsi="Arial" w:eastAsia="宋体" w:cs="Arial"/>
                <w:color w:val="auto"/>
              </w:rPr>
              <w:fldChar w:fldCharType="end"/>
            </w:r>
            <w:r>
              <w:rPr>
                <w:rFonts w:hint="eastAsia" w:ascii="宋体" w:hAnsi="宋体" w:eastAsia="宋体"/>
                <w:bCs/>
                <w:color w:val="auto"/>
                <w:sz w:val="21"/>
                <w:szCs w:val="21"/>
                <w:lang w:val="en-US" w:eastAsia="zh-CN"/>
              </w:rPr>
              <w:t>理论课</w:t>
            </w:r>
            <w:r>
              <w:rPr>
                <w:rFonts w:ascii="Arial" w:hAnsi="Arial" w:eastAsia="宋体" w:cs="Arial"/>
                <w:color w:val="auto"/>
              </w:rPr>
              <w:fldChar w:fldCharType="begin"/>
            </w:r>
            <w:r>
              <w:rPr>
                <w:rFonts w:ascii="Arial" w:hAnsi="Arial" w:eastAsia="宋体" w:cs="Arial"/>
                <w:color w:val="auto"/>
              </w:rPr>
              <w:instrText xml:space="preserve"> EQ \o\ac(</w:instrText>
            </w:r>
            <w:r>
              <w:rPr>
                <w:rFonts w:hint="eastAsia" w:ascii="Arial" w:hAnsi="Arial" w:eastAsia="宋体" w:cs="Arial"/>
                <w:color w:val="auto"/>
              </w:rPr>
              <w:instrText xml:space="preserve">□</w:instrText>
            </w:r>
            <w:r>
              <w:rPr>
                <w:rFonts w:ascii="Arial" w:hAnsi="Arial" w:eastAsia="宋体" w:cs="Arial"/>
                <w:color w:val="auto"/>
              </w:rPr>
              <w:instrText xml:space="preserve">)</w:instrText>
            </w:r>
            <w:r>
              <w:rPr>
                <w:rFonts w:ascii="Arial" w:hAnsi="Arial" w:eastAsia="宋体" w:cs="Arial"/>
                <w:color w:val="auto"/>
              </w:rPr>
              <w:fldChar w:fldCharType="end"/>
            </w:r>
            <w:r>
              <w:rPr>
                <w:rFonts w:hint="eastAsia" w:ascii="宋体" w:hAnsi="宋体" w:eastAsia="宋体"/>
                <w:bCs/>
                <w:color w:val="auto"/>
                <w:sz w:val="21"/>
                <w:szCs w:val="21"/>
                <w:lang w:val="en-US" w:eastAsia="zh-CN"/>
              </w:rPr>
              <w:t>理实一体</w:t>
            </w:r>
          </w:p>
          <w:p w14:paraId="0776D91A">
            <w:pPr>
              <w:pStyle w:val="16"/>
              <w:spacing w:before="0" w:beforeAutospacing="0" w:after="0" w:afterAutospacing="0"/>
              <w:ind w:left="-105" w:leftChars="-50" w:right="-105" w:rightChars="-50"/>
              <w:jc w:val="center"/>
              <w:rPr>
                <w:rFonts w:hint="default" w:ascii="宋体" w:hAnsi="宋体" w:eastAsia="宋体"/>
                <w:color w:val="auto"/>
                <w:sz w:val="21"/>
                <w:szCs w:val="21"/>
                <w:lang w:val="en-US"/>
              </w:rPr>
            </w:pPr>
            <w:r>
              <w:rPr>
                <w:rFonts w:hint="eastAsia" w:ascii="宋体" w:hAnsi="宋体" w:eastAsia="宋体"/>
                <w:bCs/>
                <w:color w:val="auto"/>
                <w:sz w:val="21"/>
                <w:szCs w:val="21"/>
                <w:lang w:eastAsia="zh-CN"/>
              </w:rPr>
              <w:t>□</w:t>
            </w:r>
            <w:r>
              <w:rPr>
                <w:rFonts w:hint="eastAsia" w:ascii="宋体" w:hAnsi="宋体" w:eastAsia="宋体"/>
                <w:bCs/>
                <w:color w:val="auto"/>
                <w:sz w:val="21"/>
                <w:szCs w:val="21"/>
                <w:lang w:val="en-US" w:eastAsia="zh-CN"/>
              </w:rPr>
              <w:t>集中性实践环节</w:t>
            </w:r>
          </w:p>
        </w:tc>
      </w:tr>
      <w:tr w14:paraId="67001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shd w:val="clear" w:color="auto" w:fill="auto"/>
            <w:vAlign w:val="center"/>
          </w:tcPr>
          <w:p w14:paraId="180607A7">
            <w:pPr>
              <w:pStyle w:val="16"/>
              <w:spacing w:before="0" w:beforeAutospacing="0" w:after="0" w:afterAutospacing="0"/>
              <w:jc w:val="center"/>
              <w:rPr>
                <w:rFonts w:hint="eastAsia"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lang w:val="en-US" w:eastAsia="zh-CN"/>
              </w:rPr>
              <w:t>先修课程</w:t>
            </w:r>
          </w:p>
        </w:tc>
        <w:tc>
          <w:tcPr>
            <w:tcW w:w="4388" w:type="pct"/>
            <w:gridSpan w:val="5"/>
            <w:tcBorders>
              <w:top w:val="single" w:color="auto" w:sz="4" w:space="0"/>
              <w:left w:val="single" w:color="auto" w:sz="4" w:space="0"/>
              <w:right w:val="single" w:color="auto" w:sz="4" w:space="0"/>
            </w:tcBorders>
            <w:vAlign w:val="top"/>
          </w:tcPr>
          <w:p w14:paraId="60778BDD">
            <w:pPr>
              <w:pStyle w:val="16"/>
              <w:spacing w:before="0" w:beforeAutospacing="0" w:after="0" w:afterAutospacing="0"/>
              <w:ind w:left="-105" w:leftChars="-50" w:right="-105" w:rightChars="-50"/>
              <w:jc w:val="center"/>
              <w:rPr>
                <w:rFonts w:hint="eastAsia" w:ascii="宋体" w:hAnsi="宋体" w:eastAsia="宋体"/>
                <w:color w:val="auto"/>
                <w:sz w:val="21"/>
                <w:szCs w:val="21"/>
                <w:lang w:eastAsia="zh-CN"/>
              </w:rPr>
            </w:pPr>
            <w:r>
              <w:rPr>
                <w:rFonts w:hint="eastAsia" w:ascii="宋体" w:hAnsi="宋体" w:eastAsia="宋体"/>
                <w:color w:val="auto"/>
                <w:sz w:val="21"/>
                <w:szCs w:val="21"/>
                <w:lang w:eastAsia="zh-CN"/>
              </w:rPr>
              <w:t>《</w:t>
            </w:r>
            <w:r>
              <w:rPr>
                <w:rFonts w:hint="eastAsia" w:ascii="宋体" w:hAnsi="宋体" w:eastAsia="宋体"/>
                <w:color w:val="auto"/>
                <w:sz w:val="21"/>
                <w:szCs w:val="21"/>
                <w:lang w:val="en-US" w:eastAsia="zh-CN"/>
              </w:rPr>
              <w:t>化工单元操作技术</w:t>
            </w:r>
            <w:r>
              <w:rPr>
                <w:rFonts w:hint="eastAsia" w:ascii="宋体" w:hAnsi="宋体" w:eastAsia="宋体"/>
                <w:color w:val="auto"/>
                <w:sz w:val="21"/>
                <w:szCs w:val="21"/>
                <w:lang w:eastAsia="zh-CN"/>
              </w:rPr>
              <w:t>》</w:t>
            </w:r>
            <w:r>
              <w:rPr>
                <w:rFonts w:hint="eastAsia" w:ascii="宋体" w:hAnsi="宋体" w:eastAsia="宋体"/>
                <w:color w:val="auto"/>
                <w:sz w:val="21"/>
                <w:szCs w:val="21"/>
                <w:lang w:val="en-US" w:eastAsia="zh-CN"/>
              </w:rPr>
              <w:t>、</w:t>
            </w:r>
            <w:r>
              <w:rPr>
                <w:rFonts w:hint="eastAsia" w:ascii="宋体" w:hAnsi="宋体" w:eastAsia="宋体"/>
                <w:color w:val="auto"/>
                <w:sz w:val="21"/>
                <w:szCs w:val="21"/>
                <w:lang w:eastAsia="zh-CN"/>
              </w:rPr>
              <w:t>《</w:t>
            </w:r>
            <w:r>
              <w:rPr>
                <w:rFonts w:hint="eastAsia" w:ascii="宋体" w:hAnsi="宋体" w:eastAsia="宋体"/>
                <w:color w:val="auto"/>
                <w:sz w:val="21"/>
                <w:szCs w:val="21"/>
                <w:lang w:val="en-US" w:eastAsia="zh-CN"/>
              </w:rPr>
              <w:t>化工设备</w:t>
            </w:r>
            <w:r>
              <w:rPr>
                <w:rFonts w:hint="eastAsia" w:ascii="宋体" w:hAnsi="宋体" w:eastAsia="宋体"/>
                <w:color w:val="auto"/>
                <w:sz w:val="21"/>
                <w:szCs w:val="21"/>
                <w:lang w:eastAsia="zh-CN"/>
              </w:rPr>
              <w:t>》</w:t>
            </w:r>
            <w:r>
              <w:rPr>
                <w:rFonts w:hint="eastAsia" w:ascii="宋体" w:hAnsi="宋体" w:eastAsia="宋体"/>
                <w:bCs/>
                <w:color w:val="auto"/>
                <w:sz w:val="21"/>
                <w:szCs w:val="21"/>
                <w:highlight w:val="none"/>
                <w:lang w:val="en-US" w:eastAsia="zh-CN"/>
              </w:rPr>
              <w:t>等课程</w:t>
            </w:r>
          </w:p>
        </w:tc>
      </w:tr>
      <w:tr w14:paraId="2E972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shd w:val="clear" w:color="auto" w:fill="auto"/>
            <w:vAlign w:val="center"/>
          </w:tcPr>
          <w:p w14:paraId="6B69E923">
            <w:pPr>
              <w:pStyle w:val="16"/>
              <w:spacing w:before="0" w:beforeAutospacing="0" w:after="0" w:afterAutospacing="0"/>
              <w:jc w:val="center"/>
              <w:rPr>
                <w:rFonts w:hint="eastAsia"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lang w:val="en-US" w:eastAsia="zh-CN"/>
              </w:rPr>
              <w:t>后续课程</w:t>
            </w:r>
          </w:p>
        </w:tc>
        <w:tc>
          <w:tcPr>
            <w:tcW w:w="4388" w:type="pct"/>
            <w:gridSpan w:val="5"/>
            <w:tcBorders>
              <w:top w:val="single" w:color="auto" w:sz="4" w:space="0"/>
              <w:left w:val="single" w:color="auto" w:sz="4" w:space="0"/>
              <w:right w:val="single" w:color="auto" w:sz="4" w:space="0"/>
            </w:tcBorders>
            <w:vAlign w:val="top"/>
          </w:tcPr>
          <w:p w14:paraId="6A3B7B19">
            <w:pPr>
              <w:pStyle w:val="16"/>
              <w:spacing w:before="0" w:beforeAutospacing="0" w:after="0" w:afterAutospacing="0"/>
              <w:ind w:left="-105" w:leftChars="-50" w:right="-105" w:rightChars="-50"/>
              <w:jc w:val="center"/>
              <w:rPr>
                <w:rFonts w:hint="eastAsia" w:ascii="宋体" w:hAnsi="宋体" w:eastAsia="宋体"/>
                <w:color w:val="auto"/>
                <w:sz w:val="21"/>
                <w:szCs w:val="21"/>
              </w:rPr>
            </w:pPr>
            <w:r>
              <w:rPr>
                <w:rFonts w:hint="eastAsia" w:ascii="宋体" w:hAnsi="宋体" w:eastAsia="宋体"/>
                <w:color w:val="auto"/>
                <w:sz w:val="21"/>
                <w:szCs w:val="21"/>
                <w:lang w:val="en-US" w:eastAsia="zh-CN"/>
              </w:rPr>
              <w:t>《顶岗实习》、《化工单元操作实训》</w:t>
            </w:r>
            <w:r>
              <w:rPr>
                <w:rFonts w:hint="eastAsia" w:ascii="宋体" w:hAnsi="宋体" w:eastAsia="宋体"/>
                <w:bCs/>
                <w:color w:val="auto"/>
                <w:sz w:val="21"/>
                <w:szCs w:val="21"/>
                <w:highlight w:val="none"/>
                <w:lang w:val="en-US" w:eastAsia="zh-CN"/>
              </w:rPr>
              <w:t>等课程</w:t>
            </w:r>
          </w:p>
        </w:tc>
      </w:tr>
      <w:tr w14:paraId="7FDE2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shd w:val="clear" w:color="auto" w:fill="auto"/>
            <w:vAlign w:val="center"/>
          </w:tcPr>
          <w:p w14:paraId="792CBB7F">
            <w:pPr>
              <w:jc w:val="center"/>
              <w:rPr>
                <w:rFonts w:hint="eastAsia" w:asciiTheme="minorHAnsi" w:hAnsiTheme="minorHAnsi" w:eastAsiaTheme="minorEastAsia" w:cstheme="minorBidi"/>
                <w:b/>
                <w:kern w:val="2"/>
                <w:sz w:val="21"/>
                <w:szCs w:val="24"/>
                <w:lang w:val="en-US" w:eastAsia="zh-CN" w:bidi="ar-SA"/>
              </w:rPr>
            </w:pPr>
            <w:r>
              <w:rPr>
                <w:rFonts w:hint="eastAsia" w:ascii="Arial" w:hAnsi="Arial" w:eastAsia="宋体" w:cs="Arial"/>
                <w:b/>
                <w:lang w:val="en-US" w:eastAsia="zh-CN"/>
              </w:rPr>
              <w:t>选用</w:t>
            </w:r>
            <w:r>
              <w:rPr>
                <w:rFonts w:ascii="Arial" w:hAnsi="Arial" w:eastAsia="宋体" w:cs="Arial"/>
                <w:b/>
              </w:rPr>
              <w:t>教材</w:t>
            </w:r>
          </w:p>
        </w:tc>
        <w:tc>
          <w:tcPr>
            <w:tcW w:w="4388" w:type="pct"/>
            <w:gridSpan w:val="5"/>
            <w:tcBorders>
              <w:top w:val="single" w:color="auto" w:sz="4" w:space="0"/>
              <w:left w:val="single" w:color="auto" w:sz="4" w:space="0"/>
              <w:right w:val="single" w:color="auto" w:sz="4" w:space="0"/>
            </w:tcBorders>
            <w:shd w:val="clear" w:color="auto" w:fill="auto"/>
            <w:vAlign w:val="top"/>
          </w:tcPr>
          <w:p w14:paraId="7F701488">
            <w:pPr>
              <w:rPr>
                <w:rFonts w:hint="eastAsia" w:ascii="Arial" w:hAnsi="Arial" w:eastAsia="宋体" w:cs="Arial"/>
                <w:lang w:val="en-US" w:eastAsia="zh-CN"/>
              </w:rPr>
            </w:pPr>
            <w:r>
              <w:rPr>
                <w:rFonts w:ascii="Arial" w:hAnsi="Arial" w:eastAsia="宋体" w:cs="Arial"/>
              </w:rPr>
              <w:t>《</w:t>
            </w:r>
            <w:r>
              <w:rPr>
                <w:rFonts w:hint="eastAsia" w:ascii="Arial" w:hAnsi="Arial" w:eastAsia="宋体" w:cs="Arial"/>
                <w:lang w:val="en-US" w:eastAsia="zh-CN"/>
              </w:rPr>
              <w:t>设备状态监测与故障诊断</w:t>
            </w:r>
            <w:r>
              <w:rPr>
                <w:rFonts w:ascii="Arial" w:hAnsi="Arial" w:eastAsia="宋体" w:cs="Arial"/>
              </w:rPr>
              <w:t>》（</w:t>
            </w:r>
            <w:r>
              <w:rPr>
                <w:rFonts w:hint="eastAsia" w:ascii="Arial" w:hAnsi="Arial" w:eastAsia="宋体" w:cs="Arial"/>
                <w:lang w:eastAsia="zh-CN"/>
              </w:rPr>
              <w:t>张碧波</w:t>
            </w:r>
            <w:r>
              <w:rPr>
                <w:rFonts w:hint="eastAsia" w:ascii="Arial" w:hAnsi="Arial" w:eastAsia="宋体" w:cs="Arial"/>
              </w:rPr>
              <w:t>，</w:t>
            </w:r>
            <w:r>
              <w:rPr>
                <w:rFonts w:hint="eastAsia" w:ascii="Arial" w:hAnsi="Arial" w:eastAsia="宋体" w:cs="Arial"/>
                <w:lang w:eastAsia="zh-CN"/>
              </w:rPr>
              <w:t>化学工业</w:t>
            </w:r>
            <w:r>
              <w:rPr>
                <w:rFonts w:hint="eastAsia" w:ascii="Arial" w:hAnsi="Arial" w:eastAsia="宋体" w:cs="Arial"/>
                <w:lang w:val="en-US" w:eastAsia="zh-CN"/>
              </w:rPr>
              <w:t>出版社，2011.4，ISBN978-7-122-10619-3</w:t>
            </w:r>
            <w:r>
              <w:rPr>
                <w:rFonts w:ascii="Arial" w:hAnsi="Arial" w:eastAsia="宋体" w:cs="Arial"/>
              </w:rPr>
              <w:t>)</w:t>
            </w:r>
          </w:p>
        </w:tc>
      </w:tr>
      <w:tr w14:paraId="6F845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vAlign w:val="center"/>
          </w:tcPr>
          <w:p w14:paraId="293EDEAE">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lang w:val="en-US" w:eastAsia="zh-CN"/>
              </w:rPr>
              <w:t>制定</w:t>
            </w:r>
            <w:r>
              <w:rPr>
                <w:rFonts w:hint="eastAsia" w:ascii="宋体" w:hAnsi="宋体" w:eastAsia="宋体"/>
                <w:b/>
                <w:bCs/>
                <w:color w:val="auto"/>
                <w:sz w:val="21"/>
                <w:szCs w:val="21"/>
              </w:rPr>
              <w:t>人</w:t>
            </w:r>
          </w:p>
        </w:tc>
        <w:tc>
          <w:tcPr>
            <w:tcW w:w="2179" w:type="pct"/>
            <w:gridSpan w:val="3"/>
            <w:tcBorders>
              <w:top w:val="single" w:color="auto" w:sz="4" w:space="0"/>
              <w:left w:val="single" w:color="auto" w:sz="4" w:space="0"/>
              <w:right w:val="single" w:color="auto" w:sz="4" w:space="0"/>
            </w:tcBorders>
            <w:vAlign w:val="top"/>
          </w:tcPr>
          <w:p w14:paraId="6F7AB67C">
            <w:pPr>
              <w:widowControl/>
              <w:jc w:val="left"/>
              <w:rPr>
                <w:rFonts w:hint="eastAsia" w:eastAsiaTheme="minorEastAsia"/>
                <w:lang w:val="en-US" w:eastAsia="zh-CN"/>
              </w:rPr>
            </w:pPr>
            <w:r>
              <w:rPr>
                <w:rFonts w:hint="eastAsia"/>
                <w:lang w:val="en-US" w:eastAsia="zh-CN"/>
              </w:rPr>
              <w:t>徐晶晶</w:t>
            </w:r>
          </w:p>
        </w:tc>
        <w:tc>
          <w:tcPr>
            <w:tcW w:w="534" w:type="pct"/>
            <w:tcBorders>
              <w:top w:val="single" w:color="auto" w:sz="4" w:space="0"/>
              <w:left w:val="single" w:color="auto" w:sz="4" w:space="0"/>
              <w:bottom w:val="single" w:color="auto" w:sz="4" w:space="0"/>
              <w:right w:val="single" w:color="auto" w:sz="4" w:space="0"/>
            </w:tcBorders>
            <w:vAlign w:val="center"/>
          </w:tcPr>
          <w:p w14:paraId="2E784DBE">
            <w:pPr>
              <w:pStyle w:val="16"/>
              <w:spacing w:before="0" w:beforeAutospacing="0" w:after="0" w:afterAutospacing="0"/>
              <w:ind w:left="-105" w:leftChars="-50" w:right="-105" w:rightChars="-50"/>
              <w:jc w:val="center"/>
              <w:rPr>
                <w:rFonts w:hint="eastAsia" w:ascii="宋体" w:hAnsi="宋体" w:eastAsia="宋体"/>
                <w:b/>
                <w:bCs/>
                <w:color w:val="auto"/>
                <w:sz w:val="21"/>
                <w:szCs w:val="21"/>
              </w:rPr>
            </w:pPr>
            <w:r>
              <w:rPr>
                <w:rFonts w:hint="eastAsia" w:ascii="宋体" w:hAnsi="宋体" w:eastAsia="宋体"/>
                <w:b/>
                <w:bCs/>
                <w:color w:val="auto"/>
                <w:sz w:val="21"/>
                <w:szCs w:val="21"/>
                <w:lang w:val="en-US" w:eastAsia="zh-CN"/>
              </w:rPr>
              <w:t>制定时间</w:t>
            </w:r>
          </w:p>
        </w:tc>
        <w:tc>
          <w:tcPr>
            <w:tcW w:w="1674" w:type="pct"/>
            <w:tcBorders>
              <w:top w:val="single" w:color="auto" w:sz="4" w:space="0"/>
              <w:left w:val="single" w:color="auto" w:sz="4" w:space="0"/>
              <w:bottom w:val="single" w:color="auto" w:sz="4" w:space="0"/>
              <w:right w:val="single" w:color="auto" w:sz="4" w:space="0"/>
            </w:tcBorders>
            <w:vAlign w:val="center"/>
          </w:tcPr>
          <w:p w14:paraId="322ADF8A">
            <w:pPr>
              <w:pStyle w:val="16"/>
              <w:spacing w:before="0" w:beforeAutospacing="0" w:after="0" w:afterAutospacing="0"/>
              <w:ind w:left="-105" w:leftChars="-50" w:right="-105" w:rightChars="-50"/>
              <w:jc w:val="center"/>
              <w:rPr>
                <w:rFonts w:ascii="宋体" w:hAnsi="宋体" w:eastAsia="宋体"/>
                <w:color w:val="auto"/>
                <w:sz w:val="21"/>
                <w:szCs w:val="21"/>
              </w:rPr>
            </w:pPr>
            <w:r>
              <w:rPr>
                <w:rFonts w:hint="eastAsia" w:ascii="宋体" w:hAnsi="宋体" w:eastAsia="宋体"/>
                <w:color w:val="auto"/>
                <w:sz w:val="21"/>
                <w:szCs w:val="21"/>
                <w:lang w:val="en-US" w:eastAsia="zh-CN"/>
              </w:rPr>
              <w:t>2025</w:t>
            </w:r>
            <w:r>
              <w:rPr>
                <w:rFonts w:hint="eastAsia" w:ascii="宋体" w:hAnsi="宋体" w:eastAsia="宋体"/>
                <w:color w:val="auto"/>
                <w:sz w:val="21"/>
                <w:szCs w:val="21"/>
              </w:rPr>
              <w:t>年</w:t>
            </w:r>
            <w:r>
              <w:rPr>
                <w:rFonts w:hint="eastAsia" w:ascii="宋体" w:hAnsi="宋体" w:eastAsia="宋体"/>
                <w:color w:val="auto"/>
                <w:sz w:val="21"/>
                <w:szCs w:val="21"/>
                <w:lang w:val="en-US" w:eastAsia="zh-CN"/>
              </w:rPr>
              <w:t>7</w:t>
            </w:r>
            <w:r>
              <w:rPr>
                <w:rFonts w:hint="eastAsia" w:ascii="宋体" w:hAnsi="宋体" w:eastAsia="宋体"/>
                <w:color w:val="auto"/>
                <w:sz w:val="21"/>
                <w:szCs w:val="21"/>
              </w:rPr>
              <w:t>月</w:t>
            </w:r>
            <w:r>
              <w:rPr>
                <w:rFonts w:hint="eastAsia" w:ascii="宋体" w:hAnsi="宋体" w:eastAsia="宋体"/>
                <w:color w:val="auto"/>
                <w:sz w:val="21"/>
                <w:szCs w:val="21"/>
                <w:lang w:val="en-US" w:eastAsia="zh-CN"/>
              </w:rPr>
              <w:t>27</w:t>
            </w:r>
            <w:r>
              <w:rPr>
                <w:rFonts w:hint="eastAsia" w:ascii="宋体" w:hAnsi="宋体" w:eastAsia="宋体"/>
                <w:color w:val="auto"/>
                <w:sz w:val="21"/>
                <w:szCs w:val="21"/>
              </w:rPr>
              <w:t>日</w:t>
            </w:r>
          </w:p>
        </w:tc>
      </w:tr>
      <w:tr w14:paraId="2A275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vAlign w:val="center"/>
          </w:tcPr>
          <w:p w14:paraId="3A42E5D1">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lang w:val="en-US" w:eastAsia="zh-CN"/>
              </w:rPr>
              <w:t>审核</w:t>
            </w:r>
            <w:r>
              <w:rPr>
                <w:rFonts w:hint="eastAsia" w:ascii="宋体" w:hAnsi="宋体" w:eastAsia="宋体"/>
                <w:b/>
                <w:bCs/>
                <w:color w:val="auto"/>
                <w:sz w:val="21"/>
                <w:szCs w:val="21"/>
              </w:rPr>
              <w:t>人</w:t>
            </w:r>
          </w:p>
        </w:tc>
        <w:tc>
          <w:tcPr>
            <w:tcW w:w="2179" w:type="pct"/>
            <w:gridSpan w:val="3"/>
            <w:tcBorders>
              <w:top w:val="single" w:color="auto" w:sz="4" w:space="0"/>
              <w:left w:val="single" w:color="auto" w:sz="4" w:space="0"/>
              <w:right w:val="single" w:color="auto" w:sz="4" w:space="0"/>
            </w:tcBorders>
            <w:vAlign w:val="top"/>
          </w:tcPr>
          <w:p w14:paraId="6E246F8B">
            <w:pPr>
              <w:widowControl/>
              <w:jc w:val="left"/>
              <w:rPr>
                <w:rFonts w:hint="eastAsia"/>
              </w:rPr>
            </w:pPr>
            <w:r>
              <w:rPr>
                <w:rFonts w:hint="eastAsia"/>
              </w:rPr>
              <w:t>隋博远</w:t>
            </w:r>
          </w:p>
        </w:tc>
        <w:tc>
          <w:tcPr>
            <w:tcW w:w="534" w:type="pct"/>
            <w:tcBorders>
              <w:top w:val="single" w:color="auto" w:sz="4" w:space="0"/>
              <w:left w:val="single" w:color="auto" w:sz="4" w:space="0"/>
              <w:bottom w:val="single" w:color="auto" w:sz="4" w:space="0"/>
              <w:right w:val="single" w:color="auto" w:sz="4" w:space="0"/>
            </w:tcBorders>
            <w:vAlign w:val="center"/>
          </w:tcPr>
          <w:p w14:paraId="2BBBD5FD">
            <w:pPr>
              <w:pStyle w:val="16"/>
              <w:spacing w:before="0" w:beforeAutospacing="0" w:after="0" w:afterAutospacing="0"/>
              <w:ind w:left="-105" w:leftChars="-50" w:right="-105" w:rightChars="-50"/>
              <w:jc w:val="center"/>
              <w:rPr>
                <w:rFonts w:hint="eastAsia" w:ascii="宋体" w:hAnsi="宋体" w:eastAsia="宋体"/>
                <w:b/>
                <w:bCs/>
                <w:color w:val="auto"/>
                <w:sz w:val="21"/>
                <w:szCs w:val="21"/>
                <w:lang w:val="en-US" w:eastAsia="zh-CN"/>
              </w:rPr>
            </w:pPr>
            <w:r>
              <w:rPr>
                <w:rFonts w:hint="eastAsia" w:ascii="宋体" w:hAnsi="宋体" w:eastAsia="宋体"/>
                <w:b/>
                <w:bCs/>
                <w:color w:val="auto"/>
                <w:sz w:val="21"/>
                <w:szCs w:val="21"/>
                <w:lang w:val="en-US" w:eastAsia="zh-CN"/>
              </w:rPr>
              <w:t>审核时间</w:t>
            </w:r>
          </w:p>
        </w:tc>
        <w:tc>
          <w:tcPr>
            <w:tcW w:w="1674" w:type="pct"/>
            <w:tcBorders>
              <w:top w:val="single" w:color="auto" w:sz="4" w:space="0"/>
              <w:left w:val="single" w:color="auto" w:sz="4" w:space="0"/>
              <w:bottom w:val="single" w:color="auto" w:sz="4" w:space="0"/>
              <w:right w:val="single" w:color="auto" w:sz="4" w:space="0"/>
            </w:tcBorders>
            <w:vAlign w:val="center"/>
          </w:tcPr>
          <w:p w14:paraId="4EA1BE52">
            <w:pPr>
              <w:pStyle w:val="16"/>
              <w:spacing w:before="0" w:beforeAutospacing="0" w:after="0" w:afterAutospacing="0"/>
              <w:ind w:left="-105" w:leftChars="-50" w:right="-105" w:rightChars="-50"/>
              <w:jc w:val="center"/>
              <w:rPr>
                <w:rFonts w:ascii="宋体" w:hAnsi="宋体" w:eastAsia="宋体"/>
                <w:color w:val="auto"/>
                <w:sz w:val="21"/>
                <w:szCs w:val="21"/>
              </w:rPr>
            </w:pPr>
            <w:r>
              <w:rPr>
                <w:rFonts w:hint="eastAsia" w:ascii="宋体" w:hAnsi="宋体" w:eastAsia="宋体"/>
                <w:color w:val="auto"/>
                <w:sz w:val="21"/>
                <w:szCs w:val="21"/>
              </w:rPr>
              <w:t>2025年8月</w:t>
            </w:r>
          </w:p>
        </w:tc>
      </w:tr>
    </w:tbl>
    <w:p w14:paraId="0C6F379C">
      <w:pPr>
        <w:pStyle w:val="3"/>
        <w:bidi w:val="0"/>
        <w:rPr>
          <w:rFonts w:hint="eastAsia"/>
          <w:lang w:val="en-US" w:eastAsia="zh-CN"/>
        </w:rPr>
      </w:pPr>
      <w:r>
        <w:rPr>
          <w:rFonts w:hint="eastAsia"/>
          <w:lang w:val="en-US" w:eastAsia="zh-CN"/>
        </w:rPr>
        <w:t>二、课程定位</w:t>
      </w:r>
    </w:p>
    <w:p w14:paraId="353B290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本课程是化工安全技术专业的一门专业选修课程，是在《化工单元操作技术》、《化工设备》等课程基础上开设的一门理论课程，对接专业人才培养目标，面向化工总控工、安全技术员等工作岗位，培养学生具备解决生产实际问题的职业素质，具备保证设备可靠安全运行能力，为后续《岗位实习》、《化工单元操作实训》等课程学习奠定基础的课程。同时，将课程思政内容融入课程核心内容体系，帮助学生树立正确的世界观、人生观、价值观。</w:t>
      </w:r>
    </w:p>
    <w:p w14:paraId="3CDF0F39">
      <w:pPr>
        <w:pStyle w:val="3"/>
        <w:bidi w:val="0"/>
        <w:rPr>
          <w:rFonts w:hint="eastAsia"/>
          <w:lang w:val="en-US" w:eastAsia="zh-CN"/>
        </w:rPr>
      </w:pPr>
      <w:r>
        <w:rPr>
          <w:rFonts w:hint="eastAsia"/>
          <w:lang w:val="en-US" w:eastAsia="zh-CN"/>
        </w:rPr>
        <w:t>三、课程设计思路</w:t>
      </w:r>
    </w:p>
    <w:p w14:paraId="47E0F8C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首先，根据化工安全技术专业人才培养方案、智能运维领域发展及石化行业标准确定教学内容，重点围绕振动分析、油液监测、红外测温等状态监测核心技术，以及典型动设备的故障机理与诊断流程展开。教学形式上，理论部分通过多媒体动画，工程案例视频系统讲解振动、油液、热像等监测技术原理；实践部分由于面对无法实物实操的困境，实践教学转而通过分析真实设备数据、模拟诊断流程来构建学生的故障分析能力。通过过程性考核与终结性评价相结合，持续优化教学成效。</w:t>
      </w:r>
    </w:p>
    <w:p w14:paraId="4E32B37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default" w:asciiTheme="minorEastAsia" w:hAnsiTheme="minorEastAsia" w:eastAsiaTheme="minorEastAsia" w:cstheme="minorEastAsia"/>
          <w:sz w:val="24"/>
          <w:szCs w:val="24"/>
          <w:lang w:val="en-US" w:eastAsia="zh-CN"/>
        </w:rPr>
        <w:t>基于OBE理念，构建“砺剑云端、匠心护航”的思政主线。将我国在极端条件下实现装备远程诊断的自主创新故事（如西气东输关键压缩机组监测）引入课堂，强调即使在资源有限条件下，通过方法与理论创新亦能守护国脉安全，培养学生因地制宜的攻坚精神、数据敏感性与“看不见的设备，摸得着的责任”的职业信念。</w:t>
      </w:r>
    </w:p>
    <w:p w14:paraId="18B4E20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heme="minorEastAsia" w:hAnsiTheme="minorEastAsia" w:eastAsiaTheme="minorEastAsia" w:cstheme="minorEastAsia"/>
          <w:sz w:val="24"/>
          <w:szCs w:val="24"/>
          <w:lang w:val="en-US" w:eastAsia="zh-CN"/>
        </w:rPr>
      </w:pPr>
      <w:r>
        <w:rPr>
          <w:rFonts w:hint="default" w:asciiTheme="minorEastAsia" w:hAnsiTheme="minorEastAsia" w:eastAsiaTheme="minorEastAsia" w:cstheme="minorEastAsia"/>
          <w:sz w:val="24"/>
          <w:szCs w:val="24"/>
          <w:lang w:val="en-US" w:eastAsia="zh-CN"/>
        </w:rPr>
        <w:t>创新采用“案例引领、数据驱动”的模块化教学模式。以企业提供的真实故障案例库为蓝本，设计从“数据采集模拟”到“诊断决策”的完整工作流程。改革评价方式，以基于案例的故障诊断分析报告替代部分实体操作考核，强化过程性评价。通过将1+X证书考核内容、技能大赛虚拟赛项融入教学，实现“岗课赛证”的软性融通，培养在数字化运维背景下善于利用数据与工具进行决策的复合型技能人才。</w:t>
      </w:r>
    </w:p>
    <w:p w14:paraId="240A83CF">
      <w:pPr>
        <w:pStyle w:val="3"/>
        <w:bidi w:val="0"/>
        <w:rPr>
          <w:rFonts w:hint="eastAsia"/>
          <w:lang w:val="en-US" w:eastAsia="zh-CN"/>
        </w:rPr>
      </w:pPr>
      <w:r>
        <w:rPr>
          <w:rFonts w:hint="eastAsia"/>
          <w:lang w:val="en-US" w:eastAsia="zh-CN"/>
        </w:rPr>
        <w:t>四、课程目标</w:t>
      </w:r>
    </w:p>
    <w:p w14:paraId="2C29B3D5">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color w:val="FF0000"/>
          <w:sz w:val="24"/>
          <w:szCs w:val="24"/>
          <w:highlight w:val="none"/>
        </w:rPr>
      </w:pP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一</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rPr>
        <w:t>知识目标</w:t>
      </w:r>
    </w:p>
    <w:p w14:paraId="333EACE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A1.理解设备状态监测与故障诊断的主要方法，了解其技术特点与应用范围，熟悉基于状态的预测性维护在智能运维体系中的核心作用与发展趋势。</w:t>
      </w:r>
    </w:p>
    <w:p w14:paraId="3DB0F46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default" w:asciiTheme="minorEastAsia" w:hAnsiTheme="minorEastAsia" w:eastAsiaTheme="minorEastAsia" w:cstheme="minorEastAsia"/>
          <w:sz w:val="24"/>
          <w:szCs w:val="24"/>
          <w:highlight w:val="none"/>
          <w:lang w:val="en-US" w:eastAsia="zh-CN"/>
        </w:rPr>
        <w:t>A2.了解振动诊断系统的组成，包括传感器、数据采集器与分析软件的功能；理解振动诊断的核心方法，如频谱分析、波形分析、趋势分析等，掌握利用振动特征识别设备不平衡、不对中、松动等典型故障的原理。</w:t>
      </w:r>
    </w:p>
    <w:p w14:paraId="0B1A2B3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default" w:asciiTheme="minorEastAsia" w:hAnsiTheme="minorEastAsia" w:eastAsiaTheme="minorEastAsia" w:cstheme="minorEastAsia"/>
          <w:sz w:val="24"/>
          <w:szCs w:val="24"/>
          <w:highlight w:val="none"/>
          <w:lang w:val="en-US" w:eastAsia="zh-CN"/>
        </w:rPr>
        <w:t>A3.掌握旋转机械（如泵、压缩机）与静止设备（如管道、阀门）的常见故障类型、失效机理与诊断流程；能够综合运用诊断方法，对典型故障进行分析判断，并熟悉相应的处理措施与维修策略。</w:t>
      </w:r>
    </w:p>
    <w:p w14:paraId="477A6D3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default" w:asciiTheme="minorEastAsia" w:hAnsiTheme="minorEastAsia" w:eastAsiaTheme="minorEastAsia" w:cstheme="minorEastAsia"/>
          <w:sz w:val="24"/>
          <w:szCs w:val="24"/>
          <w:highlight w:val="none"/>
          <w:lang w:val="en-US" w:eastAsia="zh-CN"/>
        </w:rPr>
        <w:t>A4.掌握油液污染诊断技术的基本原理，了解油液取样、理化性能分析和污染度测试方法；熟悉磨损颗粒分析技术，能够依据油液分析结果判断设备磨损状态与潜在故障。</w:t>
      </w:r>
    </w:p>
    <w:p w14:paraId="0EE0A77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default" w:asciiTheme="minorEastAsia" w:hAnsiTheme="minorEastAsia" w:eastAsiaTheme="minorEastAsia" w:cstheme="minorEastAsia"/>
          <w:sz w:val="24"/>
          <w:szCs w:val="24"/>
          <w:highlight w:val="none"/>
          <w:lang w:val="en-US" w:eastAsia="zh-CN"/>
        </w:rPr>
        <w:t>A5.掌握温度诊断技术的原理与方法，熟悉接触式与非接触式测温仪器的使用；了解设备温度异常与故障的关联性，能够通过温度分布与变化趋势分析，诊断设备过热、保温失效、内部摩擦等故障。</w:t>
      </w:r>
    </w:p>
    <w:p w14:paraId="0FDC596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default" w:asciiTheme="minorEastAsia" w:hAnsiTheme="minorEastAsia" w:eastAsiaTheme="minorEastAsia" w:cstheme="minorEastAsia"/>
          <w:sz w:val="24"/>
          <w:szCs w:val="24"/>
          <w:highlight w:val="none"/>
          <w:lang w:val="en-US" w:eastAsia="zh-CN"/>
        </w:rPr>
        <w:t>A6.掌握常用无损检测技术（如超声波、磁粉、渗透检测）的基本原理与应用场景；能查阅相关技术标准、规范及手册，具备初步选用无损检测方法对承压设备及关键零部件进行缺陷检测与安全评估的能力。</w:t>
      </w:r>
    </w:p>
    <w:p w14:paraId="6050E946">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二</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rPr>
        <w:t>能力目标</w:t>
      </w:r>
    </w:p>
    <w:p w14:paraId="6E9DF9A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B1</w:t>
      </w:r>
      <w:r>
        <w:rPr>
          <w:rFonts w:hint="eastAsia" w:asciiTheme="minorEastAsia" w:hAnsiTheme="minorEastAsia" w:cstheme="minorEastAsia"/>
          <w:sz w:val="24"/>
          <w:szCs w:val="24"/>
          <w:highlight w:val="none"/>
          <w:lang w:val="en-US" w:eastAsia="zh-CN"/>
        </w:rPr>
        <w:t>.</w:t>
      </w:r>
      <w:r>
        <w:rPr>
          <w:rFonts w:hint="default" w:asciiTheme="minorEastAsia" w:hAnsiTheme="minorEastAsia" w:eastAsiaTheme="minorEastAsia" w:cstheme="minorEastAsia"/>
          <w:sz w:val="24"/>
          <w:szCs w:val="24"/>
          <w:highlight w:val="none"/>
          <w:lang w:val="en-US" w:eastAsia="zh-CN"/>
        </w:rPr>
        <w:t>具有</w:t>
      </w:r>
      <w:r>
        <w:rPr>
          <w:rFonts w:hint="eastAsia" w:asciiTheme="minorEastAsia" w:hAnsiTheme="minorEastAsia" w:cstheme="minorEastAsia"/>
          <w:sz w:val="24"/>
          <w:szCs w:val="24"/>
          <w:highlight w:val="none"/>
          <w:lang w:val="en-US" w:eastAsia="zh-CN"/>
        </w:rPr>
        <w:t>选用</w:t>
      </w:r>
      <w:r>
        <w:rPr>
          <w:rFonts w:hint="default" w:asciiTheme="minorEastAsia" w:hAnsiTheme="minorEastAsia" w:eastAsiaTheme="minorEastAsia" w:cstheme="minorEastAsia"/>
          <w:sz w:val="24"/>
          <w:szCs w:val="24"/>
          <w:highlight w:val="none"/>
          <w:lang w:val="en-US" w:eastAsia="zh-CN"/>
        </w:rPr>
        <w:t>检测仪器与设备对化工装备及其零部件进行无损检测、试压检漏、运行监测、故障分析及处理的能力</w:t>
      </w:r>
      <w:r>
        <w:rPr>
          <w:rFonts w:hint="eastAsia" w:asciiTheme="minorEastAsia" w:hAnsiTheme="minorEastAsia" w:eastAsiaTheme="minorEastAsia" w:cstheme="minorEastAsia"/>
          <w:sz w:val="24"/>
          <w:szCs w:val="24"/>
          <w:highlight w:val="none"/>
          <w:lang w:val="en-US" w:eastAsia="zh-CN"/>
        </w:rPr>
        <w:t>；</w:t>
      </w:r>
    </w:p>
    <w:p w14:paraId="78AF1DE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B2</w:t>
      </w:r>
      <w:r>
        <w:rPr>
          <w:rFonts w:hint="eastAsia" w:asciiTheme="minorEastAsia" w:hAnsiTheme="minorEastAsia" w:cstheme="minorEastAsia"/>
          <w:sz w:val="24"/>
          <w:szCs w:val="24"/>
          <w:highlight w:val="none"/>
          <w:lang w:val="en-US" w:eastAsia="zh-CN"/>
        </w:rPr>
        <w:t>.</w:t>
      </w:r>
      <w:r>
        <w:rPr>
          <w:rFonts w:hint="eastAsia" w:asciiTheme="minorEastAsia" w:hAnsiTheme="minorEastAsia" w:eastAsiaTheme="minorEastAsia" w:cstheme="minorEastAsia"/>
          <w:sz w:val="24"/>
          <w:szCs w:val="24"/>
          <w:highlight w:val="none"/>
          <w:lang w:val="en-US" w:eastAsia="zh-CN"/>
        </w:rPr>
        <w:t>善用机械设备运行中状态参数的测量；</w:t>
      </w:r>
    </w:p>
    <w:p w14:paraId="48FE90C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B3</w:t>
      </w:r>
      <w:r>
        <w:rPr>
          <w:rFonts w:hint="eastAsia" w:asciiTheme="minorEastAsia" w:hAnsiTheme="minorEastAsia" w:cstheme="minorEastAsia"/>
          <w:sz w:val="24"/>
          <w:szCs w:val="24"/>
          <w:highlight w:val="none"/>
          <w:lang w:val="en-US" w:eastAsia="zh-CN"/>
        </w:rPr>
        <w:t>.</w:t>
      </w:r>
      <w:r>
        <w:rPr>
          <w:rFonts w:hint="eastAsia" w:asciiTheme="minorEastAsia" w:hAnsiTheme="minorEastAsia" w:eastAsiaTheme="minorEastAsia" w:cstheme="minorEastAsia"/>
          <w:sz w:val="24"/>
          <w:szCs w:val="24"/>
          <w:highlight w:val="none"/>
          <w:lang w:val="en-US" w:eastAsia="zh-CN"/>
        </w:rPr>
        <w:t>善用机械设备运行中相应数据处理方法；</w:t>
      </w:r>
    </w:p>
    <w:p w14:paraId="6856CD3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B4</w:t>
      </w:r>
      <w:r>
        <w:rPr>
          <w:rFonts w:hint="eastAsia" w:asciiTheme="minorEastAsia" w:hAnsiTheme="minorEastAsia" w:cstheme="minorEastAsia"/>
          <w:sz w:val="24"/>
          <w:szCs w:val="24"/>
          <w:highlight w:val="none"/>
          <w:lang w:val="en-US" w:eastAsia="zh-CN"/>
        </w:rPr>
        <w:t>.</w:t>
      </w:r>
      <w:r>
        <w:rPr>
          <w:rFonts w:hint="eastAsia" w:asciiTheme="minorEastAsia" w:hAnsiTheme="minorEastAsia" w:eastAsiaTheme="minorEastAsia" w:cstheme="minorEastAsia"/>
          <w:sz w:val="24"/>
          <w:szCs w:val="24"/>
          <w:highlight w:val="none"/>
          <w:lang w:val="en-US" w:eastAsia="zh-CN"/>
        </w:rPr>
        <w:t>具备</w:t>
      </w:r>
      <w:r>
        <w:rPr>
          <w:rFonts w:hint="default" w:asciiTheme="minorEastAsia" w:hAnsiTheme="minorEastAsia" w:eastAsiaTheme="minorEastAsia" w:cstheme="minorEastAsia"/>
          <w:sz w:val="24"/>
          <w:szCs w:val="24"/>
          <w:highlight w:val="none"/>
          <w:lang w:val="en-US" w:eastAsia="zh-CN"/>
        </w:rPr>
        <w:t>安全管理技术技能；</w:t>
      </w:r>
      <w:r>
        <w:rPr>
          <w:rFonts w:hint="eastAsia" w:asciiTheme="minorEastAsia" w:hAnsiTheme="minorEastAsia" w:eastAsiaTheme="minorEastAsia" w:cstheme="minorEastAsia"/>
          <w:sz w:val="24"/>
          <w:szCs w:val="24"/>
          <w:highlight w:val="none"/>
          <w:lang w:val="en-US" w:eastAsia="zh-CN"/>
        </w:rPr>
        <w:t>具备实施故障诊断的能力。</w:t>
      </w:r>
    </w:p>
    <w:p w14:paraId="386FFE9A">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color w:val="FF0000"/>
          <w:sz w:val="24"/>
          <w:szCs w:val="24"/>
          <w:highlight w:val="none"/>
        </w:rPr>
      </w:pP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三</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素质</w:t>
      </w:r>
      <w:r>
        <w:rPr>
          <w:rFonts w:hint="eastAsia" w:asciiTheme="minorEastAsia" w:hAnsiTheme="minorEastAsia" w:eastAsiaTheme="minorEastAsia" w:cstheme="minorEastAsia"/>
          <w:b/>
          <w:bCs/>
          <w:sz w:val="24"/>
          <w:szCs w:val="24"/>
          <w:highlight w:val="none"/>
        </w:rPr>
        <w:t>目标</w:t>
      </w:r>
    </w:p>
    <w:p w14:paraId="4C86962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C1</w:t>
      </w:r>
      <w:r>
        <w:rPr>
          <w:rFonts w:hint="eastAsia" w:asciiTheme="minorEastAsia" w:hAnsiTheme="minorEastAsia" w:cstheme="minorEastAsia"/>
          <w:sz w:val="24"/>
          <w:szCs w:val="24"/>
          <w:highlight w:val="none"/>
          <w:lang w:val="en-US" w:eastAsia="zh-CN"/>
        </w:rPr>
        <w:t>.</w:t>
      </w:r>
      <w:r>
        <w:rPr>
          <w:rFonts w:hint="eastAsia" w:asciiTheme="minorEastAsia" w:hAnsiTheme="minorEastAsia" w:eastAsiaTheme="minorEastAsia" w:cstheme="minorEastAsia"/>
          <w:sz w:val="24"/>
          <w:szCs w:val="24"/>
          <w:highlight w:val="none"/>
          <w:lang w:val="en-US" w:eastAsia="zh-CN"/>
        </w:rPr>
        <w:t>具有质量意识、安全意识、工匠精神；</w:t>
      </w:r>
    </w:p>
    <w:p w14:paraId="7833F37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C2</w:t>
      </w:r>
      <w:r>
        <w:rPr>
          <w:rFonts w:hint="eastAsia" w:asciiTheme="minorEastAsia" w:hAnsiTheme="minorEastAsia" w:cstheme="minorEastAsia"/>
          <w:sz w:val="24"/>
          <w:szCs w:val="24"/>
          <w:highlight w:val="none"/>
          <w:lang w:val="en-US" w:eastAsia="zh-CN"/>
        </w:rPr>
        <w:t>.</w:t>
      </w:r>
      <w:r>
        <w:rPr>
          <w:rFonts w:hint="eastAsia" w:asciiTheme="minorEastAsia" w:hAnsiTheme="minorEastAsia" w:eastAsiaTheme="minorEastAsia" w:cstheme="minorEastAsia"/>
          <w:sz w:val="24"/>
          <w:szCs w:val="24"/>
          <w:highlight w:val="none"/>
          <w:lang w:val="en-US" w:eastAsia="zh-CN"/>
        </w:rPr>
        <w:t>具备对新知识、新技能的学习能力和创新创业能力；</w:t>
      </w:r>
    </w:p>
    <w:p w14:paraId="517C7C3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C3</w:t>
      </w:r>
      <w:r>
        <w:rPr>
          <w:rFonts w:hint="eastAsia" w:asciiTheme="minorEastAsia" w:hAnsiTheme="minorEastAsia" w:cstheme="minorEastAsia"/>
          <w:sz w:val="24"/>
          <w:szCs w:val="24"/>
          <w:highlight w:val="none"/>
          <w:lang w:val="en-US" w:eastAsia="zh-CN"/>
        </w:rPr>
        <w:t>.</w:t>
      </w:r>
      <w:r>
        <w:rPr>
          <w:rFonts w:hint="eastAsia" w:asciiTheme="minorEastAsia" w:hAnsiTheme="minorEastAsia" w:eastAsiaTheme="minorEastAsia" w:cstheme="minorEastAsia"/>
          <w:sz w:val="24"/>
          <w:szCs w:val="24"/>
          <w:highlight w:val="none"/>
          <w:lang w:val="en-US" w:eastAsia="zh-CN"/>
        </w:rPr>
        <w:t>严格遵守职业规范及操作规程，具有较强的安全意识；</w:t>
      </w:r>
    </w:p>
    <w:p w14:paraId="736ED0C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C4</w:t>
      </w:r>
      <w:r>
        <w:rPr>
          <w:rFonts w:hint="eastAsia" w:asciiTheme="minorEastAsia" w:hAnsiTheme="minorEastAsia" w:cstheme="minorEastAsia"/>
          <w:sz w:val="24"/>
          <w:szCs w:val="24"/>
          <w:highlight w:val="none"/>
          <w:lang w:val="en-US" w:eastAsia="zh-CN"/>
        </w:rPr>
        <w:t>.</w:t>
      </w:r>
      <w:r>
        <w:rPr>
          <w:rFonts w:hint="default" w:asciiTheme="minorEastAsia" w:hAnsiTheme="minorEastAsia" w:eastAsiaTheme="minorEastAsia" w:cstheme="minorEastAsia"/>
          <w:sz w:val="24"/>
          <w:szCs w:val="24"/>
          <w:highlight w:val="none"/>
          <w:lang w:val="en-US" w:eastAsia="zh-CN"/>
        </w:rPr>
        <w:t>具有进行化工装备的维护与检修、故障分析与处理的能力</w:t>
      </w:r>
      <w:r>
        <w:rPr>
          <w:rFonts w:hint="eastAsia" w:asciiTheme="minorEastAsia" w:hAnsiTheme="minorEastAsia" w:eastAsiaTheme="minorEastAsia" w:cstheme="minorEastAsia"/>
          <w:sz w:val="24"/>
          <w:szCs w:val="24"/>
          <w:highlight w:val="none"/>
          <w:lang w:val="en-US" w:eastAsia="zh-CN"/>
        </w:rPr>
        <w:t>。</w:t>
      </w:r>
    </w:p>
    <w:p w14:paraId="619F1FA2">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四</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思政</w:t>
      </w:r>
      <w:r>
        <w:rPr>
          <w:rFonts w:hint="eastAsia" w:asciiTheme="minorEastAsia" w:hAnsiTheme="minorEastAsia" w:eastAsiaTheme="minorEastAsia" w:cstheme="minorEastAsia"/>
          <w:b/>
          <w:bCs/>
          <w:sz w:val="24"/>
          <w:szCs w:val="24"/>
          <w:highlight w:val="none"/>
        </w:rPr>
        <w:t>目标</w:t>
      </w:r>
    </w:p>
    <w:p w14:paraId="659097D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heme="minorEastAsia" w:hAnsiTheme="minorEastAsia" w:cstheme="minorEastAsia"/>
          <w:sz w:val="24"/>
          <w:szCs w:val="24"/>
          <w:highlight w:val="none"/>
          <w:lang w:val="en-US" w:eastAsia="zh-CN"/>
        </w:rPr>
      </w:pPr>
      <w:r>
        <w:rPr>
          <w:rFonts w:hint="default" w:asciiTheme="minorEastAsia" w:hAnsiTheme="minorEastAsia" w:cstheme="minorEastAsia"/>
          <w:sz w:val="24"/>
          <w:szCs w:val="24"/>
          <w:highlight w:val="none"/>
          <w:lang w:val="en-US" w:eastAsia="zh-CN"/>
        </w:rPr>
        <w:t>D1.职业道德：树立</w:t>
      </w:r>
      <w:r>
        <w:rPr>
          <w:rFonts w:hint="eastAsia" w:asciiTheme="minorEastAsia" w:hAnsiTheme="minorEastAsia" w:cstheme="minorEastAsia"/>
          <w:sz w:val="24"/>
          <w:szCs w:val="24"/>
          <w:highlight w:val="none"/>
          <w:lang w:val="en-US" w:eastAsia="zh-CN"/>
        </w:rPr>
        <w:t>“</w:t>
      </w:r>
      <w:r>
        <w:rPr>
          <w:rFonts w:hint="default" w:asciiTheme="minorEastAsia" w:hAnsiTheme="minorEastAsia" w:cstheme="minorEastAsia"/>
          <w:sz w:val="24"/>
          <w:szCs w:val="24"/>
          <w:highlight w:val="none"/>
          <w:lang w:val="en-US" w:eastAsia="zh-CN"/>
        </w:rPr>
        <w:t>数据真实、分析严谨、预警及时</w:t>
      </w:r>
      <w:r>
        <w:rPr>
          <w:rFonts w:hint="eastAsia" w:asciiTheme="minorEastAsia" w:hAnsiTheme="minorEastAsia" w:cstheme="minorEastAsia"/>
          <w:sz w:val="24"/>
          <w:szCs w:val="24"/>
          <w:highlight w:val="none"/>
          <w:lang w:val="en-US" w:eastAsia="zh-CN"/>
        </w:rPr>
        <w:t>”</w:t>
      </w:r>
      <w:r>
        <w:rPr>
          <w:rFonts w:hint="default" w:asciiTheme="minorEastAsia" w:hAnsiTheme="minorEastAsia" w:cstheme="minorEastAsia"/>
          <w:sz w:val="24"/>
          <w:szCs w:val="24"/>
          <w:highlight w:val="none"/>
          <w:lang w:val="en-US" w:eastAsia="zh-CN"/>
        </w:rPr>
        <w:t>的职业理念，严格遵守状态监测操作规程和诊断报告规范，养成对每一个数据、每一个频谱负责的工作作风；</w:t>
      </w:r>
    </w:p>
    <w:p w14:paraId="16B6763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heme="minorEastAsia" w:hAnsiTheme="minorEastAsia" w:cstheme="minorEastAsia"/>
          <w:sz w:val="24"/>
          <w:szCs w:val="24"/>
          <w:highlight w:val="none"/>
          <w:lang w:val="en-US" w:eastAsia="zh-CN"/>
        </w:rPr>
      </w:pPr>
      <w:r>
        <w:rPr>
          <w:rFonts w:hint="default" w:asciiTheme="minorEastAsia" w:hAnsiTheme="minorEastAsia" w:cstheme="minorEastAsia"/>
          <w:sz w:val="24"/>
          <w:szCs w:val="24"/>
          <w:highlight w:val="none"/>
          <w:lang w:val="en-US" w:eastAsia="zh-CN"/>
        </w:rPr>
        <w:t>D2.工匠精神：培育</w:t>
      </w:r>
      <w:r>
        <w:rPr>
          <w:rFonts w:hint="eastAsia" w:asciiTheme="minorEastAsia" w:hAnsiTheme="minorEastAsia" w:cstheme="minorEastAsia"/>
          <w:sz w:val="24"/>
          <w:szCs w:val="24"/>
          <w:highlight w:val="none"/>
          <w:lang w:val="en-US" w:eastAsia="zh-CN"/>
        </w:rPr>
        <w:t>“</w:t>
      </w:r>
      <w:r>
        <w:rPr>
          <w:rFonts w:hint="default" w:asciiTheme="minorEastAsia" w:hAnsiTheme="minorEastAsia" w:cstheme="minorEastAsia"/>
          <w:sz w:val="24"/>
          <w:szCs w:val="24"/>
          <w:highlight w:val="none"/>
          <w:lang w:val="en-US" w:eastAsia="zh-CN"/>
        </w:rPr>
        <w:t>于细微处见真章</w:t>
      </w:r>
      <w:r>
        <w:rPr>
          <w:rFonts w:hint="eastAsia" w:asciiTheme="minorEastAsia" w:hAnsiTheme="minorEastAsia" w:cstheme="minorEastAsia"/>
          <w:sz w:val="24"/>
          <w:szCs w:val="24"/>
          <w:highlight w:val="none"/>
          <w:lang w:val="en-US" w:eastAsia="zh-CN"/>
        </w:rPr>
        <w:t>”</w:t>
      </w:r>
      <w:r>
        <w:rPr>
          <w:rFonts w:hint="default" w:asciiTheme="minorEastAsia" w:hAnsiTheme="minorEastAsia" w:cstheme="minorEastAsia"/>
          <w:sz w:val="24"/>
          <w:szCs w:val="24"/>
          <w:highlight w:val="none"/>
          <w:lang w:val="en-US" w:eastAsia="zh-CN"/>
        </w:rPr>
        <w:t>的诊断工匠精神，在频谱分析、磨损图谱判读中追求精准，传承</w:t>
      </w:r>
      <w:r>
        <w:rPr>
          <w:rFonts w:hint="eastAsia" w:asciiTheme="minorEastAsia" w:hAnsiTheme="minorEastAsia" w:cstheme="minorEastAsia"/>
          <w:sz w:val="24"/>
          <w:szCs w:val="24"/>
          <w:highlight w:val="none"/>
          <w:lang w:val="en-US" w:eastAsia="zh-CN"/>
        </w:rPr>
        <w:t>“</w:t>
      </w:r>
      <w:r>
        <w:rPr>
          <w:rFonts w:hint="default" w:asciiTheme="minorEastAsia" w:hAnsiTheme="minorEastAsia" w:cstheme="minorEastAsia"/>
          <w:sz w:val="24"/>
          <w:szCs w:val="24"/>
          <w:highlight w:val="none"/>
          <w:lang w:val="en-US" w:eastAsia="zh-CN"/>
        </w:rPr>
        <w:t>一丝不苟、明察秋毫</w:t>
      </w:r>
      <w:r>
        <w:rPr>
          <w:rFonts w:hint="eastAsia" w:asciiTheme="minorEastAsia" w:hAnsiTheme="minorEastAsia" w:cstheme="minorEastAsia"/>
          <w:sz w:val="24"/>
          <w:szCs w:val="24"/>
          <w:highlight w:val="none"/>
          <w:lang w:val="en-US" w:eastAsia="zh-CN"/>
        </w:rPr>
        <w:t>”</w:t>
      </w:r>
      <w:r>
        <w:rPr>
          <w:rFonts w:hint="default" w:asciiTheme="minorEastAsia" w:hAnsiTheme="minorEastAsia" w:cstheme="minorEastAsia"/>
          <w:sz w:val="24"/>
          <w:szCs w:val="24"/>
          <w:highlight w:val="none"/>
          <w:lang w:val="en-US" w:eastAsia="zh-CN"/>
        </w:rPr>
        <w:t>的故障诊断传统；</w:t>
      </w:r>
    </w:p>
    <w:p w14:paraId="6982285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heme="minorEastAsia" w:hAnsiTheme="minorEastAsia" w:cstheme="minorEastAsia"/>
          <w:sz w:val="24"/>
          <w:szCs w:val="24"/>
          <w:highlight w:val="none"/>
          <w:lang w:val="en-US" w:eastAsia="zh-CN"/>
        </w:rPr>
      </w:pPr>
      <w:r>
        <w:rPr>
          <w:rFonts w:hint="default" w:asciiTheme="minorEastAsia" w:hAnsiTheme="minorEastAsia" w:cstheme="minorEastAsia"/>
          <w:sz w:val="24"/>
          <w:szCs w:val="24"/>
          <w:highlight w:val="none"/>
          <w:lang w:val="en-US" w:eastAsia="zh-CN"/>
        </w:rPr>
        <w:t>D3.法治意识：增强特种设备安全监管法治观念，严格遵守《安全生产法》《特种设备安全监察条例》等法规，严格执行设备监测预警处置流程；</w:t>
      </w:r>
    </w:p>
    <w:p w14:paraId="300E5DD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heme="minorEastAsia" w:hAnsiTheme="minorEastAsia" w:cstheme="minorEastAsia"/>
          <w:sz w:val="24"/>
          <w:szCs w:val="24"/>
          <w:highlight w:val="none"/>
          <w:lang w:val="en-US" w:eastAsia="zh-CN"/>
        </w:rPr>
      </w:pPr>
      <w:r>
        <w:rPr>
          <w:rFonts w:hint="default" w:asciiTheme="minorEastAsia" w:hAnsiTheme="minorEastAsia" w:cstheme="minorEastAsia"/>
          <w:sz w:val="24"/>
          <w:szCs w:val="24"/>
          <w:highlight w:val="none"/>
          <w:lang w:val="en-US" w:eastAsia="zh-CN"/>
        </w:rPr>
        <w:t>D4.社会责任：强化</w:t>
      </w:r>
      <w:r>
        <w:rPr>
          <w:rFonts w:hint="eastAsia" w:asciiTheme="minorEastAsia" w:hAnsiTheme="minorEastAsia" w:cstheme="minorEastAsia"/>
          <w:sz w:val="24"/>
          <w:szCs w:val="24"/>
          <w:highlight w:val="none"/>
          <w:lang w:val="en-US" w:eastAsia="zh-CN"/>
        </w:rPr>
        <w:t>“</w:t>
      </w:r>
      <w:r>
        <w:rPr>
          <w:rFonts w:hint="default" w:asciiTheme="minorEastAsia" w:hAnsiTheme="minorEastAsia" w:cstheme="minorEastAsia"/>
          <w:sz w:val="24"/>
          <w:szCs w:val="24"/>
          <w:highlight w:val="none"/>
          <w:lang w:val="en-US" w:eastAsia="zh-CN"/>
        </w:rPr>
        <w:t>防患于未然、守护生产安全</w:t>
      </w:r>
      <w:r>
        <w:rPr>
          <w:rFonts w:hint="eastAsia" w:asciiTheme="minorEastAsia" w:hAnsiTheme="minorEastAsia" w:cstheme="minorEastAsia"/>
          <w:sz w:val="24"/>
          <w:szCs w:val="24"/>
          <w:highlight w:val="none"/>
          <w:lang w:val="en-US" w:eastAsia="zh-CN"/>
        </w:rPr>
        <w:t>”</w:t>
      </w:r>
      <w:r>
        <w:rPr>
          <w:rFonts w:hint="default" w:asciiTheme="minorEastAsia" w:hAnsiTheme="minorEastAsia" w:cstheme="minorEastAsia"/>
          <w:sz w:val="24"/>
          <w:szCs w:val="24"/>
          <w:highlight w:val="none"/>
          <w:lang w:val="en-US" w:eastAsia="zh-CN"/>
        </w:rPr>
        <w:t>的责任担当，深刻认识精准诊断对预防重大设备事故、保障人员生命安全的重要意义；</w:t>
      </w:r>
    </w:p>
    <w:p w14:paraId="6193D9E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heme="minorEastAsia" w:hAnsiTheme="minorEastAsia" w:cstheme="minorEastAsia"/>
          <w:sz w:val="24"/>
          <w:szCs w:val="24"/>
          <w:highlight w:val="none"/>
          <w:lang w:val="en-US" w:eastAsia="zh-CN"/>
        </w:rPr>
      </w:pPr>
      <w:r>
        <w:rPr>
          <w:rFonts w:hint="default" w:asciiTheme="minorEastAsia" w:hAnsiTheme="minorEastAsia" w:cstheme="minorEastAsia"/>
          <w:sz w:val="24"/>
          <w:szCs w:val="24"/>
          <w:highlight w:val="none"/>
          <w:lang w:val="en-US" w:eastAsia="zh-CN"/>
        </w:rPr>
        <w:t>D5.家国情怀：结合我国在大型石化装置长周期运行安全保障领域的突破，激发产业报国情怀，培养为提升我国流程工业本质安全水平贡献智慧的使命意识；</w:t>
      </w:r>
    </w:p>
    <w:p w14:paraId="6B82496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heme="minorEastAsia" w:hAnsiTheme="minorEastAsia" w:cstheme="minorEastAsia"/>
          <w:sz w:val="24"/>
          <w:szCs w:val="24"/>
          <w:highlight w:val="none"/>
          <w:lang w:val="en-US" w:eastAsia="zh-CN"/>
        </w:rPr>
      </w:pPr>
      <w:r>
        <w:rPr>
          <w:rFonts w:hint="default" w:asciiTheme="minorEastAsia" w:hAnsiTheme="minorEastAsia" w:cstheme="minorEastAsia"/>
          <w:sz w:val="24"/>
          <w:szCs w:val="24"/>
          <w:highlight w:val="none"/>
          <w:lang w:val="en-US" w:eastAsia="zh-CN"/>
        </w:rPr>
        <w:t>D6.创新意识：鼓励在诊断方法、监测手段、预警模型等方面开展创新，培养在工业大数据与人工智能背景下开创智能运维新路径的创新精神；</w:t>
      </w:r>
    </w:p>
    <w:p w14:paraId="0C2D986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default" w:asciiTheme="minorEastAsia" w:hAnsiTheme="minorEastAsia" w:cstheme="minorEastAsia"/>
          <w:sz w:val="24"/>
          <w:szCs w:val="24"/>
          <w:highlight w:val="none"/>
          <w:lang w:val="en-US" w:eastAsia="zh-CN"/>
        </w:rPr>
        <w:t>D7.生态文明：树立绿色运维理念，通过早期故障诊断延长设备寿命，通过油液监测促进润滑介质循环利用，践行资源节约与环境友好的发展责任。</w:t>
      </w:r>
    </w:p>
    <w:p w14:paraId="32B21A40">
      <w:pPr>
        <w:pStyle w:val="3"/>
        <w:bidi w:val="0"/>
        <w:rPr>
          <w:rFonts w:hint="eastAsia"/>
          <w:lang w:val="en-US" w:eastAsia="zh-CN"/>
        </w:rPr>
      </w:pPr>
      <w:r>
        <w:rPr>
          <w:rFonts w:hint="eastAsia"/>
          <w:lang w:val="en-US" w:eastAsia="zh-CN"/>
        </w:rPr>
        <w:t>五、课程内容和要求</w:t>
      </w:r>
    </w:p>
    <w:tbl>
      <w:tblPr>
        <w:tblStyle w:val="28"/>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3"/>
        <w:gridCol w:w="1885"/>
        <w:gridCol w:w="648"/>
        <w:gridCol w:w="719"/>
        <w:gridCol w:w="648"/>
        <w:gridCol w:w="804"/>
        <w:gridCol w:w="3243"/>
        <w:gridCol w:w="431"/>
        <w:gridCol w:w="585"/>
      </w:tblGrid>
      <w:tr w14:paraId="11C52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448" w:type="pct"/>
            <w:vAlign w:val="center"/>
          </w:tcPr>
          <w:p w14:paraId="6F6AF0B5">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学习情境（章）</w:t>
            </w:r>
          </w:p>
        </w:tc>
        <w:tc>
          <w:tcPr>
            <w:tcW w:w="957" w:type="pct"/>
            <w:vAlign w:val="center"/>
          </w:tcPr>
          <w:p w14:paraId="7C5DBFAF">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工作任务（节）</w:t>
            </w:r>
          </w:p>
        </w:tc>
        <w:tc>
          <w:tcPr>
            <w:tcW w:w="329" w:type="pct"/>
            <w:vAlign w:val="center"/>
          </w:tcPr>
          <w:p w14:paraId="0B508EF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知识点(A)</w:t>
            </w:r>
          </w:p>
        </w:tc>
        <w:tc>
          <w:tcPr>
            <w:tcW w:w="365" w:type="pct"/>
            <w:vAlign w:val="center"/>
          </w:tcPr>
          <w:p w14:paraId="0F8D93A0">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技能点(B)</w:t>
            </w:r>
          </w:p>
        </w:tc>
        <w:tc>
          <w:tcPr>
            <w:tcW w:w="329" w:type="pct"/>
            <w:vAlign w:val="center"/>
          </w:tcPr>
          <w:p w14:paraId="78B2516B">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素质目标(C)</w:t>
            </w:r>
          </w:p>
        </w:tc>
        <w:tc>
          <w:tcPr>
            <w:tcW w:w="408" w:type="pct"/>
            <w:vAlign w:val="center"/>
          </w:tcPr>
          <w:p w14:paraId="17708C50">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思政元素(D)</w:t>
            </w:r>
          </w:p>
        </w:tc>
        <w:tc>
          <w:tcPr>
            <w:tcW w:w="1646" w:type="pct"/>
            <w:vAlign w:val="center"/>
          </w:tcPr>
          <w:p w14:paraId="4DCC3723">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对应培养规格支撑要点</w:t>
            </w:r>
          </w:p>
        </w:tc>
        <w:tc>
          <w:tcPr>
            <w:tcW w:w="219" w:type="pct"/>
            <w:vAlign w:val="center"/>
          </w:tcPr>
          <w:p w14:paraId="0353D71F">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学时</w:t>
            </w:r>
          </w:p>
        </w:tc>
        <w:tc>
          <w:tcPr>
            <w:tcW w:w="297" w:type="pct"/>
            <w:vAlign w:val="center"/>
          </w:tcPr>
          <w:p w14:paraId="7BDF5E1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备注</w:t>
            </w:r>
          </w:p>
        </w:tc>
      </w:tr>
      <w:tr w14:paraId="26C0F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448" w:type="pct"/>
            <w:vAlign w:val="center"/>
          </w:tcPr>
          <w:p w14:paraId="4ADDA5B4">
            <w:pPr>
              <w:jc w:val="lef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第一章 绪论</w:t>
            </w:r>
          </w:p>
        </w:tc>
        <w:tc>
          <w:tcPr>
            <w:tcW w:w="957" w:type="pct"/>
            <w:vAlign w:val="center"/>
          </w:tcPr>
          <w:p w14:paraId="3E3F73B7">
            <w:pPr>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第一节 故障诊断的概念</w:t>
            </w:r>
          </w:p>
          <w:p w14:paraId="2E093B8B">
            <w:pPr>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第二节 故障诊断技术的工作原理和工作方法</w:t>
            </w:r>
          </w:p>
          <w:p w14:paraId="31A5124C">
            <w:pPr>
              <w:jc w:val="lef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第三节 故障诊断技术的层次</w:t>
            </w:r>
          </w:p>
        </w:tc>
        <w:tc>
          <w:tcPr>
            <w:tcW w:w="329" w:type="pct"/>
            <w:shd w:val="clear" w:color="auto" w:fill="auto"/>
            <w:vAlign w:val="center"/>
          </w:tcPr>
          <w:p w14:paraId="0A301255">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A1</w:t>
            </w:r>
          </w:p>
        </w:tc>
        <w:tc>
          <w:tcPr>
            <w:tcW w:w="365" w:type="pct"/>
            <w:shd w:val="clear" w:color="auto" w:fill="auto"/>
            <w:vAlign w:val="center"/>
          </w:tcPr>
          <w:p w14:paraId="6E06AC57">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B1</w:t>
            </w:r>
          </w:p>
        </w:tc>
        <w:tc>
          <w:tcPr>
            <w:tcW w:w="329" w:type="pct"/>
            <w:shd w:val="clear" w:color="auto" w:fill="auto"/>
            <w:vAlign w:val="center"/>
          </w:tcPr>
          <w:p w14:paraId="101C148E">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C1</w:t>
            </w:r>
          </w:p>
        </w:tc>
        <w:tc>
          <w:tcPr>
            <w:tcW w:w="408" w:type="pct"/>
            <w:vAlign w:val="center"/>
          </w:tcPr>
          <w:p w14:paraId="491FB085">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D4、D6</w:t>
            </w:r>
          </w:p>
        </w:tc>
        <w:tc>
          <w:tcPr>
            <w:tcW w:w="1646" w:type="pct"/>
            <w:vAlign w:val="center"/>
          </w:tcPr>
          <w:p w14:paraId="3845C3EC">
            <w:pPr>
              <w:rPr>
                <w:rFonts w:hint="default"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en-US"/>
                <w14:textFill>
                  <w14:solidFill>
                    <w14:schemeClr w14:val="tx1"/>
                  </w14:solidFill>
                </w14:textFill>
              </w:rPr>
              <w:t>能从设备运行参数、操作流程、环境监测数据中发现潜在安全隐患；同时具备快速响应能力，能结合专业知识制定初步防控措施，避免风险升级</w:t>
            </w:r>
            <w:r>
              <w:rPr>
                <w:rFonts w:hint="eastAsia" w:ascii="Arial" w:hAnsi="Arial" w:eastAsia="宋体" w:cs="Arial"/>
                <w:color w:val="000000" w:themeColor="text1"/>
                <w:lang w:val="en-US" w:eastAsia="zh-CN"/>
                <w14:textFill>
                  <w14:solidFill>
                    <w14:schemeClr w14:val="tx1"/>
                  </w14:solidFill>
                </w14:textFill>
              </w:rPr>
              <w:t>的能力；</w:t>
            </w:r>
            <w:r>
              <w:rPr>
                <w:rFonts w:hint="eastAsia" w:ascii="Arial" w:hAnsi="Arial" w:eastAsia="宋体" w:cs="Arial"/>
                <w:color w:val="000000" w:themeColor="text1"/>
                <w:lang w:val="en-US" w:eastAsia="en-US"/>
                <w14:textFill>
                  <w14:solidFill>
                    <w14:schemeClr w14:val="tx1"/>
                  </w14:solidFill>
                </w14:textFill>
              </w:rPr>
              <w:t>具有参与现场安全生产检查和隐患排查，落实特种设备、重大危险源等安全管理规定的能力</w:t>
            </w:r>
            <w:r>
              <w:rPr>
                <w:rFonts w:hint="eastAsia" w:ascii="Arial" w:hAnsi="Arial" w:eastAsia="宋体" w:cs="Arial"/>
                <w:color w:val="000000" w:themeColor="text1"/>
                <w:lang w:val="en-US" w:eastAsia="zh-CN"/>
                <w14:textFill>
                  <w14:solidFill>
                    <w14:schemeClr w14:val="tx1"/>
                  </w14:solidFill>
                </w14:textFill>
              </w:rPr>
              <w:t>。</w:t>
            </w:r>
          </w:p>
        </w:tc>
        <w:tc>
          <w:tcPr>
            <w:tcW w:w="219" w:type="pct"/>
            <w:vAlign w:val="center"/>
          </w:tcPr>
          <w:p w14:paraId="13D7672C">
            <w:pPr>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297" w:type="pct"/>
            <w:vAlign w:val="center"/>
          </w:tcPr>
          <w:p w14:paraId="4C0F5D77">
            <w:pPr>
              <w:jc w:val="left"/>
              <w:rPr>
                <w:rFonts w:hint="eastAsia" w:ascii="宋体" w:hAnsi="宋体" w:eastAsia="宋体" w:cs="宋体"/>
                <w:sz w:val="21"/>
                <w:szCs w:val="21"/>
                <w:lang w:val="en-US" w:eastAsia="zh-CN"/>
              </w:rPr>
            </w:pPr>
          </w:p>
        </w:tc>
      </w:tr>
      <w:tr w14:paraId="6922B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 w:type="pct"/>
            <w:vAlign w:val="center"/>
          </w:tcPr>
          <w:p w14:paraId="41C852CB">
            <w:pPr>
              <w:jc w:val="lef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第二章 振动理论概述</w:t>
            </w:r>
          </w:p>
        </w:tc>
        <w:tc>
          <w:tcPr>
            <w:tcW w:w="957" w:type="pct"/>
            <w:vAlign w:val="center"/>
          </w:tcPr>
          <w:p w14:paraId="1FBF6278">
            <w:pPr>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第一节 振动的概念和分类</w:t>
            </w:r>
          </w:p>
          <w:p w14:paraId="7D27B79D">
            <w:pPr>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第二节 自由振动</w:t>
            </w:r>
          </w:p>
          <w:p w14:paraId="01A4250F">
            <w:pPr>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第三节 强迫振动和自激振动</w:t>
            </w:r>
          </w:p>
          <w:p w14:paraId="1C1620EC">
            <w:pPr>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第四节 振动信号在幅值域中的描述</w:t>
            </w:r>
          </w:p>
          <w:p w14:paraId="358042B7">
            <w:pPr>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第五节 振动信号在时域中的描述</w:t>
            </w:r>
          </w:p>
          <w:p w14:paraId="74588FF4">
            <w:pPr>
              <w:jc w:val="lef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第六节 振动信号在频率域中的描述</w:t>
            </w:r>
          </w:p>
        </w:tc>
        <w:tc>
          <w:tcPr>
            <w:tcW w:w="329" w:type="pct"/>
            <w:shd w:val="clear" w:color="auto" w:fill="auto"/>
            <w:vAlign w:val="center"/>
          </w:tcPr>
          <w:p w14:paraId="0817C210">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A2</w:t>
            </w:r>
          </w:p>
        </w:tc>
        <w:tc>
          <w:tcPr>
            <w:tcW w:w="365" w:type="pct"/>
            <w:shd w:val="clear" w:color="auto" w:fill="auto"/>
            <w:vAlign w:val="center"/>
          </w:tcPr>
          <w:p w14:paraId="5D6CDBCB">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B2</w:t>
            </w:r>
          </w:p>
        </w:tc>
        <w:tc>
          <w:tcPr>
            <w:tcW w:w="329" w:type="pct"/>
            <w:shd w:val="clear" w:color="auto" w:fill="auto"/>
            <w:vAlign w:val="center"/>
          </w:tcPr>
          <w:p w14:paraId="01FCDDE4">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C2</w:t>
            </w:r>
          </w:p>
        </w:tc>
        <w:tc>
          <w:tcPr>
            <w:tcW w:w="408" w:type="pct"/>
            <w:vAlign w:val="center"/>
          </w:tcPr>
          <w:p w14:paraId="73ED6AE5">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D2</w:t>
            </w:r>
          </w:p>
        </w:tc>
        <w:tc>
          <w:tcPr>
            <w:tcW w:w="1646" w:type="pct"/>
            <w:vAlign w:val="center"/>
          </w:tcPr>
          <w:p w14:paraId="7A2BEA0D">
            <w:pPr>
              <w:rPr>
                <w:rFonts w:hint="eastAsia"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en-US"/>
                <w14:textFill>
                  <w14:solidFill>
                    <w14:schemeClr w14:val="tx1"/>
                  </w14:solidFill>
                </w14:textFill>
              </w:rPr>
              <w:t>能从设备运行参数、操作流程、环境监测数据中发现潜在安全隐患；同时具备快速响应能力，能结合专业知识制定初步防控措施，避免风险升级</w:t>
            </w:r>
            <w:r>
              <w:rPr>
                <w:rFonts w:hint="eastAsia" w:ascii="Arial" w:hAnsi="Arial" w:eastAsia="宋体" w:cs="Arial"/>
                <w:color w:val="000000" w:themeColor="text1"/>
                <w:lang w:val="en-US" w:eastAsia="zh-CN"/>
                <w14:textFill>
                  <w14:solidFill>
                    <w14:schemeClr w14:val="tx1"/>
                  </w14:solidFill>
                </w14:textFill>
              </w:rPr>
              <w:t>的能力；</w:t>
            </w:r>
            <w:r>
              <w:rPr>
                <w:rFonts w:hint="eastAsia" w:ascii="Arial" w:hAnsi="Arial" w:eastAsia="宋体" w:cs="Arial"/>
                <w:color w:val="000000" w:themeColor="text1"/>
                <w:lang w:val="en-US" w:eastAsia="en-US"/>
                <w14:textFill>
                  <w14:solidFill>
                    <w14:schemeClr w14:val="tx1"/>
                  </w14:solidFill>
                </w14:textFill>
              </w:rPr>
              <w:t>具有参与现场安全生产检查和隐患排查，落实特种设备、重大危险源等安全管理规定的能力</w:t>
            </w:r>
            <w:r>
              <w:rPr>
                <w:rFonts w:hint="eastAsia" w:ascii="Arial" w:hAnsi="Arial" w:eastAsia="宋体" w:cs="Arial"/>
                <w:color w:val="000000" w:themeColor="text1"/>
                <w:lang w:val="en-US" w:eastAsia="zh-CN"/>
                <w14:textFill>
                  <w14:solidFill>
                    <w14:schemeClr w14:val="tx1"/>
                  </w14:solidFill>
                </w14:textFill>
              </w:rPr>
              <w:t>。</w:t>
            </w:r>
          </w:p>
        </w:tc>
        <w:tc>
          <w:tcPr>
            <w:tcW w:w="219" w:type="pct"/>
            <w:vAlign w:val="center"/>
          </w:tcPr>
          <w:p w14:paraId="1200BDE3">
            <w:pPr>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297" w:type="pct"/>
            <w:vAlign w:val="center"/>
          </w:tcPr>
          <w:p w14:paraId="671DABE7">
            <w:pPr>
              <w:jc w:val="left"/>
              <w:rPr>
                <w:rFonts w:hint="eastAsia" w:ascii="宋体" w:hAnsi="宋体" w:eastAsia="宋体" w:cs="宋体"/>
                <w:sz w:val="21"/>
                <w:szCs w:val="21"/>
                <w:lang w:val="en-US" w:eastAsia="zh-CN"/>
              </w:rPr>
            </w:pPr>
          </w:p>
        </w:tc>
      </w:tr>
      <w:tr w14:paraId="22B64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 w:type="pct"/>
            <w:vAlign w:val="center"/>
          </w:tcPr>
          <w:p w14:paraId="0631DD5A">
            <w:pPr>
              <w:jc w:val="lef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第三章 振动诊断技术</w:t>
            </w:r>
          </w:p>
          <w:p w14:paraId="617689B7">
            <w:pPr>
              <w:jc w:val="left"/>
              <w:rPr>
                <w:rFonts w:hint="eastAsia" w:ascii="宋体" w:hAnsi="宋体" w:eastAsia="宋体" w:cs="宋体"/>
                <w:sz w:val="21"/>
                <w:szCs w:val="21"/>
                <w:lang w:val="en-US" w:eastAsia="zh-CN"/>
              </w:rPr>
            </w:pPr>
          </w:p>
        </w:tc>
        <w:tc>
          <w:tcPr>
            <w:tcW w:w="957" w:type="pct"/>
            <w:vAlign w:val="center"/>
          </w:tcPr>
          <w:p w14:paraId="00F9F8AE">
            <w:pPr>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振动监测系统的组成</w:t>
            </w:r>
          </w:p>
          <w:p w14:paraId="0C99CB68">
            <w:pPr>
              <w:jc w:val="lef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振动诊断技术的实施过程</w:t>
            </w:r>
          </w:p>
        </w:tc>
        <w:tc>
          <w:tcPr>
            <w:tcW w:w="329" w:type="pct"/>
            <w:shd w:val="clear" w:color="auto" w:fill="auto"/>
            <w:vAlign w:val="center"/>
          </w:tcPr>
          <w:p w14:paraId="65E1ED10">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A2</w:t>
            </w:r>
          </w:p>
        </w:tc>
        <w:tc>
          <w:tcPr>
            <w:tcW w:w="365" w:type="pct"/>
            <w:shd w:val="clear" w:color="auto" w:fill="auto"/>
            <w:vAlign w:val="center"/>
          </w:tcPr>
          <w:p w14:paraId="645C5B8E">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B3</w:t>
            </w:r>
          </w:p>
        </w:tc>
        <w:tc>
          <w:tcPr>
            <w:tcW w:w="329" w:type="pct"/>
            <w:shd w:val="clear" w:color="auto" w:fill="auto"/>
            <w:vAlign w:val="center"/>
          </w:tcPr>
          <w:p w14:paraId="7517C24C">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C2</w:t>
            </w:r>
          </w:p>
        </w:tc>
        <w:tc>
          <w:tcPr>
            <w:tcW w:w="408" w:type="pct"/>
            <w:vAlign w:val="center"/>
          </w:tcPr>
          <w:p w14:paraId="50DFC556">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D1、D3</w:t>
            </w:r>
          </w:p>
        </w:tc>
        <w:tc>
          <w:tcPr>
            <w:tcW w:w="1646" w:type="pct"/>
            <w:vAlign w:val="center"/>
          </w:tcPr>
          <w:p w14:paraId="38E1141C">
            <w:pPr>
              <w:jc w:val="left"/>
              <w:rPr>
                <w:rFonts w:hint="eastAsia" w:ascii="宋体" w:hAnsi="宋体" w:eastAsia="宋体" w:cs="宋体"/>
                <w:sz w:val="21"/>
                <w:szCs w:val="21"/>
                <w:lang w:val="en-US" w:eastAsia="zh-CN"/>
              </w:rPr>
            </w:pPr>
            <w:r>
              <w:rPr>
                <w:rFonts w:hint="eastAsia" w:ascii="宋体" w:hAnsi="宋体" w:eastAsia="宋体" w:cs="宋体"/>
                <w:kern w:val="2"/>
                <w:sz w:val="21"/>
                <w:szCs w:val="21"/>
                <w:lang w:val="en-US" w:eastAsia="en-US" w:bidi="ar-SA"/>
              </w:rPr>
              <w:t>能从设备运行参数、操作流程、环境监测数据中发现潜在安全隐患；同时具备快速响应能力，能结合专业知识制定初步防控措施，避免风险升级</w:t>
            </w:r>
            <w:r>
              <w:rPr>
                <w:rFonts w:hint="eastAsia" w:ascii="宋体" w:hAnsi="宋体" w:eastAsia="宋体" w:cs="宋体"/>
                <w:kern w:val="2"/>
                <w:sz w:val="21"/>
                <w:szCs w:val="21"/>
                <w:lang w:val="en-US" w:eastAsia="zh-CN" w:bidi="ar-SA"/>
              </w:rPr>
              <w:t>的能力；</w:t>
            </w:r>
            <w:r>
              <w:rPr>
                <w:rFonts w:hint="eastAsia" w:ascii="宋体" w:hAnsi="宋体" w:eastAsia="宋体" w:cs="宋体"/>
                <w:kern w:val="2"/>
                <w:sz w:val="21"/>
                <w:szCs w:val="21"/>
                <w:lang w:val="en-US" w:eastAsia="en-US" w:bidi="ar-SA"/>
              </w:rPr>
              <w:t>具有参与现场安全生产检查和隐患排查，落实特种设备、重大危险源等安全管理规定的能力</w:t>
            </w:r>
            <w:r>
              <w:rPr>
                <w:rFonts w:hint="eastAsia" w:ascii="宋体" w:hAnsi="宋体" w:eastAsia="宋体" w:cs="宋体"/>
                <w:kern w:val="2"/>
                <w:sz w:val="21"/>
                <w:szCs w:val="21"/>
                <w:lang w:val="en-US" w:eastAsia="zh-CN" w:bidi="ar-SA"/>
              </w:rPr>
              <w:t>。</w:t>
            </w:r>
          </w:p>
        </w:tc>
        <w:tc>
          <w:tcPr>
            <w:tcW w:w="219" w:type="pct"/>
            <w:vAlign w:val="center"/>
          </w:tcPr>
          <w:p w14:paraId="52176EBF">
            <w:pPr>
              <w:jc w:val="lef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297" w:type="pct"/>
            <w:vAlign w:val="center"/>
          </w:tcPr>
          <w:p w14:paraId="7F7988FD">
            <w:pPr>
              <w:jc w:val="left"/>
              <w:rPr>
                <w:rFonts w:hint="eastAsia" w:ascii="宋体" w:hAnsi="宋体" w:eastAsia="宋体" w:cs="宋体"/>
                <w:sz w:val="21"/>
                <w:szCs w:val="21"/>
                <w:lang w:val="en-US" w:eastAsia="zh-CN"/>
              </w:rPr>
            </w:pPr>
          </w:p>
        </w:tc>
      </w:tr>
      <w:tr w14:paraId="11D1C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 w:type="pct"/>
            <w:vAlign w:val="center"/>
          </w:tcPr>
          <w:p w14:paraId="3155D119">
            <w:pPr>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第四章常用设备状态监测仪器</w:t>
            </w:r>
          </w:p>
          <w:p w14:paraId="4FD93396">
            <w:pPr>
              <w:jc w:val="left"/>
              <w:rPr>
                <w:rFonts w:hint="eastAsia" w:ascii="宋体" w:hAnsi="宋体" w:eastAsia="宋体" w:cs="宋体"/>
                <w:sz w:val="21"/>
                <w:szCs w:val="21"/>
                <w:lang w:val="en-US" w:eastAsia="zh-CN"/>
              </w:rPr>
            </w:pPr>
          </w:p>
        </w:tc>
        <w:tc>
          <w:tcPr>
            <w:tcW w:w="957" w:type="pct"/>
            <w:vAlign w:val="center"/>
          </w:tcPr>
          <w:p w14:paraId="035B769E">
            <w:pPr>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SPM滚动轴承故障诊断仪性能及操作</w:t>
            </w:r>
          </w:p>
          <w:p w14:paraId="26900FEB">
            <w:pPr>
              <w:jc w:val="lef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ENPAC2500测振仪性能及操作</w:t>
            </w:r>
          </w:p>
        </w:tc>
        <w:tc>
          <w:tcPr>
            <w:tcW w:w="329" w:type="pct"/>
            <w:shd w:val="clear" w:color="auto" w:fill="auto"/>
            <w:vAlign w:val="center"/>
          </w:tcPr>
          <w:p w14:paraId="081B9C81">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A3</w:t>
            </w:r>
          </w:p>
        </w:tc>
        <w:tc>
          <w:tcPr>
            <w:tcW w:w="365" w:type="pct"/>
            <w:shd w:val="clear" w:color="auto" w:fill="auto"/>
            <w:vAlign w:val="center"/>
          </w:tcPr>
          <w:p w14:paraId="19D996E4">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B1</w:t>
            </w:r>
          </w:p>
        </w:tc>
        <w:tc>
          <w:tcPr>
            <w:tcW w:w="329" w:type="pct"/>
            <w:shd w:val="clear" w:color="auto" w:fill="auto"/>
            <w:vAlign w:val="center"/>
          </w:tcPr>
          <w:p w14:paraId="7EFD7532">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C2</w:t>
            </w:r>
          </w:p>
        </w:tc>
        <w:tc>
          <w:tcPr>
            <w:tcW w:w="408" w:type="pct"/>
            <w:vAlign w:val="center"/>
          </w:tcPr>
          <w:p w14:paraId="5909106E">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D1、D2</w:t>
            </w:r>
          </w:p>
        </w:tc>
        <w:tc>
          <w:tcPr>
            <w:tcW w:w="1646" w:type="pct"/>
            <w:vAlign w:val="center"/>
          </w:tcPr>
          <w:p w14:paraId="422EBF4F">
            <w:pPr>
              <w:jc w:val="left"/>
              <w:rPr>
                <w:rFonts w:hint="eastAsia" w:ascii="宋体" w:hAnsi="宋体" w:eastAsia="宋体" w:cs="宋体"/>
                <w:sz w:val="21"/>
                <w:szCs w:val="21"/>
                <w:lang w:val="en-US" w:eastAsia="zh-CN"/>
              </w:rPr>
            </w:pPr>
            <w:r>
              <w:rPr>
                <w:rFonts w:hint="eastAsia" w:ascii="宋体" w:hAnsi="宋体" w:eastAsia="宋体" w:cs="宋体"/>
                <w:kern w:val="2"/>
                <w:sz w:val="21"/>
                <w:szCs w:val="21"/>
                <w:lang w:val="en-US" w:eastAsia="en-US" w:bidi="ar-SA"/>
              </w:rPr>
              <w:t>能从设备运行参数、操作流程、环境监测数据中发现潜在安全隐患；同时具备快速响应能力，能结合专业知识制定初步防控措施，避免风险升级</w:t>
            </w:r>
            <w:r>
              <w:rPr>
                <w:rFonts w:hint="eastAsia" w:ascii="宋体" w:hAnsi="宋体" w:eastAsia="宋体" w:cs="宋体"/>
                <w:kern w:val="2"/>
                <w:sz w:val="21"/>
                <w:szCs w:val="21"/>
                <w:lang w:val="en-US" w:eastAsia="zh-CN" w:bidi="ar-SA"/>
              </w:rPr>
              <w:t>的能力；</w:t>
            </w:r>
            <w:r>
              <w:rPr>
                <w:rFonts w:hint="eastAsia" w:ascii="宋体" w:hAnsi="宋体" w:eastAsia="宋体" w:cs="宋体"/>
                <w:kern w:val="2"/>
                <w:sz w:val="21"/>
                <w:szCs w:val="21"/>
                <w:lang w:val="en-US" w:eastAsia="en-US" w:bidi="ar-SA"/>
              </w:rPr>
              <w:t>具有参与现场安全生产检查和隐患排查，落实特种设备、重大危险源等安全管理规定的能力</w:t>
            </w:r>
            <w:r>
              <w:rPr>
                <w:rFonts w:hint="eastAsia" w:ascii="宋体" w:hAnsi="宋体" w:eastAsia="宋体" w:cs="宋体"/>
                <w:kern w:val="2"/>
                <w:sz w:val="21"/>
                <w:szCs w:val="21"/>
                <w:lang w:val="en-US" w:eastAsia="zh-CN" w:bidi="ar-SA"/>
              </w:rPr>
              <w:t>。</w:t>
            </w:r>
          </w:p>
        </w:tc>
        <w:tc>
          <w:tcPr>
            <w:tcW w:w="219" w:type="pct"/>
            <w:vAlign w:val="center"/>
          </w:tcPr>
          <w:p w14:paraId="3F53E7D7">
            <w:pPr>
              <w:jc w:val="lef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297" w:type="pct"/>
            <w:vAlign w:val="center"/>
          </w:tcPr>
          <w:p w14:paraId="22214E55">
            <w:pPr>
              <w:jc w:val="left"/>
              <w:rPr>
                <w:rFonts w:hint="eastAsia" w:ascii="宋体" w:hAnsi="宋体" w:eastAsia="宋体" w:cs="宋体"/>
                <w:sz w:val="21"/>
                <w:szCs w:val="21"/>
                <w:lang w:val="en-US" w:eastAsia="zh-CN"/>
              </w:rPr>
            </w:pPr>
          </w:p>
        </w:tc>
      </w:tr>
      <w:tr w14:paraId="6261A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 w:type="pct"/>
            <w:vAlign w:val="center"/>
          </w:tcPr>
          <w:p w14:paraId="509848FB">
            <w:pPr>
              <w:jc w:val="lef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第五章 机器故障诊断实例</w:t>
            </w:r>
          </w:p>
        </w:tc>
        <w:tc>
          <w:tcPr>
            <w:tcW w:w="957" w:type="pct"/>
            <w:vAlign w:val="center"/>
          </w:tcPr>
          <w:p w14:paraId="5BC10A34">
            <w:pPr>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第一节 转子不平衡的诊断</w:t>
            </w:r>
          </w:p>
          <w:p w14:paraId="6F232B7D">
            <w:pPr>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第二节 转子不对中的诊断</w:t>
            </w:r>
          </w:p>
          <w:p w14:paraId="2ACFA6F0">
            <w:pPr>
              <w:jc w:val="lef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第五节齿轮故障的诊断</w:t>
            </w:r>
          </w:p>
        </w:tc>
        <w:tc>
          <w:tcPr>
            <w:tcW w:w="329" w:type="pct"/>
            <w:shd w:val="clear" w:color="auto" w:fill="auto"/>
            <w:vAlign w:val="center"/>
          </w:tcPr>
          <w:p w14:paraId="322D2A31">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A3</w:t>
            </w:r>
          </w:p>
        </w:tc>
        <w:tc>
          <w:tcPr>
            <w:tcW w:w="365" w:type="pct"/>
            <w:shd w:val="clear" w:color="auto" w:fill="auto"/>
            <w:vAlign w:val="center"/>
          </w:tcPr>
          <w:p w14:paraId="5751D24B">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B4</w:t>
            </w:r>
          </w:p>
        </w:tc>
        <w:tc>
          <w:tcPr>
            <w:tcW w:w="329" w:type="pct"/>
            <w:shd w:val="clear" w:color="auto" w:fill="auto"/>
            <w:vAlign w:val="center"/>
          </w:tcPr>
          <w:p w14:paraId="25CF8D3D">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C4</w:t>
            </w:r>
          </w:p>
        </w:tc>
        <w:tc>
          <w:tcPr>
            <w:tcW w:w="408" w:type="pct"/>
            <w:vAlign w:val="center"/>
          </w:tcPr>
          <w:p w14:paraId="3EF3B542">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D2、D4、D6</w:t>
            </w:r>
          </w:p>
        </w:tc>
        <w:tc>
          <w:tcPr>
            <w:tcW w:w="1646" w:type="pct"/>
            <w:vAlign w:val="center"/>
          </w:tcPr>
          <w:p w14:paraId="2B9A042D">
            <w:pPr>
              <w:jc w:val="left"/>
              <w:rPr>
                <w:rFonts w:hint="eastAsia" w:ascii="宋体" w:hAnsi="宋体" w:eastAsia="宋体" w:cs="宋体"/>
                <w:sz w:val="21"/>
                <w:szCs w:val="21"/>
                <w:lang w:val="en-US" w:eastAsia="zh-CN"/>
              </w:rPr>
            </w:pPr>
            <w:r>
              <w:rPr>
                <w:rFonts w:hint="eastAsia" w:ascii="宋体" w:hAnsi="宋体" w:eastAsia="宋体" w:cs="宋体"/>
                <w:kern w:val="2"/>
                <w:sz w:val="21"/>
                <w:szCs w:val="21"/>
                <w:lang w:val="en-US" w:eastAsia="en-US" w:bidi="ar-SA"/>
              </w:rPr>
              <w:t>能从设备运行参数、操作流程、环境监测数据中发现潜在安全隐患；同时具备快速响应能力，能结合专业知识制定初步防控措施，避免风险升级</w:t>
            </w:r>
            <w:r>
              <w:rPr>
                <w:rFonts w:hint="eastAsia" w:ascii="宋体" w:hAnsi="宋体" w:eastAsia="宋体" w:cs="宋体"/>
                <w:kern w:val="2"/>
                <w:sz w:val="21"/>
                <w:szCs w:val="21"/>
                <w:lang w:val="en-US" w:eastAsia="zh-CN" w:bidi="ar-SA"/>
              </w:rPr>
              <w:t>的能力；</w:t>
            </w:r>
            <w:r>
              <w:rPr>
                <w:rFonts w:hint="eastAsia" w:ascii="宋体" w:hAnsi="宋体" w:eastAsia="宋体" w:cs="宋体"/>
                <w:kern w:val="2"/>
                <w:sz w:val="21"/>
                <w:szCs w:val="21"/>
                <w:lang w:val="en-US" w:eastAsia="en-US" w:bidi="ar-SA"/>
              </w:rPr>
              <w:t>具有参与现场安全生产检查和隐患排查，落实特种设备、重大危险源等安全管理规定的能力</w:t>
            </w:r>
            <w:r>
              <w:rPr>
                <w:rFonts w:hint="eastAsia" w:ascii="宋体" w:hAnsi="宋体" w:eastAsia="宋体" w:cs="宋体"/>
                <w:kern w:val="2"/>
                <w:sz w:val="21"/>
                <w:szCs w:val="21"/>
                <w:lang w:val="en-US" w:eastAsia="zh-CN" w:bidi="ar-SA"/>
              </w:rPr>
              <w:t>。</w:t>
            </w:r>
          </w:p>
        </w:tc>
        <w:tc>
          <w:tcPr>
            <w:tcW w:w="219" w:type="pct"/>
            <w:vAlign w:val="center"/>
          </w:tcPr>
          <w:p w14:paraId="633B46C8">
            <w:pPr>
              <w:jc w:val="lef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297" w:type="pct"/>
            <w:vAlign w:val="center"/>
          </w:tcPr>
          <w:p w14:paraId="4EF162F1">
            <w:pPr>
              <w:jc w:val="left"/>
              <w:rPr>
                <w:rFonts w:hint="eastAsia" w:ascii="宋体" w:hAnsi="宋体" w:eastAsia="宋体" w:cs="宋体"/>
                <w:sz w:val="21"/>
                <w:szCs w:val="21"/>
                <w:lang w:val="en-US" w:eastAsia="zh-CN"/>
              </w:rPr>
            </w:pPr>
          </w:p>
        </w:tc>
      </w:tr>
      <w:tr w14:paraId="6646E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 w:type="pct"/>
            <w:vAlign w:val="center"/>
          </w:tcPr>
          <w:p w14:paraId="1B7B982E">
            <w:pPr>
              <w:jc w:val="lef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第六章 油液污染诊断技术</w:t>
            </w:r>
          </w:p>
          <w:p w14:paraId="2F0F274D">
            <w:pPr>
              <w:jc w:val="left"/>
              <w:rPr>
                <w:rFonts w:hint="eastAsia" w:ascii="宋体" w:hAnsi="宋体" w:eastAsia="宋体" w:cs="宋体"/>
                <w:sz w:val="21"/>
                <w:szCs w:val="21"/>
                <w:lang w:val="en-US" w:eastAsia="zh-CN"/>
              </w:rPr>
            </w:pPr>
          </w:p>
        </w:tc>
        <w:tc>
          <w:tcPr>
            <w:tcW w:w="957" w:type="pct"/>
            <w:vAlign w:val="center"/>
          </w:tcPr>
          <w:p w14:paraId="314A9CDC">
            <w:pPr>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油液污染诊断技术概述</w:t>
            </w:r>
          </w:p>
          <w:p w14:paraId="4D41E18C">
            <w:pPr>
              <w:jc w:val="lef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铁谱分析技术</w:t>
            </w:r>
          </w:p>
          <w:p w14:paraId="131C69D7">
            <w:pPr>
              <w:jc w:val="lef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光谱分析技术</w:t>
            </w:r>
          </w:p>
          <w:p w14:paraId="511A8F1D">
            <w:pPr>
              <w:jc w:val="lef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磁塞技术</w:t>
            </w:r>
          </w:p>
        </w:tc>
        <w:tc>
          <w:tcPr>
            <w:tcW w:w="329" w:type="pct"/>
            <w:shd w:val="clear" w:color="auto" w:fill="auto"/>
            <w:vAlign w:val="center"/>
          </w:tcPr>
          <w:p w14:paraId="2DD8A104">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A4</w:t>
            </w:r>
          </w:p>
        </w:tc>
        <w:tc>
          <w:tcPr>
            <w:tcW w:w="365" w:type="pct"/>
            <w:shd w:val="clear" w:color="auto" w:fill="auto"/>
            <w:vAlign w:val="center"/>
          </w:tcPr>
          <w:p w14:paraId="2D315D4F">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B1</w:t>
            </w:r>
          </w:p>
        </w:tc>
        <w:tc>
          <w:tcPr>
            <w:tcW w:w="329" w:type="pct"/>
            <w:shd w:val="clear" w:color="auto" w:fill="auto"/>
            <w:vAlign w:val="center"/>
          </w:tcPr>
          <w:p w14:paraId="66D05914">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C3</w:t>
            </w:r>
          </w:p>
        </w:tc>
        <w:tc>
          <w:tcPr>
            <w:tcW w:w="408" w:type="pct"/>
            <w:vAlign w:val="center"/>
          </w:tcPr>
          <w:p w14:paraId="7693E7DE">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D2、D7</w:t>
            </w:r>
          </w:p>
        </w:tc>
        <w:tc>
          <w:tcPr>
            <w:tcW w:w="1646" w:type="pct"/>
            <w:vAlign w:val="center"/>
          </w:tcPr>
          <w:p w14:paraId="60F36539">
            <w:pPr>
              <w:jc w:val="left"/>
              <w:rPr>
                <w:rFonts w:hint="eastAsia" w:ascii="宋体" w:hAnsi="宋体" w:eastAsia="宋体" w:cs="宋体"/>
                <w:sz w:val="21"/>
                <w:szCs w:val="21"/>
                <w:lang w:val="en-US" w:eastAsia="zh-CN"/>
              </w:rPr>
            </w:pPr>
            <w:r>
              <w:rPr>
                <w:rFonts w:hint="eastAsia" w:ascii="宋体" w:hAnsi="宋体" w:eastAsia="宋体" w:cs="宋体"/>
                <w:kern w:val="2"/>
                <w:sz w:val="21"/>
                <w:szCs w:val="21"/>
                <w:lang w:val="en-US" w:eastAsia="en-US" w:bidi="ar-SA"/>
              </w:rPr>
              <w:t>能从设备运行参数、操作流程、环境监测数据中发现潜在安全隐患；同时具备快速响应能力，能结合专业知识制定初步防控措施，避免风险升级</w:t>
            </w:r>
            <w:r>
              <w:rPr>
                <w:rFonts w:hint="eastAsia" w:ascii="宋体" w:hAnsi="宋体" w:eastAsia="宋体" w:cs="宋体"/>
                <w:kern w:val="2"/>
                <w:sz w:val="21"/>
                <w:szCs w:val="21"/>
                <w:lang w:val="en-US" w:eastAsia="zh-CN" w:bidi="ar-SA"/>
              </w:rPr>
              <w:t>的能力；</w:t>
            </w:r>
            <w:r>
              <w:rPr>
                <w:rFonts w:hint="eastAsia" w:ascii="宋体" w:hAnsi="宋体" w:eastAsia="宋体" w:cs="宋体"/>
                <w:kern w:val="2"/>
                <w:sz w:val="21"/>
                <w:szCs w:val="21"/>
                <w:lang w:val="en-US" w:eastAsia="en-US" w:bidi="ar-SA"/>
              </w:rPr>
              <w:t>具有参与现场安全生产检查和隐患排查，落实特种设备、重大危险源等安全管理规定的能力</w:t>
            </w:r>
            <w:r>
              <w:rPr>
                <w:rFonts w:hint="eastAsia" w:ascii="宋体" w:hAnsi="宋体" w:eastAsia="宋体" w:cs="宋体"/>
                <w:kern w:val="2"/>
                <w:sz w:val="21"/>
                <w:szCs w:val="21"/>
                <w:lang w:val="en-US" w:eastAsia="zh-CN" w:bidi="ar-SA"/>
              </w:rPr>
              <w:t>。</w:t>
            </w:r>
          </w:p>
        </w:tc>
        <w:tc>
          <w:tcPr>
            <w:tcW w:w="219" w:type="pct"/>
            <w:vAlign w:val="center"/>
          </w:tcPr>
          <w:p w14:paraId="63181AF1">
            <w:pPr>
              <w:jc w:val="lef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297" w:type="pct"/>
            <w:vAlign w:val="center"/>
          </w:tcPr>
          <w:p w14:paraId="501A9153">
            <w:pPr>
              <w:jc w:val="left"/>
              <w:rPr>
                <w:rFonts w:hint="eastAsia" w:ascii="宋体" w:hAnsi="宋体" w:eastAsia="宋体" w:cs="宋体"/>
                <w:sz w:val="21"/>
                <w:szCs w:val="21"/>
                <w:lang w:val="en-US" w:eastAsia="zh-CN"/>
              </w:rPr>
            </w:pPr>
          </w:p>
        </w:tc>
      </w:tr>
      <w:tr w14:paraId="363D9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 w:type="pct"/>
            <w:vAlign w:val="center"/>
          </w:tcPr>
          <w:p w14:paraId="496D6BE3">
            <w:pPr>
              <w:jc w:val="lef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第七章 温度诊断技术</w:t>
            </w:r>
          </w:p>
        </w:tc>
        <w:tc>
          <w:tcPr>
            <w:tcW w:w="957" w:type="pct"/>
            <w:vAlign w:val="center"/>
          </w:tcPr>
          <w:p w14:paraId="60D30F68">
            <w:pPr>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第一节 温度诊断概述</w:t>
            </w:r>
          </w:p>
          <w:p w14:paraId="50412C89">
            <w:pPr>
              <w:jc w:val="lef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第二节 红外监测诊断技术及其应用</w:t>
            </w:r>
          </w:p>
        </w:tc>
        <w:tc>
          <w:tcPr>
            <w:tcW w:w="329" w:type="pct"/>
            <w:shd w:val="clear" w:color="auto" w:fill="auto"/>
            <w:vAlign w:val="center"/>
          </w:tcPr>
          <w:p w14:paraId="77125FAD">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A5</w:t>
            </w:r>
          </w:p>
        </w:tc>
        <w:tc>
          <w:tcPr>
            <w:tcW w:w="365" w:type="pct"/>
            <w:shd w:val="clear" w:color="auto" w:fill="auto"/>
            <w:vAlign w:val="center"/>
          </w:tcPr>
          <w:p w14:paraId="48061509">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B1</w:t>
            </w:r>
          </w:p>
        </w:tc>
        <w:tc>
          <w:tcPr>
            <w:tcW w:w="329" w:type="pct"/>
            <w:shd w:val="clear" w:color="auto" w:fill="auto"/>
            <w:vAlign w:val="center"/>
          </w:tcPr>
          <w:p w14:paraId="54CA11BE">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C3</w:t>
            </w:r>
          </w:p>
        </w:tc>
        <w:tc>
          <w:tcPr>
            <w:tcW w:w="408" w:type="pct"/>
            <w:vAlign w:val="center"/>
          </w:tcPr>
          <w:p w14:paraId="5DEBC82C">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D1、D7</w:t>
            </w:r>
          </w:p>
        </w:tc>
        <w:tc>
          <w:tcPr>
            <w:tcW w:w="1646" w:type="pct"/>
            <w:vAlign w:val="center"/>
          </w:tcPr>
          <w:p w14:paraId="0306857B">
            <w:pPr>
              <w:jc w:val="left"/>
              <w:rPr>
                <w:rFonts w:hint="eastAsia" w:ascii="宋体" w:hAnsi="宋体" w:eastAsia="宋体" w:cs="宋体"/>
                <w:sz w:val="21"/>
                <w:szCs w:val="21"/>
                <w:lang w:val="en-US" w:eastAsia="zh-CN"/>
              </w:rPr>
            </w:pPr>
            <w:r>
              <w:rPr>
                <w:rFonts w:hint="eastAsia" w:ascii="宋体" w:hAnsi="宋体" w:eastAsia="宋体" w:cs="宋体"/>
                <w:kern w:val="2"/>
                <w:sz w:val="21"/>
                <w:szCs w:val="21"/>
                <w:lang w:val="en-US" w:eastAsia="en-US" w:bidi="ar-SA"/>
              </w:rPr>
              <w:t>能从设备运行参数、操作流程、环境监测数据中发现潜在安全隐患；同时具备快速响应能力，能结合专业知识制定初步防控措施，避免风险升级</w:t>
            </w:r>
            <w:r>
              <w:rPr>
                <w:rFonts w:hint="eastAsia" w:ascii="宋体" w:hAnsi="宋体" w:eastAsia="宋体" w:cs="宋体"/>
                <w:kern w:val="2"/>
                <w:sz w:val="21"/>
                <w:szCs w:val="21"/>
                <w:lang w:val="en-US" w:eastAsia="zh-CN" w:bidi="ar-SA"/>
              </w:rPr>
              <w:t>的能力；</w:t>
            </w:r>
            <w:r>
              <w:rPr>
                <w:rFonts w:hint="eastAsia" w:ascii="宋体" w:hAnsi="宋体" w:eastAsia="宋体" w:cs="宋体"/>
                <w:kern w:val="2"/>
                <w:sz w:val="21"/>
                <w:szCs w:val="21"/>
                <w:lang w:val="en-US" w:eastAsia="en-US" w:bidi="ar-SA"/>
              </w:rPr>
              <w:t>具有参与现场安全生产检查和隐患排查，落实特种设备、重大危险源等安全管理规定的能力</w:t>
            </w:r>
            <w:r>
              <w:rPr>
                <w:rFonts w:hint="eastAsia" w:ascii="宋体" w:hAnsi="宋体" w:eastAsia="宋体" w:cs="宋体"/>
                <w:kern w:val="2"/>
                <w:sz w:val="21"/>
                <w:szCs w:val="21"/>
                <w:lang w:val="en-US" w:eastAsia="zh-CN" w:bidi="ar-SA"/>
              </w:rPr>
              <w:t>。</w:t>
            </w:r>
          </w:p>
        </w:tc>
        <w:tc>
          <w:tcPr>
            <w:tcW w:w="219" w:type="pct"/>
            <w:vAlign w:val="center"/>
          </w:tcPr>
          <w:p w14:paraId="027DAA80">
            <w:pPr>
              <w:jc w:val="lef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297" w:type="pct"/>
            <w:vAlign w:val="center"/>
          </w:tcPr>
          <w:p w14:paraId="607CC511">
            <w:pPr>
              <w:jc w:val="left"/>
              <w:rPr>
                <w:rFonts w:hint="eastAsia" w:ascii="宋体" w:hAnsi="宋体" w:eastAsia="宋体" w:cs="宋体"/>
                <w:sz w:val="21"/>
                <w:szCs w:val="21"/>
                <w:lang w:val="en-US" w:eastAsia="zh-CN"/>
              </w:rPr>
            </w:pPr>
          </w:p>
        </w:tc>
      </w:tr>
      <w:tr w14:paraId="5C71C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 w:type="pct"/>
            <w:vAlign w:val="center"/>
          </w:tcPr>
          <w:p w14:paraId="63C18A42">
            <w:pPr>
              <w:jc w:val="lef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第八章 其他诊断技术</w:t>
            </w:r>
          </w:p>
        </w:tc>
        <w:tc>
          <w:tcPr>
            <w:tcW w:w="957" w:type="pct"/>
            <w:vAlign w:val="center"/>
          </w:tcPr>
          <w:p w14:paraId="6CC950C9">
            <w:pPr>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第一节 超声和声发射诊断技术</w:t>
            </w:r>
          </w:p>
          <w:p w14:paraId="70883E34">
            <w:pPr>
              <w:jc w:val="lef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第二节 诊断专家系统</w:t>
            </w:r>
          </w:p>
        </w:tc>
        <w:tc>
          <w:tcPr>
            <w:tcW w:w="329" w:type="pct"/>
            <w:shd w:val="clear" w:color="auto" w:fill="auto"/>
            <w:vAlign w:val="center"/>
          </w:tcPr>
          <w:p w14:paraId="71EEB020">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A6</w:t>
            </w:r>
          </w:p>
        </w:tc>
        <w:tc>
          <w:tcPr>
            <w:tcW w:w="365" w:type="pct"/>
            <w:shd w:val="clear" w:color="auto" w:fill="auto"/>
            <w:vAlign w:val="center"/>
          </w:tcPr>
          <w:p w14:paraId="2EC5D093">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B1</w:t>
            </w:r>
          </w:p>
        </w:tc>
        <w:tc>
          <w:tcPr>
            <w:tcW w:w="329" w:type="pct"/>
            <w:shd w:val="clear" w:color="auto" w:fill="auto"/>
            <w:vAlign w:val="center"/>
          </w:tcPr>
          <w:p w14:paraId="6D890648">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C3</w:t>
            </w:r>
          </w:p>
        </w:tc>
        <w:tc>
          <w:tcPr>
            <w:tcW w:w="408" w:type="pct"/>
            <w:vAlign w:val="center"/>
          </w:tcPr>
          <w:p w14:paraId="18A6E55E">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D5、D6</w:t>
            </w:r>
          </w:p>
        </w:tc>
        <w:tc>
          <w:tcPr>
            <w:tcW w:w="1646" w:type="pct"/>
            <w:vAlign w:val="center"/>
          </w:tcPr>
          <w:p w14:paraId="02AA2C94">
            <w:pPr>
              <w:jc w:val="left"/>
              <w:rPr>
                <w:rFonts w:hint="eastAsia" w:ascii="宋体" w:hAnsi="宋体" w:eastAsia="宋体" w:cs="宋体"/>
                <w:sz w:val="21"/>
                <w:szCs w:val="21"/>
                <w:lang w:val="en-US" w:eastAsia="zh-CN"/>
              </w:rPr>
            </w:pPr>
            <w:r>
              <w:rPr>
                <w:rFonts w:hint="eastAsia" w:ascii="宋体" w:hAnsi="宋体" w:eastAsia="宋体" w:cs="宋体"/>
                <w:kern w:val="2"/>
                <w:sz w:val="21"/>
                <w:szCs w:val="21"/>
                <w:lang w:val="en-US" w:eastAsia="en-US" w:bidi="ar-SA"/>
              </w:rPr>
              <w:t>能从设备运行参数、操作流程、环境监测数据中发现潜在安全隐患；同时具备快速响应能力，能结合专业知识制定初步防控措施，避免风险升级</w:t>
            </w:r>
            <w:r>
              <w:rPr>
                <w:rFonts w:hint="eastAsia" w:ascii="宋体" w:hAnsi="宋体" w:eastAsia="宋体" w:cs="宋体"/>
                <w:kern w:val="2"/>
                <w:sz w:val="21"/>
                <w:szCs w:val="21"/>
                <w:lang w:val="en-US" w:eastAsia="zh-CN" w:bidi="ar-SA"/>
              </w:rPr>
              <w:t>的能力；</w:t>
            </w:r>
            <w:r>
              <w:rPr>
                <w:rFonts w:hint="eastAsia" w:ascii="宋体" w:hAnsi="宋体" w:eastAsia="宋体" w:cs="宋体"/>
                <w:kern w:val="2"/>
                <w:sz w:val="21"/>
                <w:szCs w:val="21"/>
                <w:lang w:val="en-US" w:eastAsia="en-US" w:bidi="ar-SA"/>
              </w:rPr>
              <w:t>具有参与现场安全生产检查和隐患排查，落实特种设备、重大危险源等安全管理规定的能力</w:t>
            </w:r>
            <w:r>
              <w:rPr>
                <w:rFonts w:hint="eastAsia" w:ascii="宋体" w:hAnsi="宋体" w:eastAsia="宋体" w:cs="宋体"/>
                <w:kern w:val="2"/>
                <w:sz w:val="21"/>
                <w:szCs w:val="21"/>
                <w:lang w:val="en-US" w:eastAsia="zh-CN" w:bidi="ar-SA"/>
              </w:rPr>
              <w:t>。</w:t>
            </w:r>
          </w:p>
        </w:tc>
        <w:tc>
          <w:tcPr>
            <w:tcW w:w="219" w:type="pct"/>
            <w:vAlign w:val="center"/>
          </w:tcPr>
          <w:p w14:paraId="2212D435">
            <w:pPr>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297" w:type="pct"/>
            <w:vAlign w:val="center"/>
          </w:tcPr>
          <w:p w14:paraId="73B899E5">
            <w:pPr>
              <w:jc w:val="left"/>
              <w:rPr>
                <w:rFonts w:hint="eastAsia" w:ascii="宋体" w:hAnsi="宋体" w:eastAsia="宋体" w:cs="宋体"/>
                <w:sz w:val="21"/>
                <w:szCs w:val="21"/>
                <w:lang w:val="en-US" w:eastAsia="zh-CN"/>
              </w:rPr>
            </w:pPr>
          </w:p>
        </w:tc>
      </w:tr>
    </w:tbl>
    <w:p w14:paraId="72D562DF">
      <w:pPr>
        <w:pStyle w:val="3"/>
        <w:bidi w:val="0"/>
        <w:rPr>
          <w:rFonts w:hint="eastAsia"/>
          <w:lang w:val="en-US" w:eastAsia="zh-CN"/>
        </w:rPr>
      </w:pPr>
      <w:r>
        <w:rPr>
          <w:rFonts w:hint="eastAsia"/>
          <w:lang w:val="en-US" w:eastAsia="zh-CN"/>
        </w:rPr>
        <w:t>六、课程考核与评价</w:t>
      </w:r>
    </w:p>
    <w:p w14:paraId="3034251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遵循“立德树人、德技并修”的评价导向，坚持“知识评价与技能评价相结合、过程评价与结果评价相结合、定量评价与定性评价相结合、专业评价与思政评价相结合”的原则，全面评价学生的知识掌握、技能水平和思政素养。</w:t>
      </w:r>
    </w:p>
    <w:tbl>
      <w:tblPr>
        <w:tblStyle w:val="27"/>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1620"/>
        <w:gridCol w:w="2371"/>
        <w:gridCol w:w="1325"/>
        <w:gridCol w:w="3825"/>
      </w:tblGrid>
      <w:tr w14:paraId="3BA78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26" w:type="dxa"/>
            <w:gridSpan w:val="2"/>
            <w:tcBorders>
              <w:left w:val="single" w:color="auto" w:sz="4" w:space="0"/>
              <w:right w:val="single" w:color="auto" w:sz="4" w:space="0"/>
            </w:tcBorders>
            <w:vAlign w:val="center"/>
          </w:tcPr>
          <w:p w14:paraId="20BCF02D">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评价项目</w:t>
            </w:r>
          </w:p>
        </w:tc>
        <w:tc>
          <w:tcPr>
            <w:tcW w:w="2371" w:type="dxa"/>
            <w:tcBorders>
              <w:left w:val="single" w:color="auto" w:sz="4" w:space="0"/>
              <w:right w:val="single" w:color="auto" w:sz="4" w:space="0"/>
            </w:tcBorders>
            <w:vAlign w:val="center"/>
          </w:tcPr>
          <w:p w14:paraId="5C141D4A">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评价方式</w:t>
            </w:r>
          </w:p>
        </w:tc>
        <w:tc>
          <w:tcPr>
            <w:tcW w:w="1325" w:type="dxa"/>
            <w:tcBorders>
              <w:left w:val="single" w:color="auto" w:sz="4" w:space="0"/>
              <w:right w:val="single" w:color="auto" w:sz="4" w:space="0"/>
            </w:tcBorders>
            <w:vAlign w:val="center"/>
          </w:tcPr>
          <w:p w14:paraId="704A7CC3">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分值比例</w:t>
            </w:r>
          </w:p>
        </w:tc>
        <w:tc>
          <w:tcPr>
            <w:tcW w:w="3825" w:type="dxa"/>
            <w:tcBorders>
              <w:left w:val="single" w:color="auto" w:sz="4" w:space="0"/>
              <w:right w:val="single" w:color="auto" w:sz="4" w:space="0"/>
            </w:tcBorders>
            <w:vAlign w:val="center"/>
          </w:tcPr>
          <w:p w14:paraId="3F4726B2">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评价标准</w:t>
            </w:r>
          </w:p>
        </w:tc>
      </w:tr>
      <w:tr w14:paraId="328C6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vMerge w:val="restart"/>
            <w:tcBorders>
              <w:left w:val="single" w:color="auto" w:sz="4" w:space="0"/>
              <w:right w:val="single" w:color="auto" w:sz="4" w:space="0"/>
            </w:tcBorders>
            <w:vAlign w:val="center"/>
          </w:tcPr>
          <w:p w14:paraId="2367BC78">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过程性评价</w:t>
            </w:r>
          </w:p>
        </w:tc>
        <w:tc>
          <w:tcPr>
            <w:tcW w:w="1620" w:type="dxa"/>
            <w:tcBorders>
              <w:left w:val="single" w:color="auto" w:sz="4" w:space="0"/>
              <w:right w:val="single" w:color="auto" w:sz="4" w:space="0"/>
            </w:tcBorders>
            <w:vAlign w:val="center"/>
          </w:tcPr>
          <w:p w14:paraId="584488B5">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平时评价</w:t>
            </w:r>
          </w:p>
        </w:tc>
        <w:tc>
          <w:tcPr>
            <w:tcW w:w="2371" w:type="dxa"/>
            <w:tcBorders>
              <w:left w:val="single" w:color="auto" w:sz="4" w:space="0"/>
              <w:right w:val="single" w:color="auto" w:sz="4" w:space="0"/>
            </w:tcBorders>
            <w:shd w:val="clear" w:color="auto" w:fill="auto"/>
            <w:vAlign w:val="center"/>
          </w:tcPr>
          <w:p w14:paraId="5E0CDC79">
            <w:pPr>
              <w:rPr>
                <w:rFonts w:hint="eastAsia"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以出勤、作业、课堂提问的形式进行</w:t>
            </w:r>
          </w:p>
        </w:tc>
        <w:tc>
          <w:tcPr>
            <w:tcW w:w="1325" w:type="dxa"/>
            <w:tcBorders>
              <w:left w:val="single" w:color="auto" w:sz="4" w:space="0"/>
              <w:right w:val="single" w:color="auto" w:sz="4" w:space="0"/>
            </w:tcBorders>
            <w:shd w:val="clear" w:color="auto" w:fill="auto"/>
            <w:vAlign w:val="center"/>
          </w:tcPr>
          <w:p w14:paraId="38F3DE39">
            <w:pPr>
              <w:jc w:val="center"/>
              <w:rPr>
                <w:rFonts w:hint="default" w:ascii="Arial" w:hAnsi="Arial" w:eastAsia="宋体" w:cs="Arial"/>
                <w:color w:val="000000" w:themeColor="text1"/>
                <w:kern w:val="2"/>
                <w:sz w:val="21"/>
                <w:szCs w:val="24"/>
                <w:lang w:val="en-US" w:eastAsia="zh-CN" w:bidi="ar-SA"/>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10%</w:t>
            </w:r>
          </w:p>
        </w:tc>
        <w:tc>
          <w:tcPr>
            <w:tcW w:w="3825" w:type="dxa"/>
            <w:tcBorders>
              <w:left w:val="single" w:color="auto" w:sz="4" w:space="0"/>
              <w:right w:val="single" w:color="auto" w:sz="4" w:space="0"/>
            </w:tcBorders>
            <w:vAlign w:val="center"/>
          </w:tcPr>
          <w:p w14:paraId="2922474A">
            <w:pPr>
              <w:rPr>
                <w:rFonts w:hint="default"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制定出勤制度和作业占比，及课堂提问占比进行过程评价.</w:t>
            </w:r>
          </w:p>
        </w:tc>
      </w:tr>
      <w:tr w14:paraId="13180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vMerge w:val="continue"/>
            <w:tcBorders>
              <w:left w:val="single" w:color="auto" w:sz="4" w:space="0"/>
              <w:right w:val="single" w:color="auto" w:sz="4" w:space="0"/>
            </w:tcBorders>
            <w:vAlign w:val="center"/>
          </w:tcPr>
          <w:p w14:paraId="7B7D90F9">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lang w:val="en-US" w:eastAsia="zh-CN"/>
              </w:rPr>
            </w:pPr>
          </w:p>
        </w:tc>
        <w:tc>
          <w:tcPr>
            <w:tcW w:w="1620" w:type="dxa"/>
            <w:tcBorders>
              <w:left w:val="single" w:color="auto" w:sz="4" w:space="0"/>
              <w:right w:val="single" w:color="auto" w:sz="4" w:space="0"/>
            </w:tcBorders>
            <w:vAlign w:val="center"/>
          </w:tcPr>
          <w:p w14:paraId="7BB75DD4">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单元评价</w:t>
            </w:r>
          </w:p>
        </w:tc>
        <w:tc>
          <w:tcPr>
            <w:tcW w:w="2371" w:type="dxa"/>
            <w:tcBorders>
              <w:left w:val="single" w:color="auto" w:sz="4" w:space="0"/>
              <w:right w:val="single" w:color="auto" w:sz="4" w:space="0"/>
            </w:tcBorders>
            <w:vAlign w:val="center"/>
          </w:tcPr>
          <w:p w14:paraId="27D3AD18">
            <w:pPr>
              <w:rPr>
                <w:rFonts w:hint="eastAsia"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每教学单元的结课考核形式进行</w:t>
            </w:r>
          </w:p>
        </w:tc>
        <w:tc>
          <w:tcPr>
            <w:tcW w:w="1325" w:type="dxa"/>
            <w:tcBorders>
              <w:left w:val="single" w:color="auto" w:sz="4" w:space="0"/>
              <w:right w:val="single" w:color="auto" w:sz="4" w:space="0"/>
            </w:tcBorders>
            <w:vAlign w:val="center"/>
          </w:tcPr>
          <w:p w14:paraId="4B231AD9">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10%</w:t>
            </w:r>
          </w:p>
        </w:tc>
        <w:tc>
          <w:tcPr>
            <w:tcW w:w="3825" w:type="dxa"/>
            <w:tcBorders>
              <w:left w:val="single" w:color="auto" w:sz="4" w:space="0"/>
              <w:right w:val="single" w:color="auto" w:sz="4" w:space="0"/>
            </w:tcBorders>
            <w:vAlign w:val="center"/>
          </w:tcPr>
          <w:p w14:paraId="549E016E">
            <w:pPr>
              <w:rPr>
                <w:rFonts w:hint="eastAsia"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以试卷或提问考核的方式对单元的基本知识和重点内容进行考核。</w:t>
            </w:r>
          </w:p>
        </w:tc>
      </w:tr>
      <w:tr w14:paraId="43AC5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vMerge w:val="continue"/>
            <w:tcBorders>
              <w:left w:val="single" w:color="auto" w:sz="4" w:space="0"/>
              <w:right w:val="single" w:color="auto" w:sz="4" w:space="0"/>
            </w:tcBorders>
            <w:vAlign w:val="center"/>
          </w:tcPr>
          <w:p w14:paraId="7DC8A6CD">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lang w:val="en-US" w:eastAsia="zh-CN"/>
              </w:rPr>
            </w:pPr>
          </w:p>
        </w:tc>
        <w:tc>
          <w:tcPr>
            <w:tcW w:w="1620" w:type="dxa"/>
            <w:tcBorders>
              <w:left w:val="single" w:color="auto" w:sz="4" w:space="0"/>
              <w:right w:val="single" w:color="auto" w:sz="4" w:space="0"/>
            </w:tcBorders>
            <w:vAlign w:val="center"/>
          </w:tcPr>
          <w:p w14:paraId="0D2D21BB">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期中评价</w:t>
            </w:r>
          </w:p>
        </w:tc>
        <w:tc>
          <w:tcPr>
            <w:tcW w:w="2371" w:type="dxa"/>
            <w:tcBorders>
              <w:left w:val="single" w:color="auto" w:sz="4" w:space="0"/>
              <w:right w:val="single" w:color="auto" w:sz="4" w:space="0"/>
            </w:tcBorders>
            <w:vAlign w:val="center"/>
          </w:tcPr>
          <w:p w14:paraId="764BFAE1">
            <w:pPr>
              <w:rPr>
                <w:rFonts w:hint="eastAsia"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期中考试</w:t>
            </w:r>
          </w:p>
        </w:tc>
        <w:tc>
          <w:tcPr>
            <w:tcW w:w="1325" w:type="dxa"/>
            <w:tcBorders>
              <w:left w:val="single" w:color="auto" w:sz="4" w:space="0"/>
              <w:right w:val="single" w:color="auto" w:sz="4" w:space="0"/>
            </w:tcBorders>
            <w:vAlign w:val="center"/>
          </w:tcPr>
          <w:p w14:paraId="1A6BB016">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20%</w:t>
            </w:r>
          </w:p>
        </w:tc>
        <w:tc>
          <w:tcPr>
            <w:tcW w:w="3825" w:type="dxa"/>
            <w:tcBorders>
              <w:left w:val="single" w:color="auto" w:sz="4" w:space="0"/>
              <w:right w:val="single" w:color="auto" w:sz="4" w:space="0"/>
            </w:tcBorders>
            <w:vAlign w:val="center"/>
          </w:tcPr>
          <w:p w14:paraId="5DBBFE0F">
            <w:pPr>
              <w:rPr>
                <w:rFonts w:hint="eastAsia"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以大型单元为节点进行阶段性考核评价。</w:t>
            </w:r>
          </w:p>
        </w:tc>
      </w:tr>
      <w:tr w14:paraId="0AB94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vMerge w:val="continue"/>
            <w:tcBorders>
              <w:left w:val="single" w:color="auto" w:sz="4" w:space="0"/>
              <w:right w:val="single" w:color="auto" w:sz="4" w:space="0"/>
            </w:tcBorders>
            <w:vAlign w:val="center"/>
          </w:tcPr>
          <w:p w14:paraId="5E03A8A2">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lang w:val="en-US" w:eastAsia="zh-CN"/>
              </w:rPr>
            </w:pPr>
          </w:p>
        </w:tc>
        <w:tc>
          <w:tcPr>
            <w:tcW w:w="1620" w:type="dxa"/>
            <w:tcBorders>
              <w:left w:val="single" w:color="auto" w:sz="4" w:space="0"/>
              <w:right w:val="single" w:color="auto" w:sz="4" w:space="0"/>
            </w:tcBorders>
            <w:vAlign w:val="center"/>
          </w:tcPr>
          <w:p w14:paraId="0B084BB4">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实践评价</w:t>
            </w:r>
          </w:p>
        </w:tc>
        <w:tc>
          <w:tcPr>
            <w:tcW w:w="2371" w:type="dxa"/>
            <w:tcBorders>
              <w:left w:val="single" w:color="auto" w:sz="4" w:space="0"/>
              <w:right w:val="single" w:color="auto" w:sz="4" w:space="0"/>
            </w:tcBorders>
            <w:vAlign w:val="center"/>
          </w:tcPr>
          <w:p w14:paraId="2438CB0E">
            <w:pPr>
              <w:rPr>
                <w:rFonts w:hint="eastAsia"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设备监测数据分析报告</w:t>
            </w:r>
          </w:p>
        </w:tc>
        <w:tc>
          <w:tcPr>
            <w:tcW w:w="1325" w:type="dxa"/>
            <w:tcBorders>
              <w:left w:val="single" w:color="auto" w:sz="4" w:space="0"/>
              <w:right w:val="single" w:color="auto" w:sz="4" w:space="0"/>
            </w:tcBorders>
            <w:vAlign w:val="center"/>
          </w:tcPr>
          <w:p w14:paraId="3308F4C6">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10%</w:t>
            </w:r>
          </w:p>
        </w:tc>
        <w:tc>
          <w:tcPr>
            <w:tcW w:w="3825" w:type="dxa"/>
            <w:tcBorders>
              <w:left w:val="single" w:color="auto" w:sz="4" w:space="0"/>
              <w:right w:val="single" w:color="auto" w:sz="4" w:space="0"/>
            </w:tcBorders>
            <w:vAlign w:val="center"/>
          </w:tcPr>
          <w:p w14:paraId="01128AE4">
            <w:pPr>
              <w:rPr>
                <w:rFonts w:hint="eastAsia"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重点考核学生运用真实数据，完成设备状态监测、数据分析与故障诊断流程的实践能力，以及诊断报告的规范性、逻辑性和结论的准确性。</w:t>
            </w:r>
          </w:p>
        </w:tc>
      </w:tr>
      <w:tr w14:paraId="50DE7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26" w:type="dxa"/>
            <w:gridSpan w:val="2"/>
            <w:tcBorders>
              <w:left w:val="single" w:color="auto" w:sz="4" w:space="0"/>
              <w:right w:val="single" w:color="auto" w:sz="4" w:space="0"/>
            </w:tcBorders>
            <w:vAlign w:val="center"/>
          </w:tcPr>
          <w:p w14:paraId="02BDAEC1">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Style w:val="30"/>
                <w:rFonts w:hint="default" w:ascii="Segoe UI" w:hAnsi="Segoe UI" w:eastAsia="宋体" w:cs="Segoe UI"/>
                <w:b/>
                <w:bCs/>
                <w:i w:val="0"/>
                <w:iCs w:val="0"/>
                <w:caps w:val="0"/>
                <w:color w:val="0F1115"/>
                <w:spacing w:val="0"/>
                <w:sz w:val="18"/>
                <w:szCs w:val="18"/>
                <w:shd w:val="clear" w:fill="FFFFFF"/>
                <w:lang w:val="en-US" w:eastAsia="zh-CN"/>
              </w:rPr>
            </w:pPr>
            <w:r>
              <w:rPr>
                <w:rFonts w:hint="eastAsia" w:ascii="宋体" w:hAnsi="宋体" w:eastAsia="宋体" w:cs="宋体"/>
                <w:b/>
                <w:bCs/>
                <w:sz w:val="21"/>
                <w:szCs w:val="21"/>
                <w:lang w:val="en-US" w:eastAsia="zh-CN"/>
              </w:rPr>
              <w:t>终结性评价（期末）</w:t>
            </w:r>
          </w:p>
        </w:tc>
        <w:tc>
          <w:tcPr>
            <w:tcW w:w="2371" w:type="dxa"/>
            <w:tcBorders>
              <w:left w:val="single" w:color="auto" w:sz="4" w:space="0"/>
              <w:right w:val="single" w:color="auto" w:sz="4" w:space="0"/>
            </w:tcBorders>
            <w:vAlign w:val="center"/>
          </w:tcPr>
          <w:p w14:paraId="277B060C">
            <w:pPr>
              <w:rPr>
                <w:rFonts w:hint="default"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闭卷期末考试</w:t>
            </w:r>
          </w:p>
        </w:tc>
        <w:tc>
          <w:tcPr>
            <w:tcW w:w="1325" w:type="dxa"/>
            <w:tcBorders>
              <w:left w:val="single" w:color="auto" w:sz="4" w:space="0"/>
              <w:right w:val="single" w:color="auto" w:sz="4" w:space="0"/>
            </w:tcBorders>
            <w:vAlign w:val="center"/>
          </w:tcPr>
          <w:p w14:paraId="3CBC401F">
            <w:pPr>
              <w:jc w:val="center"/>
              <w:rPr>
                <w:rFonts w:hint="default"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50%</w:t>
            </w:r>
          </w:p>
        </w:tc>
        <w:tc>
          <w:tcPr>
            <w:tcW w:w="3825" w:type="dxa"/>
            <w:tcBorders>
              <w:left w:val="single" w:color="auto" w:sz="4" w:space="0"/>
              <w:right w:val="single" w:color="auto" w:sz="4" w:space="0"/>
            </w:tcBorders>
            <w:vAlign w:val="center"/>
          </w:tcPr>
          <w:p w14:paraId="4AF570C5">
            <w:pPr>
              <w:rPr>
                <w:rFonts w:hint="default"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对课程进行总体考核，考查学生对基本知识的掌握情况。</w:t>
            </w:r>
          </w:p>
        </w:tc>
      </w:tr>
    </w:tbl>
    <w:p w14:paraId="66464495">
      <w:pPr>
        <w:pStyle w:val="3"/>
        <w:bidi w:val="0"/>
        <w:rPr>
          <w:rFonts w:hint="eastAsia"/>
          <w:lang w:val="en-US" w:eastAsia="zh-CN"/>
        </w:rPr>
      </w:pPr>
      <w:r>
        <w:rPr>
          <w:rFonts w:hint="eastAsia"/>
          <w:lang w:val="en-US" w:eastAsia="zh-CN"/>
        </w:rPr>
        <w:t>七、课程实施与保障</w:t>
      </w:r>
    </w:p>
    <w:p w14:paraId="34063962">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(一)教学策略</w:t>
      </w:r>
    </w:p>
    <w:p w14:paraId="663ACE3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本课程的</w:t>
      </w:r>
      <w:r>
        <w:rPr>
          <w:rFonts w:hint="eastAsia" w:ascii="宋体" w:hAnsi="宋体" w:eastAsia="宋体" w:cs="宋体"/>
          <w:color w:val="000000"/>
          <w:kern w:val="0"/>
          <w:sz w:val="24"/>
          <w:szCs w:val="24"/>
          <w:lang w:eastAsia="zh-CN"/>
        </w:rPr>
        <w:t>教学过程中以应用案例教学为主。案例教学为学生提供了一种模仿、借鉴和引伸的范例，师生互动性强，充分体现以学生为中心的教育理念。采取有效的小组合作学习,有利于学生形成主动参与、相互激励、相互促进的学习氛围，可以激励学生的学习兴趣。强调从提出问题入手，让学生有针对性地去探索并运用理论知识。通过实作学习使理论与实际相结合,进一步提高学生的思想觉悟,尤其是观察分析和解决问题的实际工作能力。</w:t>
      </w:r>
    </w:p>
    <w:p w14:paraId="08510E5C">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(二)课程思政融入</w:t>
      </w:r>
    </w:p>
    <w:p w14:paraId="34EAE32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在课程中融入课程思政，把思政教育与本门课程的教学有机结合起来，培育和践行社会主义“四个自信”以及社会主义核心价值观，弘扬民族精神和时代精神，引领大学生不忘初心，砥砺前行，使职业素养和职业技能高度融合，培养学生自主学习、终身学习的能力，提高大学生的发现问题和解决能力，牢固树立敬业守信、精益求精的大国工匠精神。课程教学中突出中国元素，介绍中国优秀传统文化，能够使学生树立民族自信心和自豪感；引入警示性案例，培养严谨细致的工作作风；培育学生工程应用的力量，培育学生理论联系实际分析问题的力量。</w:t>
      </w:r>
    </w:p>
    <w:p w14:paraId="0C16FC69">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（三）</w:t>
      </w:r>
      <w:r>
        <w:rPr>
          <w:rFonts w:hint="eastAsia" w:ascii="宋体" w:hAnsi="宋体" w:eastAsia="宋体" w:cs="宋体"/>
          <w:b/>
          <w:bCs/>
          <w:sz w:val="24"/>
          <w:szCs w:val="24"/>
        </w:rPr>
        <w:t>教学基本条件</w:t>
      </w:r>
    </w:p>
    <w:p w14:paraId="1015323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1.教学团队基本要求</w:t>
      </w:r>
    </w:p>
    <w:p w14:paraId="302A334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专职教师在8人左右，其中专职教师5人，来自企业的兼职教师3人。应具备双师素质资格，具有一定的实践经验，教学效果良好，职称和年龄结构合理。</w:t>
      </w:r>
    </w:p>
    <w:p w14:paraId="2B0FBFB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2.教学硬件环境基本要求</w:t>
      </w: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5"/>
        <w:gridCol w:w="2300"/>
        <w:gridCol w:w="2607"/>
        <w:gridCol w:w="1003"/>
        <w:gridCol w:w="3325"/>
      </w:tblGrid>
      <w:tr w14:paraId="5C138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 w:type="pct"/>
            <w:shd w:val="clear" w:color="auto" w:fill="FFFFFF" w:themeFill="background1"/>
            <w:vAlign w:val="center"/>
          </w:tcPr>
          <w:p w14:paraId="022AA79A">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序号</w:t>
            </w:r>
          </w:p>
        </w:tc>
        <w:tc>
          <w:tcPr>
            <w:tcW w:w="1167" w:type="pct"/>
            <w:shd w:val="clear" w:color="auto" w:fill="FFFFFF" w:themeFill="background1"/>
            <w:vAlign w:val="center"/>
          </w:tcPr>
          <w:p w14:paraId="793BD3A7">
            <w:pPr>
              <w:keepNext w:val="0"/>
              <w:keepLines w:val="0"/>
              <w:pageBreakBefore w:val="0"/>
              <w:widowControl w:val="0"/>
              <w:kinsoku/>
              <w:wordWrap/>
              <w:overflowPunct/>
              <w:topLinePunct w:val="0"/>
              <w:autoSpaceDE/>
              <w:autoSpaceDN/>
              <w:bidi w:val="0"/>
              <w:adjustRightInd w:val="0"/>
              <w:snapToGrid w:val="0"/>
              <w:spacing w:line="440" w:lineRule="exact"/>
              <w:ind w:firstLine="632" w:firstLineChars="300"/>
              <w:jc w:val="both"/>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名称</w:t>
            </w:r>
          </w:p>
        </w:tc>
        <w:tc>
          <w:tcPr>
            <w:tcW w:w="1323" w:type="pct"/>
            <w:shd w:val="clear" w:color="auto" w:fill="FFFFFF" w:themeFill="background1"/>
            <w:vAlign w:val="center"/>
          </w:tcPr>
          <w:p w14:paraId="7BA362ED">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基本配置要求</w:t>
            </w:r>
          </w:p>
        </w:tc>
        <w:tc>
          <w:tcPr>
            <w:tcW w:w="509" w:type="pct"/>
            <w:shd w:val="clear" w:color="auto" w:fill="FFFFFF" w:themeFill="background1"/>
            <w:vAlign w:val="center"/>
          </w:tcPr>
          <w:p w14:paraId="0B001A69">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场地大小/m</w:t>
            </w:r>
            <w:r>
              <w:rPr>
                <w:rFonts w:hint="eastAsia" w:ascii="宋体" w:hAnsi="宋体" w:eastAsia="宋体" w:cs="宋体"/>
                <w:b/>
                <w:bCs/>
                <w:sz w:val="21"/>
                <w:szCs w:val="21"/>
                <w:vertAlign w:val="superscript"/>
                <w:lang w:val="en-US" w:eastAsia="zh-CN"/>
              </w:rPr>
              <w:t>2</w:t>
            </w:r>
          </w:p>
        </w:tc>
        <w:tc>
          <w:tcPr>
            <w:tcW w:w="1687" w:type="pct"/>
            <w:shd w:val="clear" w:color="auto" w:fill="FFFFFF" w:themeFill="background1"/>
            <w:vAlign w:val="center"/>
          </w:tcPr>
          <w:p w14:paraId="0E36AB54">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功能说明</w:t>
            </w:r>
          </w:p>
        </w:tc>
      </w:tr>
      <w:tr w14:paraId="3966F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 w:type="pct"/>
            <w:vAlign w:val="center"/>
          </w:tcPr>
          <w:p w14:paraId="6DBD2C05">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1167" w:type="pct"/>
            <w:vAlign w:val="center"/>
          </w:tcPr>
          <w:p w14:paraId="43F68058">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石化装备实训中心</w:t>
            </w:r>
          </w:p>
        </w:tc>
        <w:tc>
          <w:tcPr>
            <w:tcW w:w="1323" w:type="pct"/>
            <w:vAlign w:val="center"/>
          </w:tcPr>
          <w:p w14:paraId="61F210E4">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配置多台套机泵设备，及化工装备</w:t>
            </w:r>
          </w:p>
        </w:tc>
        <w:tc>
          <w:tcPr>
            <w:tcW w:w="509" w:type="pct"/>
            <w:vAlign w:val="center"/>
          </w:tcPr>
          <w:p w14:paraId="06326705">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156</w:t>
            </w:r>
          </w:p>
        </w:tc>
        <w:tc>
          <w:tcPr>
            <w:tcW w:w="1687" w:type="pct"/>
            <w:vAlign w:val="center"/>
          </w:tcPr>
          <w:p w14:paraId="078F300F">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应用于教学过程拆装，开停车操作训练及检修训练</w:t>
            </w:r>
          </w:p>
        </w:tc>
      </w:tr>
      <w:tr w14:paraId="7AF41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 w:type="pct"/>
            <w:vAlign w:val="center"/>
          </w:tcPr>
          <w:p w14:paraId="7312E380">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1167" w:type="pct"/>
            <w:vAlign w:val="center"/>
          </w:tcPr>
          <w:p w14:paraId="36AD01D5">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密封实训中心</w:t>
            </w:r>
          </w:p>
        </w:tc>
        <w:tc>
          <w:tcPr>
            <w:tcW w:w="1323" w:type="pct"/>
            <w:vAlign w:val="center"/>
          </w:tcPr>
          <w:p w14:paraId="756E2DB2">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集装密封样品及台架FFET Test Rig．4套</w:t>
            </w:r>
          </w:p>
          <w:p w14:paraId="7BFACA82">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其他形式密封多套</w:t>
            </w:r>
          </w:p>
        </w:tc>
        <w:tc>
          <w:tcPr>
            <w:tcW w:w="509" w:type="pct"/>
            <w:vAlign w:val="center"/>
          </w:tcPr>
          <w:p w14:paraId="5B22333B">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100</w:t>
            </w:r>
          </w:p>
        </w:tc>
        <w:tc>
          <w:tcPr>
            <w:tcW w:w="1687" w:type="pct"/>
            <w:vAlign w:val="center"/>
          </w:tcPr>
          <w:p w14:paraId="4A077962">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应用于教学过程中的密封装置的操作训练</w:t>
            </w:r>
          </w:p>
        </w:tc>
      </w:tr>
      <w:tr w14:paraId="527FA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 w:type="pct"/>
            <w:vAlign w:val="center"/>
          </w:tcPr>
          <w:p w14:paraId="635E8CBA">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1167" w:type="pct"/>
            <w:vAlign w:val="center"/>
          </w:tcPr>
          <w:p w14:paraId="25280000">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化工装备专业教室</w:t>
            </w:r>
          </w:p>
        </w:tc>
        <w:tc>
          <w:tcPr>
            <w:tcW w:w="1323" w:type="pct"/>
            <w:vAlign w:val="center"/>
          </w:tcPr>
          <w:p w14:paraId="1A784A5A">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主要零部件展示柜</w:t>
            </w:r>
          </w:p>
        </w:tc>
        <w:tc>
          <w:tcPr>
            <w:tcW w:w="509" w:type="pct"/>
            <w:vAlign w:val="center"/>
          </w:tcPr>
          <w:p w14:paraId="0453B9DC">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100</w:t>
            </w:r>
          </w:p>
        </w:tc>
        <w:tc>
          <w:tcPr>
            <w:tcW w:w="1687" w:type="pct"/>
            <w:vAlign w:val="center"/>
          </w:tcPr>
          <w:p w14:paraId="10918C92">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应用于教学过程中的演示</w:t>
            </w:r>
          </w:p>
        </w:tc>
      </w:tr>
      <w:tr w14:paraId="66590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 w:type="pct"/>
            <w:vAlign w:val="center"/>
          </w:tcPr>
          <w:p w14:paraId="69D6F582">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1167" w:type="pct"/>
            <w:vAlign w:val="center"/>
          </w:tcPr>
          <w:p w14:paraId="65EE4764">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机泵拆装运行与检测实训中心</w:t>
            </w:r>
          </w:p>
        </w:tc>
        <w:tc>
          <w:tcPr>
            <w:tcW w:w="1323" w:type="pct"/>
            <w:vAlign w:val="center"/>
          </w:tcPr>
          <w:p w14:paraId="1BBF3ADE">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离心泵装置</w:t>
            </w:r>
          </w:p>
          <w:p w14:paraId="31922FCC">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压缩机装置</w:t>
            </w:r>
          </w:p>
        </w:tc>
        <w:tc>
          <w:tcPr>
            <w:tcW w:w="509" w:type="pct"/>
            <w:vAlign w:val="center"/>
          </w:tcPr>
          <w:p w14:paraId="7368AAEB">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100</w:t>
            </w:r>
          </w:p>
        </w:tc>
        <w:tc>
          <w:tcPr>
            <w:tcW w:w="1687" w:type="pct"/>
            <w:vAlign w:val="center"/>
          </w:tcPr>
          <w:p w14:paraId="6E5ED9B7">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应用于教学过程中的拆装、检测</w:t>
            </w:r>
          </w:p>
        </w:tc>
      </w:tr>
      <w:tr w14:paraId="46F97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 w:type="pct"/>
            <w:vAlign w:val="center"/>
          </w:tcPr>
          <w:p w14:paraId="654527B5">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1167" w:type="pct"/>
            <w:vAlign w:val="center"/>
          </w:tcPr>
          <w:p w14:paraId="6560FDA7">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具有网络和一体机的教室</w:t>
            </w:r>
          </w:p>
        </w:tc>
        <w:tc>
          <w:tcPr>
            <w:tcW w:w="1323" w:type="pct"/>
            <w:vAlign w:val="center"/>
          </w:tcPr>
          <w:p w14:paraId="2B9DF774">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可展示PPT、动画等</w:t>
            </w:r>
          </w:p>
        </w:tc>
        <w:tc>
          <w:tcPr>
            <w:tcW w:w="509" w:type="pct"/>
            <w:vAlign w:val="center"/>
          </w:tcPr>
          <w:p w14:paraId="09669C09">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60</w:t>
            </w:r>
          </w:p>
        </w:tc>
        <w:tc>
          <w:tcPr>
            <w:tcW w:w="1687" w:type="pct"/>
            <w:vAlign w:val="center"/>
          </w:tcPr>
          <w:p w14:paraId="212B88ED">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应用于教学过程</w:t>
            </w:r>
          </w:p>
        </w:tc>
      </w:tr>
    </w:tbl>
    <w:p w14:paraId="1262D2F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3.教学资源基本要求</w:t>
      </w:r>
    </w:p>
    <w:p w14:paraId="3BD9867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（1）基本教学资源：</w:t>
      </w:r>
    </w:p>
    <w:p w14:paraId="34AA5D6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①《化工装备状态监测与故障诊断处理》多媒体课件、图片库、视频、动画、试题库等教学资源；</w:t>
      </w:r>
    </w:p>
    <w:p w14:paraId="6EB1E97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②计算机网络系统、万方数据、超星图书等资源；</w:t>
      </w:r>
    </w:p>
    <w:p w14:paraId="4F079F7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③石油和化工企业生产中的有关化工机器的检修规程；</w:t>
      </w:r>
    </w:p>
    <w:p w14:paraId="061BBD5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④来自企业合作伙伴提供的企业生产与管理规范、生产案例等企业生产软资源。</w:t>
      </w:r>
    </w:p>
    <w:p w14:paraId="4B579F2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（2）数字教学资源：</w:t>
      </w:r>
    </w:p>
    <w:p w14:paraId="0DFA056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①化工装备技术专业资源库；</w:t>
      </w:r>
    </w:p>
    <w:p w14:paraId="7E78E13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②与教学课程相关的微课资源；</w:t>
      </w:r>
    </w:p>
    <w:p w14:paraId="06FB735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③网络视频资源推荐等。</w:t>
      </w:r>
    </w:p>
    <w:p w14:paraId="4797FDC8">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754E3ABA">
      <w:pPr>
        <w:pStyle w:val="2"/>
        <w:bidi w:val="0"/>
        <w:rPr>
          <w:rFonts w:hint="eastAsia"/>
          <w:lang w:val="en-US" w:eastAsia="zh-CN"/>
        </w:rPr>
      </w:pPr>
      <w:bookmarkStart w:id="78" w:name="_Toc24869"/>
      <w:bookmarkStart w:id="79" w:name="_Toc10243"/>
      <w:r>
        <w:rPr>
          <w:rFonts w:hint="eastAsia"/>
          <w:lang w:val="en-US" w:eastAsia="zh-CN"/>
        </w:rPr>
        <w:t>《事故预防与调查处理》课程标准</w:t>
      </w:r>
      <w:bookmarkEnd w:id="78"/>
      <w:bookmarkEnd w:id="79"/>
    </w:p>
    <w:p w14:paraId="706E5721">
      <w:pPr>
        <w:pStyle w:val="3"/>
        <w:bidi w:val="0"/>
        <w:rPr>
          <w:rFonts w:hint="eastAsia"/>
        </w:rPr>
      </w:pPr>
      <w:r>
        <w:rPr>
          <w:rFonts w:hint="eastAsia"/>
        </w:rPr>
        <w:t>一、课程基本信息</w:t>
      </w: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4"/>
        <w:gridCol w:w="1578"/>
        <w:gridCol w:w="1724"/>
        <w:gridCol w:w="991"/>
        <w:gridCol w:w="1052"/>
        <w:gridCol w:w="3301"/>
      </w:tblGrid>
      <w:tr w14:paraId="07B51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bottom w:val="single" w:color="auto" w:sz="4" w:space="0"/>
              <w:right w:val="single" w:color="auto" w:sz="4" w:space="0"/>
            </w:tcBorders>
            <w:vAlign w:val="center"/>
          </w:tcPr>
          <w:p w14:paraId="0E7CF701">
            <w:pPr>
              <w:pStyle w:val="16"/>
              <w:spacing w:before="0" w:beforeAutospacing="0" w:after="0" w:afterAutospacing="0"/>
              <w:jc w:val="center"/>
              <w:rPr>
                <w:rFonts w:ascii="宋体" w:hAnsi="宋体" w:eastAsia="宋体"/>
                <w:b/>
                <w:bCs/>
                <w:color w:val="auto"/>
                <w:sz w:val="21"/>
                <w:szCs w:val="21"/>
              </w:rPr>
            </w:pPr>
            <w:r>
              <w:rPr>
                <w:rFonts w:hint="eastAsia" w:ascii="宋体" w:hAnsi="宋体" w:eastAsia="宋体"/>
                <w:b/>
                <w:bCs/>
                <w:color w:val="auto"/>
                <w:sz w:val="21"/>
                <w:szCs w:val="21"/>
              </w:rPr>
              <w:t>课程名称</w:t>
            </w:r>
          </w:p>
        </w:tc>
        <w:tc>
          <w:tcPr>
            <w:tcW w:w="2179" w:type="pct"/>
            <w:gridSpan w:val="3"/>
            <w:tcBorders>
              <w:top w:val="single" w:color="auto" w:sz="4" w:space="0"/>
              <w:left w:val="single" w:color="auto" w:sz="4" w:space="0"/>
              <w:bottom w:val="single" w:color="auto" w:sz="4" w:space="0"/>
              <w:right w:val="single" w:color="auto" w:sz="4" w:space="0"/>
            </w:tcBorders>
            <w:vAlign w:val="center"/>
          </w:tcPr>
          <w:p w14:paraId="4D07D3CB">
            <w:pPr>
              <w:pStyle w:val="16"/>
              <w:spacing w:before="0" w:beforeAutospacing="0" w:after="0" w:afterAutospacing="0"/>
              <w:jc w:val="center"/>
              <w:rPr>
                <w:rFonts w:hint="default" w:ascii="宋体" w:hAnsi="宋体" w:eastAsia="宋体"/>
                <w:color w:val="auto"/>
                <w:sz w:val="21"/>
                <w:szCs w:val="21"/>
                <w:lang w:val="en-US" w:eastAsia="zh-CN"/>
              </w:rPr>
            </w:pPr>
            <w:r>
              <w:rPr>
                <w:rFonts w:hint="eastAsia" w:ascii="宋体" w:hAnsi="宋体" w:eastAsia="宋体"/>
                <w:color w:val="auto"/>
                <w:sz w:val="21"/>
                <w:szCs w:val="21"/>
                <w:lang w:val="en-US" w:eastAsia="zh-CN"/>
              </w:rPr>
              <w:t>事故预防与调查处理</w:t>
            </w:r>
          </w:p>
        </w:tc>
        <w:tc>
          <w:tcPr>
            <w:tcW w:w="534" w:type="pct"/>
            <w:tcBorders>
              <w:top w:val="single" w:color="auto" w:sz="4" w:space="0"/>
              <w:left w:val="single" w:color="auto" w:sz="4" w:space="0"/>
              <w:bottom w:val="single" w:color="auto" w:sz="4" w:space="0"/>
              <w:right w:val="single" w:color="auto" w:sz="4" w:space="0"/>
            </w:tcBorders>
            <w:vAlign w:val="center"/>
          </w:tcPr>
          <w:p w14:paraId="665D5A5F">
            <w:pPr>
              <w:pStyle w:val="16"/>
              <w:spacing w:before="0" w:beforeAutospacing="0" w:after="0" w:afterAutospacing="0"/>
              <w:ind w:right="-117"/>
              <w:jc w:val="center"/>
              <w:rPr>
                <w:rFonts w:ascii="宋体" w:hAnsi="宋体" w:eastAsia="宋体"/>
                <w:b/>
                <w:bCs/>
                <w:color w:val="auto"/>
                <w:sz w:val="21"/>
                <w:szCs w:val="21"/>
              </w:rPr>
            </w:pPr>
            <w:r>
              <w:rPr>
                <w:rFonts w:hint="eastAsia" w:ascii="宋体" w:hAnsi="宋体" w:eastAsia="宋体"/>
                <w:b/>
                <w:bCs/>
                <w:color w:val="auto"/>
                <w:sz w:val="21"/>
                <w:szCs w:val="21"/>
              </w:rPr>
              <w:t>课程编码</w:t>
            </w:r>
          </w:p>
        </w:tc>
        <w:tc>
          <w:tcPr>
            <w:tcW w:w="1674" w:type="pct"/>
            <w:tcBorders>
              <w:top w:val="single" w:color="auto" w:sz="4" w:space="0"/>
              <w:left w:val="single" w:color="auto" w:sz="4" w:space="0"/>
              <w:bottom w:val="single" w:color="auto" w:sz="4" w:space="0"/>
              <w:right w:val="single" w:color="auto" w:sz="4" w:space="0"/>
            </w:tcBorders>
            <w:vAlign w:val="center"/>
          </w:tcPr>
          <w:p w14:paraId="32A5C4F5">
            <w:pPr>
              <w:pStyle w:val="16"/>
              <w:spacing w:before="0" w:beforeAutospacing="0" w:after="0" w:afterAutospacing="0"/>
              <w:ind w:right="-145"/>
              <w:jc w:val="center"/>
              <w:rPr>
                <w:rFonts w:hint="default" w:ascii="宋体" w:hAnsi="宋体" w:eastAsia="宋体"/>
                <w:color w:val="FF0000"/>
                <w:sz w:val="21"/>
                <w:szCs w:val="21"/>
                <w:lang w:val="en-US" w:eastAsia="zh-CN"/>
              </w:rPr>
            </w:pPr>
            <w:r>
              <w:rPr>
                <w:rFonts w:hint="eastAsia" w:ascii="宋体" w:hAnsi="宋体" w:eastAsia="宋体"/>
                <w:color w:val="auto"/>
                <w:sz w:val="21"/>
                <w:szCs w:val="21"/>
                <w:lang w:val="en-US" w:eastAsia="zh-CN"/>
              </w:rPr>
              <w:t>yhha24010</w:t>
            </w:r>
          </w:p>
        </w:tc>
      </w:tr>
      <w:tr w14:paraId="1710C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bottom w:val="single" w:color="auto" w:sz="4" w:space="0"/>
              <w:right w:val="single" w:color="auto" w:sz="4" w:space="0"/>
            </w:tcBorders>
          </w:tcPr>
          <w:p w14:paraId="755A4A17">
            <w:pPr>
              <w:pStyle w:val="16"/>
              <w:spacing w:before="0" w:beforeAutospacing="0" w:after="0" w:afterAutospacing="0"/>
              <w:jc w:val="center"/>
              <w:rPr>
                <w:rFonts w:ascii="宋体" w:hAnsi="宋体" w:eastAsia="宋体"/>
                <w:b/>
                <w:bCs/>
                <w:color w:val="auto"/>
                <w:sz w:val="21"/>
                <w:szCs w:val="21"/>
              </w:rPr>
            </w:pPr>
            <w:r>
              <w:rPr>
                <w:rFonts w:hint="eastAsia" w:ascii="宋体" w:hAnsi="宋体" w:eastAsia="宋体"/>
                <w:b/>
                <w:bCs/>
                <w:color w:val="auto"/>
                <w:sz w:val="21"/>
                <w:szCs w:val="21"/>
                <w:lang w:val="en-US" w:eastAsia="zh-CN"/>
              </w:rPr>
              <w:t>建议</w:t>
            </w:r>
            <w:r>
              <w:rPr>
                <w:rFonts w:hint="eastAsia" w:ascii="宋体" w:hAnsi="宋体" w:eastAsia="宋体"/>
                <w:b/>
                <w:bCs/>
                <w:color w:val="auto"/>
                <w:sz w:val="21"/>
                <w:szCs w:val="21"/>
              </w:rPr>
              <w:t>学时</w:t>
            </w:r>
          </w:p>
        </w:tc>
        <w:tc>
          <w:tcPr>
            <w:tcW w:w="801" w:type="pct"/>
            <w:tcBorders>
              <w:top w:val="single" w:color="auto" w:sz="4" w:space="0"/>
              <w:left w:val="single" w:color="auto" w:sz="4" w:space="0"/>
              <w:bottom w:val="single" w:color="auto" w:sz="4" w:space="0"/>
              <w:right w:val="single" w:color="auto" w:sz="4" w:space="0"/>
            </w:tcBorders>
          </w:tcPr>
          <w:p w14:paraId="7D17AD33">
            <w:pPr>
              <w:jc w:val="center"/>
              <w:rPr>
                <w:rFonts w:hint="default" w:eastAsiaTheme="minorEastAsia"/>
                <w:lang w:val="en-US" w:eastAsia="zh-CN"/>
              </w:rPr>
            </w:pPr>
            <w:r>
              <w:rPr>
                <w:rFonts w:hint="eastAsia"/>
                <w:lang w:val="en-US" w:eastAsia="zh-CN"/>
              </w:rPr>
              <w:t>24学时</w:t>
            </w:r>
          </w:p>
        </w:tc>
        <w:tc>
          <w:tcPr>
            <w:tcW w:w="875" w:type="pct"/>
            <w:tcBorders>
              <w:top w:val="single" w:color="auto" w:sz="4" w:space="0"/>
              <w:left w:val="single" w:color="auto" w:sz="4" w:space="0"/>
              <w:bottom w:val="single" w:color="auto" w:sz="4" w:space="0"/>
              <w:right w:val="single" w:color="auto" w:sz="4" w:space="0"/>
            </w:tcBorders>
          </w:tcPr>
          <w:p w14:paraId="0AEEBFAF">
            <w:pPr>
              <w:jc w:val="both"/>
              <w:rPr>
                <w:rFonts w:hint="eastAsia"/>
                <w:lang w:val="en-US" w:eastAsia="zh-CN"/>
              </w:rPr>
            </w:pPr>
            <w:r>
              <w:rPr>
                <w:rFonts w:hint="eastAsia" w:ascii="宋体" w:hAnsi="宋体" w:eastAsia="宋体" w:cs="Arial Unicode MS"/>
                <w:b/>
                <w:bCs/>
                <w:color w:val="auto"/>
                <w:kern w:val="0"/>
                <w:sz w:val="21"/>
                <w:szCs w:val="21"/>
                <w:lang w:val="en-US" w:eastAsia="zh-CN" w:bidi="ar-SA"/>
              </w:rPr>
              <w:t>其中实践学时</w:t>
            </w:r>
          </w:p>
        </w:tc>
        <w:tc>
          <w:tcPr>
            <w:tcW w:w="502" w:type="pct"/>
            <w:tcBorders>
              <w:top w:val="single" w:color="auto" w:sz="4" w:space="0"/>
              <w:left w:val="single" w:color="auto" w:sz="4" w:space="0"/>
              <w:bottom w:val="single" w:color="auto" w:sz="4" w:space="0"/>
              <w:right w:val="single" w:color="auto" w:sz="4" w:space="0"/>
            </w:tcBorders>
          </w:tcPr>
          <w:p w14:paraId="542A0AE2">
            <w:pPr>
              <w:jc w:val="center"/>
              <w:rPr>
                <w:rFonts w:hint="eastAsia"/>
                <w:lang w:val="en-US" w:eastAsia="zh-CN"/>
              </w:rPr>
            </w:pPr>
            <w:r>
              <w:rPr>
                <w:rFonts w:hint="eastAsia"/>
                <w:lang w:val="en-US" w:eastAsia="zh-CN"/>
              </w:rPr>
              <w:t>12学时</w:t>
            </w:r>
          </w:p>
        </w:tc>
        <w:tc>
          <w:tcPr>
            <w:tcW w:w="534" w:type="pct"/>
            <w:tcBorders>
              <w:top w:val="single" w:color="auto" w:sz="4" w:space="0"/>
              <w:left w:val="single" w:color="auto" w:sz="4" w:space="0"/>
              <w:bottom w:val="single" w:color="auto" w:sz="4" w:space="0"/>
              <w:right w:val="single" w:color="auto" w:sz="4" w:space="0"/>
            </w:tcBorders>
            <w:vAlign w:val="center"/>
          </w:tcPr>
          <w:p w14:paraId="5BCDCFA7">
            <w:pPr>
              <w:pStyle w:val="16"/>
              <w:spacing w:before="0" w:beforeAutospacing="0" w:after="0" w:afterAutospacing="0"/>
              <w:ind w:left="-105" w:leftChars="-50" w:right="-105" w:rightChars="-50"/>
              <w:jc w:val="center"/>
              <w:rPr>
                <w:rFonts w:ascii="宋体" w:hAnsi="宋体" w:eastAsia="宋体"/>
                <w:b/>
                <w:bCs/>
                <w:color w:val="auto"/>
                <w:sz w:val="21"/>
                <w:szCs w:val="21"/>
              </w:rPr>
            </w:pPr>
            <w:r>
              <w:rPr>
                <w:rFonts w:hint="eastAsia" w:ascii="宋体" w:hAnsi="宋体" w:eastAsia="宋体"/>
                <w:b/>
                <w:bCs/>
                <w:color w:val="auto"/>
                <w:sz w:val="21"/>
                <w:szCs w:val="21"/>
              </w:rPr>
              <w:t>学分</w:t>
            </w:r>
          </w:p>
        </w:tc>
        <w:tc>
          <w:tcPr>
            <w:tcW w:w="1674" w:type="pct"/>
            <w:tcBorders>
              <w:top w:val="single" w:color="auto" w:sz="4" w:space="0"/>
              <w:left w:val="single" w:color="auto" w:sz="4" w:space="0"/>
              <w:bottom w:val="single" w:color="auto" w:sz="4" w:space="0"/>
              <w:right w:val="single" w:color="auto" w:sz="4" w:space="0"/>
            </w:tcBorders>
            <w:vAlign w:val="center"/>
          </w:tcPr>
          <w:p w14:paraId="62FFB6BF">
            <w:pPr>
              <w:pStyle w:val="16"/>
              <w:spacing w:before="0" w:beforeAutospacing="0" w:after="0" w:afterAutospacing="0"/>
              <w:jc w:val="center"/>
              <w:rPr>
                <w:rFonts w:hint="default" w:ascii="宋体" w:hAnsi="宋体" w:eastAsia="宋体"/>
                <w:color w:val="auto"/>
                <w:sz w:val="21"/>
                <w:szCs w:val="21"/>
                <w:lang w:val="en-US" w:eastAsia="zh-CN"/>
              </w:rPr>
            </w:pPr>
            <w:r>
              <w:rPr>
                <w:rFonts w:hint="eastAsia" w:asciiTheme="minorHAnsi" w:hAnsiTheme="minorHAnsi" w:eastAsiaTheme="minorEastAsia" w:cstheme="minorBidi"/>
                <w:color w:val="auto"/>
                <w:kern w:val="2"/>
                <w:sz w:val="21"/>
                <w:szCs w:val="24"/>
                <w:lang w:val="en-US" w:eastAsia="zh-CN" w:bidi="ar-SA"/>
              </w:rPr>
              <w:t>1.5学分</w:t>
            </w:r>
          </w:p>
        </w:tc>
      </w:tr>
      <w:tr w14:paraId="21205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bottom w:val="single" w:color="auto" w:sz="4" w:space="0"/>
              <w:right w:val="single" w:color="auto" w:sz="4" w:space="0"/>
            </w:tcBorders>
          </w:tcPr>
          <w:p w14:paraId="1BA37482">
            <w:pPr>
              <w:pStyle w:val="16"/>
              <w:spacing w:before="0" w:beforeAutospacing="0" w:after="0" w:afterAutospacing="0"/>
              <w:jc w:val="center"/>
              <w:rPr>
                <w:rFonts w:hint="eastAsia" w:ascii="宋体" w:hAnsi="宋体" w:eastAsia="宋体"/>
                <w:b/>
                <w:bCs/>
                <w:color w:val="auto"/>
                <w:sz w:val="21"/>
                <w:szCs w:val="21"/>
                <w:lang w:val="en-US" w:eastAsia="zh-CN"/>
              </w:rPr>
            </w:pPr>
            <w:r>
              <w:rPr>
                <w:rFonts w:hint="eastAsia" w:ascii="宋体" w:hAnsi="宋体" w:eastAsia="宋体"/>
                <w:b/>
                <w:bCs/>
                <w:color w:val="auto"/>
                <w:sz w:val="21"/>
                <w:szCs w:val="21"/>
                <w:lang w:val="en-US" w:eastAsia="zh-CN"/>
              </w:rPr>
              <w:t>适用专业</w:t>
            </w:r>
          </w:p>
        </w:tc>
        <w:tc>
          <w:tcPr>
            <w:tcW w:w="4388" w:type="pct"/>
            <w:gridSpan w:val="5"/>
            <w:tcBorders>
              <w:top w:val="single" w:color="auto" w:sz="4" w:space="0"/>
              <w:left w:val="single" w:color="auto" w:sz="4" w:space="0"/>
              <w:bottom w:val="single" w:color="auto" w:sz="4" w:space="0"/>
              <w:right w:val="single" w:color="auto" w:sz="4" w:space="0"/>
            </w:tcBorders>
          </w:tcPr>
          <w:p w14:paraId="44A7BD4E">
            <w:pPr>
              <w:pStyle w:val="16"/>
              <w:spacing w:before="0" w:beforeAutospacing="0" w:after="0" w:afterAutospacing="0"/>
              <w:jc w:val="center"/>
              <w:rPr>
                <w:rFonts w:hint="eastAsia" w:asciiTheme="minorHAnsi" w:hAnsiTheme="minorHAnsi" w:eastAsiaTheme="minorEastAsia" w:cstheme="minorBidi"/>
                <w:color w:val="auto"/>
                <w:kern w:val="2"/>
                <w:sz w:val="21"/>
                <w:szCs w:val="24"/>
                <w:lang w:val="en-US" w:eastAsia="zh-CN" w:bidi="ar-SA"/>
              </w:rPr>
            </w:pPr>
          </w:p>
        </w:tc>
      </w:tr>
      <w:tr w14:paraId="2A894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vAlign w:val="center"/>
          </w:tcPr>
          <w:p w14:paraId="716567E2">
            <w:pPr>
              <w:pStyle w:val="16"/>
              <w:spacing w:before="0" w:beforeAutospacing="0" w:after="0" w:afterAutospacing="0"/>
              <w:jc w:val="center"/>
              <w:rPr>
                <w:rFonts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rPr>
              <w:t>课程类型</w:t>
            </w:r>
          </w:p>
        </w:tc>
        <w:tc>
          <w:tcPr>
            <w:tcW w:w="2179" w:type="pct"/>
            <w:gridSpan w:val="3"/>
            <w:tcBorders>
              <w:top w:val="single" w:color="auto" w:sz="4" w:space="0"/>
              <w:left w:val="single" w:color="auto" w:sz="4" w:space="0"/>
              <w:right w:val="single" w:color="auto" w:sz="4" w:space="0"/>
            </w:tcBorders>
            <w:vAlign w:val="top"/>
          </w:tcPr>
          <w:p w14:paraId="0E8CB32E">
            <w:pPr>
              <w:widowControl/>
              <w:jc w:val="left"/>
              <w:rPr>
                <w:rFonts w:hint="default" w:asciiTheme="minorHAnsi" w:hAnsiTheme="minorHAnsi" w:eastAsiaTheme="minorEastAsia" w:cstheme="minorBidi"/>
                <w:kern w:val="2"/>
                <w:sz w:val="21"/>
                <w:szCs w:val="24"/>
                <w:lang w:val="en-US" w:eastAsia="zh-CN" w:bidi="ar-SA"/>
              </w:rPr>
            </w:pPr>
            <w:r>
              <w:rPr>
                <w:rFonts w:ascii="Arial" w:hAnsi="Arial" w:eastAsia="宋体" w:cs="Arial"/>
              </w:rPr>
              <w:fldChar w:fldCharType="begin"/>
            </w:r>
            <w:r>
              <w:rPr>
                <w:rFonts w:ascii="Arial" w:hAnsi="Arial" w:eastAsia="宋体" w:cs="Arial"/>
              </w:rPr>
              <w:instrText xml:space="preserve"> EQ \o\ac(</w:instrText>
            </w:r>
            <w:r>
              <w:rPr>
                <w:rFonts w:hint="eastAsia" w:ascii="Arial" w:hAnsi="Arial" w:eastAsia="宋体" w:cs="Arial"/>
              </w:rPr>
              <w:instrText xml:space="preserve">□</w:instrText>
            </w:r>
            <w:r>
              <w:rPr>
                <w:rFonts w:ascii="Arial" w:hAnsi="Arial" w:eastAsia="宋体" w:cs="Arial"/>
              </w:rPr>
              <w:instrText xml:space="preserve">)</w:instrText>
            </w:r>
            <w:r>
              <w:rPr>
                <w:rFonts w:ascii="Arial" w:hAnsi="Arial" w:eastAsia="宋体" w:cs="Arial"/>
              </w:rPr>
              <w:fldChar w:fldCharType="end"/>
            </w:r>
            <w:r>
              <w:rPr>
                <w:rFonts w:hint="eastAsia" w:ascii="Arial" w:hAnsi="Arial" w:eastAsia="宋体" w:cs="Arial"/>
                <w:lang w:val="en-US" w:eastAsia="zh-CN"/>
              </w:rPr>
              <w:t>专业基础课</w:t>
            </w:r>
            <w:r>
              <w:rPr>
                <w:rFonts w:hint="eastAsia"/>
              </w:rPr>
              <w:t>□</w:t>
            </w:r>
            <w:r>
              <w:rPr>
                <w:rFonts w:hint="eastAsia"/>
                <w:lang w:val="en-US" w:eastAsia="zh-CN"/>
              </w:rPr>
              <w:t>专业核心课</w:t>
            </w:r>
            <w:r>
              <w:rPr>
                <w:rFonts w:hint="eastAsia"/>
                <w:lang w:eastAsia="zh-CN"/>
              </w:rPr>
              <w:t>☑</w:t>
            </w:r>
            <w:r>
              <w:rPr>
                <w:rFonts w:hint="eastAsia"/>
                <w:lang w:val="en-US" w:eastAsia="zh-CN"/>
              </w:rPr>
              <w:t>专业选修课</w:t>
            </w:r>
            <w:r>
              <w:rPr>
                <w:rFonts w:hint="eastAsia"/>
              </w:rPr>
              <w:t>□</w:t>
            </w:r>
            <w:r>
              <w:rPr>
                <w:rFonts w:hint="eastAsia"/>
                <w:lang w:val="en-US" w:eastAsia="zh-CN"/>
              </w:rPr>
              <w:t>专业技能课</w:t>
            </w:r>
          </w:p>
        </w:tc>
        <w:tc>
          <w:tcPr>
            <w:tcW w:w="534" w:type="pct"/>
            <w:tcBorders>
              <w:top w:val="single" w:color="auto" w:sz="4" w:space="0"/>
              <w:left w:val="single" w:color="auto" w:sz="4" w:space="0"/>
              <w:bottom w:val="single" w:color="auto" w:sz="4" w:space="0"/>
              <w:right w:val="single" w:color="auto" w:sz="4" w:space="0"/>
            </w:tcBorders>
            <w:vAlign w:val="center"/>
          </w:tcPr>
          <w:p w14:paraId="66FDE137">
            <w:pPr>
              <w:pStyle w:val="16"/>
              <w:spacing w:before="0" w:beforeAutospacing="0" w:after="0" w:afterAutospacing="0"/>
              <w:ind w:left="-105" w:leftChars="-50" w:right="-105" w:rightChars="-50"/>
              <w:jc w:val="center"/>
              <w:rPr>
                <w:rFonts w:ascii="宋体" w:hAnsi="宋体" w:eastAsia="宋体"/>
                <w:b/>
                <w:bCs/>
                <w:color w:val="auto"/>
                <w:sz w:val="21"/>
                <w:szCs w:val="21"/>
              </w:rPr>
            </w:pPr>
            <w:r>
              <w:rPr>
                <w:rFonts w:hint="eastAsia" w:ascii="宋体" w:hAnsi="宋体" w:eastAsia="宋体"/>
                <w:b/>
                <w:bCs/>
                <w:color w:val="auto"/>
                <w:sz w:val="21"/>
                <w:szCs w:val="21"/>
                <w:lang w:val="en-US" w:eastAsia="zh-CN"/>
              </w:rPr>
              <w:t>课程性质</w:t>
            </w:r>
          </w:p>
        </w:tc>
        <w:tc>
          <w:tcPr>
            <w:tcW w:w="1674" w:type="pct"/>
            <w:tcBorders>
              <w:top w:val="single" w:color="auto" w:sz="4" w:space="0"/>
              <w:left w:val="single" w:color="auto" w:sz="4" w:space="0"/>
              <w:bottom w:val="single" w:color="auto" w:sz="4" w:space="0"/>
              <w:right w:val="single" w:color="auto" w:sz="4" w:space="0"/>
            </w:tcBorders>
            <w:vAlign w:val="center"/>
          </w:tcPr>
          <w:p w14:paraId="301F513D">
            <w:pPr>
              <w:pStyle w:val="16"/>
              <w:spacing w:before="0" w:beforeAutospacing="0" w:after="0" w:afterAutospacing="0"/>
              <w:ind w:left="-105" w:leftChars="-50" w:right="-105" w:rightChars="-50"/>
              <w:jc w:val="center"/>
              <w:rPr>
                <w:rFonts w:hint="eastAsia" w:ascii="宋体" w:hAnsi="宋体" w:eastAsia="宋体"/>
                <w:bCs/>
                <w:color w:val="auto"/>
                <w:sz w:val="21"/>
                <w:szCs w:val="21"/>
                <w:lang w:val="en-US" w:eastAsia="zh-CN"/>
              </w:rPr>
            </w:pPr>
            <w:r>
              <w:rPr>
                <w:rFonts w:ascii="Arial" w:hAnsi="Arial" w:eastAsia="宋体" w:cs="Arial"/>
                <w:color w:val="auto"/>
              </w:rPr>
              <w:fldChar w:fldCharType="begin"/>
            </w:r>
            <w:r>
              <w:rPr>
                <w:rFonts w:ascii="Arial" w:hAnsi="Arial" w:eastAsia="宋体" w:cs="Arial"/>
                <w:color w:val="auto"/>
              </w:rPr>
              <w:instrText xml:space="preserve"> EQ \o\ac(</w:instrText>
            </w:r>
            <w:r>
              <w:rPr>
                <w:rFonts w:hint="eastAsia" w:ascii="Arial" w:hAnsi="Arial" w:eastAsia="宋体" w:cs="Arial"/>
                <w:color w:val="auto"/>
              </w:rPr>
              <w:instrText xml:space="preserve">□</w:instrText>
            </w:r>
            <w:r>
              <w:rPr>
                <w:rFonts w:ascii="Arial" w:hAnsi="Arial" w:eastAsia="宋体" w:cs="Arial"/>
                <w:color w:val="auto"/>
              </w:rPr>
              <w:instrText xml:space="preserve">)</w:instrText>
            </w:r>
            <w:r>
              <w:rPr>
                <w:rFonts w:ascii="Arial" w:hAnsi="Arial" w:eastAsia="宋体" w:cs="Arial"/>
                <w:color w:val="auto"/>
              </w:rPr>
              <w:fldChar w:fldCharType="end"/>
            </w:r>
            <w:r>
              <w:rPr>
                <w:rFonts w:hint="eastAsia" w:ascii="宋体" w:hAnsi="宋体" w:eastAsia="宋体"/>
                <w:bCs/>
                <w:color w:val="auto"/>
                <w:sz w:val="21"/>
                <w:szCs w:val="21"/>
                <w:lang w:val="en-US" w:eastAsia="zh-CN"/>
              </w:rPr>
              <w:t>理论课</w:t>
            </w:r>
            <w:r>
              <w:rPr>
                <w:rFonts w:ascii="Arial" w:hAnsi="Arial" w:eastAsia="宋体" w:cs="Arial"/>
                <w:color w:val="auto"/>
              </w:rPr>
              <w:fldChar w:fldCharType="begin"/>
            </w:r>
            <w:r>
              <w:rPr>
                <w:rFonts w:ascii="Arial" w:hAnsi="Arial" w:eastAsia="宋体" w:cs="Arial"/>
                <w:color w:val="auto"/>
              </w:rPr>
              <w:instrText xml:space="preserve"> EQ \o\ac(</w:instrText>
            </w:r>
            <w:r>
              <w:rPr>
                <w:rFonts w:hint="eastAsia" w:ascii="Arial" w:hAnsi="Arial" w:eastAsia="宋体" w:cs="Arial"/>
                <w:color w:val="auto"/>
              </w:rPr>
              <w:instrText xml:space="preserve">□</w:instrText>
            </w:r>
            <w:r>
              <w:rPr>
                <w:rFonts w:hint="eastAsia" w:ascii="Arial" w:hAnsi="Arial" w:eastAsia="宋体" w:cs="Arial"/>
                <w:color w:val="auto"/>
                <w:lang w:eastAsia="zh-CN"/>
              </w:rPr>
              <w:instrText xml:space="preserve">,</w:instrText>
            </w:r>
            <w:r>
              <w:rPr>
                <w:rFonts w:hint="eastAsia" w:ascii="Arial" w:hAnsi="Arial" w:eastAsia="宋体" w:cs="Arial"/>
                <w:color w:val="auto"/>
                <w:position w:val="2"/>
                <w:sz w:val="13"/>
                <w:lang w:eastAsia="zh-CN"/>
              </w:rPr>
              <w:instrText xml:space="preserve">√</w:instrText>
            </w:r>
            <w:r>
              <w:rPr>
                <w:rFonts w:ascii="Arial" w:hAnsi="Arial" w:eastAsia="宋体" w:cs="Arial"/>
                <w:color w:val="auto"/>
              </w:rPr>
              <w:instrText xml:space="preserve">)</w:instrText>
            </w:r>
            <w:r>
              <w:rPr>
                <w:rFonts w:ascii="Arial" w:hAnsi="Arial" w:eastAsia="宋体" w:cs="Arial"/>
                <w:color w:val="auto"/>
              </w:rPr>
              <w:fldChar w:fldCharType="end"/>
            </w:r>
            <w:r>
              <w:rPr>
                <w:rFonts w:hint="eastAsia" w:ascii="宋体" w:hAnsi="宋体" w:eastAsia="宋体"/>
                <w:bCs/>
                <w:color w:val="auto"/>
                <w:sz w:val="21"/>
                <w:szCs w:val="21"/>
                <w:lang w:val="en-US" w:eastAsia="zh-CN"/>
              </w:rPr>
              <w:t>理实一体</w:t>
            </w:r>
          </w:p>
          <w:p w14:paraId="7F0A7A05">
            <w:pPr>
              <w:pStyle w:val="16"/>
              <w:spacing w:before="0" w:beforeAutospacing="0" w:after="0" w:afterAutospacing="0"/>
              <w:ind w:left="-105" w:leftChars="-50" w:right="-105" w:rightChars="-50"/>
              <w:jc w:val="center"/>
              <w:rPr>
                <w:rFonts w:hint="default" w:ascii="宋体" w:hAnsi="宋体" w:eastAsia="宋体"/>
                <w:color w:val="auto"/>
                <w:sz w:val="21"/>
                <w:szCs w:val="21"/>
                <w:lang w:val="en-US"/>
              </w:rPr>
            </w:pPr>
            <w:r>
              <w:rPr>
                <w:rFonts w:hint="eastAsia" w:ascii="宋体" w:hAnsi="宋体" w:eastAsia="宋体"/>
                <w:bCs/>
                <w:color w:val="auto"/>
                <w:sz w:val="21"/>
                <w:szCs w:val="21"/>
                <w:lang w:eastAsia="zh-CN"/>
              </w:rPr>
              <w:t>□</w:t>
            </w:r>
            <w:r>
              <w:rPr>
                <w:rFonts w:hint="eastAsia" w:ascii="宋体" w:hAnsi="宋体" w:eastAsia="宋体"/>
                <w:bCs/>
                <w:color w:val="auto"/>
                <w:sz w:val="21"/>
                <w:szCs w:val="21"/>
                <w:lang w:val="en-US" w:eastAsia="zh-CN"/>
              </w:rPr>
              <w:t>集中性实践环节</w:t>
            </w:r>
          </w:p>
        </w:tc>
      </w:tr>
      <w:tr w14:paraId="670A1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shd w:val="clear" w:color="auto" w:fill="auto"/>
            <w:vAlign w:val="center"/>
          </w:tcPr>
          <w:p w14:paraId="16023498">
            <w:pPr>
              <w:pStyle w:val="16"/>
              <w:spacing w:before="0" w:beforeAutospacing="0" w:after="0" w:afterAutospacing="0"/>
              <w:jc w:val="center"/>
              <w:rPr>
                <w:rFonts w:hint="eastAsia"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lang w:val="en-US" w:eastAsia="zh-CN"/>
              </w:rPr>
              <w:t>先修课程</w:t>
            </w:r>
          </w:p>
        </w:tc>
        <w:tc>
          <w:tcPr>
            <w:tcW w:w="4388" w:type="pct"/>
            <w:gridSpan w:val="5"/>
            <w:tcBorders>
              <w:top w:val="single" w:color="auto" w:sz="4" w:space="0"/>
              <w:left w:val="single" w:color="auto" w:sz="4" w:space="0"/>
              <w:right w:val="single" w:color="auto" w:sz="4" w:space="0"/>
            </w:tcBorders>
            <w:vAlign w:val="top"/>
          </w:tcPr>
          <w:p w14:paraId="46488913">
            <w:pPr>
              <w:pStyle w:val="16"/>
              <w:spacing w:before="0" w:beforeAutospacing="0" w:after="0" w:afterAutospacing="0"/>
              <w:ind w:left="-105" w:leftChars="-50" w:right="-105" w:rightChars="-50"/>
              <w:jc w:val="center"/>
              <w:rPr>
                <w:rFonts w:ascii="Arial" w:hAnsi="Arial" w:eastAsia="宋体" w:cs="Arial"/>
                <w:color w:val="auto"/>
                <w:sz w:val="21"/>
                <w:szCs w:val="21"/>
              </w:rPr>
            </w:pPr>
            <w:r>
              <w:rPr>
                <w:rFonts w:hint="eastAsia" w:ascii="Arial" w:hAnsi="Arial" w:eastAsia="宋体" w:cs="Arial"/>
                <w:color w:val="auto"/>
                <w:sz w:val="21"/>
                <w:szCs w:val="21"/>
              </w:rPr>
              <w:t>化工应急管理、安全评价技术、防火防爆应用技术、危险化学品及工艺安全技术</w:t>
            </w:r>
          </w:p>
        </w:tc>
      </w:tr>
      <w:tr w14:paraId="7FEA7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shd w:val="clear" w:color="auto" w:fill="auto"/>
            <w:vAlign w:val="center"/>
          </w:tcPr>
          <w:p w14:paraId="4E4347C5">
            <w:pPr>
              <w:pStyle w:val="16"/>
              <w:spacing w:before="0" w:beforeAutospacing="0" w:after="0" w:afterAutospacing="0"/>
              <w:jc w:val="center"/>
              <w:rPr>
                <w:rFonts w:hint="eastAsia"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lang w:val="en-US" w:eastAsia="zh-CN"/>
              </w:rPr>
              <w:t>后续课程</w:t>
            </w:r>
          </w:p>
        </w:tc>
        <w:tc>
          <w:tcPr>
            <w:tcW w:w="4388" w:type="pct"/>
            <w:gridSpan w:val="5"/>
            <w:tcBorders>
              <w:top w:val="single" w:color="auto" w:sz="4" w:space="0"/>
              <w:left w:val="single" w:color="auto" w:sz="4" w:space="0"/>
              <w:right w:val="single" w:color="auto" w:sz="4" w:space="0"/>
            </w:tcBorders>
            <w:vAlign w:val="top"/>
          </w:tcPr>
          <w:p w14:paraId="67213BFD">
            <w:pPr>
              <w:pStyle w:val="16"/>
              <w:spacing w:before="0" w:beforeAutospacing="0" w:after="0" w:afterAutospacing="0"/>
              <w:ind w:left="-105" w:leftChars="-50" w:right="-105" w:rightChars="-50"/>
              <w:jc w:val="center"/>
              <w:rPr>
                <w:rFonts w:hint="eastAsia" w:ascii="Arial" w:hAnsi="Arial" w:eastAsia="宋体" w:cs="Arial"/>
                <w:color w:val="auto"/>
                <w:sz w:val="21"/>
                <w:szCs w:val="21"/>
                <w:lang w:val="en-US" w:eastAsia="zh-CN"/>
              </w:rPr>
            </w:pPr>
            <w:r>
              <w:rPr>
                <w:rFonts w:hint="eastAsia" w:ascii="Arial" w:hAnsi="Arial" w:eastAsia="宋体" w:cs="Arial"/>
                <w:color w:val="auto"/>
                <w:sz w:val="21"/>
                <w:szCs w:val="21"/>
                <w:lang w:val="en-US" w:eastAsia="zh-CN"/>
              </w:rPr>
              <w:t>岗位实习</w:t>
            </w:r>
          </w:p>
        </w:tc>
      </w:tr>
      <w:tr w14:paraId="32F6D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shd w:val="clear" w:color="auto" w:fill="auto"/>
            <w:vAlign w:val="center"/>
          </w:tcPr>
          <w:p w14:paraId="44BA41C5">
            <w:pPr>
              <w:jc w:val="center"/>
              <w:rPr>
                <w:rFonts w:hint="eastAsia" w:asciiTheme="minorHAnsi" w:hAnsiTheme="minorHAnsi" w:eastAsiaTheme="minorEastAsia" w:cstheme="minorBidi"/>
                <w:b/>
                <w:kern w:val="2"/>
                <w:sz w:val="21"/>
                <w:szCs w:val="24"/>
                <w:lang w:val="en-US" w:eastAsia="zh-CN" w:bidi="ar-SA"/>
              </w:rPr>
            </w:pPr>
            <w:r>
              <w:rPr>
                <w:rFonts w:hint="eastAsia" w:ascii="Arial" w:hAnsi="Arial" w:eastAsia="宋体" w:cs="Arial"/>
                <w:b/>
                <w:lang w:val="en-US" w:eastAsia="zh-CN"/>
              </w:rPr>
              <w:t>选用</w:t>
            </w:r>
            <w:r>
              <w:rPr>
                <w:rFonts w:ascii="Arial" w:hAnsi="Arial" w:eastAsia="宋体" w:cs="Arial"/>
                <w:b/>
              </w:rPr>
              <w:t>教材</w:t>
            </w:r>
          </w:p>
        </w:tc>
        <w:tc>
          <w:tcPr>
            <w:tcW w:w="4388" w:type="pct"/>
            <w:gridSpan w:val="5"/>
            <w:tcBorders>
              <w:top w:val="single" w:color="auto" w:sz="4" w:space="0"/>
              <w:left w:val="single" w:color="auto" w:sz="4" w:space="0"/>
              <w:right w:val="single" w:color="auto" w:sz="4" w:space="0"/>
            </w:tcBorders>
            <w:shd w:val="clear" w:color="auto" w:fill="auto"/>
            <w:vAlign w:val="top"/>
          </w:tcPr>
          <w:p w14:paraId="623D0A0C">
            <w:pPr>
              <w:rPr>
                <w:rFonts w:ascii="Arial" w:hAnsi="Arial" w:eastAsia="宋体" w:cs="Arial"/>
                <w:kern w:val="2"/>
                <w:sz w:val="21"/>
                <w:szCs w:val="24"/>
                <w:lang w:val="en-US" w:eastAsia="zh-CN" w:bidi="ar-SA"/>
              </w:rPr>
            </w:pPr>
            <w:r>
              <w:rPr>
                <w:rFonts w:ascii="Arial" w:hAnsi="Arial" w:eastAsia="宋体" w:cs="Arial"/>
              </w:rPr>
              <w:t>《</w:t>
            </w:r>
            <w:r>
              <w:rPr>
                <w:rFonts w:hint="eastAsia" w:ascii="Arial" w:hAnsi="Arial" w:eastAsia="宋体" w:cs="Arial"/>
                <w:lang w:val="en-US" w:eastAsia="zh-CN"/>
              </w:rPr>
              <w:t>安全生产事故调查与案例分析</w:t>
            </w:r>
            <w:r>
              <w:rPr>
                <w:rFonts w:ascii="Arial" w:hAnsi="Arial" w:eastAsia="宋体" w:cs="Arial"/>
              </w:rPr>
              <w:t>》（</w:t>
            </w:r>
            <w:r>
              <w:rPr>
                <w:rFonts w:hint="eastAsia" w:ascii="Arial" w:hAnsi="Arial" w:eastAsia="宋体" w:cs="Arial"/>
                <w:lang w:val="en-US" w:eastAsia="zh-CN"/>
              </w:rPr>
              <w:t>吕淑然</w:t>
            </w:r>
            <w:r>
              <w:rPr>
                <w:rFonts w:hint="eastAsia" w:ascii="Arial" w:hAnsi="Arial" w:eastAsia="宋体" w:cs="Arial"/>
              </w:rPr>
              <w:t>，</w:t>
            </w:r>
            <w:r>
              <w:rPr>
                <w:rFonts w:hint="eastAsia" w:ascii="Arial" w:hAnsi="Arial" w:eastAsia="宋体" w:cs="Arial"/>
                <w:lang w:val="en-US" w:eastAsia="zh-CN"/>
              </w:rPr>
              <w:t>化学工业出版社，2024，978-7-122-44706-7</w:t>
            </w:r>
            <w:r>
              <w:rPr>
                <w:rFonts w:ascii="Arial" w:hAnsi="Arial" w:eastAsia="宋体" w:cs="Arial"/>
              </w:rPr>
              <w:t>)</w:t>
            </w:r>
          </w:p>
        </w:tc>
      </w:tr>
      <w:tr w14:paraId="0EB68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vAlign w:val="center"/>
          </w:tcPr>
          <w:p w14:paraId="75BD12DB">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lang w:val="en-US" w:eastAsia="zh-CN"/>
              </w:rPr>
              <w:t>制定</w:t>
            </w:r>
            <w:r>
              <w:rPr>
                <w:rFonts w:hint="eastAsia" w:ascii="宋体" w:hAnsi="宋体" w:eastAsia="宋体"/>
                <w:b/>
                <w:bCs/>
                <w:color w:val="auto"/>
                <w:sz w:val="21"/>
                <w:szCs w:val="21"/>
              </w:rPr>
              <w:t>人</w:t>
            </w:r>
          </w:p>
        </w:tc>
        <w:tc>
          <w:tcPr>
            <w:tcW w:w="2179" w:type="pct"/>
            <w:gridSpan w:val="3"/>
            <w:tcBorders>
              <w:top w:val="single" w:color="auto" w:sz="4" w:space="0"/>
              <w:left w:val="single" w:color="auto" w:sz="4" w:space="0"/>
              <w:right w:val="single" w:color="auto" w:sz="4" w:space="0"/>
            </w:tcBorders>
            <w:vAlign w:val="top"/>
          </w:tcPr>
          <w:p w14:paraId="1175EA6C">
            <w:pPr>
              <w:widowControl/>
              <w:jc w:val="center"/>
              <w:rPr>
                <w:rFonts w:hint="eastAsia"/>
              </w:rPr>
            </w:pPr>
            <w:r>
              <w:rPr>
                <w:rFonts w:hint="eastAsia"/>
                <w:lang w:val="en-US" w:eastAsia="zh-CN"/>
              </w:rPr>
              <w:t>金美华</w:t>
            </w:r>
          </w:p>
        </w:tc>
        <w:tc>
          <w:tcPr>
            <w:tcW w:w="534" w:type="pct"/>
            <w:tcBorders>
              <w:top w:val="single" w:color="auto" w:sz="4" w:space="0"/>
              <w:left w:val="single" w:color="auto" w:sz="4" w:space="0"/>
              <w:bottom w:val="single" w:color="auto" w:sz="4" w:space="0"/>
              <w:right w:val="single" w:color="auto" w:sz="4" w:space="0"/>
            </w:tcBorders>
            <w:vAlign w:val="center"/>
          </w:tcPr>
          <w:p w14:paraId="4DF9CE24">
            <w:pPr>
              <w:pStyle w:val="16"/>
              <w:spacing w:before="0" w:beforeAutospacing="0" w:after="0" w:afterAutospacing="0"/>
              <w:ind w:left="-105" w:leftChars="-50" w:right="-105" w:rightChars="-50"/>
              <w:jc w:val="center"/>
              <w:rPr>
                <w:rFonts w:hint="eastAsia" w:ascii="宋体" w:hAnsi="宋体" w:eastAsia="宋体"/>
                <w:b/>
                <w:bCs/>
                <w:color w:val="auto"/>
                <w:sz w:val="21"/>
                <w:szCs w:val="21"/>
              </w:rPr>
            </w:pPr>
            <w:r>
              <w:rPr>
                <w:rFonts w:hint="eastAsia" w:ascii="宋体" w:hAnsi="宋体" w:eastAsia="宋体"/>
                <w:b/>
                <w:bCs/>
                <w:color w:val="auto"/>
                <w:sz w:val="21"/>
                <w:szCs w:val="21"/>
                <w:lang w:val="en-US" w:eastAsia="zh-CN"/>
              </w:rPr>
              <w:t>制定时间</w:t>
            </w:r>
          </w:p>
        </w:tc>
        <w:tc>
          <w:tcPr>
            <w:tcW w:w="1674" w:type="pct"/>
            <w:tcBorders>
              <w:top w:val="single" w:color="auto" w:sz="4" w:space="0"/>
              <w:left w:val="single" w:color="auto" w:sz="4" w:space="0"/>
              <w:bottom w:val="single" w:color="auto" w:sz="4" w:space="0"/>
              <w:right w:val="single" w:color="auto" w:sz="4" w:space="0"/>
            </w:tcBorders>
            <w:vAlign w:val="center"/>
          </w:tcPr>
          <w:p w14:paraId="058CE5E8">
            <w:pPr>
              <w:pStyle w:val="16"/>
              <w:spacing w:before="0" w:beforeAutospacing="0" w:after="0" w:afterAutospacing="0"/>
              <w:ind w:left="-105" w:leftChars="-50" w:right="-105" w:rightChars="-50"/>
              <w:jc w:val="center"/>
              <w:rPr>
                <w:rFonts w:ascii="宋体" w:hAnsi="宋体" w:eastAsia="宋体"/>
                <w:color w:val="auto"/>
                <w:sz w:val="21"/>
                <w:szCs w:val="21"/>
              </w:rPr>
            </w:pPr>
            <w:r>
              <w:rPr>
                <w:rFonts w:hint="eastAsia" w:ascii="宋体" w:hAnsi="宋体" w:eastAsia="宋体"/>
                <w:color w:val="auto"/>
                <w:sz w:val="21"/>
                <w:szCs w:val="21"/>
                <w:lang w:val="en-US" w:eastAsia="zh-CN"/>
              </w:rPr>
              <w:t>2025</w:t>
            </w:r>
            <w:r>
              <w:rPr>
                <w:rFonts w:hint="eastAsia" w:ascii="宋体" w:hAnsi="宋体" w:eastAsia="宋体"/>
                <w:color w:val="auto"/>
                <w:sz w:val="21"/>
                <w:szCs w:val="21"/>
              </w:rPr>
              <w:t>年</w:t>
            </w:r>
            <w:r>
              <w:rPr>
                <w:rFonts w:hint="eastAsia" w:ascii="宋体" w:hAnsi="宋体" w:eastAsia="宋体"/>
                <w:color w:val="auto"/>
                <w:sz w:val="21"/>
                <w:szCs w:val="21"/>
                <w:lang w:val="en-US" w:eastAsia="zh-CN"/>
              </w:rPr>
              <w:t>7</w:t>
            </w:r>
            <w:r>
              <w:rPr>
                <w:rFonts w:hint="eastAsia" w:ascii="宋体" w:hAnsi="宋体" w:eastAsia="宋体"/>
                <w:color w:val="auto"/>
                <w:sz w:val="21"/>
                <w:szCs w:val="21"/>
              </w:rPr>
              <w:t>月</w:t>
            </w:r>
          </w:p>
        </w:tc>
      </w:tr>
      <w:tr w14:paraId="73949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vAlign w:val="center"/>
          </w:tcPr>
          <w:p w14:paraId="74C1AF79">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lang w:val="en-US" w:eastAsia="zh-CN"/>
              </w:rPr>
              <w:t>审核</w:t>
            </w:r>
            <w:r>
              <w:rPr>
                <w:rFonts w:hint="eastAsia" w:ascii="宋体" w:hAnsi="宋体" w:eastAsia="宋体"/>
                <w:b/>
                <w:bCs/>
                <w:color w:val="auto"/>
                <w:sz w:val="21"/>
                <w:szCs w:val="21"/>
              </w:rPr>
              <w:t>人</w:t>
            </w:r>
          </w:p>
        </w:tc>
        <w:tc>
          <w:tcPr>
            <w:tcW w:w="2179" w:type="pct"/>
            <w:gridSpan w:val="3"/>
            <w:tcBorders>
              <w:top w:val="single" w:color="auto" w:sz="4" w:space="0"/>
              <w:left w:val="single" w:color="auto" w:sz="4" w:space="0"/>
              <w:right w:val="single" w:color="auto" w:sz="4" w:space="0"/>
            </w:tcBorders>
            <w:vAlign w:val="top"/>
          </w:tcPr>
          <w:p w14:paraId="0B41C95F">
            <w:pPr>
              <w:widowControl/>
              <w:jc w:val="center"/>
              <w:rPr>
                <w:rFonts w:hint="eastAsia"/>
              </w:rPr>
            </w:pPr>
            <w:r>
              <w:rPr>
                <w:rFonts w:hint="eastAsia"/>
                <w:lang w:val="en-US" w:eastAsia="zh-CN"/>
              </w:rPr>
              <w:t>赵传奇</w:t>
            </w:r>
          </w:p>
        </w:tc>
        <w:tc>
          <w:tcPr>
            <w:tcW w:w="534" w:type="pct"/>
            <w:tcBorders>
              <w:top w:val="single" w:color="auto" w:sz="4" w:space="0"/>
              <w:left w:val="single" w:color="auto" w:sz="4" w:space="0"/>
              <w:bottom w:val="single" w:color="auto" w:sz="4" w:space="0"/>
              <w:right w:val="single" w:color="auto" w:sz="4" w:space="0"/>
            </w:tcBorders>
            <w:vAlign w:val="center"/>
          </w:tcPr>
          <w:p w14:paraId="11C1C9F9">
            <w:pPr>
              <w:pStyle w:val="16"/>
              <w:spacing w:before="0" w:beforeAutospacing="0" w:after="0" w:afterAutospacing="0"/>
              <w:ind w:left="-105" w:leftChars="-50" w:right="-105" w:rightChars="-50"/>
              <w:jc w:val="center"/>
              <w:rPr>
                <w:rFonts w:hint="eastAsia" w:ascii="宋体" w:hAnsi="宋体" w:eastAsia="宋体"/>
                <w:b/>
                <w:bCs/>
                <w:color w:val="auto"/>
                <w:sz w:val="21"/>
                <w:szCs w:val="21"/>
                <w:lang w:val="en-US" w:eastAsia="zh-CN"/>
              </w:rPr>
            </w:pPr>
            <w:r>
              <w:rPr>
                <w:rFonts w:hint="eastAsia" w:ascii="宋体" w:hAnsi="宋体" w:eastAsia="宋体"/>
                <w:b/>
                <w:bCs/>
                <w:color w:val="auto"/>
                <w:sz w:val="21"/>
                <w:szCs w:val="21"/>
                <w:lang w:val="en-US" w:eastAsia="zh-CN"/>
              </w:rPr>
              <w:t>审核时间</w:t>
            </w:r>
          </w:p>
        </w:tc>
        <w:tc>
          <w:tcPr>
            <w:tcW w:w="1674" w:type="pct"/>
            <w:tcBorders>
              <w:top w:val="single" w:color="auto" w:sz="4" w:space="0"/>
              <w:left w:val="single" w:color="auto" w:sz="4" w:space="0"/>
              <w:bottom w:val="single" w:color="auto" w:sz="4" w:space="0"/>
              <w:right w:val="single" w:color="auto" w:sz="4" w:space="0"/>
            </w:tcBorders>
            <w:vAlign w:val="center"/>
          </w:tcPr>
          <w:p w14:paraId="08E41026">
            <w:pPr>
              <w:pStyle w:val="16"/>
              <w:spacing w:before="0" w:beforeAutospacing="0" w:after="0" w:afterAutospacing="0"/>
              <w:ind w:left="-105" w:leftChars="-50" w:right="-105" w:rightChars="-50"/>
              <w:jc w:val="center"/>
              <w:rPr>
                <w:rFonts w:ascii="宋体" w:hAnsi="宋体" w:eastAsia="宋体"/>
                <w:color w:val="auto"/>
                <w:sz w:val="21"/>
                <w:szCs w:val="21"/>
              </w:rPr>
            </w:pPr>
            <w:r>
              <w:rPr>
                <w:rFonts w:hint="eastAsia" w:ascii="宋体" w:hAnsi="宋体" w:eastAsia="宋体"/>
                <w:color w:val="auto"/>
                <w:sz w:val="21"/>
                <w:szCs w:val="21"/>
                <w:lang w:val="en-US" w:eastAsia="zh-CN"/>
              </w:rPr>
              <w:t>2025</w:t>
            </w:r>
            <w:r>
              <w:rPr>
                <w:rFonts w:hint="eastAsia" w:ascii="宋体" w:hAnsi="宋体" w:eastAsia="宋体"/>
                <w:color w:val="auto"/>
                <w:sz w:val="21"/>
                <w:szCs w:val="21"/>
              </w:rPr>
              <w:t>年</w:t>
            </w:r>
            <w:r>
              <w:rPr>
                <w:rFonts w:hint="eastAsia" w:ascii="宋体" w:hAnsi="宋体" w:eastAsia="宋体"/>
                <w:color w:val="auto"/>
                <w:sz w:val="21"/>
                <w:szCs w:val="21"/>
                <w:lang w:val="en-US" w:eastAsia="zh-CN"/>
              </w:rPr>
              <w:t>8</w:t>
            </w:r>
            <w:r>
              <w:rPr>
                <w:rFonts w:hint="eastAsia" w:ascii="宋体" w:hAnsi="宋体" w:eastAsia="宋体"/>
                <w:color w:val="auto"/>
                <w:sz w:val="21"/>
                <w:szCs w:val="21"/>
              </w:rPr>
              <w:t>月</w:t>
            </w:r>
          </w:p>
        </w:tc>
      </w:tr>
    </w:tbl>
    <w:p w14:paraId="145B5B79">
      <w:pPr>
        <w:pStyle w:val="3"/>
        <w:bidi w:val="0"/>
        <w:rPr>
          <w:rFonts w:hint="eastAsia"/>
          <w:lang w:val="en-US" w:eastAsia="zh-CN"/>
        </w:rPr>
      </w:pPr>
      <w:r>
        <w:rPr>
          <w:rFonts w:hint="eastAsia"/>
          <w:lang w:val="en-US" w:eastAsia="zh-CN"/>
        </w:rPr>
        <w:t>二、课程定位</w:t>
      </w:r>
    </w:p>
    <w:p w14:paraId="348FB1D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本课程是化工安全技术专业</w:t>
      </w:r>
      <w:r>
        <w:rPr>
          <w:rFonts w:hint="eastAsia" w:asciiTheme="minorEastAsia" w:hAnsiTheme="minorEastAsia" w:cstheme="minorEastAsia"/>
          <w:sz w:val="24"/>
          <w:szCs w:val="24"/>
          <w:lang w:val="en-US" w:eastAsia="zh-CN"/>
        </w:rPr>
        <w:t>选修</w:t>
      </w:r>
      <w:r>
        <w:rPr>
          <w:rFonts w:hint="eastAsia" w:asciiTheme="minorEastAsia" w:hAnsiTheme="minorEastAsia" w:eastAsiaTheme="minorEastAsia" w:cstheme="minorEastAsia"/>
          <w:sz w:val="24"/>
          <w:szCs w:val="24"/>
          <w:lang w:val="en-US" w:eastAsia="zh-CN"/>
        </w:rPr>
        <w:t>的一门专业课程，是在化工应急管理、安全评价技术等课程基础上开设的理实一体化课程。课程紧密对接安全技术员、应急管理员、安全生产管理工程技术人员等核心岗位，聚焦化工行业典型事故（火灾、爆炸、泄漏等）的预防管控、调查分析、责任认定及整改闭环等关键职业能力，培养学生具备“预防为先、科学调查、精准处置”的专业素养。同时，将课程思政深度融入教学全过程，帮助学生树立“生命至上、防患未然”的职业理念，强化责任担当与法治意识，为后续岗位实习及职业安全管理工作筑牢基础。</w:t>
      </w:r>
    </w:p>
    <w:p w14:paraId="219990E5">
      <w:pPr>
        <w:pStyle w:val="3"/>
        <w:bidi w:val="0"/>
        <w:rPr>
          <w:rFonts w:hint="eastAsia"/>
          <w:lang w:val="en-US" w:eastAsia="zh-CN"/>
        </w:rPr>
      </w:pPr>
      <w:r>
        <w:rPr>
          <w:rFonts w:hint="eastAsia"/>
          <w:lang w:val="en-US" w:eastAsia="zh-CN"/>
        </w:rPr>
        <w:t>三、课程设计思路</w:t>
      </w:r>
    </w:p>
    <w:p w14:paraId="1A92195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本课程基于OBE教学理念，以“岗位能力需求”为核心，构建“预防管控-调查实操-处置闭环-素养提升”的递进式课程体系。首先，结合化工行业事故防控发展趋势、1+X证书技能要求及职业技能大赛考核要点，整合教材核心内容、行业法规标准与企业真实事故案例，重构模块化教学内容；其次，采用“案例导入+理论讲授+模拟实操+复盘总结”的教学模式，理论部分聚焦事故预防原理与调查规范，实践部分依托校内化工安全实训室、虚拟仿真平台开展沉浸式训练；再者，推行“双师协同授课”，邀请企业安全管理专家参与教学，分享事故调查实战经验，实现“岗课赛证”深度融通；最后，建立多维度考核评价体系，强化过程性考核与思政素养评价，通过教学反馈持续优化教学方案，确保人才培养与产业需求精准对接。</w:t>
      </w:r>
    </w:p>
    <w:p w14:paraId="0CEDDE9B">
      <w:pPr>
        <w:pStyle w:val="3"/>
        <w:bidi w:val="0"/>
        <w:rPr>
          <w:rFonts w:hint="eastAsia"/>
          <w:lang w:val="en-US" w:eastAsia="zh-CN"/>
        </w:rPr>
      </w:pPr>
      <w:r>
        <w:rPr>
          <w:rFonts w:hint="eastAsia"/>
          <w:lang w:val="en-US" w:eastAsia="zh-CN"/>
        </w:rPr>
        <w:t>四、课程目标</w:t>
      </w:r>
    </w:p>
    <w:p w14:paraId="27821EA2">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lang w:val="en-US" w:eastAsia="zh-CN"/>
        </w:rPr>
        <w:t>一</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rPr>
        <w:t>知识目标</w:t>
      </w:r>
    </w:p>
    <w:p w14:paraId="2472FA5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A1.掌握化工事故的分类、成因机理及常见预防技术措施；</w:t>
      </w:r>
    </w:p>
    <w:p w14:paraId="77D723F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A2.熟悉事故调查的基本程序、核心流程及法定要求；</w:t>
      </w:r>
    </w:p>
    <w:p w14:paraId="5D8886A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A3.了解《安全生产法》《生产安全事故报告和调查处理条例》等相关法规标准；</w:t>
      </w:r>
    </w:p>
    <w:p w14:paraId="0739006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A4.掌握事故调查的常用方法（现场勘查、证据收集、原因分析等）；</w:t>
      </w:r>
    </w:p>
    <w:p w14:paraId="4397E74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A5.熟悉事故调查报告的核心结构、撰写规范及整改措施制定要点</w:t>
      </w:r>
      <w:r>
        <w:rPr>
          <w:rFonts w:hint="eastAsia" w:asciiTheme="minorEastAsia" w:hAnsiTheme="minorEastAsia" w:cstheme="minorEastAsia"/>
          <w:color w:val="auto"/>
          <w:sz w:val="24"/>
          <w:szCs w:val="24"/>
          <w:highlight w:val="none"/>
          <w:lang w:eastAsia="zh-CN"/>
        </w:rPr>
        <w:t>。</w:t>
      </w:r>
    </w:p>
    <w:p w14:paraId="46495C3E">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lang w:val="en-US" w:eastAsia="zh-CN"/>
        </w:rPr>
        <w:t>二</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rPr>
        <w:t>能力目标</w:t>
      </w:r>
    </w:p>
    <w:p w14:paraId="5D27763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B1.能够识别化工生产中的关键风险点，制定针对性预防技术措施；</w:t>
      </w:r>
    </w:p>
    <w:p w14:paraId="1AD10F0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B2.能够按照法定流程组织开展模拟事故调查，完成现场勘查与证据收集；</w:t>
      </w:r>
    </w:p>
    <w:p w14:paraId="2AFF789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B3.能够运用专业方法分析事故原因，明确责任主体及责任类型；</w:t>
      </w:r>
    </w:p>
    <w:p w14:paraId="78065D0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B4.能够独立撰写规范、完整的事故调查报告；</w:t>
      </w:r>
    </w:p>
    <w:p w14:paraId="7ACE2F7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B5.能够根据事故调查结果，制定科学可行的整改与防范措施。</w:t>
      </w:r>
    </w:p>
    <w:p w14:paraId="0C47B060">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lang w:val="en-US" w:eastAsia="zh-CN"/>
        </w:rPr>
        <w:t>三</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lang w:val="en-US" w:eastAsia="zh-CN"/>
        </w:rPr>
        <w:t>素质</w:t>
      </w:r>
      <w:r>
        <w:rPr>
          <w:rFonts w:hint="eastAsia" w:asciiTheme="minorEastAsia" w:hAnsiTheme="minorEastAsia" w:eastAsiaTheme="minorEastAsia" w:cstheme="minorEastAsia"/>
          <w:b/>
          <w:bCs/>
          <w:color w:val="auto"/>
          <w:sz w:val="24"/>
          <w:szCs w:val="24"/>
          <w:highlight w:val="none"/>
        </w:rPr>
        <w:t>目标</w:t>
      </w:r>
    </w:p>
    <w:p w14:paraId="122AF14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C1.培养“防患未然”的风险防控意识，杜绝侥幸心理；</w:t>
      </w:r>
    </w:p>
    <w:p w14:paraId="7F76E1F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C2.增强责任担当，明确事故预防与调查工作中的岗位责任；</w:t>
      </w:r>
    </w:p>
    <w:p w14:paraId="364EAE3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C3.具备严谨细致的工作作风，注重调查过程中的证据真实性与数据准确性；</w:t>
      </w:r>
    </w:p>
    <w:p w14:paraId="14DF38B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C4.树立团队协作意识，能够在调查工作中高效沟通、分工协作；</w:t>
      </w:r>
    </w:p>
    <w:p w14:paraId="230BB77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C5.养成持续学习习惯，主动关注事故防控新技术、新法规。</w:t>
      </w:r>
    </w:p>
    <w:p w14:paraId="09F542DA">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lang w:val="en-US" w:eastAsia="zh-CN"/>
        </w:rPr>
        <w:t>四</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lang w:val="en-US" w:eastAsia="zh-CN"/>
        </w:rPr>
        <w:t>思政</w:t>
      </w:r>
      <w:r>
        <w:rPr>
          <w:rFonts w:hint="eastAsia" w:asciiTheme="minorEastAsia" w:hAnsiTheme="minorEastAsia" w:eastAsiaTheme="minorEastAsia" w:cstheme="minorEastAsia"/>
          <w:b/>
          <w:bCs/>
          <w:color w:val="auto"/>
          <w:sz w:val="24"/>
          <w:szCs w:val="24"/>
          <w:highlight w:val="none"/>
        </w:rPr>
        <w:t>目标</w:t>
      </w:r>
    </w:p>
    <w:p w14:paraId="58861C3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D1.生命至上：通过重特大化工事故案例复盘，深刻认识事故对生命财产的危害，树立“守护生命”的职业使命；</w:t>
      </w:r>
    </w:p>
    <w:p w14:paraId="69F869B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D2.责任担当：强化“我的岗位我负责”的担当精神，明确“隐患就是事故”的责任意识；</w:t>
      </w:r>
    </w:p>
    <w:p w14:paraId="6CABF3C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D3.法治意识：严格遵守事故调查相关法律法规，坚持“以事实为依据、以法律为准绳”的调查原则；</w:t>
      </w:r>
    </w:p>
    <w:p w14:paraId="7BE1296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D4.工匠精神：追求“调查零误差、报告零瑕疵”的工作标准，培育严谨细致的职业态度；</w:t>
      </w:r>
    </w:p>
    <w:p w14:paraId="77E91A4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D5.家国情怀：结合化工行业安全发展历程，理解事故防控对国家产业链安全的重要意义，激发产业报国使命感；</w:t>
      </w:r>
    </w:p>
    <w:p w14:paraId="6EDEE41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D6.诚信素养：坚守调查工作中的诚信底线，杜绝数据造假、责任推诿等行为。</w:t>
      </w:r>
    </w:p>
    <w:p w14:paraId="30E5DA9D">
      <w:pPr>
        <w:pStyle w:val="3"/>
        <w:bidi w:val="0"/>
        <w:rPr>
          <w:rFonts w:hint="eastAsia"/>
          <w:lang w:val="en-US" w:eastAsia="zh-CN"/>
        </w:rPr>
      </w:pPr>
      <w:r>
        <w:rPr>
          <w:rFonts w:hint="eastAsia"/>
          <w:lang w:val="en-US" w:eastAsia="zh-CN"/>
        </w:rPr>
        <w:t>五、课程内容和要求</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
        <w:gridCol w:w="1088"/>
        <w:gridCol w:w="975"/>
        <w:gridCol w:w="769"/>
        <w:gridCol w:w="900"/>
        <w:gridCol w:w="862"/>
        <w:gridCol w:w="1556"/>
        <w:gridCol w:w="919"/>
        <w:gridCol w:w="1824"/>
      </w:tblGrid>
      <w:tr w14:paraId="3035E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952" w:type="dxa"/>
            <w:vAlign w:val="center"/>
          </w:tcPr>
          <w:p w14:paraId="6F1B398B">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学习情境（章）</w:t>
            </w:r>
          </w:p>
        </w:tc>
        <w:tc>
          <w:tcPr>
            <w:tcW w:w="1088" w:type="dxa"/>
            <w:vAlign w:val="center"/>
          </w:tcPr>
          <w:p w14:paraId="18120D2B">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工作任务（节）</w:t>
            </w:r>
          </w:p>
        </w:tc>
        <w:tc>
          <w:tcPr>
            <w:tcW w:w="975" w:type="dxa"/>
            <w:vAlign w:val="center"/>
          </w:tcPr>
          <w:p w14:paraId="719DAC4D">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知识点(A)</w:t>
            </w:r>
          </w:p>
        </w:tc>
        <w:tc>
          <w:tcPr>
            <w:tcW w:w="769" w:type="dxa"/>
            <w:vAlign w:val="center"/>
          </w:tcPr>
          <w:p w14:paraId="2517CA02">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技能点(B)</w:t>
            </w:r>
          </w:p>
        </w:tc>
        <w:tc>
          <w:tcPr>
            <w:tcW w:w="900" w:type="dxa"/>
            <w:vAlign w:val="center"/>
          </w:tcPr>
          <w:p w14:paraId="593D2FE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素质目标(C)</w:t>
            </w:r>
          </w:p>
        </w:tc>
        <w:tc>
          <w:tcPr>
            <w:tcW w:w="862" w:type="dxa"/>
            <w:vAlign w:val="center"/>
          </w:tcPr>
          <w:p w14:paraId="303A1354">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思政元素(D)</w:t>
            </w:r>
          </w:p>
        </w:tc>
        <w:tc>
          <w:tcPr>
            <w:tcW w:w="1556" w:type="dxa"/>
            <w:vAlign w:val="center"/>
          </w:tcPr>
          <w:p w14:paraId="65F4E518">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对应培养规格支撑要点</w:t>
            </w:r>
          </w:p>
        </w:tc>
        <w:tc>
          <w:tcPr>
            <w:tcW w:w="919" w:type="dxa"/>
            <w:vAlign w:val="center"/>
          </w:tcPr>
          <w:p w14:paraId="09C5DB37">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学时</w:t>
            </w:r>
          </w:p>
        </w:tc>
        <w:tc>
          <w:tcPr>
            <w:tcW w:w="1824" w:type="dxa"/>
            <w:vAlign w:val="center"/>
          </w:tcPr>
          <w:p w14:paraId="7EA0D09D">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备注</w:t>
            </w:r>
          </w:p>
        </w:tc>
      </w:tr>
      <w:tr w14:paraId="6549B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vAlign w:val="center"/>
          </w:tcPr>
          <w:p w14:paraId="30874E3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Fonts w:hint="eastAsia"/>
                <w:highlight w:val="none"/>
              </w:rPr>
              <w:t>情境一：事故预防基础</w:t>
            </w:r>
          </w:p>
        </w:tc>
        <w:tc>
          <w:tcPr>
            <w:tcW w:w="1088" w:type="dxa"/>
            <w:vAlign w:val="center"/>
          </w:tcPr>
          <w:p w14:paraId="28FFDFA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Fonts w:hint="eastAsia"/>
                <w:highlight w:val="none"/>
              </w:rPr>
              <w:t>任务1：事故成因与预防技术讲授</w:t>
            </w:r>
          </w:p>
        </w:tc>
        <w:tc>
          <w:tcPr>
            <w:tcW w:w="975" w:type="dxa"/>
            <w:vAlign w:val="center"/>
          </w:tcPr>
          <w:p w14:paraId="4F96296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4"/>
                <w:szCs w:val="24"/>
                <w:highlight w:val="none"/>
                <w:lang w:val="en-US" w:eastAsia="zh-CN"/>
              </w:rPr>
            </w:pPr>
            <w:r>
              <w:rPr>
                <w:rFonts w:hint="eastAsia"/>
                <w:highlight w:val="none"/>
              </w:rPr>
              <w:t>A1</w:t>
            </w:r>
          </w:p>
        </w:tc>
        <w:tc>
          <w:tcPr>
            <w:tcW w:w="769" w:type="dxa"/>
            <w:vAlign w:val="center"/>
          </w:tcPr>
          <w:p w14:paraId="558BF5C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4"/>
                <w:szCs w:val="24"/>
                <w:highlight w:val="none"/>
                <w:lang w:val="en-US" w:eastAsia="zh-CN"/>
              </w:rPr>
            </w:pPr>
            <w:r>
              <w:rPr>
                <w:rFonts w:hint="eastAsia"/>
                <w:highlight w:val="none"/>
              </w:rPr>
              <w:t>无</w:t>
            </w:r>
          </w:p>
        </w:tc>
        <w:tc>
          <w:tcPr>
            <w:tcW w:w="900" w:type="dxa"/>
            <w:vAlign w:val="center"/>
          </w:tcPr>
          <w:p w14:paraId="2DD3F7F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eastAsiaTheme="minorEastAsia" w:cstheme="minorEastAsia"/>
                <w:color w:val="FF0000"/>
                <w:sz w:val="24"/>
                <w:szCs w:val="24"/>
                <w:highlight w:val="none"/>
                <w:lang w:val="en-US" w:eastAsia="zh-CN"/>
              </w:rPr>
            </w:pPr>
            <w:r>
              <w:rPr>
                <w:rFonts w:hint="eastAsia"/>
                <w:highlight w:val="none"/>
              </w:rPr>
              <w:t>C1、C5</w:t>
            </w:r>
          </w:p>
        </w:tc>
        <w:tc>
          <w:tcPr>
            <w:tcW w:w="862" w:type="dxa"/>
            <w:vAlign w:val="center"/>
          </w:tcPr>
          <w:p w14:paraId="6453E25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eastAsiaTheme="minorEastAsia" w:cstheme="minorEastAsia"/>
                <w:sz w:val="24"/>
                <w:szCs w:val="24"/>
                <w:highlight w:val="none"/>
                <w:lang w:val="en-US" w:eastAsia="zh-CN"/>
              </w:rPr>
            </w:pPr>
            <w:r>
              <w:rPr>
                <w:rFonts w:hint="eastAsia"/>
                <w:highlight w:val="none"/>
              </w:rPr>
              <w:t>D1、D2</w:t>
            </w:r>
          </w:p>
        </w:tc>
        <w:tc>
          <w:tcPr>
            <w:tcW w:w="1556" w:type="dxa"/>
            <w:vAlign w:val="center"/>
          </w:tcPr>
          <w:p w14:paraId="022116C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4"/>
                <w:szCs w:val="24"/>
                <w:highlight w:val="none"/>
                <w:lang w:val="en-US" w:eastAsia="zh-CN"/>
              </w:rPr>
            </w:pPr>
            <w:r>
              <w:rPr>
                <w:rFonts w:hint="eastAsia"/>
                <w:highlight w:val="none"/>
              </w:rPr>
              <w:t>知识目标A1、素质目标C1</w:t>
            </w:r>
          </w:p>
        </w:tc>
        <w:tc>
          <w:tcPr>
            <w:tcW w:w="919" w:type="dxa"/>
            <w:vAlign w:val="center"/>
          </w:tcPr>
          <w:p w14:paraId="3BC5B82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Fonts w:hint="eastAsia"/>
                <w:highlight w:val="none"/>
              </w:rPr>
              <w:t>4</w:t>
            </w:r>
          </w:p>
        </w:tc>
        <w:tc>
          <w:tcPr>
            <w:tcW w:w="1824" w:type="dxa"/>
            <w:vAlign w:val="center"/>
          </w:tcPr>
          <w:p w14:paraId="6D5B660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4"/>
                <w:szCs w:val="24"/>
                <w:highlight w:val="none"/>
                <w:lang w:val="en-US" w:eastAsia="zh-CN"/>
              </w:rPr>
            </w:pPr>
            <w:r>
              <w:rPr>
                <w:rFonts w:hint="eastAsia"/>
                <w:highlight w:val="none"/>
              </w:rPr>
              <w:t>核心内容（含实践1学时）</w:t>
            </w:r>
          </w:p>
        </w:tc>
      </w:tr>
      <w:tr w14:paraId="6D042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vAlign w:val="center"/>
          </w:tcPr>
          <w:p w14:paraId="226D31E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Fonts w:hint="eastAsia"/>
                <w:highlight w:val="none"/>
              </w:rPr>
              <w:t>情境二：事故调查规范与流程</w:t>
            </w:r>
          </w:p>
        </w:tc>
        <w:tc>
          <w:tcPr>
            <w:tcW w:w="1088" w:type="dxa"/>
            <w:vAlign w:val="center"/>
          </w:tcPr>
          <w:p w14:paraId="4CD9C08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Fonts w:hint="eastAsia"/>
                <w:highlight w:val="none"/>
              </w:rPr>
              <w:t>任务2：调查程序与法规解读</w:t>
            </w:r>
          </w:p>
        </w:tc>
        <w:tc>
          <w:tcPr>
            <w:tcW w:w="975" w:type="dxa"/>
            <w:vAlign w:val="center"/>
          </w:tcPr>
          <w:p w14:paraId="0FCC254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Fonts w:hint="eastAsia"/>
                <w:highlight w:val="none"/>
              </w:rPr>
              <w:t>A2、A3</w:t>
            </w:r>
          </w:p>
        </w:tc>
        <w:tc>
          <w:tcPr>
            <w:tcW w:w="769" w:type="dxa"/>
            <w:vAlign w:val="center"/>
          </w:tcPr>
          <w:p w14:paraId="2EF5D5A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Fonts w:hint="eastAsia"/>
                <w:highlight w:val="none"/>
              </w:rPr>
              <w:t>B2</w:t>
            </w:r>
          </w:p>
        </w:tc>
        <w:tc>
          <w:tcPr>
            <w:tcW w:w="900" w:type="dxa"/>
            <w:vAlign w:val="center"/>
          </w:tcPr>
          <w:p w14:paraId="18B5DC1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Fonts w:hint="eastAsia"/>
                <w:highlight w:val="none"/>
              </w:rPr>
              <w:t>C3、C4</w:t>
            </w:r>
          </w:p>
        </w:tc>
        <w:tc>
          <w:tcPr>
            <w:tcW w:w="862" w:type="dxa"/>
            <w:vAlign w:val="center"/>
          </w:tcPr>
          <w:p w14:paraId="7E72D48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Fonts w:hint="eastAsia"/>
                <w:highlight w:val="none"/>
              </w:rPr>
              <w:t>D3、D4</w:t>
            </w:r>
          </w:p>
        </w:tc>
        <w:tc>
          <w:tcPr>
            <w:tcW w:w="1556" w:type="dxa"/>
            <w:vAlign w:val="center"/>
          </w:tcPr>
          <w:p w14:paraId="5444183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highlight w:val="none"/>
              </w:rPr>
            </w:pPr>
            <w:r>
              <w:rPr>
                <w:rFonts w:hint="eastAsia"/>
                <w:highlight w:val="none"/>
              </w:rPr>
              <w:t>知识目标A2、A3、</w:t>
            </w:r>
          </w:p>
          <w:p w14:paraId="2A69F60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Fonts w:hint="eastAsia"/>
                <w:highlight w:val="none"/>
              </w:rPr>
              <w:t>能力目标B2</w:t>
            </w:r>
          </w:p>
        </w:tc>
        <w:tc>
          <w:tcPr>
            <w:tcW w:w="919" w:type="dxa"/>
            <w:vAlign w:val="center"/>
          </w:tcPr>
          <w:p w14:paraId="7B11C6F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Fonts w:hint="eastAsia"/>
                <w:highlight w:val="none"/>
              </w:rPr>
              <w:t>6</w:t>
            </w:r>
          </w:p>
        </w:tc>
        <w:tc>
          <w:tcPr>
            <w:tcW w:w="1824" w:type="dxa"/>
            <w:vAlign w:val="center"/>
          </w:tcPr>
          <w:p w14:paraId="57F6674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Fonts w:hint="eastAsia"/>
                <w:highlight w:val="none"/>
              </w:rPr>
              <w:t>重点内容（含实践3学时）</w:t>
            </w:r>
          </w:p>
        </w:tc>
      </w:tr>
      <w:tr w14:paraId="1CA2E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vAlign w:val="center"/>
          </w:tcPr>
          <w:p w14:paraId="4192B51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yellow"/>
                <w:lang w:val="en-US" w:eastAsia="zh-CN"/>
              </w:rPr>
            </w:pPr>
            <w:r>
              <w:rPr>
                <w:rFonts w:hint="eastAsia"/>
              </w:rPr>
              <w:t>情境三：事故调查方法实操</w:t>
            </w:r>
          </w:p>
        </w:tc>
        <w:tc>
          <w:tcPr>
            <w:tcW w:w="1088" w:type="dxa"/>
            <w:vAlign w:val="center"/>
          </w:tcPr>
          <w:p w14:paraId="5AFABBB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yellow"/>
                <w:lang w:val="en-US" w:eastAsia="zh-CN"/>
              </w:rPr>
            </w:pPr>
            <w:r>
              <w:rPr>
                <w:rFonts w:hint="eastAsia"/>
              </w:rPr>
              <w:t>任务3：现场勘查与证据收集模拟</w:t>
            </w:r>
          </w:p>
        </w:tc>
        <w:tc>
          <w:tcPr>
            <w:tcW w:w="975" w:type="dxa"/>
            <w:vAlign w:val="center"/>
          </w:tcPr>
          <w:p w14:paraId="3E38D25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yellow"/>
                <w:lang w:val="en-US" w:eastAsia="zh-CN"/>
              </w:rPr>
            </w:pPr>
            <w:r>
              <w:rPr>
                <w:rFonts w:hint="eastAsia"/>
              </w:rPr>
              <w:t>A4</w:t>
            </w:r>
          </w:p>
        </w:tc>
        <w:tc>
          <w:tcPr>
            <w:tcW w:w="769" w:type="dxa"/>
            <w:vAlign w:val="center"/>
          </w:tcPr>
          <w:p w14:paraId="7128A62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yellow"/>
                <w:lang w:val="en-US" w:eastAsia="zh-CN"/>
              </w:rPr>
            </w:pPr>
            <w:r>
              <w:rPr>
                <w:rFonts w:hint="eastAsia"/>
              </w:rPr>
              <w:t>B2、B3</w:t>
            </w:r>
          </w:p>
        </w:tc>
        <w:tc>
          <w:tcPr>
            <w:tcW w:w="900" w:type="dxa"/>
            <w:vAlign w:val="center"/>
          </w:tcPr>
          <w:p w14:paraId="030BEC3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yellow"/>
                <w:lang w:val="en-US" w:eastAsia="zh-CN"/>
              </w:rPr>
            </w:pPr>
            <w:r>
              <w:rPr>
                <w:rFonts w:hint="eastAsia"/>
              </w:rPr>
              <w:t>C2、C3</w:t>
            </w:r>
          </w:p>
        </w:tc>
        <w:tc>
          <w:tcPr>
            <w:tcW w:w="862" w:type="dxa"/>
            <w:vAlign w:val="center"/>
          </w:tcPr>
          <w:p w14:paraId="28BC16A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yellow"/>
                <w:lang w:val="en-US" w:eastAsia="zh-CN"/>
              </w:rPr>
            </w:pPr>
            <w:r>
              <w:rPr>
                <w:rFonts w:hint="eastAsia"/>
              </w:rPr>
              <w:t>D2、D6</w:t>
            </w:r>
          </w:p>
        </w:tc>
        <w:tc>
          <w:tcPr>
            <w:tcW w:w="1556" w:type="dxa"/>
            <w:vAlign w:val="center"/>
          </w:tcPr>
          <w:p w14:paraId="773091F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yellow"/>
                <w:lang w:val="en-US" w:eastAsia="zh-CN"/>
              </w:rPr>
            </w:pPr>
            <w:r>
              <w:rPr>
                <w:rFonts w:hint="eastAsia"/>
              </w:rPr>
              <w:t>知识目标A4、能力目标B2</w:t>
            </w:r>
            <w:r>
              <w:rPr>
                <w:rFonts w:hint="eastAsia"/>
                <w:highlight w:val="none"/>
              </w:rPr>
              <w:t>、</w:t>
            </w:r>
            <w:r>
              <w:rPr>
                <w:rFonts w:hint="eastAsia"/>
              </w:rPr>
              <w:t>B3</w:t>
            </w:r>
          </w:p>
        </w:tc>
        <w:tc>
          <w:tcPr>
            <w:tcW w:w="919" w:type="dxa"/>
            <w:vAlign w:val="center"/>
          </w:tcPr>
          <w:p w14:paraId="0DC81BC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yellow"/>
                <w:lang w:val="en-US" w:eastAsia="zh-CN"/>
              </w:rPr>
            </w:pPr>
            <w:r>
              <w:rPr>
                <w:rFonts w:hint="eastAsia"/>
              </w:rPr>
              <w:t>6</w:t>
            </w:r>
          </w:p>
        </w:tc>
        <w:tc>
          <w:tcPr>
            <w:tcW w:w="1824" w:type="dxa"/>
            <w:vAlign w:val="center"/>
          </w:tcPr>
          <w:p w14:paraId="62A7AE4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yellow"/>
                <w:lang w:val="en-US" w:eastAsia="zh-CN"/>
              </w:rPr>
            </w:pPr>
            <w:r>
              <w:rPr>
                <w:rFonts w:hint="eastAsia"/>
              </w:rPr>
              <w:t>核心内容（含实践4学时）</w:t>
            </w:r>
          </w:p>
        </w:tc>
      </w:tr>
      <w:tr w14:paraId="2C6FC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vAlign w:val="center"/>
          </w:tcPr>
          <w:p w14:paraId="6CF8CE0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yellow"/>
                <w:lang w:val="en-US" w:eastAsia="zh-CN"/>
              </w:rPr>
            </w:pPr>
            <w:r>
              <w:rPr>
                <w:rFonts w:hint="eastAsia"/>
              </w:rPr>
              <w:t>情境四：调查报告撰写</w:t>
            </w:r>
          </w:p>
        </w:tc>
        <w:tc>
          <w:tcPr>
            <w:tcW w:w="1088" w:type="dxa"/>
            <w:vAlign w:val="center"/>
          </w:tcPr>
          <w:p w14:paraId="0737142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yellow"/>
                <w:lang w:val="en-US" w:eastAsia="zh-CN"/>
              </w:rPr>
            </w:pPr>
            <w:r>
              <w:rPr>
                <w:rFonts w:hint="eastAsia"/>
              </w:rPr>
              <w:t>任务4：报告结构与撰写实训</w:t>
            </w:r>
          </w:p>
        </w:tc>
        <w:tc>
          <w:tcPr>
            <w:tcW w:w="975" w:type="dxa"/>
            <w:vAlign w:val="center"/>
          </w:tcPr>
          <w:p w14:paraId="6613395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yellow"/>
                <w:lang w:val="en-US" w:eastAsia="zh-CN"/>
              </w:rPr>
            </w:pPr>
            <w:r>
              <w:rPr>
                <w:rFonts w:hint="eastAsia"/>
              </w:rPr>
              <w:t>A5</w:t>
            </w:r>
          </w:p>
        </w:tc>
        <w:tc>
          <w:tcPr>
            <w:tcW w:w="769" w:type="dxa"/>
            <w:vAlign w:val="center"/>
          </w:tcPr>
          <w:p w14:paraId="304CE17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yellow"/>
                <w:lang w:val="en-US" w:eastAsia="zh-CN"/>
              </w:rPr>
            </w:pPr>
            <w:r>
              <w:rPr>
                <w:rFonts w:hint="eastAsia"/>
              </w:rPr>
              <w:t>B4</w:t>
            </w:r>
          </w:p>
        </w:tc>
        <w:tc>
          <w:tcPr>
            <w:tcW w:w="900" w:type="dxa"/>
            <w:vAlign w:val="center"/>
          </w:tcPr>
          <w:p w14:paraId="583A26E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yellow"/>
                <w:lang w:val="en-US" w:eastAsia="zh-CN"/>
              </w:rPr>
            </w:pPr>
            <w:r>
              <w:rPr>
                <w:rFonts w:hint="eastAsia"/>
              </w:rPr>
              <w:t>C3、C5</w:t>
            </w:r>
          </w:p>
        </w:tc>
        <w:tc>
          <w:tcPr>
            <w:tcW w:w="862" w:type="dxa"/>
            <w:vAlign w:val="center"/>
          </w:tcPr>
          <w:p w14:paraId="259F312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yellow"/>
                <w:lang w:val="en-US" w:eastAsia="zh-CN"/>
              </w:rPr>
            </w:pPr>
            <w:r>
              <w:rPr>
                <w:rFonts w:hint="eastAsia"/>
              </w:rPr>
              <w:t>D4、D6</w:t>
            </w:r>
          </w:p>
        </w:tc>
        <w:tc>
          <w:tcPr>
            <w:tcW w:w="1556" w:type="dxa"/>
            <w:vAlign w:val="center"/>
          </w:tcPr>
          <w:p w14:paraId="6C829C9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yellow"/>
                <w:lang w:val="en-US" w:eastAsia="zh-CN"/>
              </w:rPr>
            </w:pPr>
            <w:r>
              <w:rPr>
                <w:rFonts w:hint="eastAsia"/>
              </w:rPr>
              <w:t>知识目标A5、能力目标B4</w:t>
            </w:r>
          </w:p>
        </w:tc>
        <w:tc>
          <w:tcPr>
            <w:tcW w:w="919" w:type="dxa"/>
            <w:vAlign w:val="center"/>
          </w:tcPr>
          <w:p w14:paraId="25A2764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yellow"/>
                <w:lang w:val="en-US" w:eastAsia="zh-CN"/>
              </w:rPr>
            </w:pPr>
            <w:r>
              <w:rPr>
                <w:rFonts w:hint="eastAsia"/>
              </w:rPr>
              <w:t>4</w:t>
            </w:r>
          </w:p>
        </w:tc>
        <w:tc>
          <w:tcPr>
            <w:tcW w:w="1824" w:type="dxa"/>
            <w:vAlign w:val="center"/>
          </w:tcPr>
          <w:p w14:paraId="70AE389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yellow"/>
                <w:lang w:val="en-US" w:eastAsia="zh-CN"/>
              </w:rPr>
            </w:pPr>
            <w:r>
              <w:rPr>
                <w:rFonts w:hint="eastAsia"/>
              </w:rPr>
              <w:t>重点内容（含实践3学时）</w:t>
            </w:r>
          </w:p>
        </w:tc>
      </w:tr>
      <w:tr w14:paraId="3DE36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vAlign w:val="center"/>
          </w:tcPr>
          <w:p w14:paraId="5721FCC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yellow"/>
                <w:lang w:val="en-US" w:eastAsia="zh-CN"/>
              </w:rPr>
            </w:pPr>
            <w:r>
              <w:rPr>
                <w:rFonts w:hint="eastAsia"/>
              </w:rPr>
              <w:t>情境五：整改措施制定与复盘</w:t>
            </w:r>
          </w:p>
        </w:tc>
        <w:tc>
          <w:tcPr>
            <w:tcW w:w="1088" w:type="dxa"/>
            <w:vAlign w:val="center"/>
          </w:tcPr>
          <w:p w14:paraId="57DC9E9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yellow"/>
                <w:lang w:val="en-US" w:eastAsia="zh-CN"/>
              </w:rPr>
            </w:pPr>
            <w:r>
              <w:rPr>
                <w:rFonts w:hint="eastAsia"/>
              </w:rPr>
              <w:t>任务5：整改方案设计与案例复盘</w:t>
            </w:r>
          </w:p>
        </w:tc>
        <w:tc>
          <w:tcPr>
            <w:tcW w:w="975" w:type="dxa"/>
            <w:vAlign w:val="center"/>
          </w:tcPr>
          <w:p w14:paraId="7CD80C4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yellow"/>
                <w:lang w:val="en-US" w:eastAsia="zh-CN"/>
              </w:rPr>
            </w:pPr>
            <w:r>
              <w:rPr>
                <w:rFonts w:hint="eastAsia"/>
              </w:rPr>
              <w:t>A1、A5</w:t>
            </w:r>
          </w:p>
        </w:tc>
        <w:tc>
          <w:tcPr>
            <w:tcW w:w="769" w:type="dxa"/>
            <w:vAlign w:val="center"/>
          </w:tcPr>
          <w:p w14:paraId="35BF118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yellow"/>
                <w:lang w:val="en-US" w:eastAsia="zh-CN"/>
              </w:rPr>
            </w:pPr>
            <w:r>
              <w:rPr>
                <w:rFonts w:hint="eastAsia"/>
              </w:rPr>
              <w:t>B5</w:t>
            </w:r>
          </w:p>
        </w:tc>
        <w:tc>
          <w:tcPr>
            <w:tcW w:w="900" w:type="dxa"/>
            <w:vAlign w:val="center"/>
          </w:tcPr>
          <w:p w14:paraId="2A81106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yellow"/>
                <w:lang w:val="en-US" w:eastAsia="zh-CN"/>
              </w:rPr>
            </w:pPr>
            <w:r>
              <w:rPr>
                <w:rFonts w:hint="eastAsia"/>
              </w:rPr>
              <w:t>C1、C4</w:t>
            </w:r>
          </w:p>
        </w:tc>
        <w:tc>
          <w:tcPr>
            <w:tcW w:w="862" w:type="dxa"/>
            <w:vAlign w:val="center"/>
          </w:tcPr>
          <w:p w14:paraId="71DFC86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yellow"/>
                <w:lang w:val="en-US" w:eastAsia="zh-CN"/>
              </w:rPr>
            </w:pPr>
            <w:r>
              <w:rPr>
                <w:rFonts w:hint="eastAsia"/>
              </w:rPr>
              <w:t>D1、D5</w:t>
            </w:r>
          </w:p>
        </w:tc>
        <w:tc>
          <w:tcPr>
            <w:tcW w:w="1556" w:type="dxa"/>
            <w:vAlign w:val="center"/>
          </w:tcPr>
          <w:p w14:paraId="349CE64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rPr>
            </w:pPr>
            <w:r>
              <w:rPr>
                <w:rFonts w:hint="eastAsia"/>
              </w:rPr>
              <w:t>知识目标A1</w:t>
            </w:r>
            <w:r>
              <w:rPr>
                <w:rFonts w:hint="eastAsia"/>
                <w:highlight w:val="none"/>
              </w:rPr>
              <w:t>、</w:t>
            </w:r>
            <w:r>
              <w:rPr>
                <w:rFonts w:hint="eastAsia"/>
              </w:rPr>
              <w:t>A5、</w:t>
            </w:r>
          </w:p>
          <w:p w14:paraId="53FE870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yellow"/>
                <w:lang w:val="en-US" w:eastAsia="zh-CN"/>
              </w:rPr>
            </w:pPr>
            <w:r>
              <w:rPr>
                <w:rFonts w:hint="eastAsia"/>
              </w:rPr>
              <w:t>能力目标B5</w:t>
            </w:r>
          </w:p>
        </w:tc>
        <w:tc>
          <w:tcPr>
            <w:tcW w:w="919" w:type="dxa"/>
            <w:vAlign w:val="center"/>
          </w:tcPr>
          <w:p w14:paraId="6F7183D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yellow"/>
                <w:lang w:val="en-US" w:eastAsia="zh-CN"/>
              </w:rPr>
            </w:pPr>
            <w:r>
              <w:rPr>
                <w:rFonts w:hint="eastAsia"/>
              </w:rPr>
              <w:t>4</w:t>
            </w:r>
          </w:p>
        </w:tc>
        <w:tc>
          <w:tcPr>
            <w:tcW w:w="1824" w:type="dxa"/>
            <w:vAlign w:val="center"/>
          </w:tcPr>
          <w:p w14:paraId="011ADBA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yellow"/>
                <w:lang w:val="en-US" w:eastAsia="zh-CN"/>
              </w:rPr>
            </w:pPr>
            <w:r>
              <w:rPr>
                <w:rFonts w:hint="eastAsia"/>
              </w:rPr>
              <w:t>拓展内容（含实践1学时）</w:t>
            </w:r>
          </w:p>
        </w:tc>
      </w:tr>
    </w:tbl>
    <w:p w14:paraId="0C2B2A6D">
      <w:pPr>
        <w:pStyle w:val="3"/>
        <w:bidi w:val="0"/>
        <w:rPr>
          <w:rFonts w:hint="eastAsia"/>
          <w:lang w:val="en-US" w:eastAsia="zh-CN"/>
        </w:rPr>
      </w:pPr>
      <w:r>
        <w:rPr>
          <w:rFonts w:hint="eastAsia"/>
          <w:lang w:val="en-US" w:eastAsia="zh-CN"/>
        </w:rPr>
        <w:t>六、课程考核与评价</w:t>
      </w:r>
    </w:p>
    <w:p w14:paraId="736CE42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遵循“立德树人、德技并修”的核心评价导向，紧扣课程“预防为先、调查严谨、处置闭环”的特点，坚持“理论知识与实操技能相结合、过程表现与成果输出相结合、量化考核与素养定性评价相结合、专业能力与责任担当、法治意识等思政素养相结合”的原则，全面评价学生的综合素养。</w:t>
      </w: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6"/>
        <w:gridCol w:w="1620"/>
        <w:gridCol w:w="2280"/>
        <w:gridCol w:w="1417"/>
        <w:gridCol w:w="3827"/>
      </w:tblGrid>
      <w:tr w14:paraId="2BAE9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80" w:type="pct"/>
            <w:gridSpan w:val="2"/>
            <w:tcBorders>
              <w:left w:val="single" w:color="auto" w:sz="4" w:space="0"/>
              <w:right w:val="single" w:color="auto" w:sz="4" w:space="0"/>
            </w:tcBorders>
            <w:vAlign w:val="center"/>
          </w:tcPr>
          <w:p w14:paraId="3B046996">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评价项目</w:t>
            </w:r>
          </w:p>
        </w:tc>
        <w:tc>
          <w:tcPr>
            <w:tcW w:w="1157" w:type="pct"/>
            <w:tcBorders>
              <w:left w:val="single" w:color="auto" w:sz="4" w:space="0"/>
              <w:right w:val="single" w:color="auto" w:sz="4" w:space="0"/>
            </w:tcBorders>
            <w:vAlign w:val="center"/>
          </w:tcPr>
          <w:p w14:paraId="53BEFC59">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评价方式</w:t>
            </w:r>
          </w:p>
        </w:tc>
        <w:tc>
          <w:tcPr>
            <w:tcW w:w="719" w:type="pct"/>
            <w:tcBorders>
              <w:left w:val="single" w:color="auto" w:sz="4" w:space="0"/>
              <w:right w:val="single" w:color="auto" w:sz="4" w:space="0"/>
            </w:tcBorders>
            <w:vAlign w:val="center"/>
          </w:tcPr>
          <w:p w14:paraId="3F11DC72">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分值比例</w:t>
            </w:r>
          </w:p>
        </w:tc>
        <w:tc>
          <w:tcPr>
            <w:tcW w:w="1942" w:type="pct"/>
            <w:tcBorders>
              <w:left w:val="single" w:color="auto" w:sz="4" w:space="0"/>
              <w:right w:val="single" w:color="auto" w:sz="4" w:space="0"/>
            </w:tcBorders>
            <w:vAlign w:val="center"/>
          </w:tcPr>
          <w:p w14:paraId="3F5CC594">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评价标准</w:t>
            </w:r>
          </w:p>
        </w:tc>
      </w:tr>
      <w:tr w14:paraId="3E48B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8" w:type="pct"/>
            <w:vMerge w:val="restart"/>
            <w:tcBorders>
              <w:left w:val="single" w:color="auto" w:sz="4" w:space="0"/>
              <w:right w:val="single" w:color="auto" w:sz="4" w:space="0"/>
            </w:tcBorders>
            <w:vAlign w:val="center"/>
          </w:tcPr>
          <w:p w14:paraId="55C0A935">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过程性评价</w:t>
            </w:r>
          </w:p>
        </w:tc>
        <w:tc>
          <w:tcPr>
            <w:tcW w:w="822" w:type="pct"/>
            <w:tcBorders>
              <w:left w:val="single" w:color="auto" w:sz="4" w:space="0"/>
              <w:right w:val="single" w:color="auto" w:sz="4" w:space="0"/>
            </w:tcBorders>
            <w:vAlign w:val="center"/>
          </w:tcPr>
          <w:p w14:paraId="0A73A786">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color w:val="auto"/>
                <w:sz w:val="21"/>
                <w:szCs w:val="21"/>
                <w:lang w:val="en-US" w:eastAsia="zh-CN"/>
              </w:rPr>
              <w:t>平时评价</w:t>
            </w:r>
          </w:p>
        </w:tc>
        <w:tc>
          <w:tcPr>
            <w:tcW w:w="1157" w:type="pct"/>
            <w:tcBorders>
              <w:left w:val="single" w:color="auto" w:sz="4" w:space="0"/>
              <w:right w:val="single" w:color="auto" w:sz="4" w:space="0"/>
            </w:tcBorders>
            <w:shd w:val="clear" w:color="auto" w:fill="auto"/>
            <w:vAlign w:val="center"/>
          </w:tcPr>
          <w:p w14:paraId="674178A7">
            <w:pPr>
              <w:jc w:val="center"/>
              <w:rPr>
                <w:rFonts w:hint="eastAsia" w:ascii="Arial" w:hAnsi="Arial" w:eastAsia="宋体" w:cs="Arial"/>
                <w:color w:val="FF0000"/>
                <w:kern w:val="2"/>
                <w:sz w:val="21"/>
                <w:szCs w:val="24"/>
                <w:lang w:val="en-US" w:eastAsia="zh-CN" w:bidi="ar-SA"/>
              </w:rPr>
            </w:pPr>
            <w:r>
              <w:rPr>
                <w:rFonts w:hint="eastAsia" w:ascii="Arial" w:hAnsi="Arial" w:eastAsia="宋体" w:cs="Arial"/>
                <w:color w:val="auto"/>
                <w:lang w:val="en-US" w:eastAsia="zh-CN"/>
              </w:rPr>
              <w:t>出勤、课堂互动、作业完成情况</w:t>
            </w:r>
          </w:p>
        </w:tc>
        <w:tc>
          <w:tcPr>
            <w:tcW w:w="719" w:type="pct"/>
            <w:tcBorders>
              <w:left w:val="single" w:color="auto" w:sz="4" w:space="0"/>
              <w:right w:val="single" w:color="auto" w:sz="4" w:space="0"/>
            </w:tcBorders>
            <w:shd w:val="clear" w:color="auto" w:fill="auto"/>
            <w:vAlign w:val="center"/>
          </w:tcPr>
          <w:p w14:paraId="49D2509B">
            <w:pPr>
              <w:jc w:val="center"/>
              <w:rPr>
                <w:rFonts w:hint="default" w:ascii="Arial" w:hAnsi="Arial" w:eastAsia="宋体" w:cs="Arial"/>
                <w:color w:val="FF0000"/>
                <w:kern w:val="2"/>
                <w:sz w:val="21"/>
                <w:szCs w:val="24"/>
                <w:lang w:val="en-US" w:eastAsia="zh-CN" w:bidi="ar-SA"/>
              </w:rPr>
            </w:pPr>
            <w:r>
              <w:rPr>
                <w:rFonts w:hint="eastAsia" w:ascii="Arial" w:hAnsi="Arial" w:eastAsia="宋体" w:cs="Arial"/>
                <w:color w:val="auto"/>
                <w:lang w:val="en-US" w:eastAsia="zh-CN"/>
              </w:rPr>
              <w:t>20%</w:t>
            </w:r>
          </w:p>
        </w:tc>
        <w:tc>
          <w:tcPr>
            <w:tcW w:w="1942" w:type="pct"/>
            <w:tcBorders>
              <w:left w:val="single" w:color="auto" w:sz="4" w:space="0"/>
              <w:right w:val="single" w:color="auto" w:sz="4" w:space="0"/>
            </w:tcBorders>
            <w:vAlign w:val="center"/>
          </w:tcPr>
          <w:p w14:paraId="3CA3402F">
            <w:pPr>
              <w:jc w:val="center"/>
              <w:rPr>
                <w:rFonts w:hint="eastAsia" w:ascii="宋体" w:hAnsi="宋体" w:eastAsia="宋体" w:cs="宋体"/>
                <w:color w:val="FF0000"/>
                <w:sz w:val="21"/>
                <w:szCs w:val="21"/>
                <w:lang w:val="en-US" w:eastAsia="zh-CN"/>
              </w:rPr>
            </w:pPr>
            <w:r>
              <w:rPr>
                <w:rFonts w:hint="eastAsia" w:ascii="Arial" w:hAnsi="Arial" w:eastAsia="宋体" w:cs="Arial"/>
                <w:color w:val="auto"/>
                <w:lang w:eastAsia="zh-CN"/>
              </w:rPr>
              <w:t>出勤率满勤（5）、积极参与度高（10）、报告作业完成度与准确度高（5）</w:t>
            </w:r>
          </w:p>
        </w:tc>
      </w:tr>
      <w:tr w14:paraId="6309B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8" w:type="pct"/>
            <w:vMerge w:val="continue"/>
            <w:tcBorders>
              <w:left w:val="single" w:color="auto" w:sz="4" w:space="0"/>
              <w:right w:val="single" w:color="auto" w:sz="4" w:space="0"/>
            </w:tcBorders>
            <w:vAlign w:val="center"/>
          </w:tcPr>
          <w:p w14:paraId="3CC83F64">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lang w:val="en-US" w:eastAsia="zh-CN"/>
              </w:rPr>
            </w:pPr>
          </w:p>
        </w:tc>
        <w:tc>
          <w:tcPr>
            <w:tcW w:w="822" w:type="pct"/>
            <w:tcBorders>
              <w:left w:val="single" w:color="auto" w:sz="4" w:space="0"/>
              <w:right w:val="single" w:color="auto" w:sz="4" w:space="0"/>
            </w:tcBorders>
            <w:vAlign w:val="center"/>
          </w:tcPr>
          <w:p w14:paraId="31362E87">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color w:val="auto"/>
                <w:sz w:val="21"/>
                <w:szCs w:val="21"/>
                <w:lang w:val="en-US" w:eastAsia="zh-CN"/>
              </w:rPr>
              <w:t>单元评价</w:t>
            </w:r>
          </w:p>
        </w:tc>
        <w:tc>
          <w:tcPr>
            <w:tcW w:w="1157" w:type="pct"/>
            <w:tcBorders>
              <w:left w:val="single" w:color="auto" w:sz="4" w:space="0"/>
              <w:right w:val="single" w:color="auto" w:sz="4" w:space="0"/>
            </w:tcBorders>
            <w:vAlign w:val="center"/>
          </w:tcPr>
          <w:p w14:paraId="53FB215B">
            <w:pPr>
              <w:jc w:val="center"/>
              <w:rPr>
                <w:rFonts w:hint="eastAsia" w:ascii="宋体" w:hAnsi="宋体" w:eastAsia="宋体" w:cs="宋体"/>
                <w:color w:val="FF0000"/>
                <w:sz w:val="21"/>
                <w:szCs w:val="21"/>
                <w:lang w:val="en-US" w:eastAsia="zh-CN"/>
              </w:rPr>
            </w:pPr>
            <w:r>
              <w:rPr>
                <w:rFonts w:hint="eastAsia" w:ascii="宋体" w:hAnsi="宋体" w:eastAsia="宋体" w:cs="宋体"/>
                <w:color w:val="auto"/>
                <w:sz w:val="21"/>
                <w:szCs w:val="21"/>
                <w:lang w:val="en-US" w:eastAsia="zh-CN"/>
              </w:rPr>
              <w:t>笔试或口试</w:t>
            </w:r>
          </w:p>
        </w:tc>
        <w:tc>
          <w:tcPr>
            <w:tcW w:w="719" w:type="pct"/>
            <w:tcBorders>
              <w:left w:val="single" w:color="auto" w:sz="4" w:space="0"/>
              <w:right w:val="single" w:color="auto" w:sz="4" w:space="0"/>
            </w:tcBorders>
            <w:vAlign w:val="center"/>
          </w:tcPr>
          <w:p w14:paraId="3E92CDED">
            <w:pPr>
              <w:jc w:val="center"/>
              <w:rPr>
                <w:rFonts w:hint="eastAsia" w:ascii="宋体" w:hAnsi="宋体" w:eastAsia="宋体" w:cs="宋体"/>
                <w:color w:val="FF0000"/>
                <w:sz w:val="21"/>
                <w:szCs w:val="21"/>
                <w:lang w:val="en-US" w:eastAsia="zh-CN"/>
              </w:rPr>
            </w:pPr>
            <w:r>
              <w:rPr>
                <w:rFonts w:hint="eastAsia" w:ascii="Arial" w:hAnsi="Arial" w:eastAsia="宋体" w:cs="Arial"/>
                <w:color w:val="auto"/>
                <w:lang w:val="en-US" w:eastAsia="zh-CN"/>
              </w:rPr>
              <w:t>5%</w:t>
            </w:r>
          </w:p>
        </w:tc>
        <w:tc>
          <w:tcPr>
            <w:tcW w:w="1942" w:type="pct"/>
            <w:tcBorders>
              <w:left w:val="single" w:color="auto" w:sz="4" w:space="0"/>
              <w:right w:val="single" w:color="auto" w:sz="4" w:space="0"/>
            </w:tcBorders>
            <w:vAlign w:val="center"/>
          </w:tcPr>
          <w:p w14:paraId="4860DB95">
            <w:pPr>
              <w:jc w:val="center"/>
              <w:rPr>
                <w:rFonts w:hint="eastAsia" w:ascii="Arial" w:hAnsi="Arial" w:eastAsia="宋体" w:cs="Arial"/>
                <w:color w:val="auto"/>
                <w:lang w:val="en-US" w:eastAsia="zh-CN"/>
              </w:rPr>
            </w:pPr>
            <w:r>
              <w:rPr>
                <w:rFonts w:hint="eastAsia" w:ascii="Arial" w:hAnsi="Arial" w:eastAsia="宋体" w:cs="Arial"/>
                <w:color w:val="auto"/>
                <w:lang w:eastAsia="zh-CN"/>
              </w:rPr>
              <w:t>卷面或口试</w:t>
            </w:r>
            <w:r>
              <w:rPr>
                <w:rFonts w:hint="eastAsia" w:ascii="Arial" w:hAnsi="Arial" w:eastAsia="宋体" w:cs="Arial"/>
                <w:color w:val="auto"/>
                <w:lang w:val="en-US" w:eastAsia="zh-CN"/>
              </w:rPr>
              <w:t>90—100分（5）、80—89分（4）、70—79（3）、60—69（2）、</w:t>
            </w:r>
          </w:p>
          <w:p w14:paraId="09D8CA86">
            <w:pPr>
              <w:jc w:val="center"/>
              <w:rPr>
                <w:rFonts w:hint="eastAsia" w:ascii="宋体" w:hAnsi="宋体" w:eastAsia="宋体" w:cs="宋体"/>
                <w:color w:val="FF0000"/>
                <w:sz w:val="21"/>
                <w:szCs w:val="21"/>
                <w:lang w:val="en-US" w:eastAsia="zh-CN"/>
              </w:rPr>
            </w:pPr>
            <w:r>
              <w:rPr>
                <w:rFonts w:hint="eastAsia" w:ascii="Arial" w:hAnsi="Arial" w:eastAsia="宋体" w:cs="Arial"/>
                <w:color w:val="auto"/>
                <w:lang w:val="en-US" w:eastAsia="zh-CN"/>
              </w:rPr>
              <w:t>少于60分，不合格，重考，最高（2）</w:t>
            </w:r>
          </w:p>
        </w:tc>
      </w:tr>
      <w:tr w14:paraId="012D1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8" w:type="pct"/>
            <w:vMerge w:val="continue"/>
            <w:tcBorders>
              <w:left w:val="single" w:color="auto" w:sz="4" w:space="0"/>
              <w:right w:val="single" w:color="auto" w:sz="4" w:space="0"/>
            </w:tcBorders>
            <w:vAlign w:val="center"/>
          </w:tcPr>
          <w:p w14:paraId="55F0DBE6">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lang w:val="en-US" w:eastAsia="zh-CN"/>
              </w:rPr>
            </w:pPr>
          </w:p>
        </w:tc>
        <w:tc>
          <w:tcPr>
            <w:tcW w:w="822" w:type="pct"/>
            <w:tcBorders>
              <w:left w:val="single" w:color="auto" w:sz="4" w:space="0"/>
              <w:right w:val="single" w:color="auto" w:sz="4" w:space="0"/>
            </w:tcBorders>
            <w:vAlign w:val="center"/>
          </w:tcPr>
          <w:p w14:paraId="2AF4BC51">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color w:val="auto"/>
                <w:sz w:val="21"/>
                <w:szCs w:val="21"/>
                <w:lang w:val="en-US" w:eastAsia="zh-CN"/>
              </w:rPr>
              <w:t>期中评价</w:t>
            </w:r>
          </w:p>
        </w:tc>
        <w:tc>
          <w:tcPr>
            <w:tcW w:w="1157" w:type="pct"/>
            <w:tcBorders>
              <w:left w:val="single" w:color="auto" w:sz="4" w:space="0"/>
              <w:right w:val="single" w:color="auto" w:sz="4" w:space="0"/>
            </w:tcBorders>
            <w:vAlign w:val="center"/>
          </w:tcPr>
          <w:p w14:paraId="23C406D0">
            <w:pPr>
              <w:jc w:val="center"/>
              <w:rPr>
                <w:rFonts w:hint="eastAsia" w:ascii="宋体" w:hAnsi="宋体" w:eastAsia="宋体" w:cs="宋体"/>
                <w:color w:val="FF0000"/>
                <w:sz w:val="21"/>
                <w:szCs w:val="21"/>
                <w:lang w:val="en-US" w:eastAsia="zh-CN"/>
              </w:rPr>
            </w:pPr>
            <w:r>
              <w:rPr>
                <w:rFonts w:hint="eastAsia" w:ascii="Arial" w:hAnsi="Arial" w:eastAsia="宋体" w:cs="Arial"/>
                <w:color w:val="auto"/>
                <w:lang w:val="en-US" w:eastAsia="zh-CN"/>
              </w:rPr>
              <w:t>阶段性知识与技能综合考核</w:t>
            </w:r>
          </w:p>
        </w:tc>
        <w:tc>
          <w:tcPr>
            <w:tcW w:w="719" w:type="pct"/>
            <w:tcBorders>
              <w:left w:val="single" w:color="auto" w:sz="4" w:space="0"/>
              <w:right w:val="single" w:color="auto" w:sz="4" w:space="0"/>
            </w:tcBorders>
            <w:vAlign w:val="center"/>
          </w:tcPr>
          <w:p w14:paraId="68C4DD74">
            <w:pPr>
              <w:jc w:val="center"/>
              <w:rPr>
                <w:rFonts w:hint="eastAsia" w:ascii="宋体" w:hAnsi="宋体" w:eastAsia="宋体" w:cs="宋体"/>
                <w:color w:val="FF0000"/>
                <w:sz w:val="21"/>
                <w:szCs w:val="21"/>
                <w:lang w:val="en-US" w:eastAsia="zh-CN"/>
              </w:rPr>
            </w:pPr>
            <w:r>
              <w:rPr>
                <w:rFonts w:hint="eastAsia" w:ascii="Arial" w:hAnsi="Arial" w:eastAsia="宋体" w:cs="Arial"/>
                <w:color w:val="auto"/>
                <w:lang w:val="en-US" w:eastAsia="zh-CN"/>
              </w:rPr>
              <w:t>5%</w:t>
            </w:r>
          </w:p>
        </w:tc>
        <w:tc>
          <w:tcPr>
            <w:tcW w:w="1942" w:type="pct"/>
            <w:tcBorders>
              <w:left w:val="single" w:color="auto" w:sz="4" w:space="0"/>
              <w:right w:val="single" w:color="auto" w:sz="4" w:space="0"/>
            </w:tcBorders>
            <w:vAlign w:val="center"/>
          </w:tcPr>
          <w:p w14:paraId="170EF0E6">
            <w:pPr>
              <w:jc w:val="center"/>
              <w:rPr>
                <w:rFonts w:hint="eastAsia" w:ascii="Arial" w:hAnsi="Arial" w:eastAsia="宋体" w:cs="Arial"/>
                <w:color w:val="auto"/>
                <w:lang w:val="en-US" w:eastAsia="zh-CN"/>
              </w:rPr>
            </w:pPr>
            <w:r>
              <w:rPr>
                <w:rFonts w:hint="eastAsia" w:ascii="Arial" w:hAnsi="Arial" w:eastAsia="宋体" w:cs="Arial"/>
                <w:color w:val="auto"/>
                <w:lang w:eastAsia="zh-CN"/>
              </w:rPr>
              <w:t>笔试得分</w:t>
            </w:r>
            <w:r>
              <w:rPr>
                <w:rFonts w:hint="eastAsia" w:ascii="Arial" w:hAnsi="Arial" w:eastAsia="宋体" w:cs="Arial"/>
                <w:color w:val="auto"/>
                <w:lang w:val="en-US" w:eastAsia="zh-CN"/>
              </w:rPr>
              <w:t>90—100分（5）、80—89分（4）、70—79（3）、60—69（2）、</w:t>
            </w:r>
          </w:p>
          <w:p w14:paraId="1EBD6C61">
            <w:pPr>
              <w:jc w:val="center"/>
              <w:rPr>
                <w:rFonts w:hint="eastAsia" w:ascii="宋体" w:hAnsi="宋体" w:eastAsia="宋体" w:cs="宋体"/>
                <w:color w:val="FF0000"/>
                <w:sz w:val="21"/>
                <w:szCs w:val="21"/>
                <w:lang w:val="en-US" w:eastAsia="zh-CN"/>
              </w:rPr>
            </w:pPr>
            <w:r>
              <w:rPr>
                <w:rFonts w:hint="eastAsia" w:ascii="Arial" w:hAnsi="Arial" w:eastAsia="宋体" w:cs="Arial"/>
                <w:color w:val="auto"/>
                <w:lang w:val="en-US" w:eastAsia="zh-CN"/>
              </w:rPr>
              <w:t>少于60分，不合格，重考，最高（2）</w:t>
            </w:r>
          </w:p>
        </w:tc>
      </w:tr>
      <w:tr w14:paraId="1F752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8" w:type="pct"/>
            <w:vMerge w:val="continue"/>
            <w:tcBorders>
              <w:left w:val="single" w:color="auto" w:sz="4" w:space="0"/>
              <w:right w:val="single" w:color="auto" w:sz="4" w:space="0"/>
            </w:tcBorders>
            <w:vAlign w:val="center"/>
          </w:tcPr>
          <w:p w14:paraId="741DFCE0">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lang w:val="en-US" w:eastAsia="zh-CN"/>
              </w:rPr>
            </w:pPr>
          </w:p>
        </w:tc>
        <w:tc>
          <w:tcPr>
            <w:tcW w:w="822" w:type="pct"/>
            <w:tcBorders>
              <w:left w:val="single" w:color="auto" w:sz="4" w:space="0"/>
              <w:right w:val="single" w:color="auto" w:sz="4" w:space="0"/>
            </w:tcBorders>
            <w:vAlign w:val="center"/>
          </w:tcPr>
          <w:p w14:paraId="5F1D22FA">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color w:val="auto"/>
                <w:sz w:val="21"/>
                <w:szCs w:val="21"/>
                <w:lang w:val="en-US" w:eastAsia="zh-CN"/>
              </w:rPr>
              <w:t>实践评价</w:t>
            </w:r>
          </w:p>
        </w:tc>
        <w:tc>
          <w:tcPr>
            <w:tcW w:w="1157" w:type="pct"/>
            <w:tcBorders>
              <w:left w:val="single" w:color="auto" w:sz="4" w:space="0"/>
              <w:right w:val="single" w:color="auto" w:sz="4" w:space="0"/>
            </w:tcBorders>
            <w:vAlign w:val="center"/>
          </w:tcPr>
          <w:p w14:paraId="462B8F6B">
            <w:pPr>
              <w:jc w:val="center"/>
              <w:rPr>
                <w:rFonts w:hint="eastAsia" w:ascii="宋体" w:hAnsi="宋体" w:eastAsia="宋体" w:cs="宋体"/>
                <w:color w:val="FF0000"/>
                <w:sz w:val="21"/>
                <w:szCs w:val="21"/>
                <w:lang w:val="en-US" w:eastAsia="zh-CN"/>
              </w:rPr>
            </w:pPr>
            <w:r>
              <w:rPr>
                <w:rFonts w:hint="eastAsia" w:ascii="Arial" w:hAnsi="Arial" w:eastAsia="宋体" w:cs="Arial"/>
                <w:color w:val="auto"/>
                <w:lang w:val="en-US" w:eastAsia="zh-CN"/>
              </w:rPr>
              <w:t>模拟调查、证据收集、报告撰写</w:t>
            </w:r>
          </w:p>
        </w:tc>
        <w:tc>
          <w:tcPr>
            <w:tcW w:w="719" w:type="pct"/>
            <w:tcBorders>
              <w:left w:val="single" w:color="auto" w:sz="4" w:space="0"/>
              <w:right w:val="single" w:color="auto" w:sz="4" w:space="0"/>
            </w:tcBorders>
            <w:vAlign w:val="center"/>
          </w:tcPr>
          <w:p w14:paraId="66F73CD4">
            <w:pPr>
              <w:jc w:val="center"/>
              <w:rPr>
                <w:rFonts w:hint="eastAsia" w:ascii="宋体" w:hAnsi="宋体" w:eastAsia="宋体" w:cs="宋体"/>
                <w:color w:val="FF0000"/>
                <w:sz w:val="21"/>
                <w:szCs w:val="21"/>
                <w:lang w:val="en-US" w:eastAsia="zh-CN"/>
              </w:rPr>
            </w:pPr>
            <w:r>
              <w:rPr>
                <w:rFonts w:hint="eastAsia" w:ascii="Arial" w:hAnsi="Arial" w:eastAsia="宋体" w:cs="Arial"/>
                <w:color w:val="auto"/>
                <w:lang w:val="en-US" w:eastAsia="zh-CN"/>
              </w:rPr>
              <w:t>20%</w:t>
            </w:r>
          </w:p>
        </w:tc>
        <w:tc>
          <w:tcPr>
            <w:tcW w:w="1942" w:type="pct"/>
            <w:tcBorders>
              <w:left w:val="single" w:color="auto" w:sz="4" w:space="0"/>
              <w:right w:val="single" w:color="auto" w:sz="4" w:space="0"/>
            </w:tcBorders>
            <w:vAlign w:val="center"/>
          </w:tcPr>
          <w:p w14:paraId="346BABCB">
            <w:pPr>
              <w:jc w:val="center"/>
              <w:rPr>
                <w:rFonts w:hint="eastAsia" w:ascii="宋体" w:hAnsi="宋体" w:eastAsia="宋体" w:cs="宋体"/>
                <w:color w:val="FF0000"/>
                <w:sz w:val="21"/>
                <w:szCs w:val="21"/>
                <w:lang w:val="en-US" w:eastAsia="zh-CN"/>
              </w:rPr>
            </w:pPr>
            <w:r>
              <w:rPr>
                <w:rFonts w:hint="eastAsia" w:ascii="Arial" w:hAnsi="Arial" w:eastAsia="宋体" w:cs="Arial"/>
                <w:color w:val="auto"/>
                <w:lang w:val="en-US" w:eastAsia="zh-CN"/>
              </w:rPr>
              <w:t>独立完成操作任务（10）、案例分析准确（10）</w:t>
            </w:r>
          </w:p>
        </w:tc>
      </w:tr>
      <w:tr w14:paraId="353A2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180" w:type="pct"/>
            <w:gridSpan w:val="2"/>
            <w:tcBorders>
              <w:left w:val="single" w:color="auto" w:sz="4" w:space="0"/>
              <w:right w:val="single" w:color="auto" w:sz="4" w:space="0"/>
            </w:tcBorders>
            <w:vAlign w:val="center"/>
          </w:tcPr>
          <w:p w14:paraId="5B21DD6C">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rPr>
            </w:pPr>
            <w:r>
              <w:rPr>
                <w:rFonts w:hint="eastAsia" w:ascii="宋体" w:hAnsi="宋体" w:eastAsia="宋体" w:cs="宋体"/>
                <w:b/>
                <w:bCs/>
                <w:color w:val="auto"/>
                <w:sz w:val="21"/>
                <w:szCs w:val="21"/>
                <w:lang w:val="en-US" w:eastAsia="zh-CN"/>
              </w:rPr>
              <w:t>终结性评价（期末）</w:t>
            </w:r>
          </w:p>
        </w:tc>
        <w:tc>
          <w:tcPr>
            <w:tcW w:w="1157" w:type="pct"/>
            <w:tcBorders>
              <w:left w:val="single" w:color="auto" w:sz="4" w:space="0"/>
              <w:right w:val="single" w:color="auto" w:sz="4" w:space="0"/>
            </w:tcBorders>
            <w:vAlign w:val="center"/>
          </w:tcPr>
          <w:p w14:paraId="33617FDF">
            <w:pPr>
              <w:jc w:val="center"/>
              <w:rPr>
                <w:rFonts w:hint="eastAsia" w:ascii="宋体" w:hAnsi="宋体" w:eastAsia="宋体" w:cs="宋体"/>
                <w:color w:val="FF0000"/>
                <w:sz w:val="21"/>
                <w:szCs w:val="21"/>
                <w:lang w:val="en-US" w:eastAsia="zh-CN"/>
              </w:rPr>
            </w:pPr>
            <w:r>
              <w:rPr>
                <w:rFonts w:hint="eastAsia" w:ascii="Arial" w:hAnsi="Arial" w:eastAsia="宋体" w:cs="Arial"/>
                <w:color w:val="auto"/>
                <w:lang w:val="en-US" w:eastAsia="zh-CN"/>
              </w:rPr>
              <w:t>闭卷期末考试</w:t>
            </w:r>
          </w:p>
        </w:tc>
        <w:tc>
          <w:tcPr>
            <w:tcW w:w="719" w:type="pct"/>
            <w:tcBorders>
              <w:left w:val="single" w:color="auto" w:sz="4" w:space="0"/>
              <w:right w:val="single" w:color="auto" w:sz="4" w:space="0"/>
            </w:tcBorders>
            <w:vAlign w:val="center"/>
          </w:tcPr>
          <w:p w14:paraId="549BB8F2">
            <w:pPr>
              <w:jc w:val="center"/>
              <w:rPr>
                <w:rFonts w:hint="eastAsia" w:ascii="宋体" w:hAnsi="宋体" w:eastAsia="宋体" w:cs="宋体"/>
                <w:color w:val="FF0000"/>
                <w:sz w:val="21"/>
                <w:szCs w:val="21"/>
                <w:lang w:val="en-US" w:eastAsia="zh-CN"/>
              </w:rPr>
            </w:pPr>
            <w:r>
              <w:rPr>
                <w:rFonts w:hint="eastAsia" w:ascii="Arial" w:hAnsi="Arial" w:eastAsia="宋体" w:cs="Arial"/>
                <w:color w:val="auto"/>
                <w:lang w:val="en-US" w:eastAsia="zh-CN"/>
              </w:rPr>
              <w:t>50%</w:t>
            </w:r>
          </w:p>
        </w:tc>
        <w:tc>
          <w:tcPr>
            <w:tcW w:w="1942" w:type="pct"/>
            <w:tcBorders>
              <w:left w:val="single" w:color="auto" w:sz="4" w:space="0"/>
              <w:right w:val="single" w:color="auto" w:sz="4" w:space="0"/>
            </w:tcBorders>
            <w:vAlign w:val="center"/>
          </w:tcPr>
          <w:p w14:paraId="1394B5D1">
            <w:pPr>
              <w:jc w:val="center"/>
              <w:rPr>
                <w:rFonts w:hint="eastAsia" w:ascii="Arial" w:hAnsi="Arial" w:eastAsia="宋体" w:cs="Arial"/>
                <w:color w:val="auto"/>
                <w:lang w:val="en-US" w:eastAsia="zh-CN"/>
              </w:rPr>
            </w:pPr>
            <w:r>
              <w:rPr>
                <w:rFonts w:hint="eastAsia" w:ascii="Arial" w:hAnsi="Arial" w:eastAsia="宋体" w:cs="Arial"/>
                <w:color w:val="auto"/>
                <w:lang w:eastAsia="zh-CN"/>
              </w:rPr>
              <w:t>期末试卷卷面</w:t>
            </w:r>
            <w:r>
              <w:rPr>
                <w:rFonts w:hint="eastAsia" w:ascii="Arial" w:hAnsi="Arial" w:eastAsia="宋体" w:cs="Arial"/>
                <w:color w:val="auto"/>
                <w:lang w:val="en-US" w:eastAsia="zh-CN"/>
              </w:rPr>
              <w:t>90—100分占比分（46-50）、80—90分（42-46）、</w:t>
            </w:r>
          </w:p>
          <w:p w14:paraId="4A46CDD2">
            <w:pPr>
              <w:jc w:val="center"/>
              <w:rPr>
                <w:rFonts w:hint="eastAsia" w:ascii="Arial" w:hAnsi="Arial" w:eastAsia="宋体" w:cs="Arial"/>
                <w:color w:val="auto"/>
                <w:lang w:val="en-US" w:eastAsia="zh-CN"/>
              </w:rPr>
            </w:pPr>
            <w:r>
              <w:rPr>
                <w:rFonts w:hint="eastAsia" w:ascii="Arial" w:hAnsi="Arial" w:eastAsia="宋体" w:cs="Arial"/>
                <w:color w:val="auto"/>
                <w:lang w:val="en-US" w:eastAsia="zh-CN"/>
              </w:rPr>
              <w:t>70—80分（38-42）、60—70分（34-38）、50—60分（30-34）、40—50分（26-30），</w:t>
            </w:r>
          </w:p>
          <w:p w14:paraId="013EC7BA">
            <w:pPr>
              <w:jc w:val="center"/>
              <w:rPr>
                <w:rFonts w:hint="eastAsia" w:ascii="宋体" w:hAnsi="宋体" w:eastAsia="宋体" w:cs="宋体"/>
                <w:color w:val="FF0000"/>
                <w:sz w:val="21"/>
                <w:szCs w:val="21"/>
                <w:lang w:val="en-US" w:eastAsia="zh-CN"/>
              </w:rPr>
            </w:pPr>
            <w:r>
              <w:rPr>
                <w:rFonts w:hint="eastAsia" w:ascii="Arial" w:hAnsi="Arial" w:eastAsia="宋体" w:cs="Arial"/>
                <w:color w:val="auto"/>
                <w:lang w:eastAsia="zh-CN"/>
              </w:rPr>
              <w:t>卷面少于</w:t>
            </w:r>
            <w:r>
              <w:rPr>
                <w:rFonts w:hint="eastAsia" w:ascii="Arial" w:hAnsi="Arial" w:eastAsia="宋体" w:cs="Arial"/>
                <w:color w:val="auto"/>
                <w:lang w:val="en-US" w:eastAsia="zh-CN"/>
              </w:rPr>
              <w:t>30分，不及格</w:t>
            </w:r>
          </w:p>
        </w:tc>
      </w:tr>
    </w:tbl>
    <w:p w14:paraId="6F8CA0D1">
      <w:pPr>
        <w:pStyle w:val="3"/>
        <w:bidi w:val="0"/>
        <w:rPr>
          <w:rFonts w:hint="eastAsia"/>
          <w:lang w:val="en-US" w:eastAsia="zh-CN"/>
        </w:rPr>
      </w:pPr>
      <w:r>
        <w:rPr>
          <w:rFonts w:hint="eastAsia"/>
          <w:lang w:val="en-US" w:eastAsia="zh-CN"/>
        </w:rPr>
        <w:t>七、课程实施与保障</w:t>
      </w:r>
    </w:p>
    <w:p w14:paraId="67A46758">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(一)教学策略</w:t>
      </w:r>
    </w:p>
    <w:p w14:paraId="23073CA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课程采用“案例驱动+理实融合+双师协同”的教学模式。课前通过线上平台推送事故案例、法规原文等资源，引导学生预习；课中以真实事故案例为导入，讲解预防原理与调查规范，随后组织学生分组开展模拟事故调查、报告撰写等实操训练，教师与企业专家巡回指导；课后通过实训报告复盘问题，结合企业真实调查报告案例强化学习效果。融入虚拟仿真技术，模拟事故现场勘查场景，提升学生实操熟练度。</w:t>
      </w:r>
    </w:p>
    <w:p w14:paraId="55B6E81D">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(二)课程思政融入</w:t>
      </w:r>
    </w:p>
    <w:p w14:paraId="49316F8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构建“生命守护-责任担当-法治严谨-诚信履职”的课程思政价值链：一是通过天津港爆炸、响水化工园区爆炸等重特大事故案例复盘，剖析事故背后的责任缺失与违规操作，强化“生命至上”的职业使命；二是在模拟调查实训中，强调“客观公正、实事求是”的调查原则，培育诚信素养与法治意识；三是讲解事故整改措施时，引导学生认识“隐患整改不到位就是事故”，强化责任担当；四是分享国产事故调查装备技术突破案例，激发产业报国的家国情怀。</w:t>
      </w:r>
    </w:p>
    <w:p w14:paraId="3B30B00B">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（三）</w:t>
      </w:r>
      <w:r>
        <w:rPr>
          <w:rFonts w:hint="eastAsia" w:ascii="宋体" w:hAnsi="宋体" w:eastAsia="宋体" w:cs="宋体"/>
          <w:b/>
          <w:bCs/>
          <w:sz w:val="24"/>
          <w:szCs w:val="24"/>
        </w:rPr>
        <w:t>教学基本条件</w:t>
      </w:r>
    </w:p>
    <w:p w14:paraId="70E1696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1.教学团队基本要求</w:t>
      </w:r>
    </w:p>
    <w:p w14:paraId="271CD0B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专职教师3人，企业兼职教师1人；教师具备双师素质，熟悉化工事故预防与调查理论及实操技能，具有3年以上教学或企业安全管理实践经验；企业兼职教师具备中级及以上职称，有化工企业事故调查一线工作经历；团队定期参与行业培训，紧跟法规与技术更新动态。</w:t>
      </w:r>
    </w:p>
    <w:p w14:paraId="41B22A7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2.教学硬件环境基本要求</w:t>
      </w:r>
    </w:p>
    <w:p w14:paraId="0AB7C58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多媒体教室：配备投影仪、互动白板、网络环境，支持案例视频播放与线上资源调用；</w:t>
      </w:r>
    </w:p>
    <w:p w14:paraId="100A7F1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实训场地：化工安全实训室（配备事故现场模拟装置、勘查工具、防护装备）、虚拟仿真实验室（事故调查虚拟仿真软件）；</w:t>
      </w:r>
    </w:p>
    <w:p w14:paraId="69015B9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校外实训基地：与恒力石化、北方华锦化学工业等企业共建实训基地，提供真实事故调查观摩与实操机会。</w:t>
      </w:r>
    </w:p>
    <w:p w14:paraId="1B4A072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3.教学资源基本要求</w:t>
      </w:r>
    </w:p>
    <w:p w14:paraId="6CE8549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（1）基本教学资源：</w:t>
      </w:r>
    </w:p>
    <w:p w14:paraId="7E5B830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核心教材：化学工业出版社《化工事故预防与调查处理》及配套习题集；</w:t>
      </w:r>
    </w:p>
    <w:p w14:paraId="194DE2D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法规与标准汇编：《安全生产法》《生产安全事故报告和调查处理条例》等；</w:t>
      </w:r>
    </w:p>
    <w:p w14:paraId="2DF149D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案例库：化工行业典型事故案例集、调查报告范本；</w:t>
      </w:r>
    </w:p>
    <w:p w14:paraId="5204BAD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实训指导书：包含模拟调查流程、报告模板、安全须知。</w:t>
      </w:r>
    </w:p>
    <w:p w14:paraId="47BAC99B">
      <w:pPr>
        <w:keepNext w:val="0"/>
        <w:keepLines w:val="0"/>
        <w:pageBreakBefore w:val="0"/>
        <w:widowControl w:val="0"/>
        <w:numPr>
          <w:ilvl w:val="0"/>
          <w:numId w:val="5"/>
        </w:numPr>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数字教学资源：</w:t>
      </w:r>
    </w:p>
    <w:p w14:paraId="57D36BD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在线课程平台：智慧职教课程、学习通线上资源包（微课、动画、案例视频）；</w:t>
      </w:r>
    </w:p>
    <w:p w14:paraId="1AD7679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虚拟仿真资源：事故现场勘查虚拟仿真软件；</w:t>
      </w:r>
    </w:p>
    <w:p w14:paraId="1274BF6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数字题库：含知识考点、案例分析题、实操技能测评题的在线测试题库；</w:t>
      </w:r>
    </w:p>
    <w:p w14:paraId="166D33C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视频资源：事故调查实操纪录片、行业专家讲座、法规解读视频。</w:t>
      </w:r>
    </w:p>
    <w:p w14:paraId="2F247963">
      <w:pPr>
        <w:rPr>
          <w:rFonts w:hint="eastAsia"/>
          <w:lang w:val="en-US" w:eastAsia="zh-CN"/>
        </w:rPr>
      </w:pPr>
      <w:bookmarkStart w:id="80" w:name="_Toc15225"/>
      <w:r>
        <w:rPr>
          <w:rFonts w:hint="eastAsia"/>
          <w:lang w:val="en-US" w:eastAsia="zh-CN"/>
        </w:rPr>
        <w:br w:type="page"/>
      </w:r>
    </w:p>
    <w:p w14:paraId="47B62E8B">
      <w:pPr>
        <w:pStyle w:val="2"/>
        <w:bidi w:val="0"/>
        <w:rPr>
          <w:rFonts w:hint="eastAsia"/>
          <w:lang w:val="en-US" w:eastAsia="zh-CN"/>
        </w:rPr>
      </w:pPr>
      <w:bookmarkStart w:id="81" w:name="_Toc15968"/>
      <w:r>
        <w:rPr>
          <w:rFonts w:hint="eastAsia"/>
          <w:lang w:val="en-US" w:eastAsia="zh-CN"/>
        </w:rPr>
        <w:t>《化工HSE与清洁生产》课程标准</w:t>
      </w:r>
      <w:bookmarkEnd w:id="80"/>
      <w:bookmarkEnd w:id="81"/>
    </w:p>
    <w:p w14:paraId="36806B91">
      <w:pPr>
        <w:pStyle w:val="3"/>
        <w:bidi w:val="0"/>
        <w:rPr>
          <w:rFonts w:hint="eastAsia"/>
        </w:rPr>
      </w:pPr>
      <w:r>
        <w:rPr>
          <w:rFonts w:hint="eastAsia"/>
        </w:rPr>
        <w:t>一、课程基本信息</w:t>
      </w: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4"/>
        <w:gridCol w:w="1578"/>
        <w:gridCol w:w="1724"/>
        <w:gridCol w:w="991"/>
        <w:gridCol w:w="1052"/>
        <w:gridCol w:w="3301"/>
      </w:tblGrid>
      <w:tr w14:paraId="7F7E2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bottom w:val="single" w:color="auto" w:sz="4" w:space="0"/>
              <w:right w:val="single" w:color="auto" w:sz="4" w:space="0"/>
            </w:tcBorders>
            <w:vAlign w:val="center"/>
          </w:tcPr>
          <w:p w14:paraId="155935A0">
            <w:pPr>
              <w:pStyle w:val="16"/>
              <w:spacing w:before="0" w:beforeAutospacing="0" w:after="0" w:afterAutospacing="0"/>
              <w:jc w:val="center"/>
              <w:rPr>
                <w:rFonts w:ascii="宋体" w:hAnsi="宋体" w:eastAsia="宋体"/>
                <w:b/>
                <w:bCs/>
                <w:color w:val="auto"/>
                <w:sz w:val="21"/>
                <w:szCs w:val="21"/>
              </w:rPr>
            </w:pPr>
            <w:r>
              <w:rPr>
                <w:rFonts w:hint="eastAsia" w:ascii="宋体" w:hAnsi="宋体" w:eastAsia="宋体"/>
                <w:b/>
                <w:bCs/>
                <w:color w:val="auto"/>
                <w:sz w:val="21"/>
                <w:szCs w:val="21"/>
              </w:rPr>
              <w:t>课程名称</w:t>
            </w:r>
          </w:p>
        </w:tc>
        <w:tc>
          <w:tcPr>
            <w:tcW w:w="2179" w:type="pct"/>
            <w:gridSpan w:val="3"/>
            <w:tcBorders>
              <w:top w:val="single" w:color="auto" w:sz="4" w:space="0"/>
              <w:left w:val="single" w:color="auto" w:sz="4" w:space="0"/>
              <w:bottom w:val="single" w:color="auto" w:sz="4" w:space="0"/>
              <w:right w:val="single" w:color="auto" w:sz="4" w:space="0"/>
            </w:tcBorders>
            <w:vAlign w:val="center"/>
          </w:tcPr>
          <w:p w14:paraId="3B94D3BB">
            <w:pPr>
              <w:pStyle w:val="16"/>
              <w:spacing w:before="0" w:beforeAutospacing="0" w:after="0" w:afterAutospacing="0"/>
              <w:jc w:val="center"/>
              <w:rPr>
                <w:rFonts w:hint="default" w:ascii="宋体" w:hAnsi="宋体" w:eastAsia="宋体"/>
                <w:color w:val="auto"/>
                <w:sz w:val="21"/>
                <w:szCs w:val="21"/>
                <w:lang w:val="en-US" w:eastAsia="zh-CN"/>
              </w:rPr>
            </w:pPr>
            <w:r>
              <w:rPr>
                <w:rFonts w:hint="eastAsia" w:ascii="宋体" w:hAnsi="宋体" w:eastAsia="宋体"/>
                <w:color w:val="auto"/>
                <w:sz w:val="21"/>
                <w:szCs w:val="21"/>
                <w:lang w:val="en-US" w:eastAsia="zh-CN"/>
              </w:rPr>
              <w:t>化工HSE与清洁生产</w:t>
            </w:r>
          </w:p>
        </w:tc>
        <w:tc>
          <w:tcPr>
            <w:tcW w:w="534" w:type="pct"/>
            <w:tcBorders>
              <w:top w:val="single" w:color="auto" w:sz="4" w:space="0"/>
              <w:left w:val="single" w:color="auto" w:sz="4" w:space="0"/>
              <w:bottom w:val="single" w:color="auto" w:sz="4" w:space="0"/>
              <w:right w:val="single" w:color="auto" w:sz="4" w:space="0"/>
            </w:tcBorders>
            <w:vAlign w:val="center"/>
          </w:tcPr>
          <w:p w14:paraId="0CDB7A96">
            <w:pPr>
              <w:pStyle w:val="16"/>
              <w:spacing w:before="0" w:beforeAutospacing="0" w:after="0" w:afterAutospacing="0"/>
              <w:ind w:right="-117"/>
              <w:jc w:val="center"/>
              <w:rPr>
                <w:rFonts w:ascii="宋体" w:hAnsi="宋体" w:eastAsia="宋体"/>
                <w:b/>
                <w:bCs/>
                <w:color w:val="auto"/>
                <w:sz w:val="21"/>
                <w:szCs w:val="21"/>
              </w:rPr>
            </w:pPr>
            <w:r>
              <w:rPr>
                <w:rFonts w:hint="eastAsia" w:ascii="宋体" w:hAnsi="宋体" w:eastAsia="宋体"/>
                <w:b/>
                <w:bCs/>
                <w:color w:val="auto"/>
                <w:sz w:val="21"/>
                <w:szCs w:val="21"/>
              </w:rPr>
              <w:t>课程编码</w:t>
            </w:r>
          </w:p>
        </w:tc>
        <w:tc>
          <w:tcPr>
            <w:tcW w:w="1674" w:type="pct"/>
            <w:tcBorders>
              <w:top w:val="single" w:color="auto" w:sz="4" w:space="0"/>
              <w:left w:val="single" w:color="auto" w:sz="4" w:space="0"/>
              <w:bottom w:val="single" w:color="auto" w:sz="4" w:space="0"/>
              <w:right w:val="single" w:color="auto" w:sz="4" w:space="0"/>
            </w:tcBorders>
            <w:vAlign w:val="center"/>
          </w:tcPr>
          <w:p w14:paraId="4E94C923">
            <w:pPr>
              <w:pStyle w:val="16"/>
              <w:spacing w:before="0" w:beforeAutospacing="0" w:after="0" w:afterAutospacing="0"/>
              <w:ind w:right="-145"/>
              <w:jc w:val="center"/>
              <w:rPr>
                <w:rFonts w:hint="default" w:ascii="宋体" w:hAnsi="宋体" w:eastAsia="宋体"/>
                <w:color w:val="FF0000"/>
                <w:sz w:val="21"/>
                <w:szCs w:val="21"/>
                <w:lang w:val="en-US" w:eastAsia="zh-CN"/>
              </w:rPr>
            </w:pPr>
            <w:r>
              <w:rPr>
                <w:rFonts w:hint="eastAsia" w:ascii="宋体" w:hAnsi="宋体" w:eastAsia="宋体"/>
                <w:color w:val="FF0000"/>
                <w:sz w:val="21"/>
                <w:szCs w:val="21"/>
                <w:lang w:val="en-US" w:eastAsia="zh-CN"/>
              </w:rPr>
              <w:t>yhha24019</w:t>
            </w:r>
          </w:p>
        </w:tc>
      </w:tr>
      <w:tr w14:paraId="6E0E1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bottom w:val="single" w:color="auto" w:sz="4" w:space="0"/>
              <w:right w:val="single" w:color="auto" w:sz="4" w:space="0"/>
            </w:tcBorders>
          </w:tcPr>
          <w:p w14:paraId="32B8DDBB">
            <w:pPr>
              <w:pStyle w:val="16"/>
              <w:spacing w:before="0" w:beforeAutospacing="0" w:after="0" w:afterAutospacing="0"/>
              <w:jc w:val="center"/>
              <w:rPr>
                <w:rFonts w:ascii="宋体" w:hAnsi="宋体" w:eastAsia="宋体"/>
                <w:b/>
                <w:bCs/>
                <w:color w:val="auto"/>
                <w:sz w:val="21"/>
                <w:szCs w:val="21"/>
              </w:rPr>
            </w:pPr>
            <w:r>
              <w:rPr>
                <w:rFonts w:hint="eastAsia" w:ascii="宋体" w:hAnsi="宋体" w:eastAsia="宋体"/>
                <w:b/>
                <w:bCs/>
                <w:color w:val="auto"/>
                <w:sz w:val="21"/>
                <w:szCs w:val="21"/>
                <w:lang w:val="en-US" w:eastAsia="zh-CN"/>
              </w:rPr>
              <w:t>建议</w:t>
            </w:r>
            <w:r>
              <w:rPr>
                <w:rFonts w:hint="eastAsia" w:ascii="宋体" w:hAnsi="宋体" w:eastAsia="宋体"/>
                <w:b/>
                <w:bCs/>
                <w:color w:val="auto"/>
                <w:sz w:val="21"/>
                <w:szCs w:val="21"/>
              </w:rPr>
              <w:t>学时</w:t>
            </w:r>
          </w:p>
        </w:tc>
        <w:tc>
          <w:tcPr>
            <w:tcW w:w="801" w:type="pct"/>
            <w:tcBorders>
              <w:top w:val="single" w:color="auto" w:sz="4" w:space="0"/>
              <w:left w:val="single" w:color="auto" w:sz="4" w:space="0"/>
              <w:bottom w:val="single" w:color="auto" w:sz="4" w:space="0"/>
              <w:right w:val="single" w:color="auto" w:sz="4" w:space="0"/>
            </w:tcBorders>
          </w:tcPr>
          <w:p w14:paraId="3935AB7F">
            <w:pPr>
              <w:jc w:val="center"/>
              <w:rPr>
                <w:rFonts w:hint="default" w:eastAsiaTheme="minorEastAsia"/>
                <w:lang w:val="en-US" w:eastAsia="zh-CN"/>
              </w:rPr>
            </w:pPr>
            <w:r>
              <w:rPr>
                <w:rFonts w:hint="eastAsia"/>
                <w:lang w:val="en-US" w:eastAsia="zh-CN"/>
              </w:rPr>
              <w:t>24学时</w:t>
            </w:r>
          </w:p>
        </w:tc>
        <w:tc>
          <w:tcPr>
            <w:tcW w:w="875" w:type="pct"/>
            <w:tcBorders>
              <w:top w:val="single" w:color="auto" w:sz="4" w:space="0"/>
              <w:left w:val="single" w:color="auto" w:sz="4" w:space="0"/>
              <w:bottom w:val="single" w:color="auto" w:sz="4" w:space="0"/>
              <w:right w:val="single" w:color="auto" w:sz="4" w:space="0"/>
            </w:tcBorders>
          </w:tcPr>
          <w:p w14:paraId="0BC3C89E">
            <w:pPr>
              <w:jc w:val="both"/>
              <w:rPr>
                <w:rFonts w:hint="eastAsia"/>
                <w:lang w:val="en-US" w:eastAsia="zh-CN"/>
              </w:rPr>
            </w:pPr>
            <w:r>
              <w:rPr>
                <w:rFonts w:hint="eastAsia" w:ascii="宋体" w:hAnsi="宋体" w:eastAsia="宋体" w:cs="Arial Unicode MS"/>
                <w:b/>
                <w:bCs/>
                <w:color w:val="auto"/>
                <w:kern w:val="0"/>
                <w:sz w:val="21"/>
                <w:szCs w:val="21"/>
                <w:lang w:val="en-US" w:eastAsia="zh-CN" w:bidi="ar-SA"/>
              </w:rPr>
              <w:t>其中实践学时</w:t>
            </w:r>
          </w:p>
        </w:tc>
        <w:tc>
          <w:tcPr>
            <w:tcW w:w="502" w:type="pct"/>
            <w:tcBorders>
              <w:top w:val="single" w:color="auto" w:sz="4" w:space="0"/>
              <w:left w:val="single" w:color="auto" w:sz="4" w:space="0"/>
              <w:bottom w:val="single" w:color="auto" w:sz="4" w:space="0"/>
              <w:right w:val="single" w:color="auto" w:sz="4" w:space="0"/>
            </w:tcBorders>
          </w:tcPr>
          <w:p w14:paraId="6C10D992">
            <w:pPr>
              <w:jc w:val="center"/>
              <w:rPr>
                <w:rFonts w:hint="eastAsia"/>
                <w:lang w:val="en-US" w:eastAsia="zh-CN"/>
              </w:rPr>
            </w:pPr>
            <w:r>
              <w:rPr>
                <w:rFonts w:hint="eastAsia"/>
                <w:lang w:val="en-US" w:eastAsia="zh-CN"/>
              </w:rPr>
              <w:t>12学时</w:t>
            </w:r>
          </w:p>
        </w:tc>
        <w:tc>
          <w:tcPr>
            <w:tcW w:w="534" w:type="pct"/>
            <w:tcBorders>
              <w:top w:val="single" w:color="auto" w:sz="4" w:space="0"/>
              <w:left w:val="single" w:color="auto" w:sz="4" w:space="0"/>
              <w:bottom w:val="single" w:color="auto" w:sz="4" w:space="0"/>
              <w:right w:val="single" w:color="auto" w:sz="4" w:space="0"/>
            </w:tcBorders>
            <w:vAlign w:val="center"/>
          </w:tcPr>
          <w:p w14:paraId="6C057B2F">
            <w:pPr>
              <w:pStyle w:val="16"/>
              <w:spacing w:before="0" w:beforeAutospacing="0" w:after="0" w:afterAutospacing="0"/>
              <w:ind w:left="-105" w:leftChars="-50" w:right="-105" w:rightChars="-50"/>
              <w:jc w:val="center"/>
              <w:rPr>
                <w:rFonts w:ascii="宋体" w:hAnsi="宋体" w:eastAsia="宋体"/>
                <w:b/>
                <w:bCs/>
                <w:color w:val="auto"/>
                <w:sz w:val="21"/>
                <w:szCs w:val="21"/>
              </w:rPr>
            </w:pPr>
            <w:r>
              <w:rPr>
                <w:rFonts w:hint="eastAsia" w:ascii="宋体" w:hAnsi="宋体" w:eastAsia="宋体"/>
                <w:b/>
                <w:bCs/>
                <w:color w:val="auto"/>
                <w:sz w:val="21"/>
                <w:szCs w:val="21"/>
              </w:rPr>
              <w:t>学分</w:t>
            </w:r>
          </w:p>
        </w:tc>
        <w:tc>
          <w:tcPr>
            <w:tcW w:w="1674" w:type="pct"/>
            <w:tcBorders>
              <w:top w:val="single" w:color="auto" w:sz="4" w:space="0"/>
              <w:left w:val="single" w:color="auto" w:sz="4" w:space="0"/>
              <w:bottom w:val="single" w:color="auto" w:sz="4" w:space="0"/>
              <w:right w:val="single" w:color="auto" w:sz="4" w:space="0"/>
            </w:tcBorders>
            <w:vAlign w:val="center"/>
          </w:tcPr>
          <w:p w14:paraId="20D810B4">
            <w:pPr>
              <w:pStyle w:val="16"/>
              <w:spacing w:before="0" w:beforeAutospacing="0" w:after="0" w:afterAutospacing="0"/>
              <w:jc w:val="center"/>
              <w:rPr>
                <w:rFonts w:hint="default" w:ascii="宋体" w:hAnsi="宋体" w:eastAsia="宋体"/>
                <w:color w:val="auto"/>
                <w:sz w:val="21"/>
                <w:szCs w:val="21"/>
                <w:lang w:val="en-US" w:eastAsia="zh-CN"/>
              </w:rPr>
            </w:pPr>
            <w:r>
              <w:rPr>
                <w:rFonts w:hint="eastAsia" w:asciiTheme="minorHAnsi" w:hAnsiTheme="minorHAnsi" w:eastAsiaTheme="minorEastAsia" w:cstheme="minorBidi"/>
                <w:color w:val="auto"/>
                <w:kern w:val="2"/>
                <w:sz w:val="21"/>
                <w:szCs w:val="24"/>
                <w:lang w:val="en-US" w:eastAsia="zh-CN" w:bidi="ar-SA"/>
              </w:rPr>
              <w:t>1.5学分</w:t>
            </w:r>
          </w:p>
        </w:tc>
      </w:tr>
      <w:tr w14:paraId="7F4DB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bottom w:val="single" w:color="auto" w:sz="4" w:space="0"/>
              <w:right w:val="single" w:color="auto" w:sz="4" w:space="0"/>
            </w:tcBorders>
          </w:tcPr>
          <w:p w14:paraId="53DE1264">
            <w:pPr>
              <w:pStyle w:val="16"/>
              <w:spacing w:before="0" w:beforeAutospacing="0" w:after="0" w:afterAutospacing="0"/>
              <w:jc w:val="center"/>
              <w:rPr>
                <w:rFonts w:hint="eastAsia" w:ascii="宋体" w:hAnsi="宋体" w:eastAsia="宋体"/>
                <w:b/>
                <w:bCs/>
                <w:color w:val="auto"/>
                <w:sz w:val="21"/>
                <w:szCs w:val="21"/>
                <w:lang w:val="en-US" w:eastAsia="zh-CN"/>
              </w:rPr>
            </w:pPr>
            <w:r>
              <w:rPr>
                <w:rFonts w:hint="eastAsia" w:ascii="宋体" w:hAnsi="宋体" w:eastAsia="宋体"/>
                <w:b/>
                <w:bCs/>
                <w:color w:val="auto"/>
                <w:sz w:val="21"/>
                <w:szCs w:val="21"/>
                <w:lang w:val="en-US" w:eastAsia="zh-CN"/>
              </w:rPr>
              <w:t>适用专业</w:t>
            </w:r>
          </w:p>
        </w:tc>
        <w:tc>
          <w:tcPr>
            <w:tcW w:w="4388" w:type="pct"/>
            <w:gridSpan w:val="5"/>
            <w:tcBorders>
              <w:top w:val="single" w:color="auto" w:sz="4" w:space="0"/>
              <w:left w:val="single" w:color="auto" w:sz="4" w:space="0"/>
              <w:bottom w:val="single" w:color="auto" w:sz="4" w:space="0"/>
              <w:right w:val="single" w:color="auto" w:sz="4" w:space="0"/>
            </w:tcBorders>
          </w:tcPr>
          <w:p w14:paraId="0872ED25">
            <w:pPr>
              <w:pStyle w:val="16"/>
              <w:spacing w:before="0" w:beforeAutospacing="0" w:after="0" w:afterAutospacing="0"/>
              <w:jc w:val="center"/>
              <w:rPr>
                <w:rFonts w:hint="default" w:asciiTheme="minorHAnsi" w:hAnsiTheme="minorHAnsi" w:eastAsiaTheme="minorEastAsia" w:cstheme="minorBidi"/>
                <w:color w:val="auto"/>
                <w:kern w:val="2"/>
                <w:sz w:val="21"/>
                <w:szCs w:val="24"/>
                <w:lang w:val="en-US" w:eastAsia="zh-CN" w:bidi="ar-SA"/>
              </w:rPr>
            </w:pPr>
            <w:r>
              <w:rPr>
                <w:rFonts w:hint="eastAsia" w:asciiTheme="minorHAnsi" w:hAnsiTheme="minorHAnsi" w:eastAsiaTheme="minorEastAsia" w:cstheme="minorBidi"/>
                <w:color w:val="auto"/>
                <w:kern w:val="2"/>
                <w:sz w:val="21"/>
                <w:szCs w:val="24"/>
                <w:lang w:val="en-US" w:eastAsia="zh-CN" w:bidi="ar-SA"/>
              </w:rPr>
              <w:t>化工安全技术</w:t>
            </w:r>
          </w:p>
        </w:tc>
      </w:tr>
      <w:tr w14:paraId="0F0F8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vAlign w:val="center"/>
          </w:tcPr>
          <w:p w14:paraId="2919B8F4">
            <w:pPr>
              <w:pStyle w:val="16"/>
              <w:spacing w:before="0" w:beforeAutospacing="0" w:after="0" w:afterAutospacing="0"/>
              <w:jc w:val="center"/>
              <w:rPr>
                <w:rFonts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rPr>
              <w:t>课程类型</w:t>
            </w:r>
          </w:p>
        </w:tc>
        <w:tc>
          <w:tcPr>
            <w:tcW w:w="2179" w:type="pct"/>
            <w:gridSpan w:val="3"/>
            <w:tcBorders>
              <w:top w:val="single" w:color="auto" w:sz="4" w:space="0"/>
              <w:left w:val="single" w:color="auto" w:sz="4" w:space="0"/>
              <w:right w:val="single" w:color="auto" w:sz="4" w:space="0"/>
            </w:tcBorders>
            <w:vAlign w:val="top"/>
          </w:tcPr>
          <w:p w14:paraId="4A73D856">
            <w:pPr>
              <w:widowControl/>
              <w:jc w:val="left"/>
              <w:rPr>
                <w:rFonts w:hint="default" w:asciiTheme="minorHAnsi" w:hAnsiTheme="minorHAnsi" w:eastAsiaTheme="minorEastAsia" w:cstheme="minorBidi"/>
                <w:kern w:val="2"/>
                <w:sz w:val="21"/>
                <w:szCs w:val="24"/>
                <w:lang w:val="en-US" w:eastAsia="zh-CN" w:bidi="ar-SA"/>
              </w:rPr>
            </w:pPr>
            <w:r>
              <w:rPr>
                <w:rFonts w:ascii="Arial" w:hAnsi="Arial" w:eastAsia="宋体" w:cs="Arial"/>
              </w:rPr>
              <w:fldChar w:fldCharType="begin"/>
            </w:r>
            <w:r>
              <w:rPr>
                <w:rFonts w:ascii="Arial" w:hAnsi="Arial" w:eastAsia="宋体" w:cs="Arial"/>
              </w:rPr>
              <w:instrText xml:space="preserve"> EQ \o\ac(</w:instrText>
            </w:r>
            <w:r>
              <w:rPr>
                <w:rFonts w:hint="eastAsia" w:ascii="Arial" w:hAnsi="Arial" w:eastAsia="宋体" w:cs="Arial"/>
              </w:rPr>
              <w:instrText xml:space="preserve">□</w:instrText>
            </w:r>
            <w:r>
              <w:rPr>
                <w:rFonts w:ascii="Arial" w:hAnsi="Arial" w:eastAsia="宋体" w:cs="Arial"/>
              </w:rPr>
              <w:instrText xml:space="preserve">)</w:instrText>
            </w:r>
            <w:r>
              <w:rPr>
                <w:rFonts w:ascii="Arial" w:hAnsi="Arial" w:eastAsia="宋体" w:cs="Arial"/>
              </w:rPr>
              <w:fldChar w:fldCharType="end"/>
            </w:r>
            <w:r>
              <w:rPr>
                <w:rFonts w:hint="eastAsia" w:ascii="Arial" w:hAnsi="Arial" w:eastAsia="宋体" w:cs="Arial"/>
                <w:lang w:val="en-US" w:eastAsia="zh-CN"/>
              </w:rPr>
              <w:t>专业基础课</w:t>
            </w:r>
            <w:r>
              <w:rPr>
                <w:rFonts w:hint="eastAsia"/>
              </w:rPr>
              <w:t>□</w:t>
            </w:r>
            <w:r>
              <w:rPr>
                <w:rFonts w:hint="eastAsia"/>
                <w:lang w:val="en-US" w:eastAsia="zh-CN"/>
              </w:rPr>
              <w:t>专业核心课</w:t>
            </w:r>
            <w:r>
              <w:rPr>
                <w:rFonts w:hint="eastAsia"/>
                <w:lang w:eastAsia="zh-CN"/>
              </w:rPr>
              <w:t>☑</w:t>
            </w:r>
            <w:r>
              <w:rPr>
                <w:rFonts w:hint="eastAsia"/>
                <w:lang w:val="en-US" w:eastAsia="zh-CN"/>
              </w:rPr>
              <w:t>专业选修课</w:t>
            </w:r>
            <w:r>
              <w:rPr>
                <w:rFonts w:hint="eastAsia"/>
              </w:rPr>
              <w:t>□</w:t>
            </w:r>
            <w:r>
              <w:rPr>
                <w:rFonts w:hint="eastAsia"/>
                <w:lang w:val="en-US" w:eastAsia="zh-CN"/>
              </w:rPr>
              <w:t>专业技能课</w:t>
            </w:r>
          </w:p>
        </w:tc>
        <w:tc>
          <w:tcPr>
            <w:tcW w:w="534" w:type="pct"/>
            <w:tcBorders>
              <w:top w:val="single" w:color="auto" w:sz="4" w:space="0"/>
              <w:left w:val="single" w:color="auto" w:sz="4" w:space="0"/>
              <w:bottom w:val="single" w:color="auto" w:sz="4" w:space="0"/>
              <w:right w:val="single" w:color="auto" w:sz="4" w:space="0"/>
            </w:tcBorders>
            <w:vAlign w:val="center"/>
          </w:tcPr>
          <w:p w14:paraId="4343E7CC">
            <w:pPr>
              <w:pStyle w:val="16"/>
              <w:spacing w:before="0" w:beforeAutospacing="0" w:after="0" w:afterAutospacing="0"/>
              <w:ind w:left="-105" w:leftChars="-50" w:right="-105" w:rightChars="-50"/>
              <w:jc w:val="center"/>
              <w:rPr>
                <w:rFonts w:ascii="宋体" w:hAnsi="宋体" w:eastAsia="宋体"/>
                <w:b/>
                <w:bCs/>
                <w:color w:val="auto"/>
                <w:sz w:val="21"/>
                <w:szCs w:val="21"/>
              </w:rPr>
            </w:pPr>
            <w:r>
              <w:rPr>
                <w:rFonts w:hint="eastAsia" w:ascii="宋体" w:hAnsi="宋体" w:eastAsia="宋体"/>
                <w:b/>
                <w:bCs/>
                <w:color w:val="auto"/>
                <w:sz w:val="21"/>
                <w:szCs w:val="21"/>
                <w:lang w:val="en-US" w:eastAsia="zh-CN"/>
              </w:rPr>
              <w:t>课程性质</w:t>
            </w:r>
          </w:p>
        </w:tc>
        <w:tc>
          <w:tcPr>
            <w:tcW w:w="1674" w:type="pct"/>
            <w:tcBorders>
              <w:top w:val="single" w:color="auto" w:sz="4" w:space="0"/>
              <w:left w:val="single" w:color="auto" w:sz="4" w:space="0"/>
              <w:bottom w:val="single" w:color="auto" w:sz="4" w:space="0"/>
              <w:right w:val="single" w:color="auto" w:sz="4" w:space="0"/>
            </w:tcBorders>
            <w:vAlign w:val="center"/>
          </w:tcPr>
          <w:p w14:paraId="7C1FF5A0">
            <w:pPr>
              <w:pStyle w:val="16"/>
              <w:spacing w:before="0" w:beforeAutospacing="0" w:after="0" w:afterAutospacing="0"/>
              <w:ind w:left="-105" w:leftChars="-50" w:right="-105" w:rightChars="-50"/>
              <w:jc w:val="center"/>
              <w:rPr>
                <w:rFonts w:hint="eastAsia" w:ascii="宋体" w:hAnsi="宋体" w:eastAsia="宋体"/>
                <w:bCs/>
                <w:color w:val="auto"/>
                <w:sz w:val="21"/>
                <w:szCs w:val="21"/>
                <w:lang w:val="en-US" w:eastAsia="zh-CN"/>
              </w:rPr>
            </w:pPr>
            <w:r>
              <w:rPr>
                <w:rFonts w:ascii="Arial" w:hAnsi="Arial" w:eastAsia="宋体" w:cs="Arial"/>
                <w:color w:val="auto"/>
              </w:rPr>
              <w:fldChar w:fldCharType="begin"/>
            </w:r>
            <w:r>
              <w:rPr>
                <w:rFonts w:ascii="Arial" w:hAnsi="Arial" w:eastAsia="宋体" w:cs="Arial"/>
                <w:color w:val="auto"/>
              </w:rPr>
              <w:instrText xml:space="preserve"> EQ \o\ac(</w:instrText>
            </w:r>
            <w:r>
              <w:rPr>
                <w:rFonts w:hint="eastAsia" w:ascii="Arial" w:hAnsi="Arial" w:eastAsia="宋体" w:cs="Arial"/>
                <w:color w:val="auto"/>
              </w:rPr>
              <w:instrText xml:space="preserve">□</w:instrText>
            </w:r>
            <w:r>
              <w:rPr>
                <w:rFonts w:ascii="Arial" w:hAnsi="Arial" w:eastAsia="宋体" w:cs="Arial"/>
                <w:color w:val="auto"/>
              </w:rPr>
              <w:instrText xml:space="preserve">)</w:instrText>
            </w:r>
            <w:r>
              <w:rPr>
                <w:rFonts w:ascii="Arial" w:hAnsi="Arial" w:eastAsia="宋体" w:cs="Arial"/>
                <w:color w:val="auto"/>
              </w:rPr>
              <w:fldChar w:fldCharType="end"/>
            </w:r>
            <w:r>
              <w:rPr>
                <w:rFonts w:hint="eastAsia" w:ascii="宋体" w:hAnsi="宋体" w:eastAsia="宋体"/>
                <w:bCs/>
                <w:color w:val="auto"/>
                <w:sz w:val="21"/>
                <w:szCs w:val="21"/>
                <w:lang w:val="en-US" w:eastAsia="zh-CN"/>
              </w:rPr>
              <w:t>理论课</w:t>
            </w:r>
            <w:r>
              <w:rPr>
                <w:rFonts w:ascii="Arial" w:hAnsi="Arial" w:eastAsia="宋体" w:cs="Arial"/>
                <w:color w:val="auto"/>
              </w:rPr>
              <w:fldChar w:fldCharType="begin"/>
            </w:r>
            <w:r>
              <w:rPr>
                <w:rFonts w:ascii="Arial" w:hAnsi="Arial" w:eastAsia="宋体" w:cs="Arial"/>
                <w:color w:val="auto"/>
              </w:rPr>
              <w:instrText xml:space="preserve"> EQ \o\ac(</w:instrText>
            </w:r>
            <w:r>
              <w:rPr>
                <w:rFonts w:hint="eastAsia" w:ascii="Arial" w:hAnsi="Arial" w:eastAsia="宋体" w:cs="Arial"/>
                <w:color w:val="auto"/>
              </w:rPr>
              <w:instrText xml:space="preserve">□</w:instrText>
            </w:r>
            <w:r>
              <w:rPr>
                <w:rFonts w:hint="eastAsia" w:ascii="Arial" w:hAnsi="Arial" w:eastAsia="宋体" w:cs="Arial"/>
                <w:color w:val="auto"/>
                <w:lang w:eastAsia="zh-CN"/>
              </w:rPr>
              <w:instrText xml:space="preserve">,</w:instrText>
            </w:r>
            <w:r>
              <w:rPr>
                <w:rFonts w:hint="eastAsia" w:ascii="Arial" w:hAnsi="Arial" w:eastAsia="宋体" w:cs="Arial"/>
                <w:color w:val="auto"/>
                <w:position w:val="2"/>
                <w:sz w:val="13"/>
                <w:lang w:eastAsia="zh-CN"/>
              </w:rPr>
              <w:instrText xml:space="preserve">√</w:instrText>
            </w:r>
            <w:r>
              <w:rPr>
                <w:rFonts w:ascii="Arial" w:hAnsi="Arial" w:eastAsia="宋体" w:cs="Arial"/>
                <w:color w:val="auto"/>
              </w:rPr>
              <w:instrText xml:space="preserve">)</w:instrText>
            </w:r>
            <w:r>
              <w:rPr>
                <w:rFonts w:ascii="Arial" w:hAnsi="Arial" w:eastAsia="宋体" w:cs="Arial"/>
                <w:color w:val="auto"/>
              </w:rPr>
              <w:fldChar w:fldCharType="end"/>
            </w:r>
            <w:r>
              <w:rPr>
                <w:rFonts w:hint="eastAsia" w:ascii="宋体" w:hAnsi="宋体" w:eastAsia="宋体"/>
                <w:bCs/>
                <w:color w:val="auto"/>
                <w:sz w:val="21"/>
                <w:szCs w:val="21"/>
                <w:lang w:val="en-US" w:eastAsia="zh-CN"/>
              </w:rPr>
              <w:t>理实一体</w:t>
            </w:r>
          </w:p>
          <w:p w14:paraId="01C9744E">
            <w:pPr>
              <w:pStyle w:val="16"/>
              <w:spacing w:before="0" w:beforeAutospacing="0" w:after="0" w:afterAutospacing="0"/>
              <w:ind w:left="-105" w:leftChars="-50" w:right="-105" w:rightChars="-50"/>
              <w:jc w:val="center"/>
              <w:rPr>
                <w:rFonts w:hint="default" w:ascii="宋体" w:hAnsi="宋体" w:eastAsia="宋体"/>
                <w:color w:val="auto"/>
                <w:sz w:val="21"/>
                <w:szCs w:val="21"/>
                <w:lang w:val="en-US"/>
              </w:rPr>
            </w:pPr>
            <w:r>
              <w:rPr>
                <w:rFonts w:hint="eastAsia" w:ascii="宋体" w:hAnsi="宋体" w:eastAsia="宋体"/>
                <w:bCs/>
                <w:color w:val="auto"/>
                <w:sz w:val="21"/>
                <w:szCs w:val="21"/>
                <w:lang w:eastAsia="zh-CN"/>
              </w:rPr>
              <w:t>□</w:t>
            </w:r>
            <w:r>
              <w:rPr>
                <w:rFonts w:hint="eastAsia" w:ascii="宋体" w:hAnsi="宋体" w:eastAsia="宋体"/>
                <w:bCs/>
                <w:color w:val="auto"/>
                <w:sz w:val="21"/>
                <w:szCs w:val="21"/>
                <w:lang w:val="en-US" w:eastAsia="zh-CN"/>
              </w:rPr>
              <w:t>集中性实践环节</w:t>
            </w:r>
          </w:p>
        </w:tc>
      </w:tr>
      <w:tr w14:paraId="6E555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shd w:val="clear" w:color="auto" w:fill="auto"/>
            <w:vAlign w:val="center"/>
          </w:tcPr>
          <w:p w14:paraId="09D2F970">
            <w:pPr>
              <w:pStyle w:val="16"/>
              <w:spacing w:before="0" w:beforeAutospacing="0" w:after="0" w:afterAutospacing="0"/>
              <w:jc w:val="center"/>
              <w:rPr>
                <w:rFonts w:hint="eastAsia"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lang w:val="en-US" w:eastAsia="zh-CN"/>
              </w:rPr>
              <w:t>先修课程</w:t>
            </w:r>
          </w:p>
        </w:tc>
        <w:tc>
          <w:tcPr>
            <w:tcW w:w="4388" w:type="pct"/>
            <w:gridSpan w:val="5"/>
            <w:tcBorders>
              <w:top w:val="single" w:color="auto" w:sz="4" w:space="0"/>
              <w:left w:val="single" w:color="auto" w:sz="4" w:space="0"/>
              <w:right w:val="single" w:color="auto" w:sz="4" w:space="0"/>
            </w:tcBorders>
            <w:vAlign w:val="top"/>
          </w:tcPr>
          <w:p w14:paraId="7798C2B2">
            <w:pPr>
              <w:pStyle w:val="16"/>
              <w:spacing w:before="0" w:beforeAutospacing="0" w:after="0" w:afterAutospacing="0"/>
              <w:ind w:left="-105" w:leftChars="-50" w:right="-105" w:rightChars="-50"/>
              <w:jc w:val="center"/>
              <w:rPr>
                <w:rFonts w:hint="eastAsia" w:ascii="Arial" w:hAnsi="Arial" w:eastAsia="宋体" w:cs="Arial"/>
                <w:color w:val="auto"/>
                <w:lang w:val="en-US" w:eastAsia="zh-CN"/>
              </w:rPr>
            </w:pPr>
            <w:r>
              <w:rPr>
                <w:rFonts w:hint="eastAsia" w:ascii="Arial" w:hAnsi="Arial" w:eastAsia="宋体" w:cs="Arial"/>
                <w:color w:val="auto"/>
                <w:lang w:val="en-US" w:eastAsia="zh-CN"/>
              </w:rPr>
              <w:t>《化工安全技术》《化工生产过程控制》</w:t>
            </w:r>
          </w:p>
        </w:tc>
      </w:tr>
      <w:tr w14:paraId="6C754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shd w:val="clear" w:color="auto" w:fill="auto"/>
            <w:vAlign w:val="center"/>
          </w:tcPr>
          <w:p w14:paraId="73A15FD4">
            <w:pPr>
              <w:pStyle w:val="16"/>
              <w:spacing w:before="0" w:beforeAutospacing="0" w:after="0" w:afterAutospacing="0"/>
              <w:jc w:val="center"/>
              <w:rPr>
                <w:rFonts w:hint="eastAsia"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lang w:val="en-US" w:eastAsia="zh-CN"/>
              </w:rPr>
              <w:t>后续课程</w:t>
            </w:r>
          </w:p>
        </w:tc>
        <w:tc>
          <w:tcPr>
            <w:tcW w:w="4388" w:type="pct"/>
            <w:gridSpan w:val="5"/>
            <w:tcBorders>
              <w:top w:val="single" w:color="auto" w:sz="4" w:space="0"/>
              <w:left w:val="single" w:color="auto" w:sz="4" w:space="0"/>
              <w:right w:val="single" w:color="auto" w:sz="4" w:space="0"/>
            </w:tcBorders>
            <w:vAlign w:val="top"/>
          </w:tcPr>
          <w:p w14:paraId="3D1FC093">
            <w:pPr>
              <w:pStyle w:val="16"/>
              <w:spacing w:before="0" w:beforeAutospacing="0" w:after="0" w:afterAutospacing="0"/>
              <w:ind w:left="-105" w:leftChars="-50" w:right="-105" w:rightChars="-50"/>
              <w:jc w:val="center"/>
              <w:rPr>
                <w:rFonts w:hint="eastAsia" w:ascii="Arial" w:hAnsi="Arial" w:eastAsia="宋体" w:cs="Arial"/>
                <w:color w:val="auto"/>
                <w:lang w:val="en-US" w:eastAsia="zh-CN"/>
              </w:rPr>
            </w:pPr>
            <w:r>
              <w:rPr>
                <w:rFonts w:hint="eastAsia" w:ascii="Arial" w:hAnsi="Arial" w:eastAsia="宋体" w:cs="Arial"/>
                <w:color w:val="auto"/>
                <w:lang w:val="en-US" w:eastAsia="zh-CN"/>
              </w:rPr>
              <w:t>岗位实习</w:t>
            </w:r>
          </w:p>
        </w:tc>
      </w:tr>
      <w:tr w14:paraId="6B5B8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shd w:val="clear" w:color="auto" w:fill="auto"/>
            <w:vAlign w:val="center"/>
          </w:tcPr>
          <w:p w14:paraId="562F81CD">
            <w:pPr>
              <w:jc w:val="center"/>
              <w:rPr>
                <w:rFonts w:hint="eastAsia" w:asciiTheme="minorHAnsi" w:hAnsiTheme="minorHAnsi" w:eastAsiaTheme="minorEastAsia" w:cstheme="minorBidi"/>
                <w:b/>
                <w:kern w:val="2"/>
                <w:sz w:val="21"/>
                <w:szCs w:val="24"/>
                <w:lang w:val="en-US" w:eastAsia="zh-CN" w:bidi="ar-SA"/>
              </w:rPr>
            </w:pPr>
            <w:r>
              <w:rPr>
                <w:rFonts w:hint="eastAsia" w:ascii="Arial" w:hAnsi="Arial" w:eastAsia="宋体" w:cs="Arial"/>
                <w:b/>
                <w:lang w:val="en-US" w:eastAsia="zh-CN"/>
              </w:rPr>
              <w:t>选用</w:t>
            </w:r>
            <w:r>
              <w:rPr>
                <w:rFonts w:ascii="Arial" w:hAnsi="Arial" w:eastAsia="宋体" w:cs="Arial"/>
                <w:b/>
              </w:rPr>
              <w:t>教材</w:t>
            </w:r>
          </w:p>
        </w:tc>
        <w:tc>
          <w:tcPr>
            <w:tcW w:w="4388" w:type="pct"/>
            <w:gridSpan w:val="5"/>
            <w:tcBorders>
              <w:top w:val="single" w:color="auto" w:sz="4" w:space="0"/>
              <w:left w:val="single" w:color="auto" w:sz="4" w:space="0"/>
              <w:right w:val="single" w:color="auto" w:sz="4" w:space="0"/>
            </w:tcBorders>
            <w:shd w:val="clear" w:color="auto" w:fill="auto"/>
            <w:vAlign w:val="top"/>
          </w:tcPr>
          <w:p w14:paraId="5194D493">
            <w:pPr>
              <w:rPr>
                <w:rFonts w:ascii="Arial" w:hAnsi="Arial" w:eastAsia="宋体" w:cs="Arial"/>
                <w:kern w:val="2"/>
                <w:sz w:val="21"/>
                <w:szCs w:val="24"/>
                <w:lang w:val="en-US" w:eastAsia="zh-CN" w:bidi="ar-SA"/>
              </w:rPr>
            </w:pPr>
            <w:r>
              <w:rPr>
                <w:rFonts w:hint="eastAsia" w:ascii="Arial" w:hAnsi="Arial" w:eastAsia="宋体" w:cs="Arial"/>
                <w:lang w:val="en-US" w:eastAsia="zh-CN"/>
              </w:rPr>
              <w:t>《炼化企业HSE风险识别与控制》</w:t>
            </w:r>
            <w:r>
              <w:rPr>
                <w:rFonts w:ascii="Arial" w:hAnsi="Arial" w:eastAsia="宋体" w:cs="Arial"/>
              </w:rPr>
              <w:t>（</w:t>
            </w:r>
            <w:r>
              <w:rPr>
                <w:rFonts w:hint="eastAsia" w:ascii="Arial" w:hAnsi="Arial" w:eastAsia="宋体" w:cs="Arial"/>
                <w:lang w:val="en-US" w:eastAsia="zh-CN"/>
              </w:rPr>
              <w:t>甘泉</w:t>
            </w:r>
            <w:r>
              <w:rPr>
                <w:rFonts w:hint="eastAsia" w:ascii="Arial" w:hAnsi="Arial" w:eastAsia="宋体" w:cs="Arial"/>
              </w:rPr>
              <w:t>，</w:t>
            </w:r>
            <w:r>
              <w:rPr>
                <w:rFonts w:hint="eastAsia" w:ascii="Arial" w:hAnsi="Arial" w:eastAsia="宋体" w:cs="Arial"/>
                <w:lang w:val="en-US" w:eastAsia="zh-CN"/>
              </w:rPr>
              <w:t>化学工业出版社，2014年，978-7-122-18565-5</w:t>
            </w:r>
            <w:r>
              <w:rPr>
                <w:rFonts w:ascii="Arial" w:hAnsi="Arial" w:eastAsia="宋体" w:cs="Arial"/>
              </w:rPr>
              <w:t>)</w:t>
            </w:r>
          </w:p>
        </w:tc>
      </w:tr>
      <w:tr w14:paraId="58F6B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vAlign w:val="center"/>
          </w:tcPr>
          <w:p w14:paraId="6E0492F6">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lang w:val="en-US" w:eastAsia="zh-CN"/>
              </w:rPr>
              <w:t>制定</w:t>
            </w:r>
            <w:r>
              <w:rPr>
                <w:rFonts w:hint="eastAsia" w:ascii="宋体" w:hAnsi="宋体" w:eastAsia="宋体"/>
                <w:b/>
                <w:bCs/>
                <w:color w:val="auto"/>
                <w:sz w:val="21"/>
                <w:szCs w:val="21"/>
              </w:rPr>
              <w:t>人</w:t>
            </w:r>
          </w:p>
        </w:tc>
        <w:tc>
          <w:tcPr>
            <w:tcW w:w="2179" w:type="pct"/>
            <w:gridSpan w:val="3"/>
            <w:tcBorders>
              <w:top w:val="single" w:color="auto" w:sz="4" w:space="0"/>
              <w:left w:val="single" w:color="auto" w:sz="4" w:space="0"/>
              <w:right w:val="single" w:color="auto" w:sz="4" w:space="0"/>
            </w:tcBorders>
            <w:vAlign w:val="top"/>
          </w:tcPr>
          <w:p w14:paraId="595FC38C">
            <w:pPr>
              <w:widowControl/>
              <w:jc w:val="center"/>
              <w:rPr>
                <w:rFonts w:hint="eastAsia" w:eastAsiaTheme="minorEastAsia"/>
                <w:lang w:val="en-US" w:eastAsia="zh-CN"/>
              </w:rPr>
            </w:pPr>
            <w:r>
              <w:rPr>
                <w:rFonts w:hint="eastAsia"/>
                <w:lang w:val="en-US" w:eastAsia="zh-CN"/>
              </w:rPr>
              <w:t>赵传奇</w:t>
            </w:r>
          </w:p>
        </w:tc>
        <w:tc>
          <w:tcPr>
            <w:tcW w:w="534" w:type="pct"/>
            <w:tcBorders>
              <w:top w:val="single" w:color="auto" w:sz="4" w:space="0"/>
              <w:left w:val="single" w:color="auto" w:sz="4" w:space="0"/>
              <w:bottom w:val="single" w:color="auto" w:sz="4" w:space="0"/>
              <w:right w:val="single" w:color="auto" w:sz="4" w:space="0"/>
            </w:tcBorders>
            <w:vAlign w:val="center"/>
          </w:tcPr>
          <w:p w14:paraId="5EA1281F">
            <w:pPr>
              <w:pStyle w:val="16"/>
              <w:spacing w:before="0" w:beforeAutospacing="0" w:after="0" w:afterAutospacing="0"/>
              <w:ind w:left="-105" w:leftChars="-50" w:right="-105" w:rightChars="-50"/>
              <w:jc w:val="center"/>
              <w:rPr>
                <w:rFonts w:hint="eastAsia" w:ascii="宋体" w:hAnsi="宋体" w:eastAsia="宋体"/>
                <w:b/>
                <w:bCs/>
                <w:color w:val="auto"/>
                <w:sz w:val="21"/>
                <w:szCs w:val="21"/>
              </w:rPr>
            </w:pPr>
            <w:r>
              <w:rPr>
                <w:rFonts w:hint="eastAsia" w:ascii="宋体" w:hAnsi="宋体" w:eastAsia="宋体"/>
                <w:b/>
                <w:bCs/>
                <w:color w:val="auto"/>
                <w:sz w:val="21"/>
                <w:szCs w:val="21"/>
                <w:lang w:val="en-US" w:eastAsia="zh-CN"/>
              </w:rPr>
              <w:t>制定时间</w:t>
            </w:r>
          </w:p>
        </w:tc>
        <w:tc>
          <w:tcPr>
            <w:tcW w:w="1674" w:type="pct"/>
            <w:tcBorders>
              <w:top w:val="single" w:color="auto" w:sz="4" w:space="0"/>
              <w:left w:val="single" w:color="auto" w:sz="4" w:space="0"/>
              <w:bottom w:val="single" w:color="auto" w:sz="4" w:space="0"/>
              <w:right w:val="single" w:color="auto" w:sz="4" w:space="0"/>
            </w:tcBorders>
            <w:vAlign w:val="center"/>
          </w:tcPr>
          <w:p w14:paraId="51C4A768">
            <w:pPr>
              <w:pStyle w:val="16"/>
              <w:spacing w:before="0" w:beforeAutospacing="0" w:after="0" w:afterAutospacing="0"/>
              <w:ind w:left="-105" w:leftChars="-50" w:right="-105" w:rightChars="-50"/>
              <w:jc w:val="center"/>
              <w:rPr>
                <w:rFonts w:hint="default" w:ascii="宋体" w:hAnsi="宋体" w:eastAsia="宋体"/>
                <w:color w:val="auto"/>
                <w:sz w:val="21"/>
                <w:szCs w:val="21"/>
                <w:lang w:val="en-US"/>
              </w:rPr>
            </w:pPr>
            <w:r>
              <w:rPr>
                <w:rFonts w:hint="eastAsia" w:ascii="宋体" w:hAnsi="宋体" w:eastAsia="宋体"/>
                <w:color w:val="auto"/>
                <w:sz w:val="21"/>
                <w:szCs w:val="21"/>
                <w:lang w:val="en-US" w:eastAsia="zh-CN"/>
              </w:rPr>
              <w:t>2025年7月</w:t>
            </w:r>
          </w:p>
        </w:tc>
      </w:tr>
      <w:tr w14:paraId="6F319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vAlign w:val="center"/>
          </w:tcPr>
          <w:p w14:paraId="2251AE50">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lang w:val="en-US" w:eastAsia="zh-CN"/>
              </w:rPr>
              <w:t>审核</w:t>
            </w:r>
            <w:r>
              <w:rPr>
                <w:rFonts w:hint="eastAsia" w:ascii="宋体" w:hAnsi="宋体" w:eastAsia="宋体"/>
                <w:b/>
                <w:bCs/>
                <w:color w:val="auto"/>
                <w:sz w:val="21"/>
                <w:szCs w:val="21"/>
              </w:rPr>
              <w:t>人</w:t>
            </w:r>
          </w:p>
        </w:tc>
        <w:tc>
          <w:tcPr>
            <w:tcW w:w="2179" w:type="pct"/>
            <w:gridSpan w:val="3"/>
            <w:tcBorders>
              <w:top w:val="single" w:color="auto" w:sz="4" w:space="0"/>
              <w:left w:val="single" w:color="auto" w:sz="4" w:space="0"/>
              <w:right w:val="single" w:color="auto" w:sz="4" w:space="0"/>
            </w:tcBorders>
            <w:vAlign w:val="top"/>
          </w:tcPr>
          <w:p w14:paraId="22A2D695">
            <w:pPr>
              <w:widowControl/>
              <w:jc w:val="left"/>
              <w:rPr>
                <w:rFonts w:hint="eastAsia"/>
              </w:rPr>
            </w:pPr>
          </w:p>
        </w:tc>
        <w:tc>
          <w:tcPr>
            <w:tcW w:w="534" w:type="pct"/>
            <w:tcBorders>
              <w:top w:val="single" w:color="auto" w:sz="4" w:space="0"/>
              <w:left w:val="single" w:color="auto" w:sz="4" w:space="0"/>
              <w:bottom w:val="single" w:color="auto" w:sz="4" w:space="0"/>
              <w:right w:val="single" w:color="auto" w:sz="4" w:space="0"/>
            </w:tcBorders>
            <w:vAlign w:val="center"/>
          </w:tcPr>
          <w:p w14:paraId="6AE46CE7">
            <w:pPr>
              <w:pStyle w:val="16"/>
              <w:spacing w:before="0" w:beforeAutospacing="0" w:after="0" w:afterAutospacing="0"/>
              <w:ind w:left="-105" w:leftChars="-50" w:right="-105" w:rightChars="-50"/>
              <w:jc w:val="center"/>
              <w:rPr>
                <w:rFonts w:hint="eastAsia" w:ascii="宋体" w:hAnsi="宋体" w:eastAsia="宋体"/>
                <w:b/>
                <w:bCs/>
                <w:color w:val="auto"/>
                <w:sz w:val="21"/>
                <w:szCs w:val="21"/>
                <w:lang w:val="en-US" w:eastAsia="zh-CN"/>
              </w:rPr>
            </w:pPr>
            <w:r>
              <w:rPr>
                <w:rFonts w:hint="eastAsia" w:ascii="宋体" w:hAnsi="宋体" w:eastAsia="宋体"/>
                <w:b/>
                <w:bCs/>
                <w:color w:val="auto"/>
                <w:sz w:val="21"/>
                <w:szCs w:val="21"/>
                <w:lang w:val="en-US" w:eastAsia="zh-CN"/>
              </w:rPr>
              <w:t>审核时间</w:t>
            </w:r>
          </w:p>
        </w:tc>
        <w:tc>
          <w:tcPr>
            <w:tcW w:w="1674" w:type="pct"/>
            <w:tcBorders>
              <w:top w:val="single" w:color="auto" w:sz="4" w:space="0"/>
              <w:left w:val="single" w:color="auto" w:sz="4" w:space="0"/>
              <w:bottom w:val="single" w:color="auto" w:sz="4" w:space="0"/>
              <w:right w:val="single" w:color="auto" w:sz="4" w:space="0"/>
            </w:tcBorders>
            <w:vAlign w:val="center"/>
          </w:tcPr>
          <w:p w14:paraId="1EC11E46">
            <w:pPr>
              <w:pStyle w:val="16"/>
              <w:spacing w:before="0" w:beforeAutospacing="0" w:after="0" w:afterAutospacing="0"/>
              <w:ind w:left="-105" w:leftChars="-50" w:right="-105" w:rightChars="-50"/>
              <w:jc w:val="center"/>
              <w:rPr>
                <w:rFonts w:hint="default" w:ascii="宋体" w:hAnsi="宋体" w:eastAsia="宋体"/>
                <w:color w:val="auto"/>
                <w:sz w:val="21"/>
                <w:szCs w:val="21"/>
                <w:lang w:val="en-US" w:eastAsia="zh-CN"/>
              </w:rPr>
            </w:pPr>
            <w:r>
              <w:rPr>
                <w:rFonts w:hint="eastAsia" w:ascii="宋体" w:hAnsi="宋体" w:eastAsia="宋体"/>
                <w:color w:val="auto"/>
                <w:sz w:val="21"/>
                <w:szCs w:val="21"/>
                <w:lang w:val="en-US" w:eastAsia="zh-CN"/>
              </w:rPr>
              <w:t>2025年8月</w:t>
            </w:r>
          </w:p>
        </w:tc>
      </w:tr>
    </w:tbl>
    <w:p w14:paraId="0EC0669C">
      <w:pPr>
        <w:pStyle w:val="3"/>
        <w:bidi w:val="0"/>
        <w:rPr>
          <w:rFonts w:hint="eastAsia"/>
          <w:lang w:val="en-US" w:eastAsia="zh-CN"/>
        </w:rPr>
      </w:pPr>
      <w:r>
        <w:rPr>
          <w:rFonts w:hint="eastAsia"/>
          <w:lang w:val="en-US" w:eastAsia="zh-CN"/>
        </w:rPr>
        <w:t>二、课程定位</w:t>
      </w:r>
    </w:p>
    <w:p w14:paraId="5675236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本课程是精细化工技术专业必修的一门专业</w:t>
      </w:r>
      <w:r>
        <w:rPr>
          <w:rFonts w:hint="eastAsia" w:asciiTheme="minorEastAsia" w:hAnsiTheme="minorEastAsia" w:cstheme="minorEastAsia"/>
          <w:sz w:val="24"/>
          <w:szCs w:val="24"/>
          <w:lang w:val="en-US" w:eastAsia="zh-CN"/>
        </w:rPr>
        <w:t>选修</w:t>
      </w:r>
      <w:r>
        <w:rPr>
          <w:rFonts w:hint="eastAsia" w:asciiTheme="minorEastAsia" w:hAnsiTheme="minorEastAsia" w:eastAsiaTheme="minorEastAsia" w:cstheme="minorEastAsia"/>
          <w:sz w:val="24"/>
          <w:szCs w:val="24"/>
          <w:lang w:val="en-US" w:eastAsia="zh-CN"/>
        </w:rPr>
        <w:t>课程，是在</w:t>
      </w:r>
      <w:r>
        <w:rPr>
          <w:rFonts w:hint="eastAsia" w:ascii="Arial" w:hAnsi="Arial" w:eastAsia="宋体" w:cs="Arial"/>
          <w:color w:val="auto"/>
          <w:lang w:val="en-US" w:eastAsia="zh-CN"/>
        </w:rPr>
        <w:t>《化工安全技术》《化工生产过程控制》</w:t>
      </w:r>
      <w:r>
        <w:rPr>
          <w:rFonts w:hint="eastAsia" w:asciiTheme="minorEastAsia" w:hAnsiTheme="minorEastAsia" w:eastAsiaTheme="minorEastAsia" w:cstheme="minorEastAsia"/>
          <w:sz w:val="24"/>
          <w:szCs w:val="24"/>
          <w:lang w:val="en-US" w:eastAsia="zh-CN"/>
        </w:rPr>
        <w:t>基础上开设的一门理论+实践的课程，对接专业人才培养目标，面向设备维护</w:t>
      </w:r>
      <w:r>
        <w:rPr>
          <w:rFonts w:hint="eastAsia" w:asciiTheme="minorEastAsia" w:hAnsiTheme="minorEastAsia" w:cstheme="minorEastAsia"/>
          <w:sz w:val="24"/>
          <w:szCs w:val="24"/>
          <w:lang w:val="en-US" w:eastAsia="zh-CN"/>
        </w:rPr>
        <w:t>、</w:t>
      </w:r>
      <w:r>
        <w:rPr>
          <w:rFonts w:hint="eastAsia" w:asciiTheme="minorEastAsia" w:hAnsiTheme="minorEastAsia" w:eastAsiaTheme="minorEastAsia" w:cstheme="minorEastAsia"/>
          <w:sz w:val="24"/>
          <w:szCs w:val="24"/>
          <w:lang w:val="en-US" w:eastAsia="zh-CN"/>
        </w:rPr>
        <w:t>精细化学品生产操作、安全生产巡检工作工作岗位，培养学生具备HSE管理体系运行、风险评估、隐患排查、应急处置等职业能力，以及安全第一、合规守法、绿色发展的职业素质，为后续</w:t>
      </w:r>
      <w:r>
        <w:rPr>
          <w:rFonts w:hint="eastAsia" w:asciiTheme="minorEastAsia" w:hAnsiTheme="minorEastAsia" w:cstheme="minorEastAsia"/>
          <w:sz w:val="24"/>
          <w:szCs w:val="24"/>
          <w:lang w:val="en-US" w:eastAsia="zh-CN"/>
        </w:rPr>
        <w:t>岗位实习</w:t>
      </w:r>
      <w:r>
        <w:rPr>
          <w:rFonts w:hint="eastAsia" w:asciiTheme="minorEastAsia" w:hAnsiTheme="minorEastAsia" w:eastAsiaTheme="minorEastAsia" w:cstheme="minorEastAsia"/>
          <w:sz w:val="24"/>
          <w:szCs w:val="24"/>
          <w:lang w:val="en-US" w:eastAsia="zh-CN"/>
        </w:rPr>
        <w:t>课程学习奠定基础的课程。同时，将课程思政内容融入</w:t>
      </w:r>
      <w:r>
        <w:rPr>
          <w:rFonts w:hint="eastAsia" w:asciiTheme="minorEastAsia" w:hAnsiTheme="minorEastAsia" w:cstheme="minorEastAsia"/>
          <w:sz w:val="24"/>
          <w:szCs w:val="24"/>
          <w:lang w:val="en-US" w:eastAsia="zh-CN"/>
        </w:rPr>
        <w:t>课程核心内容体系</w:t>
      </w:r>
      <w:r>
        <w:rPr>
          <w:rFonts w:hint="eastAsia" w:asciiTheme="minorEastAsia" w:hAnsiTheme="minorEastAsia" w:eastAsiaTheme="minorEastAsia" w:cstheme="minorEastAsia"/>
          <w:sz w:val="24"/>
          <w:szCs w:val="24"/>
          <w:lang w:val="en-US" w:eastAsia="zh-CN"/>
        </w:rPr>
        <w:t>，帮助学生树立正确的世界观、人生观、价值观。</w:t>
      </w:r>
    </w:p>
    <w:p w14:paraId="0F1557FE">
      <w:pPr>
        <w:pStyle w:val="3"/>
        <w:bidi w:val="0"/>
        <w:rPr>
          <w:rFonts w:hint="eastAsia"/>
          <w:lang w:val="en-US" w:eastAsia="zh-CN"/>
        </w:rPr>
      </w:pPr>
      <w:r>
        <w:rPr>
          <w:rFonts w:hint="eastAsia"/>
          <w:lang w:val="en-US" w:eastAsia="zh-CN"/>
        </w:rPr>
        <w:t>三、课程设计思路</w:t>
      </w:r>
    </w:p>
    <w:p w14:paraId="5C9AFFA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本课程基于OBE教学理念，以“岗课赛证”融通为导向，紧密围绕国家安全生产、生态文明建设等战略要求和行业企业HSE管理岗位实际需求设计教学内容。首先，以HSE管理体系“策划-实施-检查-改进”（PDCA）循环为主线，整合健康、安全、环境三大核心模块知识，涵盖HSE法律法规、风险辨识与评价、</w:t>
      </w:r>
      <w:r>
        <w:rPr>
          <w:rFonts w:hint="eastAsia" w:asciiTheme="minorEastAsia" w:hAnsiTheme="minorEastAsia" w:cstheme="minorEastAsia"/>
          <w:sz w:val="24"/>
          <w:szCs w:val="24"/>
          <w:lang w:val="en-US" w:eastAsia="zh-CN"/>
        </w:rPr>
        <w:t>风险控制</w:t>
      </w:r>
      <w:r>
        <w:rPr>
          <w:rFonts w:hint="eastAsia" w:asciiTheme="minorEastAsia" w:hAnsiTheme="minorEastAsia" w:eastAsiaTheme="minorEastAsia" w:cstheme="minorEastAsia"/>
          <w:sz w:val="24"/>
          <w:szCs w:val="24"/>
          <w:lang w:val="en-US" w:eastAsia="zh-CN"/>
        </w:rPr>
        <w:t>、职业健康防护</w:t>
      </w:r>
      <w:r>
        <w:rPr>
          <w:rFonts w:hint="eastAsia" w:asciiTheme="minorEastAsia" w:hAnsiTheme="minorEastAsia" w:cstheme="minorEastAsia"/>
          <w:sz w:val="24"/>
          <w:szCs w:val="24"/>
          <w:lang w:val="en-US" w:eastAsia="zh-CN"/>
        </w:rPr>
        <w:t>及救援</w:t>
      </w:r>
      <w:r>
        <w:rPr>
          <w:rFonts w:hint="eastAsia" w:asciiTheme="minorEastAsia" w:hAnsiTheme="minorEastAsia" w:eastAsiaTheme="minorEastAsia" w:cstheme="minorEastAsia"/>
          <w:sz w:val="24"/>
          <w:szCs w:val="24"/>
          <w:lang w:val="en-US" w:eastAsia="zh-CN"/>
        </w:rPr>
        <w:t>、应急管理等核心内容；其次，融入1+X证书（如安全工程技术人员职业技能等级证书）考核标准、全国安全生产职业技能大赛相关要求及企业真实HSE管理案例，重构模块化教学内容；最后，通过“理论讲授+案例分析+</w:t>
      </w:r>
      <w:r>
        <w:rPr>
          <w:rFonts w:hint="eastAsia" w:asciiTheme="minorEastAsia" w:hAnsiTheme="minorEastAsia" w:cstheme="minorEastAsia"/>
          <w:sz w:val="24"/>
          <w:szCs w:val="24"/>
          <w:lang w:val="en-US" w:eastAsia="zh-CN"/>
        </w:rPr>
        <w:t>实训教学</w:t>
      </w:r>
      <w:r>
        <w:rPr>
          <w:rFonts w:hint="eastAsia" w:asciiTheme="minorEastAsia" w:hAnsiTheme="minorEastAsia" w:eastAsiaTheme="minorEastAsia" w:cstheme="minorEastAsia"/>
          <w:sz w:val="24"/>
          <w:szCs w:val="24"/>
          <w:lang w:val="en-US" w:eastAsia="zh-CN"/>
        </w:rPr>
        <w:t>”的多元教学形式，实现知识传授、技能培养与素质提升的有机统一。</w:t>
      </w:r>
    </w:p>
    <w:p w14:paraId="0A25A78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在教学模式上，采用“分层次、课内外相结合”的模块化教学，理论部分通过多媒体、线上教学平台、案例研讨等方式开展，实践部分依托虚拟仿真实训室、</w:t>
      </w:r>
      <w:r>
        <w:rPr>
          <w:rFonts w:hint="eastAsia" w:asciiTheme="minorEastAsia" w:hAnsiTheme="minorEastAsia" w:cstheme="minorEastAsia"/>
          <w:sz w:val="24"/>
          <w:szCs w:val="24"/>
          <w:lang w:val="en-US" w:eastAsia="zh-CN"/>
        </w:rPr>
        <w:t>HSE体验馆</w:t>
      </w:r>
      <w:r>
        <w:rPr>
          <w:rFonts w:hint="eastAsia" w:asciiTheme="minorEastAsia" w:hAnsiTheme="minorEastAsia" w:eastAsiaTheme="minorEastAsia" w:cstheme="minorEastAsia"/>
          <w:sz w:val="24"/>
          <w:szCs w:val="24"/>
          <w:lang w:val="en-US" w:eastAsia="zh-CN"/>
        </w:rPr>
        <w:t>，开展风险辨识实操、</w:t>
      </w:r>
      <w:r>
        <w:rPr>
          <w:rFonts w:hint="eastAsia" w:asciiTheme="minorEastAsia" w:hAnsiTheme="minorEastAsia" w:cstheme="minorEastAsia"/>
          <w:sz w:val="24"/>
          <w:szCs w:val="24"/>
          <w:lang w:val="en-US" w:eastAsia="zh-CN"/>
        </w:rPr>
        <w:t>心肺复苏</w:t>
      </w:r>
      <w:r>
        <w:rPr>
          <w:rFonts w:hint="eastAsia" w:asciiTheme="minorEastAsia" w:hAnsiTheme="minorEastAsia" w:eastAsiaTheme="minorEastAsia" w:cstheme="minorEastAsia"/>
          <w:sz w:val="24"/>
          <w:szCs w:val="24"/>
          <w:lang w:val="en-US" w:eastAsia="zh-CN"/>
        </w:rPr>
        <w:t>、应急演练组织等实训项目。推行团队授课模式，联合校内双师型教师和企业HSE专家共同授课，强化实践教学环节。建立多维度考核评价体系，注重过程考核与结果考核相结合，将思政素养、职业能力、证书获取等纳入评价范围，持续优化教学方案，确保教学效果与岗位需求精准对接。</w:t>
      </w:r>
    </w:p>
    <w:p w14:paraId="35874CD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同时，构建“安全至上、绿色发展、责任担当”的课程思政价值链，融入我国安全生产发展史、行业工匠的责任担当事迹、重大安全生产事故警示案例等，将法治意识、工匠精神、生态责任、家国情怀等思政元素与专业知识深度融合，实现价值引领、知识传授与能力培养的三位一体。</w:t>
      </w:r>
    </w:p>
    <w:p w14:paraId="509EB10D">
      <w:pPr>
        <w:pStyle w:val="3"/>
        <w:bidi w:val="0"/>
        <w:rPr>
          <w:rFonts w:hint="eastAsia"/>
          <w:lang w:val="en-US" w:eastAsia="zh-CN"/>
        </w:rPr>
      </w:pPr>
      <w:r>
        <w:rPr>
          <w:rFonts w:hint="eastAsia"/>
          <w:lang w:val="en-US" w:eastAsia="zh-CN"/>
        </w:rPr>
        <w:t>四、课程目标</w:t>
      </w:r>
    </w:p>
    <w:p w14:paraId="55E2C038">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cstheme="minorEastAsia"/>
          <w:b/>
          <w:bCs/>
          <w:sz w:val="24"/>
          <w:szCs w:val="24"/>
          <w:lang w:val="en-US" w:eastAsia="zh-CN"/>
        </w:rPr>
      </w:pPr>
      <w:r>
        <w:rPr>
          <w:rFonts w:hint="eastAsia" w:asciiTheme="minorEastAsia" w:hAnsiTheme="minorEastAsia" w:cstheme="minorEastAsia"/>
          <w:b/>
          <w:bCs/>
          <w:sz w:val="24"/>
          <w:szCs w:val="24"/>
          <w:lang w:val="en-US" w:eastAsia="zh-CN"/>
        </w:rPr>
        <w:t>（一）知识目标</w:t>
      </w:r>
    </w:p>
    <w:p w14:paraId="79EACBF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A1.了解HSE管理的起源与发展趋势，掌握HSE管理体系的核心要素、运行逻辑及PDCA循环原理；</w:t>
      </w:r>
    </w:p>
    <w:p w14:paraId="380E72B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A2.熟悉我国HSE相关法律法规、行业标准及企业HSE管理制度的核心要求；</w:t>
      </w:r>
    </w:p>
    <w:p w14:paraId="6A20894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A3.掌握风险辨识的常用方法，能区分危险源、风险、隐患的概念及相互关系；</w:t>
      </w:r>
    </w:p>
    <w:p w14:paraId="4140D5E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A4.熟悉作业许可管理的核心流程，掌握动火、高处、受限空间等特殊作业的安全管理要求；</w:t>
      </w:r>
    </w:p>
    <w:p w14:paraId="47F5E2B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A5.了解安全评价方法，熟悉常用的安全评价方法；</w:t>
      </w:r>
    </w:p>
    <w:p w14:paraId="7563A65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A6.掌握一般工艺设备变更的操作程序；</w:t>
      </w:r>
    </w:p>
    <w:p w14:paraId="77F6438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A7.熟悉HSE应急管理体系构成，掌握应急预案编制、应急演练组织及初期应急处置的基本知识。</w:t>
      </w:r>
    </w:p>
    <w:p w14:paraId="5C8E94EB">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cstheme="minorEastAsia"/>
          <w:b/>
          <w:bCs/>
          <w:sz w:val="24"/>
          <w:szCs w:val="24"/>
          <w:lang w:val="en-US" w:eastAsia="zh-CN"/>
        </w:rPr>
      </w:pPr>
      <w:r>
        <w:rPr>
          <w:rFonts w:hint="eastAsia" w:asciiTheme="minorEastAsia" w:hAnsiTheme="minorEastAsia" w:cstheme="minorEastAsia"/>
          <w:b/>
          <w:bCs/>
          <w:sz w:val="24"/>
          <w:szCs w:val="24"/>
          <w:lang w:val="en-US" w:eastAsia="zh-CN"/>
        </w:rPr>
        <w:t>（二）能力目标</w:t>
      </w:r>
    </w:p>
    <w:p w14:paraId="2813841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B1.能熟练运用HSE管理体系知识，协助编制企业HSE管理手册、程序文件等基础性文件；</w:t>
      </w:r>
    </w:p>
    <w:p w14:paraId="48D4D19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B2.能运用风险辨识方法对企业生产现场进行危险源辨识，完成风险评估并制定针对性控制措施；</w:t>
      </w:r>
    </w:p>
    <w:p w14:paraId="22EE464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B3.能编制各类作业HSE检查表，具备开展现场隐患排查、提出整改建议的能力；</w:t>
      </w:r>
    </w:p>
    <w:p w14:paraId="04CEE85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B4.能规范办理特殊作业许可手续，对作业过程中的安全风险进行管控；</w:t>
      </w:r>
    </w:p>
    <w:p w14:paraId="3C96B1A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B5.能够利用安全评价方法对危险源进行评价并提出相应的整改措施；</w:t>
      </w:r>
    </w:p>
    <w:p w14:paraId="60B1B4F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B6能进行变更的风险识别与控制，能针对具体项目准确变更实施；</w:t>
      </w:r>
    </w:p>
    <w:p w14:paraId="439742F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B7.能协助编制简单应急预案，组织开展小型应急演练，并能进行初期应急处置和事故报告。</w:t>
      </w:r>
    </w:p>
    <w:p w14:paraId="4E12F13D">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cstheme="minorEastAsia"/>
          <w:b/>
          <w:bCs/>
          <w:sz w:val="24"/>
          <w:szCs w:val="24"/>
          <w:lang w:val="en-US" w:eastAsia="zh-CN"/>
        </w:rPr>
      </w:pPr>
      <w:r>
        <w:rPr>
          <w:rFonts w:hint="eastAsia" w:asciiTheme="minorEastAsia" w:hAnsiTheme="minorEastAsia" w:cstheme="minorEastAsia"/>
          <w:b/>
          <w:bCs/>
          <w:sz w:val="24"/>
          <w:szCs w:val="24"/>
          <w:lang w:val="en-US" w:eastAsia="zh-CN"/>
        </w:rPr>
        <w:t>（三）素质目标</w:t>
      </w:r>
    </w:p>
    <w:p w14:paraId="7BC0845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C1.培养学生严谨细致、一丝不苟的工作态度，养成严格遵守规章制度、执行操作规程的职业习惯；</w:t>
      </w:r>
    </w:p>
    <w:p w14:paraId="30C60E8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C2.培养学生的风险防范意识和底线思维，树立“安全第一、预防为主”的职业理念；</w:t>
      </w:r>
    </w:p>
    <w:p w14:paraId="05FEC46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C3.培养学生的团队协作能力和沟通表达能力，能有效开展跨岗位HSE协同管理工作；</w:t>
      </w:r>
    </w:p>
    <w:p w14:paraId="7EA76D7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C4.培养学生的持续改进意识，能根据工作实际情况优化HSE管理措施；</w:t>
      </w:r>
    </w:p>
    <w:p w14:paraId="2325759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C5.培养学生的安全发展理念，树立生命至上、救援为主的责任意识；</w:t>
      </w:r>
    </w:p>
    <w:p w14:paraId="3BA1430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C6.培养学生的自主学习能力和问题解决能力，能主动适应行业HSE管理技术发展需求。</w:t>
      </w:r>
    </w:p>
    <w:p w14:paraId="5FF0CAF2">
      <w:pPr>
        <w:keepNext w:val="0"/>
        <w:keepLines w:val="0"/>
        <w:pageBreakBefore w:val="0"/>
        <w:widowControl w:val="0"/>
        <w:numPr>
          <w:ilvl w:val="0"/>
          <w:numId w:val="6"/>
        </w:numPr>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cstheme="minorEastAsia"/>
          <w:b/>
          <w:bCs/>
          <w:sz w:val="24"/>
          <w:szCs w:val="24"/>
          <w:lang w:val="en-US" w:eastAsia="zh-CN"/>
        </w:rPr>
      </w:pPr>
      <w:r>
        <w:rPr>
          <w:rFonts w:hint="eastAsia" w:asciiTheme="minorEastAsia" w:hAnsiTheme="minorEastAsia" w:cstheme="minorEastAsia"/>
          <w:b/>
          <w:bCs/>
          <w:sz w:val="24"/>
          <w:szCs w:val="24"/>
          <w:lang w:val="en-US" w:eastAsia="zh-CN"/>
        </w:rPr>
        <w:t>思政目标</w:t>
      </w:r>
    </w:p>
    <w:p w14:paraId="0B030149">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D1.职业道德：树立“爱岗敬业、恪尽职守、合规守法”的职业操守，自觉遵守HSE行业职业道德规范和岗位行为准则，杜绝违规操作、敷衍塞责的工作态度；</w:t>
      </w:r>
    </w:p>
    <w:p w14:paraId="08D12E8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D2.责任担当：强化“安全重于泰山、生命高于一切”的责任意识，理解HSE管理在保障员工生命健康、企业可持续发展和社会稳定中的重要作用，树立“我的岗位我负责”的担当精神；</w:t>
      </w:r>
    </w:p>
    <w:p w14:paraId="615ADF3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D3.法治意识：增强HSE相关法律法规敬畏之心，自觉遵守安全生产、环境保护、职业健康等相关法律制度，做到依法从业、合规管理；</w:t>
      </w:r>
    </w:p>
    <w:p w14:paraId="246E918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D4.生态情怀：践行“绿水青山就是金山银山”的发展理念，认识到环境保护的重要性，树立绿色生产、低碳发展的生态责任，主动参与生态环境保护实践；</w:t>
      </w:r>
    </w:p>
    <w:p w14:paraId="6845AAB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D5.家国情怀：结合我国安全生产、生态文明建设的重大成就和行业发展历程，激发民族自豪感和爱国热情，培养为保障国家安全生产形势稳定、推动行业绿色可持续发展贡献力量的信念；</w:t>
      </w:r>
    </w:p>
    <w:p w14:paraId="2461E66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D6.工匠精神：学习行业HSE管理专家严谨务实、精益求精的工作作风，培养注重细节、追求卓越的工匠精神，在HSE管理工作中杜绝麻痹大意、投机取巧行为；</w:t>
      </w:r>
    </w:p>
    <w:p w14:paraId="15B7DA6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D7.创新意识：鼓励学生探索HSE管理新技术、新方法，培养突破传统思维、勇于创新的精神，适应行业HSE管理现代化发展需求。</w:t>
      </w:r>
    </w:p>
    <w:p w14:paraId="49A2E55F">
      <w:pPr>
        <w:pStyle w:val="3"/>
        <w:bidi w:val="0"/>
        <w:rPr>
          <w:rFonts w:hint="eastAsia"/>
          <w:lang w:val="en-US" w:eastAsia="zh-CN"/>
        </w:rPr>
      </w:pPr>
      <w:r>
        <w:rPr>
          <w:rFonts w:hint="eastAsia"/>
          <w:lang w:val="en-US" w:eastAsia="zh-CN"/>
        </w:rPr>
        <w:t>五、课程内容和要求</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2280"/>
        <w:gridCol w:w="795"/>
        <w:gridCol w:w="750"/>
        <w:gridCol w:w="705"/>
        <w:gridCol w:w="780"/>
        <w:gridCol w:w="1380"/>
        <w:gridCol w:w="810"/>
        <w:gridCol w:w="1265"/>
      </w:tblGrid>
      <w:tr w14:paraId="2B86A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1080" w:type="dxa"/>
            <w:vAlign w:val="center"/>
          </w:tcPr>
          <w:p w14:paraId="3CDCCF05">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学习情境（章）</w:t>
            </w:r>
          </w:p>
        </w:tc>
        <w:tc>
          <w:tcPr>
            <w:tcW w:w="2280" w:type="dxa"/>
            <w:vAlign w:val="center"/>
          </w:tcPr>
          <w:p w14:paraId="49E84B1C">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工作任务（节）</w:t>
            </w:r>
          </w:p>
        </w:tc>
        <w:tc>
          <w:tcPr>
            <w:tcW w:w="795" w:type="dxa"/>
            <w:vAlign w:val="center"/>
          </w:tcPr>
          <w:p w14:paraId="7687E3B1">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知识点(A)</w:t>
            </w:r>
          </w:p>
        </w:tc>
        <w:tc>
          <w:tcPr>
            <w:tcW w:w="750" w:type="dxa"/>
            <w:vAlign w:val="center"/>
          </w:tcPr>
          <w:p w14:paraId="694CA66E">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技能点(B)</w:t>
            </w:r>
          </w:p>
        </w:tc>
        <w:tc>
          <w:tcPr>
            <w:tcW w:w="705" w:type="dxa"/>
            <w:vAlign w:val="center"/>
          </w:tcPr>
          <w:p w14:paraId="7EB90CC5">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素质目标(C)</w:t>
            </w:r>
          </w:p>
        </w:tc>
        <w:tc>
          <w:tcPr>
            <w:tcW w:w="780" w:type="dxa"/>
            <w:vAlign w:val="center"/>
          </w:tcPr>
          <w:p w14:paraId="608360C8">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思政元素(D)</w:t>
            </w:r>
          </w:p>
        </w:tc>
        <w:tc>
          <w:tcPr>
            <w:tcW w:w="1380" w:type="dxa"/>
            <w:vAlign w:val="center"/>
          </w:tcPr>
          <w:p w14:paraId="2BD0858F">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对应培养规格支撑要点</w:t>
            </w:r>
          </w:p>
        </w:tc>
        <w:tc>
          <w:tcPr>
            <w:tcW w:w="810" w:type="dxa"/>
            <w:vAlign w:val="center"/>
          </w:tcPr>
          <w:p w14:paraId="19045C3D">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学时</w:t>
            </w:r>
          </w:p>
        </w:tc>
        <w:tc>
          <w:tcPr>
            <w:tcW w:w="1265" w:type="dxa"/>
            <w:vAlign w:val="center"/>
          </w:tcPr>
          <w:p w14:paraId="136460A1">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备注</w:t>
            </w:r>
          </w:p>
        </w:tc>
      </w:tr>
      <w:tr w14:paraId="01175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11F8C376">
            <w:pPr>
              <w:keepNext w:val="0"/>
              <w:keepLines w:val="0"/>
              <w:pageBreakBefore w:val="0"/>
              <w:widowControl w:val="0"/>
              <w:kinsoku/>
              <w:wordWrap/>
              <w:overflowPunct/>
              <w:topLinePunct w:val="0"/>
              <w:autoSpaceDE/>
              <w:autoSpaceDN/>
              <w:bidi w:val="0"/>
              <w:adjustRightInd w:val="0"/>
              <w:snapToGrid w:val="0"/>
              <w:spacing w:line="440" w:lineRule="exact"/>
              <w:jc w:val="both"/>
              <w:textAlignment w:val="auto"/>
              <w:rPr>
                <w:rFonts w:hint="eastAsia" w:ascii="宋体" w:hAnsi="宋体" w:eastAsia="宋体" w:cs="宋体"/>
                <w:sz w:val="21"/>
                <w:szCs w:val="21"/>
                <w:highlight w:val="none"/>
                <w:lang w:val="en-US" w:eastAsia="zh-CN"/>
              </w:rPr>
            </w:pPr>
            <w:r>
              <w:rPr>
                <w:rFonts w:hint="eastAsia" w:asciiTheme="minorEastAsia" w:hAnsiTheme="minorEastAsia" w:cstheme="minorEastAsia"/>
                <w:sz w:val="21"/>
                <w:szCs w:val="21"/>
                <w:highlight w:val="none"/>
                <w:lang w:val="en-US" w:eastAsia="zh-CN"/>
              </w:rPr>
              <w:t>情境一：HSE管理体系认知</w:t>
            </w:r>
          </w:p>
        </w:tc>
        <w:tc>
          <w:tcPr>
            <w:tcW w:w="2280" w:type="dxa"/>
            <w:vAlign w:val="center"/>
          </w:tcPr>
          <w:p w14:paraId="7B7791DB">
            <w:pPr>
              <w:keepNext w:val="0"/>
              <w:keepLines w:val="0"/>
              <w:pageBreakBefore w:val="0"/>
              <w:widowControl w:val="0"/>
              <w:kinsoku/>
              <w:wordWrap/>
              <w:overflowPunct/>
              <w:topLinePunct w:val="0"/>
              <w:autoSpaceDE/>
              <w:autoSpaceDN/>
              <w:bidi w:val="0"/>
              <w:adjustRightInd w:val="0"/>
              <w:snapToGrid w:val="0"/>
              <w:ind w:firstLine="0" w:firstLineChars="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任务1：HSE管理概述；</w:t>
            </w:r>
          </w:p>
          <w:p w14:paraId="750C0C35">
            <w:pPr>
              <w:keepNext w:val="0"/>
              <w:keepLines w:val="0"/>
              <w:pageBreakBefore w:val="0"/>
              <w:widowControl w:val="0"/>
              <w:kinsoku/>
              <w:wordWrap/>
              <w:overflowPunct/>
              <w:topLinePunct w:val="0"/>
              <w:autoSpaceDE/>
              <w:autoSpaceDN/>
              <w:bidi w:val="0"/>
              <w:adjustRightInd w:val="0"/>
              <w:snapToGrid w:val="0"/>
              <w:ind w:firstLine="0" w:firstLineChars="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任务2：HSE法律法规与标准；</w:t>
            </w:r>
          </w:p>
          <w:p w14:paraId="0E99C2A4">
            <w:pPr>
              <w:keepNext w:val="0"/>
              <w:keepLines w:val="0"/>
              <w:pageBreakBefore w:val="0"/>
              <w:widowControl w:val="0"/>
              <w:kinsoku/>
              <w:wordWrap/>
              <w:overflowPunct/>
              <w:topLinePunct w:val="0"/>
              <w:autoSpaceDE/>
              <w:autoSpaceDN/>
              <w:bidi w:val="0"/>
              <w:adjustRightInd w:val="0"/>
              <w:snapToGrid w:val="0"/>
              <w:ind w:firstLine="0" w:firstLineChars="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任务3：HSE管理体系核心要素</w:t>
            </w:r>
          </w:p>
        </w:tc>
        <w:tc>
          <w:tcPr>
            <w:tcW w:w="795" w:type="dxa"/>
            <w:vAlign w:val="center"/>
          </w:tcPr>
          <w:p w14:paraId="6A2518E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A1</w:t>
            </w:r>
          </w:p>
          <w:p w14:paraId="37B71CB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A2</w:t>
            </w:r>
          </w:p>
        </w:tc>
        <w:tc>
          <w:tcPr>
            <w:tcW w:w="750" w:type="dxa"/>
            <w:vAlign w:val="center"/>
          </w:tcPr>
          <w:p w14:paraId="21E2C56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B1</w:t>
            </w:r>
          </w:p>
        </w:tc>
        <w:tc>
          <w:tcPr>
            <w:tcW w:w="705" w:type="dxa"/>
            <w:vAlign w:val="center"/>
          </w:tcPr>
          <w:p w14:paraId="3848A6F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C1</w:t>
            </w:r>
          </w:p>
          <w:p w14:paraId="6280DF1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C2</w:t>
            </w:r>
          </w:p>
        </w:tc>
        <w:tc>
          <w:tcPr>
            <w:tcW w:w="780" w:type="dxa"/>
            <w:vAlign w:val="center"/>
          </w:tcPr>
          <w:p w14:paraId="266B8B5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D3</w:t>
            </w:r>
          </w:p>
          <w:p w14:paraId="7E56831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D5</w:t>
            </w:r>
          </w:p>
        </w:tc>
        <w:tc>
          <w:tcPr>
            <w:tcW w:w="1380" w:type="dxa"/>
            <w:vAlign w:val="center"/>
          </w:tcPr>
          <w:p w14:paraId="51BC9A2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知识目标A2</w:t>
            </w:r>
          </w:p>
          <w:p w14:paraId="2B46A9A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能力目标B1</w:t>
            </w:r>
          </w:p>
          <w:p w14:paraId="7EC2B75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素质目标</w:t>
            </w:r>
          </w:p>
          <w:p w14:paraId="24C0AC5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color w:val="FF0000"/>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C2</w:t>
            </w:r>
          </w:p>
        </w:tc>
        <w:tc>
          <w:tcPr>
            <w:tcW w:w="810" w:type="dxa"/>
            <w:vAlign w:val="center"/>
          </w:tcPr>
          <w:p w14:paraId="4A46761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1265" w:type="dxa"/>
            <w:vAlign w:val="center"/>
          </w:tcPr>
          <w:p w14:paraId="4CD3CB3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核心内容</w:t>
            </w:r>
          </w:p>
        </w:tc>
      </w:tr>
      <w:tr w14:paraId="5DD21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5D4A6D32">
            <w:pPr>
              <w:keepNext w:val="0"/>
              <w:keepLines w:val="0"/>
              <w:pageBreakBefore w:val="0"/>
              <w:widowControl w:val="0"/>
              <w:kinsoku/>
              <w:wordWrap/>
              <w:overflowPunct/>
              <w:topLinePunct w:val="0"/>
              <w:autoSpaceDE/>
              <w:autoSpaceDN/>
              <w:bidi w:val="0"/>
              <w:adjustRightInd w:val="0"/>
              <w:snapToGrid w:val="0"/>
              <w:spacing w:line="440" w:lineRule="exact"/>
              <w:jc w:val="both"/>
              <w:textAlignment w:val="auto"/>
              <w:rPr>
                <w:rFonts w:hint="eastAsia" w:asciiTheme="minorEastAsia" w:hAnsi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情境二：HSE风险辨识与评价</w:t>
            </w:r>
          </w:p>
        </w:tc>
        <w:tc>
          <w:tcPr>
            <w:tcW w:w="2280" w:type="dxa"/>
            <w:vAlign w:val="center"/>
          </w:tcPr>
          <w:p w14:paraId="46AA6B56">
            <w:pPr>
              <w:keepNext w:val="0"/>
              <w:keepLines w:val="0"/>
              <w:pageBreakBefore w:val="0"/>
              <w:widowControl w:val="0"/>
              <w:kinsoku/>
              <w:wordWrap/>
              <w:overflowPunct/>
              <w:topLinePunct w:val="0"/>
              <w:autoSpaceDE/>
              <w:autoSpaceDN/>
              <w:bidi w:val="0"/>
              <w:adjustRightInd w:val="0"/>
              <w:snapToGrid w:val="0"/>
              <w:ind w:firstLine="0" w:firstLineChars="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任务1：危险源辨识方法；</w:t>
            </w:r>
          </w:p>
          <w:p w14:paraId="3A563378">
            <w:pPr>
              <w:keepNext w:val="0"/>
              <w:keepLines w:val="0"/>
              <w:pageBreakBefore w:val="0"/>
              <w:widowControl w:val="0"/>
              <w:kinsoku/>
              <w:wordWrap/>
              <w:overflowPunct/>
              <w:topLinePunct w:val="0"/>
              <w:autoSpaceDE/>
              <w:autoSpaceDN/>
              <w:bidi w:val="0"/>
              <w:adjustRightInd w:val="0"/>
              <w:snapToGrid w:val="0"/>
              <w:ind w:firstLine="0" w:firstLineChars="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任务2：风险评估与分级；</w:t>
            </w:r>
          </w:p>
          <w:p w14:paraId="45F3DE6C">
            <w:pPr>
              <w:keepNext w:val="0"/>
              <w:keepLines w:val="0"/>
              <w:pageBreakBefore w:val="0"/>
              <w:widowControl w:val="0"/>
              <w:kinsoku/>
              <w:wordWrap/>
              <w:overflowPunct/>
              <w:topLinePunct w:val="0"/>
              <w:autoSpaceDE/>
              <w:autoSpaceDN/>
              <w:bidi w:val="0"/>
              <w:adjustRightInd w:val="0"/>
              <w:snapToGrid w:val="0"/>
              <w:ind w:firstLine="0" w:firstLineChars="0"/>
              <w:jc w:val="both"/>
              <w:textAlignment w:val="auto"/>
              <w:rPr>
                <w:rFonts w:hint="eastAsia" w:ascii="宋体" w:hAnsi="宋体" w:eastAsia="宋体" w:cs="宋体"/>
                <w:sz w:val="21"/>
                <w:szCs w:val="21"/>
                <w:highlight w:val="yellow"/>
                <w:lang w:val="en-US" w:eastAsia="zh-CN"/>
              </w:rPr>
            </w:pPr>
            <w:r>
              <w:rPr>
                <w:rFonts w:hint="eastAsia" w:ascii="宋体" w:hAnsi="宋体" w:eastAsia="宋体" w:cs="宋体"/>
                <w:sz w:val="21"/>
                <w:szCs w:val="21"/>
                <w:highlight w:val="none"/>
                <w:lang w:val="en-US" w:eastAsia="zh-CN"/>
              </w:rPr>
              <w:t>任务3：风险控制措施制定</w:t>
            </w:r>
          </w:p>
        </w:tc>
        <w:tc>
          <w:tcPr>
            <w:tcW w:w="795" w:type="dxa"/>
            <w:vAlign w:val="center"/>
          </w:tcPr>
          <w:p w14:paraId="0DA1DF4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A3</w:t>
            </w:r>
          </w:p>
        </w:tc>
        <w:tc>
          <w:tcPr>
            <w:tcW w:w="750" w:type="dxa"/>
            <w:vAlign w:val="center"/>
          </w:tcPr>
          <w:p w14:paraId="689F4BB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B2</w:t>
            </w:r>
          </w:p>
        </w:tc>
        <w:tc>
          <w:tcPr>
            <w:tcW w:w="705" w:type="dxa"/>
            <w:vAlign w:val="center"/>
          </w:tcPr>
          <w:p w14:paraId="635E673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C3</w:t>
            </w:r>
          </w:p>
        </w:tc>
        <w:tc>
          <w:tcPr>
            <w:tcW w:w="780" w:type="dxa"/>
            <w:vAlign w:val="center"/>
          </w:tcPr>
          <w:p w14:paraId="7F0093C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D2</w:t>
            </w:r>
          </w:p>
          <w:p w14:paraId="58EB282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D6</w:t>
            </w:r>
          </w:p>
        </w:tc>
        <w:tc>
          <w:tcPr>
            <w:tcW w:w="1380" w:type="dxa"/>
            <w:vAlign w:val="center"/>
          </w:tcPr>
          <w:p w14:paraId="657EA59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知识目标A3</w:t>
            </w:r>
          </w:p>
          <w:p w14:paraId="016688B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能力目标B2</w:t>
            </w:r>
          </w:p>
          <w:p w14:paraId="57901A3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素质目标</w:t>
            </w:r>
          </w:p>
          <w:p w14:paraId="6076F80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r>
              <w:rPr>
                <w:rFonts w:hint="eastAsia" w:asciiTheme="minorEastAsia" w:hAnsiTheme="minorEastAsia" w:cstheme="minorEastAsia"/>
                <w:color w:val="auto"/>
                <w:sz w:val="21"/>
                <w:szCs w:val="21"/>
                <w:highlight w:val="none"/>
                <w:lang w:val="en-US" w:eastAsia="zh-CN"/>
              </w:rPr>
              <w:t>C3</w:t>
            </w:r>
          </w:p>
        </w:tc>
        <w:tc>
          <w:tcPr>
            <w:tcW w:w="810" w:type="dxa"/>
            <w:vAlign w:val="center"/>
          </w:tcPr>
          <w:p w14:paraId="057B11B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w:t>
            </w:r>
          </w:p>
        </w:tc>
        <w:tc>
          <w:tcPr>
            <w:tcW w:w="1265" w:type="dxa"/>
            <w:vAlign w:val="center"/>
          </w:tcPr>
          <w:p w14:paraId="614FE2B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重点内容（实践2学时）</w:t>
            </w:r>
          </w:p>
        </w:tc>
      </w:tr>
      <w:tr w14:paraId="3C648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046F878D">
            <w:pPr>
              <w:keepNext w:val="0"/>
              <w:keepLines w:val="0"/>
              <w:pageBreakBefore w:val="0"/>
              <w:widowControl w:val="0"/>
              <w:kinsoku/>
              <w:wordWrap/>
              <w:overflowPunct/>
              <w:topLinePunct w:val="0"/>
              <w:autoSpaceDE/>
              <w:autoSpaceDN/>
              <w:bidi w:val="0"/>
              <w:adjustRightInd w:val="0"/>
              <w:snapToGrid w:val="0"/>
              <w:spacing w:line="440" w:lineRule="exact"/>
              <w:jc w:val="both"/>
              <w:textAlignment w:val="auto"/>
              <w:rPr>
                <w:rFonts w:hint="eastAsia" w:asciiTheme="minorEastAsia" w:hAnsi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情境三：风险评价</w:t>
            </w:r>
          </w:p>
        </w:tc>
        <w:tc>
          <w:tcPr>
            <w:tcW w:w="2280" w:type="dxa"/>
            <w:vAlign w:val="center"/>
          </w:tcPr>
          <w:p w14:paraId="65F25347">
            <w:pPr>
              <w:keepNext w:val="0"/>
              <w:keepLines w:val="0"/>
              <w:pageBreakBefore w:val="0"/>
              <w:widowControl w:val="0"/>
              <w:kinsoku/>
              <w:wordWrap/>
              <w:overflowPunct/>
              <w:topLinePunct w:val="0"/>
              <w:autoSpaceDE/>
              <w:autoSpaceDN/>
              <w:bidi w:val="0"/>
              <w:adjustRightInd w:val="0"/>
              <w:snapToGrid w:val="0"/>
              <w:ind w:firstLine="0" w:firstLineChars="0"/>
              <w:jc w:val="both"/>
              <w:textAlignment w:val="auto"/>
              <w:rPr>
                <w:rFonts w:hint="default" w:ascii="宋体" w:hAnsi="宋体" w:eastAsia="宋体" w:cs="宋体"/>
                <w:sz w:val="21"/>
                <w:szCs w:val="21"/>
                <w:highlight w:val="yellow"/>
                <w:lang w:val="en-US" w:eastAsia="zh-CN"/>
              </w:rPr>
            </w:pPr>
            <w:r>
              <w:rPr>
                <w:rFonts w:hint="eastAsia" w:ascii="宋体" w:hAnsi="宋体" w:eastAsia="宋体" w:cs="宋体"/>
                <w:sz w:val="21"/>
                <w:szCs w:val="21"/>
                <w:highlight w:val="none"/>
                <w:lang w:val="en-US" w:eastAsia="zh-CN"/>
              </w:rPr>
              <w:t>任务1：学习五类安全评价方法</w:t>
            </w:r>
          </w:p>
        </w:tc>
        <w:tc>
          <w:tcPr>
            <w:tcW w:w="795" w:type="dxa"/>
            <w:vAlign w:val="center"/>
          </w:tcPr>
          <w:p w14:paraId="28CD9EF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A5</w:t>
            </w:r>
          </w:p>
        </w:tc>
        <w:tc>
          <w:tcPr>
            <w:tcW w:w="750" w:type="dxa"/>
            <w:vAlign w:val="center"/>
          </w:tcPr>
          <w:p w14:paraId="6C2F640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B3</w:t>
            </w:r>
          </w:p>
          <w:p w14:paraId="35C3186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B5</w:t>
            </w:r>
          </w:p>
        </w:tc>
        <w:tc>
          <w:tcPr>
            <w:tcW w:w="705" w:type="dxa"/>
            <w:vAlign w:val="center"/>
          </w:tcPr>
          <w:p w14:paraId="511EEF4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C3</w:t>
            </w:r>
          </w:p>
          <w:p w14:paraId="56B3B12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C4</w:t>
            </w:r>
          </w:p>
        </w:tc>
        <w:tc>
          <w:tcPr>
            <w:tcW w:w="780" w:type="dxa"/>
            <w:vAlign w:val="center"/>
          </w:tcPr>
          <w:p w14:paraId="63A5168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D2</w:t>
            </w:r>
          </w:p>
          <w:p w14:paraId="637D139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D4</w:t>
            </w:r>
          </w:p>
        </w:tc>
        <w:tc>
          <w:tcPr>
            <w:tcW w:w="1380" w:type="dxa"/>
            <w:vAlign w:val="center"/>
          </w:tcPr>
          <w:p w14:paraId="20C60D5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知识目标A5</w:t>
            </w:r>
          </w:p>
          <w:p w14:paraId="15ACFBA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能力目标B3</w:t>
            </w:r>
          </w:p>
          <w:p w14:paraId="523BF5A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素质目标</w:t>
            </w:r>
          </w:p>
          <w:p w14:paraId="0A8857C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r>
              <w:rPr>
                <w:rFonts w:hint="eastAsia" w:asciiTheme="minorEastAsia" w:hAnsiTheme="minorEastAsia" w:cstheme="minorEastAsia"/>
                <w:color w:val="auto"/>
                <w:sz w:val="21"/>
                <w:szCs w:val="21"/>
                <w:highlight w:val="none"/>
                <w:lang w:val="en-US" w:eastAsia="zh-CN"/>
              </w:rPr>
              <w:t>C4</w:t>
            </w:r>
          </w:p>
        </w:tc>
        <w:tc>
          <w:tcPr>
            <w:tcW w:w="810" w:type="dxa"/>
            <w:vAlign w:val="center"/>
          </w:tcPr>
          <w:p w14:paraId="25803A3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w:t>
            </w:r>
          </w:p>
        </w:tc>
        <w:tc>
          <w:tcPr>
            <w:tcW w:w="1265" w:type="dxa"/>
            <w:vAlign w:val="center"/>
          </w:tcPr>
          <w:p w14:paraId="1A3042D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核心内容</w:t>
            </w:r>
          </w:p>
          <w:p w14:paraId="56C3793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（实践2学时）</w:t>
            </w:r>
          </w:p>
        </w:tc>
      </w:tr>
      <w:tr w14:paraId="29ED8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369CFB74">
            <w:pPr>
              <w:keepNext w:val="0"/>
              <w:keepLines w:val="0"/>
              <w:pageBreakBefore w:val="0"/>
              <w:widowControl w:val="0"/>
              <w:kinsoku/>
              <w:wordWrap/>
              <w:overflowPunct/>
              <w:topLinePunct w:val="0"/>
              <w:autoSpaceDE/>
              <w:autoSpaceDN/>
              <w:bidi w:val="0"/>
              <w:adjustRightInd w:val="0"/>
              <w:snapToGrid w:val="0"/>
              <w:spacing w:line="440" w:lineRule="exact"/>
              <w:jc w:val="both"/>
              <w:textAlignment w:val="auto"/>
              <w:rPr>
                <w:rFonts w:hint="eastAsia" w:asciiTheme="minorEastAsia" w:hAnsi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情境四：控制风险</w:t>
            </w:r>
          </w:p>
        </w:tc>
        <w:tc>
          <w:tcPr>
            <w:tcW w:w="2280" w:type="dxa"/>
            <w:vAlign w:val="center"/>
          </w:tcPr>
          <w:p w14:paraId="0BFDEEF6">
            <w:pPr>
              <w:keepNext w:val="0"/>
              <w:keepLines w:val="0"/>
              <w:pageBreakBefore w:val="0"/>
              <w:widowControl w:val="0"/>
              <w:kinsoku/>
              <w:wordWrap/>
              <w:overflowPunct/>
              <w:topLinePunct w:val="0"/>
              <w:autoSpaceDE/>
              <w:autoSpaceDN/>
              <w:bidi w:val="0"/>
              <w:adjustRightInd w:val="0"/>
              <w:snapToGrid w:val="0"/>
              <w:ind w:firstLine="0" w:firstLineChars="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任务1：作业许可证管理；</w:t>
            </w:r>
          </w:p>
          <w:p w14:paraId="47EF5EE6">
            <w:pPr>
              <w:keepNext w:val="0"/>
              <w:keepLines w:val="0"/>
              <w:pageBreakBefore w:val="0"/>
              <w:widowControl w:val="0"/>
              <w:kinsoku/>
              <w:wordWrap/>
              <w:overflowPunct/>
              <w:topLinePunct w:val="0"/>
              <w:autoSpaceDE/>
              <w:autoSpaceDN/>
              <w:bidi w:val="0"/>
              <w:adjustRightInd w:val="0"/>
              <w:snapToGrid w:val="0"/>
              <w:ind w:firstLine="0" w:firstLineChars="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任务2：上锁挂签管理；</w:t>
            </w:r>
          </w:p>
          <w:p w14:paraId="136854AB">
            <w:pPr>
              <w:keepNext w:val="0"/>
              <w:keepLines w:val="0"/>
              <w:pageBreakBefore w:val="0"/>
              <w:widowControl w:val="0"/>
              <w:kinsoku/>
              <w:wordWrap/>
              <w:overflowPunct/>
              <w:topLinePunct w:val="0"/>
              <w:autoSpaceDE/>
              <w:autoSpaceDN/>
              <w:bidi w:val="0"/>
              <w:adjustRightInd w:val="0"/>
              <w:snapToGrid w:val="0"/>
              <w:ind w:firstLine="0" w:firstLineChars="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任务3：装置开停车管理</w:t>
            </w:r>
          </w:p>
          <w:p w14:paraId="08E8DFC3">
            <w:pPr>
              <w:keepNext w:val="0"/>
              <w:keepLines w:val="0"/>
              <w:pageBreakBefore w:val="0"/>
              <w:widowControl w:val="0"/>
              <w:kinsoku/>
              <w:wordWrap/>
              <w:overflowPunct/>
              <w:topLinePunct w:val="0"/>
              <w:autoSpaceDE/>
              <w:autoSpaceDN/>
              <w:bidi w:val="0"/>
              <w:adjustRightInd w:val="0"/>
              <w:snapToGrid w:val="0"/>
              <w:ind w:firstLine="0" w:firstLineChars="0"/>
              <w:jc w:val="both"/>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任务4：受限空间、高处作业、用火等特殊作业</w:t>
            </w:r>
          </w:p>
        </w:tc>
        <w:tc>
          <w:tcPr>
            <w:tcW w:w="795" w:type="dxa"/>
            <w:vAlign w:val="center"/>
          </w:tcPr>
          <w:p w14:paraId="3A0D79A6">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A4</w:t>
            </w:r>
          </w:p>
        </w:tc>
        <w:tc>
          <w:tcPr>
            <w:tcW w:w="750" w:type="dxa"/>
            <w:vAlign w:val="center"/>
          </w:tcPr>
          <w:p w14:paraId="5CE47CC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B4</w:t>
            </w:r>
          </w:p>
        </w:tc>
        <w:tc>
          <w:tcPr>
            <w:tcW w:w="705" w:type="dxa"/>
            <w:vAlign w:val="center"/>
          </w:tcPr>
          <w:p w14:paraId="1820A9C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C1</w:t>
            </w:r>
          </w:p>
          <w:p w14:paraId="15F866A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C2</w:t>
            </w:r>
          </w:p>
          <w:p w14:paraId="25A1224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C4</w:t>
            </w:r>
          </w:p>
        </w:tc>
        <w:tc>
          <w:tcPr>
            <w:tcW w:w="780" w:type="dxa"/>
            <w:vAlign w:val="center"/>
          </w:tcPr>
          <w:p w14:paraId="56EE31E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D1</w:t>
            </w:r>
          </w:p>
          <w:p w14:paraId="7E2FAD9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D2</w:t>
            </w:r>
          </w:p>
          <w:p w14:paraId="4557A28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D6</w:t>
            </w:r>
          </w:p>
        </w:tc>
        <w:tc>
          <w:tcPr>
            <w:tcW w:w="1380" w:type="dxa"/>
            <w:vAlign w:val="center"/>
          </w:tcPr>
          <w:p w14:paraId="1928F7E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知识目标A4</w:t>
            </w:r>
          </w:p>
          <w:p w14:paraId="14BEE0F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能力目标B4</w:t>
            </w:r>
          </w:p>
          <w:p w14:paraId="5BEEEDB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素质目标</w:t>
            </w:r>
          </w:p>
          <w:p w14:paraId="678A602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r>
              <w:rPr>
                <w:rFonts w:hint="eastAsia" w:asciiTheme="minorEastAsia" w:hAnsiTheme="minorEastAsia" w:cstheme="minorEastAsia"/>
                <w:color w:val="auto"/>
                <w:sz w:val="21"/>
                <w:szCs w:val="21"/>
                <w:highlight w:val="none"/>
                <w:lang w:val="en-US" w:eastAsia="zh-CN"/>
              </w:rPr>
              <w:t>C2</w:t>
            </w:r>
          </w:p>
        </w:tc>
        <w:tc>
          <w:tcPr>
            <w:tcW w:w="810" w:type="dxa"/>
            <w:vAlign w:val="center"/>
          </w:tcPr>
          <w:p w14:paraId="3790C25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6</w:t>
            </w:r>
          </w:p>
        </w:tc>
        <w:tc>
          <w:tcPr>
            <w:tcW w:w="1265" w:type="dxa"/>
            <w:vAlign w:val="center"/>
          </w:tcPr>
          <w:p w14:paraId="10B678A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重点内容</w:t>
            </w:r>
          </w:p>
          <w:p w14:paraId="3F54AED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（实践4学时）</w:t>
            </w:r>
          </w:p>
        </w:tc>
      </w:tr>
      <w:tr w14:paraId="274CE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42ED0E39">
            <w:pPr>
              <w:keepNext w:val="0"/>
              <w:keepLines w:val="0"/>
              <w:pageBreakBefore w:val="0"/>
              <w:widowControl w:val="0"/>
              <w:kinsoku/>
              <w:wordWrap/>
              <w:overflowPunct/>
              <w:topLinePunct w:val="0"/>
              <w:autoSpaceDE/>
              <w:autoSpaceDN/>
              <w:bidi w:val="0"/>
              <w:adjustRightInd w:val="0"/>
              <w:snapToGrid w:val="0"/>
              <w:spacing w:line="440" w:lineRule="exact"/>
              <w:jc w:val="both"/>
              <w:textAlignment w:val="auto"/>
              <w:rPr>
                <w:rFonts w:hint="default" w:asciiTheme="minorEastAsia" w:hAnsi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情境五：变更管理</w:t>
            </w:r>
          </w:p>
        </w:tc>
        <w:tc>
          <w:tcPr>
            <w:tcW w:w="2280" w:type="dxa"/>
            <w:vAlign w:val="center"/>
          </w:tcPr>
          <w:p w14:paraId="63F2A8E3">
            <w:pPr>
              <w:keepNext w:val="0"/>
              <w:keepLines w:val="0"/>
              <w:pageBreakBefore w:val="0"/>
              <w:widowControl w:val="0"/>
              <w:kinsoku/>
              <w:wordWrap/>
              <w:overflowPunct/>
              <w:topLinePunct w:val="0"/>
              <w:autoSpaceDE/>
              <w:autoSpaceDN/>
              <w:bidi w:val="0"/>
              <w:adjustRightInd w:val="0"/>
              <w:snapToGrid w:val="0"/>
              <w:ind w:firstLine="0" w:firstLineChars="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任务1：识别装置变更管理</w:t>
            </w:r>
          </w:p>
          <w:p w14:paraId="70CC685E">
            <w:pPr>
              <w:keepNext w:val="0"/>
              <w:keepLines w:val="0"/>
              <w:pageBreakBefore w:val="0"/>
              <w:widowControl w:val="0"/>
              <w:kinsoku/>
              <w:wordWrap/>
              <w:overflowPunct/>
              <w:topLinePunct w:val="0"/>
              <w:autoSpaceDE/>
              <w:autoSpaceDN/>
              <w:bidi w:val="0"/>
              <w:adjustRightInd w:val="0"/>
              <w:snapToGrid w:val="0"/>
              <w:ind w:firstLine="0" w:firstLineChars="0"/>
              <w:jc w:val="both"/>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任务2：一般工艺设备变更实施</w:t>
            </w:r>
          </w:p>
        </w:tc>
        <w:tc>
          <w:tcPr>
            <w:tcW w:w="795" w:type="dxa"/>
            <w:vAlign w:val="center"/>
          </w:tcPr>
          <w:p w14:paraId="2CC152E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A6</w:t>
            </w:r>
          </w:p>
        </w:tc>
        <w:tc>
          <w:tcPr>
            <w:tcW w:w="750" w:type="dxa"/>
            <w:vAlign w:val="center"/>
          </w:tcPr>
          <w:p w14:paraId="45E3989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B6</w:t>
            </w:r>
          </w:p>
        </w:tc>
        <w:tc>
          <w:tcPr>
            <w:tcW w:w="705" w:type="dxa"/>
            <w:vAlign w:val="center"/>
          </w:tcPr>
          <w:p w14:paraId="164F69F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C4</w:t>
            </w:r>
          </w:p>
          <w:p w14:paraId="318116B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C6</w:t>
            </w:r>
          </w:p>
        </w:tc>
        <w:tc>
          <w:tcPr>
            <w:tcW w:w="780" w:type="dxa"/>
            <w:vAlign w:val="center"/>
          </w:tcPr>
          <w:p w14:paraId="5B5BA42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D6</w:t>
            </w:r>
          </w:p>
          <w:p w14:paraId="42A7196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D7</w:t>
            </w:r>
          </w:p>
        </w:tc>
        <w:tc>
          <w:tcPr>
            <w:tcW w:w="1380" w:type="dxa"/>
            <w:vAlign w:val="center"/>
          </w:tcPr>
          <w:p w14:paraId="7A23466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知识目标A6</w:t>
            </w:r>
          </w:p>
          <w:p w14:paraId="710C13B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能力目标B6</w:t>
            </w:r>
          </w:p>
          <w:p w14:paraId="582C3DC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素质目标</w:t>
            </w:r>
          </w:p>
          <w:p w14:paraId="3B5AC29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r>
              <w:rPr>
                <w:rFonts w:hint="eastAsia" w:asciiTheme="minorEastAsia" w:hAnsiTheme="minorEastAsia" w:cstheme="minorEastAsia"/>
                <w:color w:val="auto"/>
                <w:sz w:val="21"/>
                <w:szCs w:val="21"/>
                <w:highlight w:val="none"/>
                <w:lang w:val="en-US" w:eastAsia="zh-CN"/>
              </w:rPr>
              <w:t>C6</w:t>
            </w:r>
          </w:p>
        </w:tc>
        <w:tc>
          <w:tcPr>
            <w:tcW w:w="810" w:type="dxa"/>
            <w:vAlign w:val="center"/>
          </w:tcPr>
          <w:p w14:paraId="57AD8E0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1265" w:type="dxa"/>
            <w:vAlign w:val="center"/>
          </w:tcPr>
          <w:p w14:paraId="7132362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核心内容</w:t>
            </w:r>
          </w:p>
        </w:tc>
      </w:tr>
      <w:tr w14:paraId="6D6C1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3347CAC5">
            <w:pPr>
              <w:keepNext w:val="0"/>
              <w:keepLines w:val="0"/>
              <w:pageBreakBefore w:val="0"/>
              <w:widowControl w:val="0"/>
              <w:kinsoku/>
              <w:wordWrap/>
              <w:overflowPunct/>
              <w:topLinePunct w:val="0"/>
              <w:autoSpaceDE/>
              <w:autoSpaceDN/>
              <w:bidi w:val="0"/>
              <w:adjustRightInd w:val="0"/>
              <w:snapToGrid w:val="0"/>
              <w:spacing w:line="440" w:lineRule="exact"/>
              <w:jc w:val="both"/>
              <w:textAlignment w:val="auto"/>
              <w:rPr>
                <w:rFonts w:hint="default" w:asciiTheme="minorEastAsia" w:hAnsi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情境六：典型突发事件应急演练</w:t>
            </w:r>
          </w:p>
        </w:tc>
        <w:tc>
          <w:tcPr>
            <w:tcW w:w="2280" w:type="dxa"/>
            <w:vAlign w:val="center"/>
          </w:tcPr>
          <w:p w14:paraId="189A0EDF">
            <w:pPr>
              <w:keepNext w:val="0"/>
              <w:keepLines w:val="0"/>
              <w:pageBreakBefore w:val="0"/>
              <w:widowControl w:val="0"/>
              <w:kinsoku/>
              <w:wordWrap/>
              <w:overflowPunct/>
              <w:topLinePunct w:val="0"/>
              <w:autoSpaceDE/>
              <w:autoSpaceDN/>
              <w:bidi w:val="0"/>
              <w:adjustRightInd w:val="0"/>
              <w:snapToGrid w:val="0"/>
              <w:ind w:firstLine="0" w:firstLineChars="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任务1：事故报警演练</w:t>
            </w:r>
          </w:p>
          <w:p w14:paraId="14171306">
            <w:pPr>
              <w:keepNext w:val="0"/>
              <w:keepLines w:val="0"/>
              <w:pageBreakBefore w:val="0"/>
              <w:widowControl w:val="0"/>
              <w:kinsoku/>
              <w:wordWrap/>
              <w:overflowPunct/>
              <w:topLinePunct w:val="0"/>
              <w:autoSpaceDE/>
              <w:autoSpaceDN/>
              <w:bidi w:val="0"/>
              <w:adjustRightInd w:val="0"/>
              <w:snapToGrid w:val="0"/>
              <w:ind w:firstLine="0" w:firstLineChars="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任务2：包扎及心肺复苏</w:t>
            </w:r>
          </w:p>
          <w:p w14:paraId="11F4D170">
            <w:pPr>
              <w:keepNext w:val="0"/>
              <w:keepLines w:val="0"/>
              <w:pageBreakBefore w:val="0"/>
              <w:widowControl w:val="0"/>
              <w:kinsoku/>
              <w:wordWrap/>
              <w:overflowPunct/>
              <w:topLinePunct w:val="0"/>
              <w:autoSpaceDE/>
              <w:autoSpaceDN/>
              <w:bidi w:val="0"/>
              <w:adjustRightInd w:val="0"/>
              <w:snapToGrid w:val="0"/>
              <w:ind w:firstLine="0" w:firstLineChars="0"/>
              <w:jc w:val="both"/>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任务3：空气呼吸器及灭火器的演练</w:t>
            </w:r>
          </w:p>
        </w:tc>
        <w:tc>
          <w:tcPr>
            <w:tcW w:w="795" w:type="dxa"/>
            <w:vAlign w:val="center"/>
          </w:tcPr>
          <w:p w14:paraId="366CAF1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A7</w:t>
            </w:r>
          </w:p>
        </w:tc>
        <w:tc>
          <w:tcPr>
            <w:tcW w:w="750" w:type="dxa"/>
            <w:vAlign w:val="center"/>
          </w:tcPr>
          <w:p w14:paraId="3985107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B7</w:t>
            </w:r>
          </w:p>
        </w:tc>
        <w:tc>
          <w:tcPr>
            <w:tcW w:w="705" w:type="dxa"/>
            <w:vAlign w:val="center"/>
          </w:tcPr>
          <w:p w14:paraId="5C02233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C2</w:t>
            </w:r>
          </w:p>
          <w:p w14:paraId="1C379AD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C5</w:t>
            </w:r>
          </w:p>
        </w:tc>
        <w:tc>
          <w:tcPr>
            <w:tcW w:w="780" w:type="dxa"/>
            <w:vAlign w:val="center"/>
          </w:tcPr>
          <w:p w14:paraId="4C74D0D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D2</w:t>
            </w:r>
          </w:p>
          <w:p w14:paraId="26998D6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D6</w:t>
            </w:r>
          </w:p>
        </w:tc>
        <w:tc>
          <w:tcPr>
            <w:tcW w:w="1380" w:type="dxa"/>
            <w:vAlign w:val="center"/>
          </w:tcPr>
          <w:p w14:paraId="5BFB1C5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知识目标A7</w:t>
            </w:r>
          </w:p>
          <w:p w14:paraId="0E41404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能力目标B7</w:t>
            </w:r>
          </w:p>
          <w:p w14:paraId="5FDF059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素质目标</w:t>
            </w:r>
          </w:p>
          <w:p w14:paraId="47564B2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r>
              <w:rPr>
                <w:rFonts w:hint="eastAsia" w:asciiTheme="minorEastAsia" w:hAnsiTheme="minorEastAsia" w:cstheme="minorEastAsia"/>
                <w:color w:val="auto"/>
                <w:sz w:val="21"/>
                <w:szCs w:val="21"/>
                <w:highlight w:val="none"/>
                <w:lang w:val="en-US" w:eastAsia="zh-CN"/>
              </w:rPr>
              <w:t>C5</w:t>
            </w:r>
          </w:p>
        </w:tc>
        <w:tc>
          <w:tcPr>
            <w:tcW w:w="810" w:type="dxa"/>
            <w:vAlign w:val="center"/>
          </w:tcPr>
          <w:p w14:paraId="307E20A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w:t>
            </w:r>
          </w:p>
        </w:tc>
        <w:tc>
          <w:tcPr>
            <w:tcW w:w="1265" w:type="dxa"/>
            <w:vAlign w:val="center"/>
          </w:tcPr>
          <w:p w14:paraId="546809F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拓展内容</w:t>
            </w:r>
          </w:p>
          <w:p w14:paraId="4B22B53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（实践4学时）</w:t>
            </w:r>
          </w:p>
        </w:tc>
      </w:tr>
      <w:tr w14:paraId="39893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shd w:val="clear" w:color="auto" w:fill="auto"/>
            <w:vAlign w:val="top"/>
          </w:tcPr>
          <w:p w14:paraId="3240F40C">
            <w:pPr>
              <w:widowControl w:val="0"/>
              <w:spacing w:line="360" w:lineRule="auto"/>
              <w:ind w:firstLine="0" w:firstLineChars="0"/>
              <w:jc w:val="left"/>
              <w:rPr>
                <w:rFonts w:hint="eastAsia" w:ascii="宋体" w:hAnsi="宋体" w:eastAsia="宋体" w:cs="Arial"/>
                <w:color w:val="000000"/>
                <w:kern w:val="2"/>
                <w:sz w:val="21"/>
                <w:szCs w:val="21"/>
                <w:highlight w:val="none"/>
                <w:lang w:val="en-US" w:eastAsia="zh-CN" w:bidi="ar-SA"/>
              </w:rPr>
            </w:pPr>
            <w:r>
              <w:rPr>
                <w:rFonts w:hint="eastAsia" w:ascii="宋体" w:hAnsi="宋体" w:eastAsia="宋体" w:cs="Arial"/>
                <w:color w:val="000000"/>
                <w:kern w:val="2"/>
                <w:sz w:val="21"/>
                <w:szCs w:val="21"/>
                <w:highlight w:val="none"/>
                <w:lang w:val="en-US" w:eastAsia="zh-CN" w:bidi="ar-SA"/>
              </w:rPr>
              <w:t>情境七：课程综合考核</w:t>
            </w:r>
          </w:p>
        </w:tc>
        <w:tc>
          <w:tcPr>
            <w:tcW w:w="2280" w:type="dxa"/>
            <w:shd w:val="clear" w:color="auto" w:fill="auto"/>
            <w:vAlign w:val="top"/>
          </w:tcPr>
          <w:p w14:paraId="430C1AD0">
            <w:pPr>
              <w:widowControl w:val="0"/>
              <w:spacing w:line="360" w:lineRule="auto"/>
              <w:ind w:firstLine="0" w:firstLineChars="0"/>
              <w:jc w:val="left"/>
              <w:rPr>
                <w:rFonts w:hint="eastAsia" w:ascii="宋体" w:hAnsi="宋体" w:eastAsia="宋体" w:cs="Arial"/>
                <w:color w:val="000000"/>
                <w:kern w:val="2"/>
                <w:sz w:val="21"/>
                <w:szCs w:val="21"/>
                <w:highlight w:val="none"/>
                <w:lang w:val="en-US" w:eastAsia="zh-CN" w:bidi="ar-SA"/>
              </w:rPr>
            </w:pPr>
            <w:r>
              <w:rPr>
                <w:rFonts w:hint="eastAsia" w:ascii="宋体" w:hAnsi="宋体" w:eastAsia="宋体" w:cs="Arial"/>
                <w:color w:val="000000"/>
                <w:kern w:val="2"/>
                <w:sz w:val="21"/>
                <w:szCs w:val="21"/>
                <w:highlight w:val="none"/>
                <w:lang w:val="en-US" w:eastAsia="zh-CN" w:bidi="ar-SA"/>
              </w:rPr>
              <w:t>任务1：知识与技能综合测评</w:t>
            </w:r>
          </w:p>
        </w:tc>
        <w:tc>
          <w:tcPr>
            <w:tcW w:w="795" w:type="dxa"/>
            <w:shd w:val="clear" w:color="auto" w:fill="auto"/>
            <w:vAlign w:val="top"/>
          </w:tcPr>
          <w:p w14:paraId="4ECC594D">
            <w:pPr>
              <w:widowControl w:val="0"/>
              <w:spacing w:line="360" w:lineRule="auto"/>
              <w:ind w:firstLine="0" w:firstLineChars="0"/>
              <w:jc w:val="left"/>
              <w:rPr>
                <w:rFonts w:hint="eastAsia" w:ascii="宋体" w:hAnsi="宋体" w:eastAsia="宋体" w:cs="Arial"/>
                <w:color w:val="000000"/>
                <w:kern w:val="2"/>
                <w:sz w:val="21"/>
                <w:szCs w:val="21"/>
                <w:highlight w:val="none"/>
                <w:lang w:val="en-US" w:eastAsia="zh-CN" w:bidi="ar-SA"/>
              </w:rPr>
            </w:pPr>
            <w:r>
              <w:rPr>
                <w:rFonts w:hint="eastAsia" w:ascii="宋体" w:hAnsi="宋体" w:eastAsia="宋体" w:cs="Arial"/>
                <w:color w:val="000000"/>
                <w:kern w:val="2"/>
                <w:sz w:val="21"/>
                <w:szCs w:val="21"/>
                <w:highlight w:val="none"/>
                <w:lang w:val="en-US" w:eastAsia="zh-CN" w:bidi="ar-SA"/>
              </w:rPr>
              <w:t>A1-A7</w:t>
            </w:r>
          </w:p>
        </w:tc>
        <w:tc>
          <w:tcPr>
            <w:tcW w:w="750" w:type="dxa"/>
            <w:shd w:val="clear" w:color="auto" w:fill="auto"/>
            <w:vAlign w:val="top"/>
          </w:tcPr>
          <w:p w14:paraId="146CDEF4">
            <w:pPr>
              <w:widowControl w:val="0"/>
              <w:spacing w:line="360" w:lineRule="auto"/>
              <w:ind w:firstLine="0" w:firstLineChars="0"/>
              <w:jc w:val="left"/>
              <w:rPr>
                <w:rFonts w:hint="eastAsia" w:ascii="宋体" w:hAnsi="宋体" w:eastAsia="宋体" w:cs="Arial"/>
                <w:color w:val="000000"/>
                <w:kern w:val="2"/>
                <w:sz w:val="21"/>
                <w:szCs w:val="21"/>
                <w:highlight w:val="none"/>
                <w:lang w:val="en-US" w:eastAsia="zh-CN" w:bidi="ar-SA"/>
              </w:rPr>
            </w:pPr>
            <w:r>
              <w:rPr>
                <w:rFonts w:hint="eastAsia" w:ascii="宋体" w:hAnsi="宋体" w:eastAsia="宋体" w:cs="Arial"/>
                <w:color w:val="000000"/>
                <w:kern w:val="2"/>
                <w:sz w:val="21"/>
                <w:szCs w:val="21"/>
                <w:highlight w:val="none"/>
                <w:lang w:val="en-US" w:eastAsia="zh-CN" w:bidi="ar-SA"/>
              </w:rPr>
              <w:t>B1-B7</w:t>
            </w:r>
          </w:p>
        </w:tc>
        <w:tc>
          <w:tcPr>
            <w:tcW w:w="705" w:type="dxa"/>
            <w:shd w:val="clear" w:color="auto" w:fill="auto"/>
            <w:vAlign w:val="top"/>
          </w:tcPr>
          <w:p w14:paraId="403C8B3D">
            <w:pPr>
              <w:widowControl w:val="0"/>
              <w:spacing w:line="360" w:lineRule="auto"/>
              <w:ind w:firstLine="0" w:firstLineChars="0"/>
              <w:jc w:val="left"/>
              <w:rPr>
                <w:rFonts w:hint="eastAsia" w:ascii="宋体" w:hAnsi="宋体" w:eastAsia="宋体" w:cs="Arial"/>
                <w:color w:val="000000"/>
                <w:kern w:val="2"/>
                <w:sz w:val="21"/>
                <w:szCs w:val="21"/>
                <w:highlight w:val="none"/>
                <w:lang w:val="en-US" w:eastAsia="zh-CN" w:bidi="ar-SA"/>
              </w:rPr>
            </w:pPr>
            <w:r>
              <w:rPr>
                <w:rFonts w:hint="eastAsia" w:ascii="宋体" w:hAnsi="宋体" w:eastAsia="宋体" w:cs="Arial"/>
                <w:color w:val="000000"/>
                <w:kern w:val="2"/>
                <w:sz w:val="21"/>
                <w:szCs w:val="21"/>
                <w:highlight w:val="none"/>
                <w:lang w:val="en-US" w:eastAsia="zh-CN" w:bidi="ar-SA"/>
              </w:rPr>
              <w:t>C1-C6</w:t>
            </w:r>
          </w:p>
        </w:tc>
        <w:tc>
          <w:tcPr>
            <w:tcW w:w="780" w:type="dxa"/>
            <w:shd w:val="clear" w:color="auto" w:fill="auto"/>
            <w:vAlign w:val="top"/>
          </w:tcPr>
          <w:p w14:paraId="0BC174E8">
            <w:pPr>
              <w:widowControl w:val="0"/>
              <w:spacing w:line="360" w:lineRule="auto"/>
              <w:ind w:firstLine="0" w:firstLineChars="0"/>
              <w:jc w:val="left"/>
              <w:rPr>
                <w:rFonts w:hint="eastAsia" w:ascii="宋体" w:hAnsi="宋体" w:eastAsia="宋体" w:cs="Arial"/>
                <w:color w:val="000000"/>
                <w:kern w:val="2"/>
                <w:sz w:val="21"/>
                <w:szCs w:val="21"/>
                <w:highlight w:val="none"/>
                <w:lang w:val="en-US" w:eastAsia="zh-CN" w:bidi="ar-SA"/>
              </w:rPr>
            </w:pPr>
            <w:r>
              <w:rPr>
                <w:rFonts w:hint="eastAsia" w:ascii="宋体" w:hAnsi="宋体" w:eastAsia="宋体" w:cs="Arial"/>
                <w:color w:val="000000"/>
                <w:kern w:val="2"/>
                <w:sz w:val="21"/>
                <w:szCs w:val="21"/>
                <w:highlight w:val="none"/>
                <w:lang w:val="en-US" w:eastAsia="zh-CN" w:bidi="ar-SA"/>
              </w:rPr>
              <w:t>D1-D7</w:t>
            </w:r>
          </w:p>
        </w:tc>
        <w:tc>
          <w:tcPr>
            <w:tcW w:w="1380" w:type="dxa"/>
            <w:shd w:val="clear" w:color="auto" w:fill="auto"/>
            <w:vAlign w:val="top"/>
          </w:tcPr>
          <w:p w14:paraId="1148D3B7">
            <w:pPr>
              <w:widowControl w:val="0"/>
              <w:spacing w:line="360" w:lineRule="auto"/>
              <w:ind w:firstLine="0" w:firstLineChars="0"/>
              <w:jc w:val="left"/>
              <w:rPr>
                <w:rFonts w:hint="eastAsia" w:ascii="宋体" w:hAnsi="宋体" w:eastAsia="宋体" w:cs="Arial"/>
                <w:color w:val="000000"/>
                <w:kern w:val="2"/>
                <w:sz w:val="21"/>
                <w:szCs w:val="21"/>
                <w:highlight w:val="none"/>
                <w:lang w:val="en-US" w:eastAsia="zh-CN" w:bidi="ar-SA"/>
              </w:rPr>
            </w:pPr>
            <w:r>
              <w:rPr>
                <w:rFonts w:hint="eastAsia" w:ascii="宋体" w:hAnsi="宋体" w:eastAsia="宋体" w:cs="Arial"/>
                <w:color w:val="000000"/>
                <w:kern w:val="2"/>
                <w:sz w:val="21"/>
                <w:szCs w:val="21"/>
                <w:highlight w:val="none"/>
                <w:lang w:val="en-US" w:eastAsia="zh-CN" w:bidi="ar-SA"/>
              </w:rPr>
              <w:t>所有课程目标</w:t>
            </w:r>
          </w:p>
        </w:tc>
        <w:tc>
          <w:tcPr>
            <w:tcW w:w="810" w:type="dxa"/>
            <w:shd w:val="clear" w:color="auto" w:fill="auto"/>
            <w:vAlign w:val="top"/>
          </w:tcPr>
          <w:p w14:paraId="1144598D">
            <w:pPr>
              <w:widowControl w:val="0"/>
              <w:spacing w:line="360" w:lineRule="auto"/>
              <w:ind w:firstLine="0" w:firstLineChars="0"/>
              <w:jc w:val="center"/>
              <w:rPr>
                <w:rFonts w:hint="eastAsia" w:ascii="宋体" w:hAnsi="宋体" w:eastAsia="宋体" w:cs="Arial"/>
                <w:color w:val="000000"/>
                <w:kern w:val="2"/>
                <w:sz w:val="21"/>
                <w:szCs w:val="21"/>
                <w:highlight w:val="none"/>
                <w:lang w:val="en-US" w:eastAsia="zh-CN" w:bidi="ar-SA"/>
              </w:rPr>
            </w:pPr>
            <w:r>
              <w:rPr>
                <w:rFonts w:hint="eastAsia" w:ascii="宋体" w:hAnsi="宋体" w:eastAsia="宋体" w:cs="Arial"/>
                <w:color w:val="000000"/>
                <w:kern w:val="2"/>
                <w:sz w:val="21"/>
                <w:szCs w:val="21"/>
                <w:highlight w:val="none"/>
                <w:lang w:val="en-US" w:eastAsia="zh-CN" w:bidi="ar-SA"/>
              </w:rPr>
              <w:t>2</w:t>
            </w:r>
          </w:p>
        </w:tc>
        <w:tc>
          <w:tcPr>
            <w:tcW w:w="1265" w:type="dxa"/>
            <w:shd w:val="clear" w:color="auto" w:fill="auto"/>
            <w:vAlign w:val="top"/>
          </w:tcPr>
          <w:p w14:paraId="279A4131">
            <w:pPr>
              <w:widowControl w:val="0"/>
              <w:spacing w:line="360" w:lineRule="auto"/>
              <w:ind w:firstLine="0" w:firstLineChars="0"/>
              <w:jc w:val="left"/>
              <w:rPr>
                <w:rFonts w:hint="eastAsia" w:ascii="宋体" w:hAnsi="宋体" w:eastAsia="宋体" w:cs="Arial"/>
                <w:color w:val="000000"/>
                <w:kern w:val="2"/>
                <w:sz w:val="21"/>
                <w:szCs w:val="21"/>
                <w:highlight w:val="none"/>
                <w:lang w:val="en-US" w:eastAsia="zh-CN" w:bidi="ar-SA"/>
              </w:rPr>
            </w:pPr>
            <w:r>
              <w:rPr>
                <w:rFonts w:hint="eastAsia" w:ascii="宋体" w:hAnsi="宋体" w:eastAsia="宋体" w:cs="Arial"/>
                <w:color w:val="000000"/>
                <w:kern w:val="2"/>
                <w:sz w:val="21"/>
                <w:szCs w:val="21"/>
                <w:highlight w:val="none"/>
                <w:lang w:val="en-US" w:eastAsia="zh-CN" w:bidi="ar-SA"/>
              </w:rPr>
              <w:t>考核内容</w:t>
            </w:r>
          </w:p>
        </w:tc>
      </w:tr>
    </w:tbl>
    <w:p w14:paraId="47C7FF53">
      <w:pPr>
        <w:pStyle w:val="3"/>
        <w:bidi w:val="0"/>
        <w:rPr>
          <w:rFonts w:hint="eastAsia"/>
          <w:lang w:val="en-US" w:eastAsia="zh-CN"/>
        </w:rPr>
      </w:pPr>
      <w:r>
        <w:rPr>
          <w:rFonts w:hint="eastAsia"/>
          <w:lang w:val="en-US" w:eastAsia="zh-CN"/>
        </w:rPr>
        <w:t>六、课程考核与评价</w:t>
      </w:r>
    </w:p>
    <w:p w14:paraId="70FC677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遵循“立德树人、德技并修”的核心评价导向，紧扣课程“理实一体、安全为本”的特点，坚持“理论知识与实操技能相结合、过程性实训与终结性考核相结合、量化指标与素养表现定性评价相结合、专业能力与安全责任、工匠精神等思政素养相结合”的原则，全面评价学生的理论掌握深度、实操规范程度、应急处置能力及职业素养与思政素养，确保评价结果精准对接岗位需求与人才培养目标。</w:t>
      </w:r>
    </w:p>
    <w:tbl>
      <w:tblPr>
        <w:tblStyle w:val="27"/>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1620"/>
        <w:gridCol w:w="2279"/>
        <w:gridCol w:w="1417"/>
        <w:gridCol w:w="3825"/>
      </w:tblGrid>
      <w:tr w14:paraId="507BD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53" w:type="dxa"/>
            <w:gridSpan w:val="2"/>
            <w:tcBorders>
              <w:left w:val="single" w:color="auto" w:sz="4" w:space="0"/>
              <w:right w:val="single" w:color="auto" w:sz="4" w:space="0"/>
            </w:tcBorders>
            <w:vAlign w:val="center"/>
          </w:tcPr>
          <w:p w14:paraId="03822F2F">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评价项目</w:t>
            </w:r>
          </w:p>
        </w:tc>
        <w:tc>
          <w:tcPr>
            <w:tcW w:w="2108" w:type="dxa"/>
            <w:tcBorders>
              <w:left w:val="single" w:color="auto" w:sz="4" w:space="0"/>
              <w:right w:val="single" w:color="auto" w:sz="4" w:space="0"/>
            </w:tcBorders>
            <w:vAlign w:val="center"/>
          </w:tcPr>
          <w:p w14:paraId="4252E49E">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评价方式</w:t>
            </w:r>
          </w:p>
        </w:tc>
        <w:tc>
          <w:tcPr>
            <w:tcW w:w="1311" w:type="dxa"/>
            <w:tcBorders>
              <w:left w:val="single" w:color="auto" w:sz="4" w:space="0"/>
              <w:right w:val="single" w:color="auto" w:sz="4" w:space="0"/>
            </w:tcBorders>
            <w:vAlign w:val="center"/>
          </w:tcPr>
          <w:p w14:paraId="24E1BB57">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分值比例</w:t>
            </w:r>
          </w:p>
        </w:tc>
        <w:tc>
          <w:tcPr>
            <w:tcW w:w="3540" w:type="dxa"/>
            <w:tcBorders>
              <w:left w:val="single" w:color="auto" w:sz="4" w:space="0"/>
              <w:right w:val="single" w:color="auto" w:sz="4" w:space="0"/>
            </w:tcBorders>
            <w:vAlign w:val="center"/>
          </w:tcPr>
          <w:p w14:paraId="550DC003">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评价标准</w:t>
            </w:r>
          </w:p>
        </w:tc>
      </w:tr>
      <w:tr w14:paraId="57A2F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4" w:type="dxa"/>
            <w:vMerge w:val="restart"/>
            <w:tcBorders>
              <w:left w:val="single" w:color="auto" w:sz="4" w:space="0"/>
              <w:right w:val="single" w:color="auto" w:sz="4" w:space="0"/>
            </w:tcBorders>
            <w:vAlign w:val="center"/>
          </w:tcPr>
          <w:p w14:paraId="17888EDA">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过程性评价</w:t>
            </w:r>
          </w:p>
        </w:tc>
        <w:tc>
          <w:tcPr>
            <w:tcW w:w="1499" w:type="dxa"/>
            <w:tcBorders>
              <w:left w:val="single" w:color="auto" w:sz="4" w:space="0"/>
              <w:right w:val="single" w:color="auto" w:sz="4" w:space="0"/>
            </w:tcBorders>
            <w:vAlign w:val="center"/>
          </w:tcPr>
          <w:p w14:paraId="0C43AD1C">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平时评价</w:t>
            </w:r>
          </w:p>
        </w:tc>
        <w:tc>
          <w:tcPr>
            <w:tcW w:w="2108" w:type="dxa"/>
            <w:tcBorders>
              <w:left w:val="single" w:color="auto" w:sz="4" w:space="0"/>
              <w:right w:val="single" w:color="auto" w:sz="4" w:space="0"/>
            </w:tcBorders>
            <w:shd w:val="clear" w:color="auto" w:fill="auto"/>
            <w:vAlign w:val="center"/>
          </w:tcPr>
          <w:p w14:paraId="3F929631">
            <w:pPr>
              <w:jc w:val="center"/>
              <w:rPr>
                <w:rFonts w:hint="eastAsia" w:ascii="Arial" w:hAnsi="Arial" w:eastAsia="宋体" w:cs="Arial"/>
                <w:color w:val="auto"/>
                <w:kern w:val="2"/>
                <w:sz w:val="21"/>
                <w:szCs w:val="24"/>
                <w:lang w:val="en-US" w:eastAsia="zh-CN" w:bidi="ar-SA"/>
              </w:rPr>
            </w:pPr>
            <w:r>
              <w:rPr>
                <w:rFonts w:hint="eastAsia" w:ascii="Arial" w:hAnsi="Arial" w:eastAsia="宋体" w:cs="Arial"/>
                <w:color w:val="auto"/>
                <w:lang w:val="en-US" w:eastAsia="zh-CN"/>
              </w:rPr>
              <w:t>出勤、课堂互动、作业完成情况</w:t>
            </w:r>
          </w:p>
        </w:tc>
        <w:tc>
          <w:tcPr>
            <w:tcW w:w="1311" w:type="dxa"/>
            <w:tcBorders>
              <w:left w:val="single" w:color="auto" w:sz="4" w:space="0"/>
              <w:right w:val="single" w:color="auto" w:sz="4" w:space="0"/>
            </w:tcBorders>
            <w:shd w:val="clear" w:color="auto" w:fill="auto"/>
            <w:vAlign w:val="center"/>
          </w:tcPr>
          <w:p w14:paraId="4A417FC1">
            <w:pPr>
              <w:jc w:val="center"/>
              <w:rPr>
                <w:rFonts w:hint="default" w:ascii="Arial" w:hAnsi="Arial" w:eastAsia="宋体" w:cs="Arial"/>
                <w:color w:val="auto"/>
                <w:kern w:val="2"/>
                <w:sz w:val="21"/>
                <w:szCs w:val="24"/>
                <w:lang w:val="en-US" w:eastAsia="zh-CN" w:bidi="ar-SA"/>
              </w:rPr>
            </w:pPr>
            <w:r>
              <w:rPr>
                <w:rFonts w:hint="eastAsia" w:ascii="Arial" w:hAnsi="Arial" w:eastAsia="宋体" w:cs="Arial"/>
                <w:color w:val="auto"/>
                <w:lang w:val="en-US" w:eastAsia="zh-CN"/>
              </w:rPr>
              <w:t>20%</w:t>
            </w:r>
          </w:p>
        </w:tc>
        <w:tc>
          <w:tcPr>
            <w:tcW w:w="3540" w:type="dxa"/>
            <w:tcBorders>
              <w:left w:val="single" w:color="auto" w:sz="4" w:space="0"/>
              <w:right w:val="single" w:color="auto" w:sz="4" w:space="0"/>
            </w:tcBorders>
            <w:vAlign w:val="center"/>
          </w:tcPr>
          <w:p w14:paraId="223DB79C">
            <w:pPr>
              <w:jc w:val="center"/>
              <w:rPr>
                <w:rFonts w:hint="eastAsia" w:ascii="宋体" w:hAnsi="宋体" w:eastAsia="宋体" w:cs="宋体"/>
                <w:color w:val="auto"/>
                <w:sz w:val="21"/>
                <w:szCs w:val="21"/>
                <w:lang w:val="en-US" w:eastAsia="zh-CN"/>
              </w:rPr>
            </w:pPr>
            <w:r>
              <w:rPr>
                <w:rFonts w:hint="eastAsia" w:ascii="Arial" w:hAnsi="Arial" w:eastAsia="宋体" w:cs="Arial"/>
                <w:color w:val="auto"/>
                <w:lang w:eastAsia="zh-CN"/>
              </w:rPr>
              <w:t>出勤率满勤（5）、积极参与度高（10）、报告作业完成度与准确度高（5）</w:t>
            </w:r>
          </w:p>
        </w:tc>
      </w:tr>
      <w:tr w14:paraId="3494B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4" w:type="dxa"/>
            <w:vMerge w:val="continue"/>
            <w:tcBorders>
              <w:left w:val="single" w:color="auto" w:sz="4" w:space="0"/>
              <w:right w:val="single" w:color="auto" w:sz="4" w:space="0"/>
            </w:tcBorders>
            <w:vAlign w:val="center"/>
          </w:tcPr>
          <w:p w14:paraId="5C48B5DD">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lang w:val="en-US" w:eastAsia="zh-CN"/>
              </w:rPr>
            </w:pPr>
          </w:p>
        </w:tc>
        <w:tc>
          <w:tcPr>
            <w:tcW w:w="1499" w:type="dxa"/>
            <w:tcBorders>
              <w:left w:val="single" w:color="auto" w:sz="4" w:space="0"/>
              <w:right w:val="single" w:color="auto" w:sz="4" w:space="0"/>
            </w:tcBorders>
            <w:vAlign w:val="center"/>
          </w:tcPr>
          <w:p w14:paraId="37235688">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单元评价</w:t>
            </w:r>
          </w:p>
        </w:tc>
        <w:tc>
          <w:tcPr>
            <w:tcW w:w="2108" w:type="dxa"/>
            <w:tcBorders>
              <w:left w:val="single" w:color="auto" w:sz="4" w:space="0"/>
              <w:right w:val="single" w:color="auto" w:sz="4" w:space="0"/>
            </w:tcBorders>
            <w:vAlign w:val="center"/>
          </w:tcPr>
          <w:p w14:paraId="79052C00">
            <w:pPr>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笔试或口试</w:t>
            </w:r>
          </w:p>
        </w:tc>
        <w:tc>
          <w:tcPr>
            <w:tcW w:w="1311" w:type="dxa"/>
            <w:tcBorders>
              <w:left w:val="single" w:color="auto" w:sz="4" w:space="0"/>
              <w:right w:val="single" w:color="auto" w:sz="4" w:space="0"/>
            </w:tcBorders>
            <w:vAlign w:val="center"/>
          </w:tcPr>
          <w:p w14:paraId="5D029756">
            <w:pPr>
              <w:jc w:val="cente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10%</w:t>
            </w:r>
          </w:p>
        </w:tc>
        <w:tc>
          <w:tcPr>
            <w:tcW w:w="3540" w:type="dxa"/>
            <w:tcBorders>
              <w:left w:val="single" w:color="auto" w:sz="4" w:space="0"/>
              <w:right w:val="single" w:color="auto" w:sz="4" w:space="0"/>
            </w:tcBorders>
            <w:vAlign w:val="center"/>
          </w:tcPr>
          <w:p w14:paraId="3183B5A3">
            <w:pPr>
              <w:jc w:val="center"/>
              <w:rPr>
                <w:rFonts w:hint="eastAsia" w:ascii="Arial" w:hAnsi="Arial" w:eastAsia="宋体" w:cs="Arial"/>
                <w:color w:val="auto"/>
                <w:lang w:val="en-US" w:eastAsia="zh-CN"/>
              </w:rPr>
            </w:pPr>
            <w:r>
              <w:rPr>
                <w:rFonts w:hint="eastAsia" w:ascii="Arial" w:hAnsi="Arial" w:eastAsia="宋体" w:cs="Arial"/>
                <w:color w:val="auto"/>
                <w:lang w:eastAsia="zh-CN"/>
              </w:rPr>
              <w:t>卷面或口试</w:t>
            </w:r>
            <w:r>
              <w:rPr>
                <w:rFonts w:hint="eastAsia" w:ascii="Arial" w:hAnsi="Arial" w:eastAsia="宋体" w:cs="Arial"/>
                <w:color w:val="auto"/>
                <w:lang w:val="en-US" w:eastAsia="zh-CN"/>
              </w:rPr>
              <w:t>90—100分（10）、80—89分（8）、70—79（6）、60—69（4）、</w:t>
            </w:r>
          </w:p>
          <w:p w14:paraId="193AFF94">
            <w:pPr>
              <w:jc w:val="cente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少于60分，不合格，重考，最高（2）</w:t>
            </w:r>
          </w:p>
        </w:tc>
      </w:tr>
      <w:tr w14:paraId="1E797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4" w:type="dxa"/>
            <w:vMerge w:val="continue"/>
            <w:tcBorders>
              <w:left w:val="single" w:color="auto" w:sz="4" w:space="0"/>
              <w:right w:val="single" w:color="auto" w:sz="4" w:space="0"/>
            </w:tcBorders>
            <w:vAlign w:val="center"/>
          </w:tcPr>
          <w:p w14:paraId="34E3FBEC">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lang w:val="en-US" w:eastAsia="zh-CN"/>
              </w:rPr>
            </w:pPr>
          </w:p>
        </w:tc>
        <w:tc>
          <w:tcPr>
            <w:tcW w:w="1499" w:type="dxa"/>
            <w:tcBorders>
              <w:left w:val="single" w:color="auto" w:sz="4" w:space="0"/>
              <w:right w:val="single" w:color="auto" w:sz="4" w:space="0"/>
            </w:tcBorders>
            <w:vAlign w:val="center"/>
          </w:tcPr>
          <w:p w14:paraId="6E20F160">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期中评价</w:t>
            </w:r>
          </w:p>
        </w:tc>
        <w:tc>
          <w:tcPr>
            <w:tcW w:w="2108" w:type="dxa"/>
            <w:tcBorders>
              <w:left w:val="single" w:color="auto" w:sz="4" w:space="0"/>
              <w:right w:val="single" w:color="auto" w:sz="4" w:space="0"/>
            </w:tcBorders>
            <w:vAlign w:val="center"/>
          </w:tcPr>
          <w:p w14:paraId="5278CB07">
            <w:pPr>
              <w:jc w:val="cente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阶段性知识与技能综合考核</w:t>
            </w:r>
          </w:p>
        </w:tc>
        <w:tc>
          <w:tcPr>
            <w:tcW w:w="1311" w:type="dxa"/>
            <w:tcBorders>
              <w:left w:val="single" w:color="auto" w:sz="4" w:space="0"/>
              <w:right w:val="single" w:color="auto" w:sz="4" w:space="0"/>
            </w:tcBorders>
            <w:vAlign w:val="center"/>
          </w:tcPr>
          <w:p w14:paraId="31463EDC">
            <w:pPr>
              <w:jc w:val="cente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20%</w:t>
            </w:r>
          </w:p>
        </w:tc>
        <w:tc>
          <w:tcPr>
            <w:tcW w:w="3540" w:type="dxa"/>
            <w:tcBorders>
              <w:left w:val="single" w:color="auto" w:sz="4" w:space="0"/>
              <w:right w:val="single" w:color="auto" w:sz="4" w:space="0"/>
            </w:tcBorders>
            <w:vAlign w:val="center"/>
          </w:tcPr>
          <w:p w14:paraId="32137E0B">
            <w:pPr>
              <w:jc w:val="center"/>
              <w:rPr>
                <w:rFonts w:hint="eastAsia" w:ascii="Arial" w:hAnsi="Arial" w:eastAsia="宋体" w:cs="Arial"/>
                <w:color w:val="auto"/>
                <w:lang w:val="en-US" w:eastAsia="zh-CN"/>
              </w:rPr>
            </w:pPr>
            <w:r>
              <w:rPr>
                <w:rFonts w:hint="eastAsia" w:ascii="Arial" w:hAnsi="Arial" w:eastAsia="宋体" w:cs="Arial"/>
                <w:color w:val="auto"/>
                <w:lang w:eastAsia="zh-CN"/>
              </w:rPr>
              <w:t>笔试得分</w:t>
            </w:r>
            <w:r>
              <w:rPr>
                <w:rFonts w:hint="eastAsia" w:ascii="Arial" w:hAnsi="Arial" w:eastAsia="宋体" w:cs="Arial"/>
                <w:color w:val="auto"/>
                <w:lang w:val="en-US" w:eastAsia="zh-CN"/>
              </w:rPr>
              <w:t>90—100分（20）、80—89分（15）、70—79（10）、60—69（5）、</w:t>
            </w:r>
          </w:p>
          <w:p w14:paraId="6C6E144B">
            <w:pPr>
              <w:jc w:val="cente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少于60分，不合格，重考，最高（2）</w:t>
            </w:r>
          </w:p>
        </w:tc>
      </w:tr>
      <w:tr w14:paraId="2151B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4" w:type="dxa"/>
            <w:vMerge w:val="continue"/>
            <w:tcBorders>
              <w:left w:val="single" w:color="auto" w:sz="4" w:space="0"/>
              <w:right w:val="single" w:color="auto" w:sz="4" w:space="0"/>
            </w:tcBorders>
            <w:vAlign w:val="center"/>
          </w:tcPr>
          <w:p w14:paraId="6ED60B25">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lang w:val="en-US" w:eastAsia="zh-CN"/>
              </w:rPr>
            </w:pPr>
          </w:p>
        </w:tc>
        <w:tc>
          <w:tcPr>
            <w:tcW w:w="1499" w:type="dxa"/>
            <w:tcBorders>
              <w:left w:val="single" w:color="auto" w:sz="4" w:space="0"/>
              <w:right w:val="single" w:color="auto" w:sz="4" w:space="0"/>
            </w:tcBorders>
            <w:vAlign w:val="center"/>
          </w:tcPr>
          <w:p w14:paraId="3AAB2E00">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实践评价</w:t>
            </w:r>
          </w:p>
        </w:tc>
        <w:tc>
          <w:tcPr>
            <w:tcW w:w="2108" w:type="dxa"/>
            <w:tcBorders>
              <w:left w:val="single" w:color="auto" w:sz="4" w:space="0"/>
              <w:right w:val="single" w:color="auto" w:sz="4" w:space="0"/>
            </w:tcBorders>
            <w:vAlign w:val="center"/>
          </w:tcPr>
          <w:p w14:paraId="7580AC8B">
            <w:pPr>
              <w:jc w:val="center"/>
              <w:rPr>
                <w:rFonts w:hint="default" w:ascii="宋体" w:hAnsi="宋体" w:eastAsia="宋体" w:cs="宋体"/>
                <w:color w:val="auto"/>
                <w:sz w:val="21"/>
                <w:szCs w:val="21"/>
                <w:lang w:val="en-US" w:eastAsia="zh-CN"/>
              </w:rPr>
            </w:pPr>
            <w:r>
              <w:rPr>
                <w:rFonts w:hint="eastAsia" w:ascii="Arial" w:hAnsi="Arial" w:eastAsia="宋体" w:cs="Arial"/>
                <w:color w:val="auto"/>
                <w:lang w:val="en-US" w:eastAsia="zh-CN"/>
              </w:rPr>
              <w:t>设备操作、案例分析</w:t>
            </w:r>
          </w:p>
        </w:tc>
        <w:tc>
          <w:tcPr>
            <w:tcW w:w="1311" w:type="dxa"/>
            <w:tcBorders>
              <w:left w:val="single" w:color="auto" w:sz="4" w:space="0"/>
              <w:right w:val="single" w:color="auto" w:sz="4" w:space="0"/>
            </w:tcBorders>
            <w:vAlign w:val="center"/>
          </w:tcPr>
          <w:p w14:paraId="78945687">
            <w:pPr>
              <w:jc w:val="cente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20%</w:t>
            </w:r>
          </w:p>
        </w:tc>
        <w:tc>
          <w:tcPr>
            <w:tcW w:w="3540" w:type="dxa"/>
            <w:tcBorders>
              <w:left w:val="single" w:color="auto" w:sz="4" w:space="0"/>
              <w:right w:val="single" w:color="auto" w:sz="4" w:space="0"/>
            </w:tcBorders>
            <w:vAlign w:val="center"/>
          </w:tcPr>
          <w:p w14:paraId="69568C31">
            <w:pPr>
              <w:jc w:val="cente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独立完成操作任务（10）、案例分析准确（10）</w:t>
            </w:r>
          </w:p>
        </w:tc>
      </w:tr>
      <w:tr w14:paraId="6EADA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2153" w:type="dxa"/>
            <w:gridSpan w:val="2"/>
            <w:tcBorders>
              <w:left w:val="single" w:color="auto" w:sz="4" w:space="0"/>
              <w:right w:val="single" w:color="auto" w:sz="4" w:space="0"/>
            </w:tcBorders>
            <w:vAlign w:val="center"/>
          </w:tcPr>
          <w:p w14:paraId="00390EA5">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color w:val="auto"/>
                <w:sz w:val="21"/>
                <w:szCs w:val="21"/>
                <w:lang w:val="en-US"/>
              </w:rPr>
            </w:pPr>
            <w:r>
              <w:rPr>
                <w:rFonts w:hint="eastAsia" w:ascii="宋体" w:hAnsi="宋体" w:eastAsia="宋体" w:cs="宋体"/>
                <w:b/>
                <w:bCs/>
                <w:color w:val="auto"/>
                <w:sz w:val="21"/>
                <w:szCs w:val="21"/>
                <w:lang w:val="en-US" w:eastAsia="zh-CN"/>
              </w:rPr>
              <w:t>终结性评价（期末）</w:t>
            </w:r>
          </w:p>
        </w:tc>
        <w:tc>
          <w:tcPr>
            <w:tcW w:w="2108" w:type="dxa"/>
            <w:tcBorders>
              <w:left w:val="single" w:color="auto" w:sz="4" w:space="0"/>
              <w:right w:val="single" w:color="auto" w:sz="4" w:space="0"/>
            </w:tcBorders>
            <w:vAlign w:val="center"/>
          </w:tcPr>
          <w:p w14:paraId="0321C719">
            <w:pPr>
              <w:jc w:val="center"/>
              <w:rPr>
                <w:rFonts w:hint="default" w:ascii="宋体" w:hAnsi="宋体" w:eastAsia="宋体" w:cs="宋体"/>
                <w:color w:val="auto"/>
                <w:sz w:val="21"/>
                <w:szCs w:val="21"/>
                <w:lang w:val="en-US" w:eastAsia="zh-CN"/>
              </w:rPr>
            </w:pPr>
            <w:r>
              <w:rPr>
                <w:rFonts w:hint="eastAsia" w:ascii="Arial" w:hAnsi="Arial" w:eastAsia="宋体" w:cs="Arial"/>
                <w:color w:val="auto"/>
                <w:lang w:val="en-US" w:eastAsia="zh-CN"/>
              </w:rPr>
              <w:t>开卷期末考核</w:t>
            </w:r>
          </w:p>
        </w:tc>
        <w:tc>
          <w:tcPr>
            <w:tcW w:w="1311" w:type="dxa"/>
            <w:tcBorders>
              <w:left w:val="single" w:color="auto" w:sz="4" w:space="0"/>
              <w:right w:val="single" w:color="auto" w:sz="4" w:space="0"/>
            </w:tcBorders>
            <w:vAlign w:val="center"/>
          </w:tcPr>
          <w:p w14:paraId="132DC4F2">
            <w:pPr>
              <w:jc w:val="cente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30%</w:t>
            </w:r>
          </w:p>
        </w:tc>
        <w:tc>
          <w:tcPr>
            <w:tcW w:w="3540" w:type="dxa"/>
            <w:tcBorders>
              <w:left w:val="single" w:color="auto" w:sz="4" w:space="0"/>
              <w:right w:val="single" w:color="auto" w:sz="4" w:space="0"/>
            </w:tcBorders>
            <w:vAlign w:val="center"/>
          </w:tcPr>
          <w:p w14:paraId="074C12A1">
            <w:pPr>
              <w:jc w:val="center"/>
              <w:rPr>
                <w:rFonts w:hint="eastAsia" w:ascii="Arial" w:hAnsi="Arial" w:eastAsia="宋体" w:cs="Arial"/>
                <w:color w:val="auto"/>
                <w:lang w:val="en-US" w:eastAsia="zh-CN"/>
              </w:rPr>
            </w:pPr>
            <w:r>
              <w:rPr>
                <w:rFonts w:hint="eastAsia" w:ascii="Arial" w:hAnsi="Arial" w:eastAsia="宋体" w:cs="Arial"/>
                <w:color w:val="auto"/>
                <w:lang w:eastAsia="zh-CN"/>
              </w:rPr>
              <w:t>期末试卷卷面</w:t>
            </w:r>
            <w:r>
              <w:rPr>
                <w:rFonts w:hint="eastAsia" w:ascii="Arial" w:hAnsi="Arial" w:eastAsia="宋体" w:cs="Arial"/>
                <w:color w:val="auto"/>
                <w:lang w:val="en-US" w:eastAsia="zh-CN"/>
              </w:rPr>
              <w:t>90—100分占比分（30-25）、80—90分（25-22）、</w:t>
            </w:r>
          </w:p>
          <w:p w14:paraId="3E9C27C7">
            <w:pPr>
              <w:jc w:val="center"/>
              <w:rPr>
                <w:rFonts w:hint="eastAsia" w:ascii="Arial" w:hAnsi="Arial" w:eastAsia="宋体" w:cs="Arial"/>
                <w:color w:val="auto"/>
                <w:lang w:val="en-US" w:eastAsia="zh-CN"/>
              </w:rPr>
            </w:pPr>
            <w:r>
              <w:rPr>
                <w:rFonts w:hint="eastAsia" w:ascii="Arial" w:hAnsi="Arial" w:eastAsia="宋体" w:cs="Arial"/>
                <w:color w:val="auto"/>
                <w:lang w:val="en-US" w:eastAsia="zh-CN"/>
              </w:rPr>
              <w:t>70—80分（22-18）、60—70分（18-15）、50—60分（15-12）、40—50分（12-8），</w:t>
            </w:r>
          </w:p>
          <w:p w14:paraId="2A41CCC3">
            <w:pPr>
              <w:jc w:val="center"/>
              <w:rPr>
                <w:rFonts w:hint="eastAsia" w:ascii="宋体" w:hAnsi="宋体" w:eastAsia="宋体" w:cs="宋体"/>
                <w:color w:val="auto"/>
                <w:sz w:val="21"/>
                <w:szCs w:val="21"/>
                <w:lang w:val="en-US" w:eastAsia="zh-CN"/>
              </w:rPr>
            </w:pPr>
            <w:r>
              <w:rPr>
                <w:rFonts w:hint="eastAsia" w:ascii="Arial" w:hAnsi="Arial" w:eastAsia="宋体" w:cs="Arial"/>
                <w:color w:val="auto"/>
                <w:lang w:eastAsia="zh-CN"/>
              </w:rPr>
              <w:t>卷面少于</w:t>
            </w:r>
            <w:r>
              <w:rPr>
                <w:rFonts w:hint="eastAsia" w:ascii="Arial" w:hAnsi="Arial" w:eastAsia="宋体" w:cs="Arial"/>
                <w:color w:val="auto"/>
                <w:lang w:val="en-US" w:eastAsia="zh-CN"/>
              </w:rPr>
              <w:t>30分，不及格</w:t>
            </w:r>
          </w:p>
        </w:tc>
      </w:tr>
    </w:tbl>
    <w:p w14:paraId="15827A93">
      <w:pPr>
        <w:pStyle w:val="3"/>
        <w:bidi w:val="0"/>
        <w:rPr>
          <w:rFonts w:hint="eastAsia"/>
          <w:lang w:val="en-US" w:eastAsia="zh-CN"/>
        </w:rPr>
      </w:pPr>
      <w:r>
        <w:rPr>
          <w:rFonts w:hint="eastAsia"/>
          <w:lang w:val="en-US" w:eastAsia="zh-CN"/>
        </w:rPr>
        <w:t>七、课程实施与保障</w:t>
      </w:r>
    </w:p>
    <w:p w14:paraId="01D159C7">
      <w:pPr>
        <w:keepNext w:val="0"/>
        <w:keepLines w:val="0"/>
        <w:pageBreakBefore w:val="0"/>
        <w:widowControl w:val="0"/>
        <w:kinsoku/>
        <w:wordWrap/>
        <w:overflowPunct/>
        <w:topLinePunct w:val="0"/>
        <w:autoSpaceDE/>
        <w:autoSpaceDN/>
        <w:bidi w:val="0"/>
        <w:adjustRightInd w:val="0"/>
        <w:snapToGrid w:val="0"/>
        <w:spacing w:line="40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(一)教学策略</w:t>
      </w:r>
    </w:p>
    <w:p w14:paraId="6496D8BD">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课程采用“线上+线下”混合式教学模式，结合探究式教学、项目式教学、案例教学、实训教学等多种方法开展教学。理论教学环节，通过学习通等线上教学平台发布预习资料、教学视频、案例素材，组织线上讨论；线下课堂以案例研讨、小组辩论等形式深化知识理解。实践教学环节，依托校内HSE体验馆以及化工安全实训基地，开展风险辨识、特殊作业许可、应急演练等虚拟实操训练。</w:t>
      </w:r>
    </w:p>
    <w:p w14:paraId="65A383B3">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学习方法上，鼓励学生采用小组协作学习、自主探究学习、岗位模拟训练等方式，通过完成真实工作项目（如编制企业HSE检查表、组织应急演练），提升职业能力。教学过程中，注重师生互动、校企互动，及时反馈教学效果，动态调整教学策略。</w:t>
      </w:r>
    </w:p>
    <w:p w14:paraId="6925F585">
      <w:pPr>
        <w:keepNext w:val="0"/>
        <w:keepLines w:val="0"/>
        <w:pageBreakBefore w:val="0"/>
        <w:widowControl w:val="0"/>
        <w:kinsoku/>
        <w:wordWrap/>
        <w:overflowPunct/>
        <w:topLinePunct w:val="0"/>
        <w:autoSpaceDE/>
        <w:autoSpaceDN/>
        <w:bidi w:val="0"/>
        <w:adjustRightInd w:val="0"/>
        <w:snapToGrid w:val="0"/>
        <w:spacing w:line="40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(二)课程思政融入</w:t>
      </w:r>
    </w:p>
    <w:p w14:paraId="1561EA5C">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1.构建“三维思政融入体系”：以“安全责任”为核心，“法治意识”和“生态情怀”为两翼，将思政元素细化到每个学习情境和教学环节，形成“知识传授+技能培养+价值引领”的一体化教学格局。</w:t>
      </w:r>
    </w:p>
    <w:p w14:paraId="047EFA03">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2.融入具体路径：</w:t>
      </w:r>
    </w:p>
    <w:p w14:paraId="37F74844">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案例融入：选取重大安全生产事故警示案例、企业HSE管理成功案例，引导学生认识安全责任的重要性；</w:t>
      </w:r>
    </w:p>
    <w:p w14:paraId="21E1D986">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人物融入：介绍行业内坚守安全底线、践行绿色发展的工匠和专家事迹，传递工匠精神和责任担当；</w:t>
      </w:r>
    </w:p>
    <w:p w14:paraId="7C700210">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政策融入：解读国家安全生产、生态文明建设相关政策法规，让学生理解专业价值与国家战略的契合点；</w:t>
      </w:r>
    </w:p>
    <w:p w14:paraId="2FCF82FB">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实践融入：在实训和实习中强调安全操作规程、环保要求，培养学生的规则意识和生态责任；</w:t>
      </w:r>
    </w:p>
    <w:p w14:paraId="1B5967A3">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活动融入：组织“安全知识竞赛”“HSE应急演练方案设计大赛”，强化学生的安全意识和创新能力。</w:t>
      </w:r>
    </w:p>
    <w:p w14:paraId="30CF1F12">
      <w:pPr>
        <w:keepNext w:val="0"/>
        <w:keepLines w:val="0"/>
        <w:pageBreakBefore w:val="0"/>
        <w:widowControl w:val="0"/>
        <w:kinsoku/>
        <w:wordWrap/>
        <w:overflowPunct/>
        <w:topLinePunct w:val="0"/>
        <w:autoSpaceDE/>
        <w:autoSpaceDN/>
        <w:bidi w:val="0"/>
        <w:adjustRightInd w:val="0"/>
        <w:snapToGrid w:val="0"/>
        <w:spacing w:line="40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（三）</w:t>
      </w:r>
      <w:r>
        <w:rPr>
          <w:rFonts w:hint="eastAsia" w:ascii="宋体" w:hAnsi="宋体" w:eastAsia="宋体" w:cs="宋体"/>
          <w:b/>
          <w:bCs/>
          <w:sz w:val="24"/>
          <w:szCs w:val="24"/>
        </w:rPr>
        <w:t>教学基本条件</w:t>
      </w:r>
    </w:p>
    <w:p w14:paraId="514246E8">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1.教学团队基本要求</w:t>
      </w:r>
    </w:p>
    <w:p w14:paraId="5CB7DA57">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专职教师4人左右，其中“双师型”教师占比不低于60%，具备化工安全相关专业硕士及以上学历和3年以上教学经验；企业兼职教师1-2人，具备中级及以上职称、5年以上化工企业防火防爆实操经验，能够指导实训教学与技能考核。团队职称、年龄结构合理，定期参与行业培训与教研活动，紧跟技术发展趋势。</w:t>
      </w:r>
    </w:p>
    <w:p w14:paraId="623497FE">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2.教学硬件环境基本要求</w:t>
      </w:r>
    </w:p>
    <w:p w14:paraId="1E848147">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多媒体专业教室：配备投影仪、音响、互动白板及网络环境，支持案例演示与线上资源调用；</w:t>
      </w:r>
    </w:p>
    <w:p w14:paraId="27E13A13">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理实一体化实训室：需配备HSE体验馆（含动火作业、受限空间作业等模拟装置）、案例研讨室（配备多媒体设备、案例分析软件）</w:t>
      </w:r>
    </w:p>
    <w:p w14:paraId="3F5CAF4C">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模拟演练区：面积不低于30㎡，配备灭火器、防爆服、防毒面具、心肺复苏等设备设施；</w:t>
      </w:r>
    </w:p>
    <w:p w14:paraId="483F8BEA">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FF0000"/>
          <w:sz w:val="24"/>
          <w:szCs w:val="24"/>
          <w:lang w:val="en-US" w:eastAsia="zh-CN"/>
        </w:rPr>
      </w:pPr>
      <w:r>
        <w:rPr>
          <w:rFonts w:hint="eastAsia" w:ascii="宋体" w:hAnsi="宋体" w:eastAsia="宋体" w:cs="宋体"/>
          <w:sz w:val="24"/>
          <w:szCs w:val="24"/>
          <w:lang w:val="en-US" w:eastAsia="zh-CN"/>
        </w:rPr>
        <w:t>校外实训基地：与化工企业（如恒力石化、北方华锦化学工业等）共建实训基地，提供岗位实操、事故应急演练等实践场景。</w:t>
      </w:r>
    </w:p>
    <w:p w14:paraId="42E2228E">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3.教学资源基本要求</w:t>
      </w:r>
    </w:p>
    <w:p w14:paraId="0471A73A">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（1）基本教学资源：</w:t>
      </w:r>
    </w:p>
    <w:p w14:paraId="0442A2E5">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教材：选用符合“岗课赛证”融通要求的国家规划教材或校企合作开发教材；</w:t>
      </w:r>
    </w:p>
    <w:p w14:paraId="6B3F2102">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讲义与课件：根据行业最新标准和企业实际需求，编制配套讲义、PPT课件，融入真实案例和思政元素；</w:t>
      </w:r>
    </w:p>
    <w:p w14:paraId="492866B6">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案例库：收集整理企业真实HSE管理案例，涵盖不同行业、不同场景；</w:t>
      </w:r>
    </w:p>
    <w:p w14:paraId="0D0AD04F">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习题集与试题库：编制包含理论知识、技能操作、案例分析等题型的习题集，建立标准化试题库，满足过程考核和终结性考核需求。</w:t>
      </w:r>
    </w:p>
    <w:p w14:paraId="624E4F2F">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（2）数字教学资源：</w:t>
      </w:r>
    </w:p>
    <w:p w14:paraId="1B91509E">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线上教学平台：依托智慧职教等平台，建设线上课程，包含教学视频、课件、习题库、案例库、虚拟仿真资源等；</w:t>
      </w:r>
    </w:p>
    <w:p w14:paraId="07A09F67">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数字素材：收集HSE法律法规原文、行业标准文件、企业HSE管理文件模板、应急演练视频等数字资源；</w:t>
      </w:r>
    </w:p>
    <w:p w14:paraId="17655F50">
      <w:pPr>
        <w:keepNext w:val="0"/>
        <w:keepLines w:val="0"/>
        <w:pageBreakBefore w:val="0"/>
        <w:widowControl w:val="0"/>
        <w:kinsoku/>
        <w:wordWrap/>
        <w:overflowPunct/>
        <w:topLinePunct w:val="0"/>
        <w:autoSpaceDE/>
        <w:autoSpaceDN/>
        <w:bidi w:val="0"/>
        <w:spacing w:line="440" w:lineRule="atLeas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考证资源：整合1+X证书考核培训资料、职业技能大赛真题及解析等资源，助力学生证书获取和技能提升。</w:t>
      </w:r>
    </w:p>
    <w:p w14:paraId="43F9ACC5">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730E3E5D">
      <w:pPr>
        <w:pStyle w:val="2"/>
        <w:bidi w:val="0"/>
        <w:rPr>
          <w:rFonts w:hint="eastAsia"/>
          <w:lang w:val="en-US" w:eastAsia="zh-CN"/>
        </w:rPr>
      </w:pPr>
      <w:bookmarkStart w:id="82" w:name="_Toc27220"/>
      <w:bookmarkStart w:id="83" w:name="_Toc1289"/>
      <w:r>
        <w:rPr>
          <w:rFonts w:hint="eastAsia"/>
          <w:lang w:val="en-US" w:eastAsia="zh-CN"/>
        </w:rPr>
        <w:t>《实验室安全技术》课程标准</w:t>
      </w:r>
      <w:bookmarkEnd w:id="82"/>
      <w:bookmarkEnd w:id="83"/>
    </w:p>
    <w:p w14:paraId="791E2973">
      <w:pPr>
        <w:pStyle w:val="3"/>
        <w:bidi w:val="0"/>
        <w:rPr>
          <w:rFonts w:hint="eastAsia"/>
        </w:rPr>
      </w:pPr>
      <w:r>
        <w:rPr>
          <w:rFonts w:hint="eastAsia"/>
        </w:rPr>
        <w:t>一、课程基本信息</w:t>
      </w: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5"/>
        <w:gridCol w:w="1427"/>
        <w:gridCol w:w="1724"/>
        <w:gridCol w:w="989"/>
        <w:gridCol w:w="1208"/>
        <w:gridCol w:w="3147"/>
      </w:tblGrid>
      <w:tr w14:paraId="08F9A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8" w:type="pct"/>
            <w:tcBorders>
              <w:top w:val="single" w:color="auto" w:sz="4" w:space="0"/>
              <w:left w:val="single" w:color="auto" w:sz="4" w:space="0"/>
              <w:bottom w:val="single" w:color="auto" w:sz="4" w:space="0"/>
              <w:right w:val="single" w:color="auto" w:sz="4" w:space="0"/>
            </w:tcBorders>
            <w:vAlign w:val="center"/>
          </w:tcPr>
          <w:p w14:paraId="7030BAB8">
            <w:pPr>
              <w:pStyle w:val="16"/>
              <w:keepNext w:val="0"/>
              <w:keepLines w:val="0"/>
              <w:suppressLineNumbers w:val="0"/>
              <w:spacing w:before="0" w:beforeAutospacing="0" w:after="0" w:afterAutospacing="0"/>
              <w:ind w:left="0" w:right="0"/>
              <w:jc w:val="center"/>
              <w:rPr>
                <w:rFonts w:hint="default" w:ascii="宋体" w:hAnsi="宋体" w:eastAsia="宋体"/>
                <w:b/>
                <w:bCs/>
                <w:color w:val="auto"/>
                <w:sz w:val="21"/>
                <w:szCs w:val="21"/>
                <w:highlight w:val="none"/>
              </w:rPr>
            </w:pPr>
            <w:r>
              <w:rPr>
                <w:rFonts w:hint="eastAsia" w:ascii="宋体" w:hAnsi="宋体" w:eastAsia="宋体"/>
                <w:b/>
                <w:bCs/>
                <w:color w:val="auto"/>
                <w:sz w:val="21"/>
                <w:szCs w:val="21"/>
                <w:highlight w:val="none"/>
              </w:rPr>
              <w:t>课程名称</w:t>
            </w:r>
          </w:p>
        </w:tc>
        <w:tc>
          <w:tcPr>
            <w:tcW w:w="2101" w:type="pct"/>
            <w:gridSpan w:val="3"/>
            <w:tcBorders>
              <w:top w:val="single" w:color="auto" w:sz="4" w:space="0"/>
              <w:left w:val="single" w:color="auto" w:sz="4" w:space="0"/>
              <w:bottom w:val="single" w:color="auto" w:sz="4" w:space="0"/>
              <w:right w:val="single" w:color="auto" w:sz="4" w:space="0"/>
            </w:tcBorders>
            <w:vAlign w:val="center"/>
          </w:tcPr>
          <w:p w14:paraId="7419769B">
            <w:pPr>
              <w:pStyle w:val="16"/>
              <w:keepNext w:val="0"/>
              <w:keepLines w:val="0"/>
              <w:suppressLineNumbers w:val="0"/>
              <w:spacing w:before="0" w:beforeAutospacing="0" w:after="0" w:afterAutospacing="0"/>
              <w:ind w:left="0" w:right="0"/>
              <w:jc w:val="center"/>
              <w:rPr>
                <w:rFonts w:hint="default"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实验室安全技术</w:t>
            </w:r>
          </w:p>
        </w:tc>
        <w:tc>
          <w:tcPr>
            <w:tcW w:w="613" w:type="pct"/>
            <w:tcBorders>
              <w:top w:val="single" w:color="auto" w:sz="4" w:space="0"/>
              <w:left w:val="single" w:color="auto" w:sz="4" w:space="0"/>
              <w:bottom w:val="single" w:color="auto" w:sz="4" w:space="0"/>
              <w:right w:val="single" w:color="auto" w:sz="4" w:space="0"/>
            </w:tcBorders>
            <w:vAlign w:val="center"/>
          </w:tcPr>
          <w:p w14:paraId="19D2E358">
            <w:pPr>
              <w:pStyle w:val="16"/>
              <w:keepNext w:val="0"/>
              <w:keepLines w:val="0"/>
              <w:suppressLineNumbers w:val="0"/>
              <w:spacing w:before="0" w:beforeAutospacing="0" w:after="0" w:afterAutospacing="0"/>
              <w:ind w:left="0" w:right="-117"/>
              <w:jc w:val="center"/>
              <w:rPr>
                <w:rFonts w:hint="default" w:ascii="宋体" w:hAnsi="宋体" w:eastAsia="宋体"/>
                <w:b/>
                <w:bCs/>
                <w:color w:val="auto"/>
                <w:sz w:val="21"/>
                <w:szCs w:val="21"/>
                <w:highlight w:val="none"/>
              </w:rPr>
            </w:pPr>
            <w:r>
              <w:rPr>
                <w:rFonts w:hint="eastAsia" w:ascii="宋体" w:hAnsi="宋体" w:eastAsia="宋体"/>
                <w:b/>
                <w:bCs/>
                <w:color w:val="auto"/>
                <w:sz w:val="21"/>
                <w:szCs w:val="21"/>
                <w:highlight w:val="none"/>
              </w:rPr>
              <w:t>课程编码</w:t>
            </w:r>
          </w:p>
        </w:tc>
        <w:tc>
          <w:tcPr>
            <w:tcW w:w="1596" w:type="pct"/>
            <w:tcBorders>
              <w:top w:val="single" w:color="auto" w:sz="4" w:space="0"/>
              <w:left w:val="single" w:color="auto" w:sz="4" w:space="0"/>
              <w:bottom w:val="single" w:color="auto" w:sz="4" w:space="0"/>
              <w:right w:val="single" w:color="auto" w:sz="4" w:space="0"/>
            </w:tcBorders>
            <w:vAlign w:val="center"/>
          </w:tcPr>
          <w:p w14:paraId="7F40B076">
            <w:pPr>
              <w:pStyle w:val="16"/>
              <w:keepNext w:val="0"/>
              <w:keepLines w:val="0"/>
              <w:suppressLineNumbers w:val="0"/>
              <w:spacing w:before="0" w:beforeAutospacing="0" w:after="0" w:afterAutospacing="0"/>
              <w:ind w:left="0" w:right="-145"/>
              <w:jc w:val="center"/>
              <w:rPr>
                <w:rFonts w:hint="default"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yhfx23021</w:t>
            </w:r>
          </w:p>
        </w:tc>
      </w:tr>
      <w:tr w14:paraId="491D2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8" w:type="pct"/>
            <w:tcBorders>
              <w:top w:val="single" w:color="auto" w:sz="4" w:space="0"/>
              <w:left w:val="single" w:color="auto" w:sz="4" w:space="0"/>
              <w:bottom w:val="single" w:color="auto" w:sz="4" w:space="0"/>
              <w:right w:val="single" w:color="auto" w:sz="4" w:space="0"/>
            </w:tcBorders>
          </w:tcPr>
          <w:p w14:paraId="52F54359">
            <w:pPr>
              <w:pStyle w:val="16"/>
              <w:keepNext w:val="0"/>
              <w:keepLines w:val="0"/>
              <w:suppressLineNumbers w:val="0"/>
              <w:spacing w:before="0" w:beforeAutospacing="0" w:after="0" w:afterAutospacing="0"/>
              <w:ind w:left="0" w:right="0"/>
              <w:jc w:val="center"/>
              <w:rPr>
                <w:rFonts w:hint="default" w:ascii="宋体" w:hAnsi="宋体" w:eastAsia="宋体"/>
                <w:b/>
                <w:bCs/>
                <w:color w:val="auto"/>
                <w:sz w:val="21"/>
                <w:szCs w:val="21"/>
                <w:highlight w:val="none"/>
              </w:rPr>
            </w:pPr>
            <w:r>
              <w:rPr>
                <w:rFonts w:hint="eastAsia" w:ascii="宋体" w:hAnsi="宋体" w:eastAsia="宋体"/>
                <w:b/>
                <w:bCs/>
                <w:color w:val="auto"/>
                <w:sz w:val="21"/>
                <w:szCs w:val="21"/>
                <w:highlight w:val="none"/>
                <w:lang w:val="en-US" w:eastAsia="zh-CN"/>
              </w:rPr>
              <w:t>建议</w:t>
            </w:r>
            <w:r>
              <w:rPr>
                <w:rFonts w:hint="eastAsia" w:ascii="宋体" w:hAnsi="宋体" w:eastAsia="宋体"/>
                <w:b/>
                <w:bCs/>
                <w:color w:val="auto"/>
                <w:sz w:val="21"/>
                <w:szCs w:val="21"/>
                <w:highlight w:val="none"/>
              </w:rPr>
              <w:t>学时</w:t>
            </w:r>
          </w:p>
        </w:tc>
        <w:tc>
          <w:tcPr>
            <w:tcW w:w="724" w:type="pct"/>
            <w:tcBorders>
              <w:top w:val="single" w:color="auto" w:sz="4" w:space="0"/>
              <w:left w:val="single" w:color="auto" w:sz="4" w:space="0"/>
              <w:bottom w:val="single" w:color="auto" w:sz="4" w:space="0"/>
              <w:right w:val="single" w:color="auto" w:sz="4" w:space="0"/>
            </w:tcBorders>
          </w:tcPr>
          <w:p w14:paraId="0A336438">
            <w:pPr>
              <w:keepNext w:val="0"/>
              <w:keepLines w:val="0"/>
              <w:suppressLineNumbers w:val="0"/>
              <w:spacing w:before="0" w:beforeAutospacing="0" w:after="0" w:afterAutospacing="0"/>
              <w:ind w:left="0" w:right="0"/>
              <w:jc w:val="center"/>
              <w:rPr>
                <w:rFonts w:hint="default" w:eastAsiaTheme="minorEastAsia"/>
                <w:color w:val="auto"/>
                <w:highlight w:val="none"/>
                <w:lang w:val="en-US" w:eastAsia="zh-CN"/>
              </w:rPr>
            </w:pPr>
            <w:r>
              <w:rPr>
                <w:rFonts w:hint="eastAsia"/>
                <w:color w:val="auto"/>
                <w:highlight w:val="none"/>
                <w:lang w:val="en-US" w:eastAsia="zh-CN"/>
              </w:rPr>
              <w:t>26学时</w:t>
            </w:r>
          </w:p>
        </w:tc>
        <w:tc>
          <w:tcPr>
            <w:tcW w:w="875" w:type="pct"/>
            <w:tcBorders>
              <w:top w:val="single" w:color="auto" w:sz="4" w:space="0"/>
              <w:left w:val="single" w:color="auto" w:sz="4" w:space="0"/>
              <w:bottom w:val="single" w:color="auto" w:sz="4" w:space="0"/>
              <w:right w:val="single" w:color="auto" w:sz="4" w:space="0"/>
            </w:tcBorders>
          </w:tcPr>
          <w:p w14:paraId="310C4658">
            <w:pPr>
              <w:keepNext w:val="0"/>
              <w:keepLines w:val="0"/>
              <w:suppressLineNumbers w:val="0"/>
              <w:spacing w:before="0" w:beforeAutospacing="0" w:after="0" w:afterAutospacing="0"/>
              <w:ind w:left="0" w:right="0"/>
              <w:jc w:val="both"/>
              <w:rPr>
                <w:rFonts w:hint="eastAsia"/>
                <w:color w:val="auto"/>
                <w:highlight w:val="none"/>
                <w:lang w:val="en-US" w:eastAsia="zh-CN"/>
              </w:rPr>
            </w:pPr>
            <w:r>
              <w:rPr>
                <w:rFonts w:hint="eastAsia" w:ascii="宋体" w:hAnsi="宋体" w:eastAsia="宋体" w:cs="Arial Unicode MS"/>
                <w:b/>
                <w:bCs/>
                <w:color w:val="auto"/>
                <w:kern w:val="0"/>
                <w:sz w:val="21"/>
                <w:szCs w:val="21"/>
                <w:highlight w:val="none"/>
                <w:lang w:val="en-US" w:eastAsia="zh-CN" w:bidi="ar-SA"/>
              </w:rPr>
              <w:t>其中实践学时</w:t>
            </w:r>
          </w:p>
        </w:tc>
        <w:tc>
          <w:tcPr>
            <w:tcW w:w="501" w:type="pct"/>
            <w:tcBorders>
              <w:top w:val="single" w:color="auto" w:sz="4" w:space="0"/>
              <w:left w:val="single" w:color="auto" w:sz="4" w:space="0"/>
              <w:bottom w:val="single" w:color="auto" w:sz="4" w:space="0"/>
              <w:right w:val="single" w:color="auto" w:sz="4" w:space="0"/>
            </w:tcBorders>
          </w:tcPr>
          <w:p w14:paraId="4B947548">
            <w:pPr>
              <w:keepNext w:val="0"/>
              <w:keepLines w:val="0"/>
              <w:suppressLineNumbers w:val="0"/>
              <w:spacing w:before="0" w:beforeAutospacing="0" w:after="0" w:afterAutospacing="0"/>
              <w:ind w:left="0" w:right="0"/>
              <w:jc w:val="center"/>
              <w:rPr>
                <w:rFonts w:hint="eastAsia"/>
                <w:color w:val="auto"/>
                <w:highlight w:val="none"/>
                <w:lang w:val="en-US" w:eastAsia="zh-CN"/>
              </w:rPr>
            </w:pPr>
            <w:r>
              <w:rPr>
                <w:rFonts w:hint="eastAsia"/>
                <w:color w:val="auto"/>
                <w:highlight w:val="none"/>
                <w:lang w:val="en-US" w:eastAsia="zh-CN"/>
              </w:rPr>
              <w:t>26学时</w:t>
            </w:r>
          </w:p>
        </w:tc>
        <w:tc>
          <w:tcPr>
            <w:tcW w:w="613" w:type="pct"/>
            <w:tcBorders>
              <w:top w:val="single" w:color="auto" w:sz="4" w:space="0"/>
              <w:left w:val="single" w:color="auto" w:sz="4" w:space="0"/>
              <w:bottom w:val="single" w:color="auto" w:sz="4" w:space="0"/>
              <w:right w:val="single" w:color="auto" w:sz="4" w:space="0"/>
            </w:tcBorders>
            <w:vAlign w:val="center"/>
          </w:tcPr>
          <w:p w14:paraId="71F4271C">
            <w:pPr>
              <w:pStyle w:val="16"/>
              <w:keepNext w:val="0"/>
              <w:keepLines w:val="0"/>
              <w:suppressLineNumbers w:val="0"/>
              <w:spacing w:before="0" w:beforeAutospacing="0" w:after="0" w:afterAutospacing="0"/>
              <w:ind w:left="-105" w:leftChars="-50" w:right="-105" w:rightChars="-50"/>
              <w:jc w:val="center"/>
              <w:rPr>
                <w:rFonts w:hint="default" w:ascii="宋体" w:hAnsi="宋体" w:eastAsia="宋体"/>
                <w:b/>
                <w:bCs/>
                <w:color w:val="auto"/>
                <w:sz w:val="21"/>
                <w:szCs w:val="21"/>
                <w:highlight w:val="none"/>
              </w:rPr>
            </w:pPr>
            <w:r>
              <w:rPr>
                <w:rFonts w:hint="eastAsia" w:ascii="宋体" w:hAnsi="宋体" w:eastAsia="宋体"/>
                <w:b/>
                <w:bCs/>
                <w:color w:val="auto"/>
                <w:sz w:val="21"/>
                <w:szCs w:val="21"/>
                <w:highlight w:val="none"/>
              </w:rPr>
              <w:t>学分</w:t>
            </w:r>
          </w:p>
        </w:tc>
        <w:tc>
          <w:tcPr>
            <w:tcW w:w="1596" w:type="pct"/>
            <w:tcBorders>
              <w:top w:val="single" w:color="auto" w:sz="4" w:space="0"/>
              <w:left w:val="single" w:color="auto" w:sz="4" w:space="0"/>
              <w:bottom w:val="single" w:color="auto" w:sz="4" w:space="0"/>
              <w:right w:val="single" w:color="auto" w:sz="4" w:space="0"/>
            </w:tcBorders>
            <w:vAlign w:val="center"/>
          </w:tcPr>
          <w:p w14:paraId="713C55F4">
            <w:pPr>
              <w:pStyle w:val="16"/>
              <w:keepNext w:val="0"/>
              <w:keepLines w:val="0"/>
              <w:suppressLineNumbers w:val="0"/>
              <w:spacing w:before="0" w:beforeAutospacing="0" w:after="0" w:afterAutospacing="0"/>
              <w:ind w:left="0" w:right="0"/>
              <w:jc w:val="center"/>
              <w:rPr>
                <w:rFonts w:hint="default" w:ascii="宋体" w:hAnsi="宋体" w:eastAsia="宋体"/>
                <w:color w:val="auto"/>
                <w:sz w:val="21"/>
                <w:szCs w:val="21"/>
                <w:highlight w:val="none"/>
                <w:lang w:val="en-US" w:eastAsia="zh-CN"/>
              </w:rPr>
            </w:pPr>
            <w:r>
              <w:rPr>
                <w:rFonts w:hint="eastAsia" w:asciiTheme="minorHAnsi" w:hAnsiTheme="minorHAnsi" w:eastAsiaTheme="minorEastAsia" w:cstheme="minorBidi"/>
                <w:color w:val="auto"/>
                <w:kern w:val="2"/>
                <w:sz w:val="21"/>
                <w:szCs w:val="24"/>
                <w:highlight w:val="none"/>
                <w:lang w:val="en-US" w:eastAsia="zh-CN" w:bidi="ar-SA"/>
              </w:rPr>
              <w:t>2学分</w:t>
            </w:r>
          </w:p>
        </w:tc>
      </w:tr>
      <w:tr w14:paraId="7110F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8" w:type="pct"/>
            <w:tcBorders>
              <w:top w:val="single" w:color="auto" w:sz="4" w:space="0"/>
              <w:left w:val="single" w:color="auto" w:sz="4" w:space="0"/>
              <w:bottom w:val="single" w:color="auto" w:sz="4" w:space="0"/>
              <w:right w:val="single" w:color="auto" w:sz="4" w:space="0"/>
            </w:tcBorders>
          </w:tcPr>
          <w:p w14:paraId="1FACAF6B">
            <w:pPr>
              <w:pStyle w:val="16"/>
              <w:keepNext w:val="0"/>
              <w:keepLines w:val="0"/>
              <w:suppressLineNumbers w:val="0"/>
              <w:spacing w:before="0" w:beforeAutospacing="0" w:after="0" w:afterAutospacing="0"/>
              <w:ind w:left="0" w:right="0"/>
              <w:jc w:val="center"/>
              <w:rPr>
                <w:rFonts w:hint="eastAsia" w:ascii="宋体" w:hAnsi="宋体" w:eastAsia="宋体"/>
                <w:b/>
                <w:bCs/>
                <w:color w:val="auto"/>
                <w:sz w:val="21"/>
                <w:szCs w:val="21"/>
                <w:highlight w:val="none"/>
                <w:lang w:val="en-US" w:eastAsia="zh-CN"/>
              </w:rPr>
            </w:pPr>
            <w:r>
              <w:rPr>
                <w:rFonts w:hint="eastAsia" w:ascii="宋体" w:hAnsi="宋体" w:eastAsia="宋体"/>
                <w:b/>
                <w:bCs/>
                <w:color w:val="auto"/>
                <w:sz w:val="21"/>
                <w:szCs w:val="21"/>
                <w:highlight w:val="none"/>
                <w:lang w:val="en-US" w:eastAsia="zh-CN"/>
              </w:rPr>
              <w:t>适用专业</w:t>
            </w:r>
          </w:p>
        </w:tc>
        <w:tc>
          <w:tcPr>
            <w:tcW w:w="4311" w:type="pct"/>
            <w:gridSpan w:val="5"/>
            <w:tcBorders>
              <w:top w:val="single" w:color="auto" w:sz="4" w:space="0"/>
              <w:left w:val="single" w:color="auto" w:sz="4" w:space="0"/>
              <w:bottom w:val="single" w:color="auto" w:sz="4" w:space="0"/>
              <w:right w:val="single" w:color="auto" w:sz="4" w:space="0"/>
            </w:tcBorders>
          </w:tcPr>
          <w:p w14:paraId="11FAABE6">
            <w:pPr>
              <w:pStyle w:val="16"/>
              <w:keepNext w:val="0"/>
              <w:keepLines w:val="0"/>
              <w:suppressLineNumbers w:val="0"/>
              <w:spacing w:before="0" w:beforeAutospacing="0" w:after="0" w:afterAutospacing="0"/>
              <w:ind w:left="0" w:right="0"/>
              <w:jc w:val="center"/>
              <w:rPr>
                <w:rFonts w:hint="default" w:asciiTheme="minorHAnsi" w:hAnsiTheme="minorHAnsi" w:eastAsiaTheme="minorEastAsia" w:cstheme="minorBidi"/>
                <w:color w:val="auto"/>
                <w:kern w:val="2"/>
                <w:sz w:val="21"/>
                <w:szCs w:val="24"/>
                <w:highlight w:val="none"/>
                <w:lang w:val="en-US" w:eastAsia="zh-CN" w:bidi="ar-SA"/>
              </w:rPr>
            </w:pPr>
            <w:r>
              <w:rPr>
                <w:rFonts w:hint="eastAsia" w:asciiTheme="minorHAnsi" w:hAnsiTheme="minorHAnsi" w:eastAsiaTheme="minorEastAsia" w:cstheme="minorBidi"/>
                <w:color w:val="auto"/>
                <w:kern w:val="2"/>
                <w:sz w:val="21"/>
                <w:szCs w:val="24"/>
                <w:highlight w:val="none"/>
                <w:lang w:val="en-US" w:eastAsia="zh-CN" w:bidi="ar-SA"/>
              </w:rPr>
              <w:t>分析检验技术</w:t>
            </w:r>
          </w:p>
        </w:tc>
      </w:tr>
      <w:tr w14:paraId="1F35B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8" w:type="pct"/>
            <w:tcBorders>
              <w:top w:val="single" w:color="auto" w:sz="4" w:space="0"/>
              <w:left w:val="single" w:color="auto" w:sz="4" w:space="0"/>
              <w:right w:val="single" w:color="auto" w:sz="4" w:space="0"/>
            </w:tcBorders>
            <w:vAlign w:val="center"/>
          </w:tcPr>
          <w:p w14:paraId="006EFBBA">
            <w:pPr>
              <w:pStyle w:val="16"/>
              <w:keepNext w:val="0"/>
              <w:keepLines w:val="0"/>
              <w:suppressLineNumbers w:val="0"/>
              <w:spacing w:before="0" w:beforeAutospacing="0" w:after="0" w:afterAutospacing="0"/>
              <w:ind w:left="0" w:right="0"/>
              <w:jc w:val="center"/>
              <w:rPr>
                <w:rFonts w:hint="default" w:ascii="宋体" w:hAnsi="宋体" w:eastAsia="宋体" w:cs="Arial Unicode MS"/>
                <w:b/>
                <w:bCs/>
                <w:color w:val="auto"/>
                <w:kern w:val="0"/>
                <w:sz w:val="21"/>
                <w:szCs w:val="21"/>
                <w:highlight w:val="none"/>
                <w:lang w:val="en-US" w:eastAsia="zh-CN" w:bidi="ar-SA"/>
              </w:rPr>
            </w:pPr>
            <w:r>
              <w:rPr>
                <w:rFonts w:hint="eastAsia" w:ascii="宋体" w:hAnsi="宋体" w:eastAsia="宋体"/>
                <w:b/>
                <w:bCs/>
                <w:color w:val="auto"/>
                <w:sz w:val="21"/>
                <w:szCs w:val="21"/>
                <w:highlight w:val="none"/>
              </w:rPr>
              <w:t>课程类型</w:t>
            </w:r>
          </w:p>
        </w:tc>
        <w:tc>
          <w:tcPr>
            <w:tcW w:w="2101" w:type="pct"/>
            <w:gridSpan w:val="3"/>
            <w:tcBorders>
              <w:top w:val="single" w:color="auto" w:sz="4" w:space="0"/>
              <w:left w:val="single" w:color="auto" w:sz="4" w:space="0"/>
              <w:right w:val="single" w:color="auto" w:sz="4" w:space="0"/>
            </w:tcBorders>
            <w:vAlign w:val="top"/>
          </w:tcPr>
          <w:p w14:paraId="1AAEFF40">
            <w:pPr>
              <w:keepNext w:val="0"/>
              <w:keepLines w:val="0"/>
              <w:widowControl/>
              <w:suppressLineNumbers w:val="0"/>
              <w:spacing w:before="0" w:beforeAutospacing="0" w:after="0" w:afterAutospacing="0"/>
              <w:ind w:left="0" w:right="0"/>
              <w:jc w:val="left"/>
              <w:rPr>
                <w:rFonts w:hint="default" w:asciiTheme="minorHAnsi" w:hAnsiTheme="minorHAnsi" w:eastAsiaTheme="minorEastAsia" w:cstheme="minorBidi"/>
                <w:color w:val="auto"/>
                <w:kern w:val="2"/>
                <w:sz w:val="21"/>
                <w:szCs w:val="24"/>
                <w:highlight w:val="none"/>
                <w:lang w:val="en-US" w:eastAsia="zh-CN" w:bidi="ar-SA"/>
              </w:rPr>
            </w:pP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EQ \o\ac(</w:instrText>
            </w:r>
            <w:r>
              <w:rPr>
                <w:rFonts w:hint="eastAsia" w:ascii="Arial" w:hAnsi="Arial" w:eastAsia="宋体" w:cs="Arial"/>
                <w:color w:val="auto"/>
                <w:highlight w:val="none"/>
              </w:rPr>
              <w:instrText xml:space="preserve">□</w:instrText>
            </w:r>
            <w:r>
              <w:rPr>
                <w:rFonts w:hint="default" w:ascii="Arial" w:hAnsi="Arial" w:eastAsia="宋体" w:cs="Arial"/>
                <w:color w:val="auto"/>
                <w:highlight w:val="none"/>
              </w:rPr>
              <w:instrText xml:space="preserve">)</w:instrText>
            </w:r>
            <w:r>
              <w:rPr>
                <w:rFonts w:hint="default" w:ascii="Arial" w:hAnsi="Arial" w:eastAsia="宋体" w:cs="Arial"/>
                <w:color w:val="auto"/>
                <w:highlight w:val="none"/>
              </w:rPr>
              <w:fldChar w:fldCharType="end"/>
            </w:r>
            <w:r>
              <w:rPr>
                <w:rFonts w:hint="eastAsia" w:ascii="Arial" w:hAnsi="Arial" w:eastAsia="宋体" w:cs="Arial"/>
                <w:color w:val="auto"/>
                <w:highlight w:val="none"/>
                <w:lang w:val="en-US" w:eastAsia="zh-CN"/>
              </w:rPr>
              <w:t>专业基础课</w:t>
            </w:r>
            <w:r>
              <w:rPr>
                <w:rFonts w:hint="eastAsia"/>
                <w:color w:val="auto"/>
                <w:highlight w:val="none"/>
              </w:rPr>
              <w:t>□</w:t>
            </w:r>
            <w:r>
              <w:rPr>
                <w:rFonts w:hint="eastAsia"/>
                <w:color w:val="auto"/>
                <w:highlight w:val="none"/>
                <w:lang w:val="en-US" w:eastAsia="zh-CN"/>
              </w:rPr>
              <w:t>专业核心课</w:t>
            </w:r>
            <w:r>
              <w:rPr>
                <w:rFonts w:hint="eastAsia"/>
                <w:color w:val="auto"/>
                <w:highlight w:val="none"/>
                <w:lang w:eastAsia="zh-CN"/>
              </w:rPr>
              <w:t>☑</w:t>
            </w:r>
            <w:r>
              <w:rPr>
                <w:rFonts w:hint="eastAsia"/>
                <w:color w:val="auto"/>
                <w:highlight w:val="none"/>
                <w:lang w:val="en-US" w:eastAsia="zh-CN"/>
              </w:rPr>
              <w:t>专业选修课</w:t>
            </w:r>
            <w:r>
              <w:rPr>
                <w:rFonts w:hint="eastAsia"/>
                <w:color w:val="auto"/>
                <w:highlight w:val="none"/>
              </w:rPr>
              <w:t>□</w:t>
            </w:r>
            <w:r>
              <w:rPr>
                <w:rFonts w:hint="eastAsia"/>
                <w:color w:val="auto"/>
                <w:highlight w:val="none"/>
                <w:lang w:val="en-US" w:eastAsia="zh-CN"/>
              </w:rPr>
              <w:t>专业技能课</w:t>
            </w:r>
          </w:p>
        </w:tc>
        <w:tc>
          <w:tcPr>
            <w:tcW w:w="613" w:type="pct"/>
            <w:tcBorders>
              <w:top w:val="single" w:color="auto" w:sz="4" w:space="0"/>
              <w:left w:val="single" w:color="auto" w:sz="4" w:space="0"/>
              <w:bottom w:val="single" w:color="auto" w:sz="4" w:space="0"/>
              <w:right w:val="single" w:color="auto" w:sz="4" w:space="0"/>
            </w:tcBorders>
            <w:vAlign w:val="center"/>
          </w:tcPr>
          <w:p w14:paraId="27208BF5">
            <w:pPr>
              <w:pStyle w:val="16"/>
              <w:keepNext w:val="0"/>
              <w:keepLines w:val="0"/>
              <w:suppressLineNumbers w:val="0"/>
              <w:spacing w:before="0" w:beforeAutospacing="0" w:after="0" w:afterAutospacing="0"/>
              <w:ind w:left="-105" w:leftChars="-50" w:right="-105" w:rightChars="-50"/>
              <w:jc w:val="center"/>
              <w:rPr>
                <w:rFonts w:hint="default" w:ascii="宋体" w:hAnsi="宋体" w:eastAsia="宋体"/>
                <w:b/>
                <w:bCs/>
                <w:color w:val="auto"/>
                <w:sz w:val="21"/>
                <w:szCs w:val="21"/>
                <w:highlight w:val="none"/>
              </w:rPr>
            </w:pPr>
            <w:r>
              <w:rPr>
                <w:rFonts w:hint="eastAsia" w:ascii="宋体" w:hAnsi="宋体" w:eastAsia="宋体"/>
                <w:b/>
                <w:bCs/>
                <w:color w:val="auto"/>
                <w:sz w:val="21"/>
                <w:szCs w:val="21"/>
                <w:highlight w:val="none"/>
                <w:lang w:val="en-US" w:eastAsia="zh-CN"/>
              </w:rPr>
              <w:t>课程性质</w:t>
            </w:r>
          </w:p>
        </w:tc>
        <w:tc>
          <w:tcPr>
            <w:tcW w:w="1596" w:type="pct"/>
            <w:tcBorders>
              <w:top w:val="single" w:color="auto" w:sz="4" w:space="0"/>
              <w:left w:val="single" w:color="auto" w:sz="4" w:space="0"/>
              <w:bottom w:val="single" w:color="auto" w:sz="4" w:space="0"/>
              <w:right w:val="single" w:color="auto" w:sz="4" w:space="0"/>
            </w:tcBorders>
            <w:vAlign w:val="center"/>
          </w:tcPr>
          <w:p w14:paraId="15CC133F">
            <w:pPr>
              <w:pStyle w:val="16"/>
              <w:keepNext w:val="0"/>
              <w:keepLines w:val="0"/>
              <w:suppressLineNumbers w:val="0"/>
              <w:spacing w:before="0" w:beforeAutospacing="0" w:after="0" w:afterAutospacing="0"/>
              <w:ind w:left="-105" w:leftChars="-50" w:right="-105" w:rightChars="-50"/>
              <w:jc w:val="center"/>
              <w:rPr>
                <w:rFonts w:hint="eastAsia" w:ascii="宋体" w:hAnsi="宋体" w:eastAsia="宋体"/>
                <w:bCs/>
                <w:color w:val="auto"/>
                <w:sz w:val="21"/>
                <w:szCs w:val="21"/>
                <w:highlight w:val="none"/>
                <w:lang w:val="en-US" w:eastAsia="zh-CN"/>
              </w:rPr>
            </w:pP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EQ \o\ac(</w:instrText>
            </w:r>
            <w:r>
              <w:rPr>
                <w:rFonts w:hint="eastAsia" w:ascii="Arial" w:hAnsi="Arial" w:eastAsia="宋体" w:cs="Arial"/>
                <w:color w:val="auto"/>
                <w:highlight w:val="none"/>
              </w:rPr>
              <w:instrText xml:space="preserve">□</w:instrText>
            </w:r>
            <w:r>
              <w:rPr>
                <w:rFonts w:hint="eastAsia" w:ascii="Arial" w:hAnsi="Arial" w:eastAsia="宋体" w:cs="Arial"/>
                <w:color w:val="auto"/>
                <w:highlight w:val="none"/>
                <w:lang w:eastAsia="zh-CN"/>
              </w:rPr>
              <w:instrText xml:space="preserve">,</w:instrText>
            </w:r>
            <w:r>
              <w:rPr>
                <w:rFonts w:hint="eastAsia" w:ascii="Arial" w:hAnsi="Arial" w:eastAsia="宋体" w:cs="Arial"/>
                <w:color w:val="auto"/>
                <w:position w:val="2"/>
                <w:sz w:val="13"/>
                <w:highlight w:val="none"/>
                <w:lang w:eastAsia="zh-CN"/>
              </w:rPr>
              <w:instrText xml:space="preserve">√</w:instrText>
            </w:r>
            <w:r>
              <w:rPr>
                <w:rFonts w:hint="default" w:ascii="Arial" w:hAnsi="Arial" w:eastAsia="宋体" w:cs="Arial"/>
                <w:color w:val="auto"/>
                <w:highlight w:val="none"/>
              </w:rPr>
              <w:instrText xml:space="preserve">)</w:instrText>
            </w:r>
            <w:r>
              <w:rPr>
                <w:rFonts w:hint="default" w:ascii="Arial" w:hAnsi="Arial" w:eastAsia="宋体" w:cs="Arial"/>
                <w:color w:val="auto"/>
                <w:highlight w:val="none"/>
              </w:rPr>
              <w:fldChar w:fldCharType="end"/>
            </w:r>
            <w:r>
              <w:rPr>
                <w:rFonts w:hint="eastAsia" w:ascii="宋体" w:hAnsi="宋体" w:eastAsia="宋体"/>
                <w:bCs/>
                <w:color w:val="auto"/>
                <w:sz w:val="21"/>
                <w:szCs w:val="21"/>
                <w:highlight w:val="none"/>
                <w:lang w:val="en-US" w:eastAsia="zh-CN"/>
              </w:rPr>
              <w:t>理论课</w:t>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EQ \o\ac(</w:instrText>
            </w:r>
            <w:r>
              <w:rPr>
                <w:rFonts w:hint="eastAsia" w:ascii="Arial" w:hAnsi="Arial" w:eastAsia="宋体" w:cs="Arial"/>
                <w:color w:val="auto"/>
                <w:highlight w:val="none"/>
              </w:rPr>
              <w:instrText xml:space="preserve">□</w:instrText>
            </w:r>
            <w:r>
              <w:rPr>
                <w:rFonts w:hint="default" w:ascii="Arial" w:hAnsi="Arial" w:eastAsia="宋体" w:cs="Arial"/>
                <w:color w:val="auto"/>
                <w:highlight w:val="none"/>
              </w:rPr>
              <w:instrText xml:space="preserve">)</w:instrText>
            </w:r>
            <w:r>
              <w:rPr>
                <w:rFonts w:hint="default" w:ascii="Arial" w:hAnsi="Arial" w:eastAsia="宋体" w:cs="Arial"/>
                <w:color w:val="auto"/>
                <w:highlight w:val="none"/>
              </w:rPr>
              <w:fldChar w:fldCharType="end"/>
            </w:r>
            <w:r>
              <w:rPr>
                <w:rFonts w:hint="eastAsia" w:ascii="宋体" w:hAnsi="宋体" w:eastAsia="宋体"/>
                <w:bCs/>
                <w:color w:val="auto"/>
                <w:sz w:val="21"/>
                <w:szCs w:val="21"/>
                <w:highlight w:val="none"/>
                <w:lang w:val="en-US" w:eastAsia="zh-CN"/>
              </w:rPr>
              <w:t>理实一体</w:t>
            </w:r>
          </w:p>
          <w:p w14:paraId="58049C50">
            <w:pPr>
              <w:pStyle w:val="16"/>
              <w:keepNext w:val="0"/>
              <w:keepLines w:val="0"/>
              <w:suppressLineNumbers w:val="0"/>
              <w:spacing w:before="0" w:beforeAutospacing="0" w:after="0" w:afterAutospacing="0"/>
              <w:ind w:left="-105" w:leftChars="-50" w:right="-105" w:rightChars="-50"/>
              <w:jc w:val="center"/>
              <w:rPr>
                <w:rFonts w:hint="default" w:ascii="宋体" w:hAnsi="宋体" w:eastAsia="宋体"/>
                <w:color w:val="auto"/>
                <w:sz w:val="21"/>
                <w:szCs w:val="21"/>
                <w:highlight w:val="none"/>
                <w:lang w:val="en-US"/>
              </w:rPr>
            </w:pPr>
            <w:r>
              <w:rPr>
                <w:rFonts w:hint="eastAsia" w:ascii="宋体" w:hAnsi="宋体" w:eastAsia="宋体"/>
                <w:bCs/>
                <w:color w:val="auto"/>
                <w:sz w:val="21"/>
                <w:szCs w:val="21"/>
                <w:highlight w:val="none"/>
                <w:lang w:eastAsia="zh-CN"/>
              </w:rPr>
              <w:t>□</w:t>
            </w:r>
            <w:r>
              <w:rPr>
                <w:rFonts w:hint="eastAsia" w:ascii="宋体" w:hAnsi="宋体" w:eastAsia="宋体"/>
                <w:bCs/>
                <w:color w:val="auto"/>
                <w:sz w:val="21"/>
                <w:szCs w:val="21"/>
                <w:highlight w:val="none"/>
                <w:lang w:val="en-US" w:eastAsia="zh-CN"/>
              </w:rPr>
              <w:t>集中性实践环节</w:t>
            </w:r>
          </w:p>
        </w:tc>
      </w:tr>
      <w:tr w14:paraId="4C885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8" w:type="pct"/>
            <w:tcBorders>
              <w:top w:val="single" w:color="auto" w:sz="4" w:space="0"/>
              <w:left w:val="single" w:color="auto" w:sz="4" w:space="0"/>
              <w:right w:val="single" w:color="auto" w:sz="4" w:space="0"/>
            </w:tcBorders>
            <w:shd w:val="clear" w:color="auto" w:fill="auto"/>
            <w:vAlign w:val="center"/>
          </w:tcPr>
          <w:p w14:paraId="5B181B29">
            <w:pPr>
              <w:pStyle w:val="16"/>
              <w:keepNext w:val="0"/>
              <w:keepLines w:val="0"/>
              <w:suppressLineNumbers w:val="0"/>
              <w:spacing w:before="0" w:beforeAutospacing="0" w:after="0" w:afterAutospacing="0"/>
              <w:ind w:left="0" w:right="0"/>
              <w:jc w:val="center"/>
              <w:rPr>
                <w:rFonts w:hint="eastAsia" w:ascii="宋体" w:hAnsi="宋体" w:eastAsia="宋体" w:cs="Arial Unicode MS"/>
                <w:b/>
                <w:bCs/>
                <w:color w:val="auto"/>
                <w:kern w:val="0"/>
                <w:sz w:val="21"/>
                <w:szCs w:val="21"/>
                <w:highlight w:val="none"/>
                <w:lang w:val="en-US" w:eastAsia="zh-CN" w:bidi="ar-SA"/>
              </w:rPr>
            </w:pPr>
            <w:r>
              <w:rPr>
                <w:rFonts w:hint="eastAsia" w:ascii="宋体" w:hAnsi="宋体" w:eastAsia="宋体"/>
                <w:b/>
                <w:bCs/>
                <w:color w:val="auto"/>
                <w:sz w:val="21"/>
                <w:szCs w:val="21"/>
                <w:highlight w:val="none"/>
                <w:lang w:val="en-US" w:eastAsia="zh-CN"/>
              </w:rPr>
              <w:t>先修课程</w:t>
            </w:r>
          </w:p>
        </w:tc>
        <w:tc>
          <w:tcPr>
            <w:tcW w:w="4311" w:type="pct"/>
            <w:gridSpan w:val="5"/>
            <w:tcBorders>
              <w:top w:val="single" w:color="auto" w:sz="4" w:space="0"/>
              <w:left w:val="single" w:color="auto" w:sz="4" w:space="0"/>
              <w:right w:val="single" w:color="auto" w:sz="4" w:space="0"/>
            </w:tcBorders>
            <w:vAlign w:val="top"/>
          </w:tcPr>
          <w:p w14:paraId="6E0093D0">
            <w:pPr>
              <w:pStyle w:val="16"/>
              <w:keepNext w:val="0"/>
              <w:keepLines w:val="0"/>
              <w:suppressLineNumbers w:val="0"/>
              <w:spacing w:before="0" w:beforeAutospacing="0" w:after="0" w:afterAutospacing="0"/>
              <w:ind w:left="-105" w:leftChars="-50" w:right="-105" w:rightChars="-50"/>
              <w:jc w:val="center"/>
              <w:rPr>
                <w:rFonts w:hint="default" w:ascii="Arial" w:hAnsi="Arial" w:eastAsia="宋体" w:cs="Arial"/>
                <w:color w:val="auto"/>
                <w:highlight w:val="none"/>
              </w:rPr>
            </w:pPr>
            <w:r>
              <w:rPr>
                <w:rFonts w:hint="eastAsia" w:ascii="宋体" w:hAnsi="宋体" w:eastAsia="宋体"/>
                <w:color w:val="auto"/>
                <w:sz w:val="21"/>
                <w:szCs w:val="21"/>
                <w:highlight w:val="none"/>
                <w:lang w:val="en-US" w:eastAsia="zh-CN"/>
              </w:rPr>
              <w:t>无机化学、有机化学</w:t>
            </w:r>
          </w:p>
        </w:tc>
      </w:tr>
      <w:tr w14:paraId="6A1FF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8" w:type="pct"/>
            <w:tcBorders>
              <w:top w:val="single" w:color="auto" w:sz="4" w:space="0"/>
              <w:left w:val="single" w:color="auto" w:sz="4" w:space="0"/>
              <w:right w:val="single" w:color="auto" w:sz="4" w:space="0"/>
            </w:tcBorders>
            <w:shd w:val="clear" w:color="auto" w:fill="auto"/>
            <w:vAlign w:val="center"/>
          </w:tcPr>
          <w:p w14:paraId="3B85B465">
            <w:pPr>
              <w:pStyle w:val="16"/>
              <w:keepNext w:val="0"/>
              <w:keepLines w:val="0"/>
              <w:suppressLineNumbers w:val="0"/>
              <w:spacing w:before="0" w:beforeAutospacing="0" w:after="0" w:afterAutospacing="0"/>
              <w:ind w:left="0" w:right="0"/>
              <w:jc w:val="center"/>
              <w:rPr>
                <w:rFonts w:hint="eastAsia" w:ascii="宋体" w:hAnsi="宋体" w:eastAsia="宋体" w:cs="Arial Unicode MS"/>
                <w:b/>
                <w:bCs/>
                <w:color w:val="auto"/>
                <w:kern w:val="0"/>
                <w:sz w:val="21"/>
                <w:szCs w:val="21"/>
                <w:highlight w:val="none"/>
                <w:lang w:val="en-US" w:eastAsia="zh-CN" w:bidi="ar-SA"/>
              </w:rPr>
            </w:pPr>
            <w:r>
              <w:rPr>
                <w:rFonts w:hint="eastAsia" w:ascii="宋体" w:hAnsi="宋体" w:eastAsia="宋体"/>
                <w:b/>
                <w:bCs/>
                <w:color w:val="auto"/>
                <w:sz w:val="21"/>
                <w:szCs w:val="21"/>
                <w:highlight w:val="none"/>
                <w:lang w:val="en-US" w:eastAsia="zh-CN"/>
              </w:rPr>
              <w:t>后续课程</w:t>
            </w:r>
          </w:p>
        </w:tc>
        <w:tc>
          <w:tcPr>
            <w:tcW w:w="4311" w:type="pct"/>
            <w:gridSpan w:val="5"/>
            <w:tcBorders>
              <w:top w:val="single" w:color="auto" w:sz="4" w:space="0"/>
              <w:left w:val="single" w:color="auto" w:sz="4" w:space="0"/>
              <w:right w:val="single" w:color="auto" w:sz="4" w:space="0"/>
            </w:tcBorders>
            <w:vAlign w:val="top"/>
          </w:tcPr>
          <w:p w14:paraId="5E4DD1C1">
            <w:pPr>
              <w:pStyle w:val="16"/>
              <w:keepNext w:val="0"/>
              <w:keepLines w:val="0"/>
              <w:suppressLineNumbers w:val="0"/>
              <w:spacing w:before="0" w:beforeAutospacing="0" w:after="0" w:afterAutospacing="0"/>
              <w:ind w:left="-105" w:leftChars="-50" w:right="-105" w:rightChars="-50"/>
              <w:jc w:val="center"/>
              <w:rPr>
                <w:rFonts w:hint="default" w:ascii="Arial" w:hAnsi="Arial" w:eastAsia="宋体" w:cs="Arial"/>
                <w:color w:val="auto"/>
                <w:highlight w:val="none"/>
              </w:rPr>
            </w:pPr>
            <w:r>
              <w:rPr>
                <w:rFonts w:hint="eastAsia" w:ascii="宋体" w:hAnsi="宋体" w:eastAsia="宋体"/>
                <w:color w:val="auto"/>
                <w:sz w:val="21"/>
                <w:szCs w:val="21"/>
                <w:highlight w:val="none"/>
                <w:lang w:val="en-US" w:eastAsia="zh-CN"/>
              </w:rPr>
              <w:t>化学分析、仪器分析</w:t>
            </w:r>
          </w:p>
        </w:tc>
      </w:tr>
      <w:tr w14:paraId="69574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8" w:type="pct"/>
            <w:tcBorders>
              <w:top w:val="single" w:color="auto" w:sz="4" w:space="0"/>
              <w:left w:val="single" w:color="auto" w:sz="4" w:space="0"/>
              <w:right w:val="single" w:color="auto" w:sz="4" w:space="0"/>
            </w:tcBorders>
            <w:shd w:val="clear" w:color="auto" w:fill="auto"/>
            <w:vAlign w:val="center"/>
          </w:tcPr>
          <w:p w14:paraId="66DB2727">
            <w:pPr>
              <w:keepNext w:val="0"/>
              <w:keepLines w:val="0"/>
              <w:suppressLineNumbers w:val="0"/>
              <w:spacing w:before="0" w:beforeAutospacing="0" w:after="0" w:afterAutospacing="0"/>
              <w:ind w:left="0" w:right="0"/>
              <w:jc w:val="center"/>
              <w:rPr>
                <w:rFonts w:hint="eastAsia" w:asciiTheme="minorHAnsi" w:hAnsiTheme="minorHAnsi" w:eastAsiaTheme="minorEastAsia" w:cstheme="minorBidi"/>
                <w:b/>
                <w:color w:val="auto"/>
                <w:kern w:val="2"/>
                <w:sz w:val="21"/>
                <w:szCs w:val="24"/>
                <w:highlight w:val="none"/>
                <w:lang w:val="en-US" w:eastAsia="zh-CN" w:bidi="ar-SA"/>
              </w:rPr>
            </w:pPr>
            <w:r>
              <w:rPr>
                <w:rFonts w:hint="eastAsia" w:ascii="Arial" w:hAnsi="Arial" w:eastAsia="宋体" w:cs="Arial"/>
                <w:b/>
                <w:color w:val="auto"/>
                <w:highlight w:val="none"/>
                <w:lang w:val="en-US" w:eastAsia="zh-CN"/>
              </w:rPr>
              <w:t>选用</w:t>
            </w:r>
            <w:r>
              <w:rPr>
                <w:rFonts w:hint="default" w:ascii="Arial" w:hAnsi="Arial" w:eastAsia="宋体" w:cs="Arial"/>
                <w:b/>
                <w:color w:val="auto"/>
                <w:highlight w:val="none"/>
              </w:rPr>
              <w:t>教材</w:t>
            </w:r>
          </w:p>
        </w:tc>
        <w:tc>
          <w:tcPr>
            <w:tcW w:w="4311" w:type="pct"/>
            <w:gridSpan w:val="5"/>
            <w:tcBorders>
              <w:top w:val="single" w:color="auto" w:sz="4" w:space="0"/>
              <w:left w:val="single" w:color="auto" w:sz="4" w:space="0"/>
              <w:right w:val="single" w:color="auto" w:sz="4" w:space="0"/>
            </w:tcBorders>
            <w:shd w:val="clear" w:color="auto" w:fill="auto"/>
            <w:vAlign w:val="top"/>
          </w:tcPr>
          <w:p w14:paraId="00133970">
            <w:pPr>
              <w:keepNext w:val="0"/>
              <w:keepLines w:val="0"/>
              <w:suppressLineNumbers w:val="0"/>
              <w:spacing w:before="0" w:beforeAutospacing="0" w:after="0" w:afterAutospacing="0"/>
              <w:ind w:left="0" w:right="0"/>
              <w:rPr>
                <w:rFonts w:hint="default" w:ascii="Arial" w:hAnsi="Arial" w:eastAsia="宋体" w:cs="Arial"/>
                <w:color w:val="auto"/>
                <w:kern w:val="2"/>
                <w:sz w:val="21"/>
                <w:szCs w:val="24"/>
                <w:highlight w:val="none"/>
                <w:lang w:val="en-US" w:eastAsia="zh-CN" w:bidi="ar-SA"/>
              </w:rPr>
            </w:pPr>
            <w:r>
              <w:rPr>
                <w:rFonts w:hint="default" w:ascii="Arial" w:hAnsi="Arial" w:eastAsia="宋体" w:cs="Arial"/>
                <w:color w:val="auto"/>
                <w:highlight w:val="none"/>
              </w:rPr>
              <w:t>《</w:t>
            </w:r>
            <w:r>
              <w:rPr>
                <w:rFonts w:hint="eastAsia" w:ascii="Arial" w:hAnsi="Arial" w:eastAsia="宋体" w:cs="Arial"/>
                <w:color w:val="auto"/>
                <w:highlight w:val="none"/>
                <w:lang w:val="en-US" w:eastAsia="zh-CN"/>
              </w:rPr>
              <w:t>实验室安全技术</w:t>
            </w:r>
            <w:r>
              <w:rPr>
                <w:rFonts w:hint="default" w:ascii="Arial" w:hAnsi="Arial" w:eastAsia="宋体" w:cs="Arial"/>
                <w:color w:val="auto"/>
                <w:highlight w:val="none"/>
              </w:rPr>
              <w:t>》（</w:t>
            </w:r>
            <w:r>
              <w:rPr>
                <w:rFonts w:hint="eastAsia" w:ascii="Arial" w:hAnsi="Arial" w:eastAsia="宋体" w:cs="Arial"/>
                <w:color w:val="auto"/>
                <w:highlight w:val="none"/>
                <w:lang w:val="en-US" w:eastAsia="zh-CN"/>
              </w:rPr>
              <w:t>李志刚</w:t>
            </w:r>
            <w:r>
              <w:rPr>
                <w:rFonts w:hint="eastAsia" w:ascii="Arial" w:hAnsi="Arial" w:eastAsia="宋体" w:cs="Arial"/>
                <w:color w:val="auto"/>
                <w:highlight w:val="none"/>
              </w:rPr>
              <w:t>，</w:t>
            </w:r>
            <w:r>
              <w:rPr>
                <w:rFonts w:hint="eastAsia" w:ascii="Arial" w:hAnsi="Arial" w:eastAsia="宋体" w:cs="Arial"/>
                <w:color w:val="auto"/>
                <w:highlight w:val="none"/>
                <w:lang w:val="en-US" w:eastAsia="zh-CN"/>
              </w:rPr>
              <w:t>化学工业出版社，2021，ISBN978-7-122-40348-3</w:t>
            </w:r>
            <w:r>
              <w:rPr>
                <w:rFonts w:hint="default" w:ascii="Arial" w:hAnsi="Arial" w:eastAsia="宋体" w:cs="Arial"/>
                <w:color w:val="auto"/>
                <w:highlight w:val="none"/>
              </w:rPr>
              <w:t>)</w:t>
            </w:r>
          </w:p>
        </w:tc>
      </w:tr>
      <w:tr w14:paraId="2E806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8" w:type="pct"/>
            <w:tcBorders>
              <w:top w:val="single" w:color="auto" w:sz="4" w:space="0"/>
              <w:left w:val="single" w:color="auto" w:sz="4" w:space="0"/>
              <w:right w:val="single" w:color="auto" w:sz="4" w:space="0"/>
            </w:tcBorders>
            <w:vAlign w:val="center"/>
          </w:tcPr>
          <w:p w14:paraId="67E346EC">
            <w:pPr>
              <w:pStyle w:val="16"/>
              <w:keepNext w:val="0"/>
              <w:keepLines w:val="0"/>
              <w:suppressLineNumbers w:val="0"/>
              <w:spacing w:before="0" w:beforeAutospacing="0" w:after="0" w:afterAutospacing="0"/>
              <w:ind w:left="0" w:right="0"/>
              <w:jc w:val="center"/>
              <w:rPr>
                <w:rFonts w:hint="eastAsia" w:ascii="宋体" w:hAnsi="宋体" w:eastAsia="宋体"/>
                <w:b/>
                <w:bCs/>
                <w:color w:val="auto"/>
                <w:sz w:val="21"/>
                <w:szCs w:val="21"/>
                <w:highlight w:val="none"/>
              </w:rPr>
            </w:pPr>
            <w:r>
              <w:rPr>
                <w:rFonts w:hint="eastAsia" w:ascii="宋体" w:hAnsi="宋体" w:eastAsia="宋体"/>
                <w:b/>
                <w:bCs/>
                <w:color w:val="auto"/>
                <w:sz w:val="21"/>
                <w:szCs w:val="21"/>
                <w:highlight w:val="none"/>
                <w:lang w:val="en-US" w:eastAsia="zh-CN"/>
              </w:rPr>
              <w:t>制定</w:t>
            </w:r>
            <w:r>
              <w:rPr>
                <w:rFonts w:hint="eastAsia" w:ascii="宋体" w:hAnsi="宋体" w:eastAsia="宋体"/>
                <w:b/>
                <w:bCs/>
                <w:color w:val="auto"/>
                <w:sz w:val="21"/>
                <w:szCs w:val="21"/>
                <w:highlight w:val="none"/>
              </w:rPr>
              <w:t>人</w:t>
            </w:r>
          </w:p>
        </w:tc>
        <w:tc>
          <w:tcPr>
            <w:tcW w:w="2101" w:type="pct"/>
            <w:gridSpan w:val="3"/>
            <w:tcBorders>
              <w:top w:val="single" w:color="auto" w:sz="4" w:space="0"/>
              <w:left w:val="single" w:color="auto" w:sz="4" w:space="0"/>
              <w:right w:val="single" w:color="auto" w:sz="4" w:space="0"/>
            </w:tcBorders>
            <w:vAlign w:val="top"/>
          </w:tcPr>
          <w:p w14:paraId="0747D6AE">
            <w:pPr>
              <w:keepNext w:val="0"/>
              <w:keepLines w:val="0"/>
              <w:widowControl/>
              <w:suppressLineNumbers w:val="0"/>
              <w:spacing w:before="0" w:beforeAutospacing="0" w:after="0" w:afterAutospacing="0"/>
              <w:ind w:left="0" w:right="0"/>
              <w:jc w:val="center"/>
              <w:rPr>
                <w:rFonts w:hint="eastAsia" w:eastAsiaTheme="minorEastAsia"/>
                <w:color w:val="auto"/>
                <w:highlight w:val="none"/>
                <w:lang w:val="en-US" w:eastAsia="zh-CN"/>
              </w:rPr>
            </w:pPr>
            <w:r>
              <w:rPr>
                <w:rFonts w:hint="eastAsia"/>
                <w:color w:val="auto"/>
                <w:highlight w:val="none"/>
                <w:lang w:val="en-US" w:eastAsia="zh-CN"/>
              </w:rPr>
              <w:t>张跃东</w:t>
            </w:r>
          </w:p>
        </w:tc>
        <w:tc>
          <w:tcPr>
            <w:tcW w:w="613" w:type="pct"/>
            <w:tcBorders>
              <w:top w:val="single" w:color="auto" w:sz="4" w:space="0"/>
              <w:left w:val="single" w:color="auto" w:sz="4" w:space="0"/>
              <w:bottom w:val="single" w:color="auto" w:sz="4" w:space="0"/>
              <w:right w:val="single" w:color="auto" w:sz="4" w:space="0"/>
            </w:tcBorders>
            <w:vAlign w:val="center"/>
          </w:tcPr>
          <w:p w14:paraId="1D4BC6C8">
            <w:pPr>
              <w:pStyle w:val="16"/>
              <w:keepNext w:val="0"/>
              <w:keepLines w:val="0"/>
              <w:suppressLineNumbers w:val="0"/>
              <w:spacing w:before="0" w:beforeAutospacing="0" w:after="0" w:afterAutospacing="0"/>
              <w:ind w:left="-105" w:leftChars="-50" w:right="-105" w:rightChars="-50"/>
              <w:jc w:val="center"/>
              <w:rPr>
                <w:rFonts w:hint="eastAsia" w:ascii="宋体" w:hAnsi="宋体" w:eastAsia="宋体"/>
                <w:b/>
                <w:bCs/>
                <w:color w:val="auto"/>
                <w:sz w:val="21"/>
                <w:szCs w:val="21"/>
                <w:highlight w:val="none"/>
              </w:rPr>
            </w:pPr>
            <w:r>
              <w:rPr>
                <w:rFonts w:hint="eastAsia" w:ascii="宋体" w:hAnsi="宋体" w:eastAsia="宋体"/>
                <w:b/>
                <w:bCs/>
                <w:color w:val="auto"/>
                <w:sz w:val="21"/>
                <w:szCs w:val="21"/>
                <w:highlight w:val="none"/>
                <w:lang w:val="en-US" w:eastAsia="zh-CN"/>
              </w:rPr>
              <w:t>制定时间</w:t>
            </w:r>
          </w:p>
        </w:tc>
        <w:tc>
          <w:tcPr>
            <w:tcW w:w="1596" w:type="pct"/>
            <w:tcBorders>
              <w:top w:val="single" w:color="auto" w:sz="4" w:space="0"/>
              <w:left w:val="single" w:color="auto" w:sz="4" w:space="0"/>
              <w:bottom w:val="single" w:color="auto" w:sz="4" w:space="0"/>
              <w:right w:val="single" w:color="auto" w:sz="4" w:space="0"/>
            </w:tcBorders>
            <w:vAlign w:val="center"/>
          </w:tcPr>
          <w:p w14:paraId="72416723">
            <w:pPr>
              <w:pStyle w:val="24"/>
              <w:keepNext w:val="0"/>
              <w:keepLines w:val="0"/>
              <w:widowControl/>
              <w:suppressLineNumbers w:val="0"/>
              <w:spacing w:before="0" w:beforeAutospacing="0" w:after="0" w:afterAutospacing="0"/>
              <w:ind w:left="-105" w:leftChars="-50" w:right="-105" w:rightChars="-50"/>
              <w:jc w:val="center"/>
              <w:rPr>
                <w:rFonts w:hint="default" w:ascii="宋体" w:hAnsi="宋体" w:eastAsia="宋体"/>
                <w:color w:val="auto"/>
                <w:sz w:val="21"/>
                <w:szCs w:val="21"/>
                <w:highlight w:val="none"/>
              </w:rPr>
            </w:pPr>
            <w:r>
              <w:rPr>
                <w:rFonts w:hint="eastAsia" w:ascii="宋体" w:hAnsi="宋体" w:eastAsia="宋体" w:cs="宋体"/>
                <w:color w:val="000000"/>
                <w:kern w:val="0"/>
                <w:sz w:val="21"/>
                <w:szCs w:val="21"/>
                <w:lang w:val="en-US" w:eastAsia="zh-CN" w:bidi="ar"/>
              </w:rPr>
              <w:t>2025年7月</w:t>
            </w:r>
          </w:p>
        </w:tc>
      </w:tr>
      <w:tr w14:paraId="7AFA7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8" w:type="pct"/>
            <w:tcBorders>
              <w:top w:val="single" w:color="auto" w:sz="4" w:space="0"/>
              <w:left w:val="single" w:color="auto" w:sz="4" w:space="0"/>
              <w:right w:val="single" w:color="auto" w:sz="4" w:space="0"/>
            </w:tcBorders>
            <w:vAlign w:val="center"/>
          </w:tcPr>
          <w:p w14:paraId="4D5C413A">
            <w:pPr>
              <w:pStyle w:val="16"/>
              <w:keepNext w:val="0"/>
              <w:keepLines w:val="0"/>
              <w:suppressLineNumbers w:val="0"/>
              <w:spacing w:before="0" w:beforeAutospacing="0" w:after="0" w:afterAutospacing="0"/>
              <w:ind w:left="0" w:right="0"/>
              <w:jc w:val="center"/>
              <w:rPr>
                <w:rFonts w:hint="eastAsia" w:ascii="宋体" w:hAnsi="宋体" w:eastAsia="宋体"/>
                <w:b/>
                <w:bCs/>
                <w:color w:val="auto"/>
                <w:sz w:val="21"/>
                <w:szCs w:val="21"/>
                <w:highlight w:val="none"/>
              </w:rPr>
            </w:pPr>
            <w:r>
              <w:rPr>
                <w:rFonts w:hint="eastAsia" w:ascii="宋体" w:hAnsi="宋体" w:eastAsia="宋体"/>
                <w:b/>
                <w:bCs/>
                <w:color w:val="auto"/>
                <w:sz w:val="21"/>
                <w:szCs w:val="21"/>
                <w:highlight w:val="none"/>
                <w:lang w:val="en-US" w:eastAsia="zh-CN"/>
              </w:rPr>
              <w:t>审核</w:t>
            </w:r>
            <w:r>
              <w:rPr>
                <w:rFonts w:hint="eastAsia" w:ascii="宋体" w:hAnsi="宋体" w:eastAsia="宋体"/>
                <w:b/>
                <w:bCs/>
                <w:color w:val="auto"/>
                <w:sz w:val="21"/>
                <w:szCs w:val="21"/>
                <w:highlight w:val="none"/>
              </w:rPr>
              <w:t>人</w:t>
            </w:r>
          </w:p>
        </w:tc>
        <w:tc>
          <w:tcPr>
            <w:tcW w:w="2101" w:type="pct"/>
            <w:gridSpan w:val="3"/>
            <w:tcBorders>
              <w:top w:val="single" w:color="auto" w:sz="4" w:space="0"/>
              <w:left w:val="single" w:color="auto" w:sz="4" w:space="0"/>
              <w:right w:val="single" w:color="auto" w:sz="4" w:space="0"/>
            </w:tcBorders>
            <w:vAlign w:val="top"/>
          </w:tcPr>
          <w:p w14:paraId="70326714">
            <w:pPr>
              <w:keepNext w:val="0"/>
              <w:keepLines w:val="0"/>
              <w:widowControl/>
              <w:suppressLineNumbers w:val="0"/>
              <w:spacing w:before="0" w:beforeAutospacing="0" w:after="0" w:afterAutospacing="0"/>
              <w:ind w:left="0" w:right="0"/>
              <w:jc w:val="center"/>
              <w:rPr>
                <w:rFonts w:hint="eastAsia" w:eastAsiaTheme="minorEastAsia"/>
                <w:color w:val="auto"/>
                <w:highlight w:val="none"/>
                <w:lang w:val="en-US" w:eastAsia="zh-CN"/>
              </w:rPr>
            </w:pPr>
            <w:r>
              <w:rPr>
                <w:rFonts w:hint="eastAsia"/>
                <w:color w:val="auto"/>
                <w:highlight w:val="none"/>
                <w:lang w:val="en-US" w:eastAsia="zh-CN"/>
              </w:rPr>
              <w:t>符荣</w:t>
            </w:r>
          </w:p>
        </w:tc>
        <w:tc>
          <w:tcPr>
            <w:tcW w:w="613" w:type="pct"/>
            <w:tcBorders>
              <w:top w:val="single" w:color="auto" w:sz="4" w:space="0"/>
              <w:left w:val="single" w:color="auto" w:sz="4" w:space="0"/>
              <w:bottom w:val="single" w:color="auto" w:sz="4" w:space="0"/>
              <w:right w:val="single" w:color="auto" w:sz="4" w:space="0"/>
            </w:tcBorders>
            <w:vAlign w:val="center"/>
          </w:tcPr>
          <w:p w14:paraId="472B5F9E">
            <w:pPr>
              <w:pStyle w:val="16"/>
              <w:keepNext w:val="0"/>
              <w:keepLines w:val="0"/>
              <w:suppressLineNumbers w:val="0"/>
              <w:spacing w:before="0" w:beforeAutospacing="0" w:after="0" w:afterAutospacing="0"/>
              <w:ind w:left="-105" w:leftChars="-50" w:right="-105" w:rightChars="-50"/>
              <w:jc w:val="center"/>
              <w:rPr>
                <w:rFonts w:hint="eastAsia" w:ascii="宋体" w:hAnsi="宋体" w:eastAsia="宋体"/>
                <w:b/>
                <w:bCs/>
                <w:color w:val="auto"/>
                <w:sz w:val="21"/>
                <w:szCs w:val="21"/>
                <w:highlight w:val="none"/>
                <w:lang w:val="en-US" w:eastAsia="zh-CN"/>
              </w:rPr>
            </w:pPr>
            <w:r>
              <w:rPr>
                <w:rFonts w:hint="eastAsia" w:ascii="宋体" w:hAnsi="宋体" w:eastAsia="宋体"/>
                <w:b/>
                <w:bCs/>
                <w:color w:val="auto"/>
                <w:sz w:val="21"/>
                <w:szCs w:val="21"/>
                <w:highlight w:val="none"/>
                <w:lang w:val="en-US" w:eastAsia="zh-CN"/>
              </w:rPr>
              <w:t>审核时间</w:t>
            </w:r>
          </w:p>
        </w:tc>
        <w:tc>
          <w:tcPr>
            <w:tcW w:w="1596" w:type="pct"/>
            <w:tcBorders>
              <w:top w:val="single" w:color="auto" w:sz="4" w:space="0"/>
              <w:left w:val="single" w:color="auto" w:sz="4" w:space="0"/>
              <w:bottom w:val="single" w:color="auto" w:sz="4" w:space="0"/>
              <w:right w:val="single" w:color="auto" w:sz="4" w:space="0"/>
            </w:tcBorders>
            <w:vAlign w:val="center"/>
          </w:tcPr>
          <w:p w14:paraId="3DBCA32B">
            <w:pPr>
              <w:pStyle w:val="24"/>
              <w:keepNext w:val="0"/>
              <w:keepLines w:val="0"/>
              <w:widowControl/>
              <w:suppressLineNumbers w:val="0"/>
              <w:spacing w:before="0" w:beforeAutospacing="0" w:after="0" w:afterAutospacing="0"/>
              <w:ind w:left="-105" w:leftChars="-50" w:right="-105" w:rightChars="-50"/>
              <w:jc w:val="center"/>
              <w:rPr>
                <w:rFonts w:hint="default" w:ascii="宋体" w:hAnsi="宋体" w:eastAsia="宋体"/>
                <w:color w:val="auto"/>
                <w:sz w:val="21"/>
                <w:szCs w:val="21"/>
                <w:highlight w:val="none"/>
              </w:rPr>
            </w:pPr>
            <w:r>
              <w:rPr>
                <w:rFonts w:hint="eastAsia" w:ascii="宋体" w:hAnsi="宋体" w:eastAsia="宋体" w:cs="宋体"/>
                <w:color w:val="000000"/>
                <w:kern w:val="0"/>
                <w:sz w:val="21"/>
                <w:szCs w:val="21"/>
                <w:lang w:val="en-US" w:eastAsia="zh-CN" w:bidi="ar"/>
              </w:rPr>
              <w:t>2025年8月</w:t>
            </w:r>
          </w:p>
        </w:tc>
      </w:tr>
    </w:tbl>
    <w:p w14:paraId="4B81E067">
      <w:pPr>
        <w:pStyle w:val="3"/>
        <w:bidi w:val="0"/>
        <w:rPr>
          <w:rFonts w:hint="eastAsia"/>
          <w:lang w:val="en-US" w:eastAsia="zh-CN"/>
        </w:rPr>
      </w:pPr>
      <w:r>
        <w:rPr>
          <w:rFonts w:hint="eastAsia"/>
          <w:lang w:val="en-US" w:eastAsia="zh-CN"/>
        </w:rPr>
        <w:t>二、课程定位</w:t>
      </w:r>
    </w:p>
    <w:p w14:paraId="5008DA5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本课程是分析检验技术专业</w:t>
      </w:r>
      <w:r>
        <w:rPr>
          <w:rFonts w:hint="default" w:asciiTheme="minorEastAsia" w:hAnsiTheme="minorEastAsia" w:eastAsiaTheme="minorEastAsia" w:cstheme="minorEastAsia"/>
          <w:color w:val="auto"/>
          <w:sz w:val="24"/>
          <w:szCs w:val="24"/>
          <w:highlight w:val="none"/>
          <w:lang w:eastAsia="zh-CN"/>
        </w:rPr>
        <w:t>选</w:t>
      </w:r>
      <w:r>
        <w:rPr>
          <w:rFonts w:hint="eastAsia" w:asciiTheme="minorEastAsia" w:hAnsiTheme="minorEastAsia" w:eastAsiaTheme="minorEastAsia" w:cstheme="minorEastAsia"/>
          <w:color w:val="auto"/>
          <w:sz w:val="24"/>
          <w:szCs w:val="24"/>
          <w:highlight w:val="none"/>
          <w:lang w:val="en-US" w:eastAsia="zh-CN"/>
        </w:rPr>
        <w:t>修的一门专业</w:t>
      </w:r>
      <w:r>
        <w:rPr>
          <w:rFonts w:hint="default" w:asciiTheme="minorEastAsia" w:hAnsiTheme="minorEastAsia" w:eastAsiaTheme="minorEastAsia" w:cstheme="minorEastAsia"/>
          <w:color w:val="auto"/>
          <w:sz w:val="24"/>
          <w:szCs w:val="24"/>
          <w:highlight w:val="none"/>
          <w:lang w:eastAsia="zh-CN"/>
        </w:rPr>
        <w:t>选修</w:t>
      </w:r>
      <w:r>
        <w:rPr>
          <w:rFonts w:hint="eastAsia" w:asciiTheme="minorEastAsia" w:hAnsiTheme="minorEastAsia" w:eastAsiaTheme="minorEastAsia" w:cstheme="minorEastAsia"/>
          <w:color w:val="auto"/>
          <w:sz w:val="24"/>
          <w:szCs w:val="24"/>
          <w:highlight w:val="none"/>
          <w:lang w:val="en-US" w:eastAsia="zh-CN"/>
        </w:rPr>
        <w:t>课程，是为学生能够安全顺利完成后续化学分析、仪器分析等课程开设的一门理论课程。教学内容的选取面向后续的实验内容，依据后续课程的学习任务和实验流程设置教学内容，引入国家相关法律法规，通过对《实验室安全技术》课程的学习，使学生掌握实验室必须的安全知识，完成学习考核合格后方可进入实验室开展学习。同时，将课程思政内容融入</w:t>
      </w:r>
      <w:r>
        <w:rPr>
          <w:rFonts w:hint="eastAsia" w:asciiTheme="minorEastAsia" w:hAnsiTheme="minorEastAsia" w:cstheme="minorEastAsia"/>
          <w:color w:val="auto"/>
          <w:sz w:val="24"/>
          <w:szCs w:val="24"/>
          <w:highlight w:val="none"/>
          <w:lang w:val="en-US" w:eastAsia="zh-CN"/>
        </w:rPr>
        <w:t>课程核心内容体系</w:t>
      </w:r>
      <w:r>
        <w:rPr>
          <w:rFonts w:hint="eastAsia" w:asciiTheme="minorEastAsia" w:hAnsiTheme="minorEastAsia" w:eastAsiaTheme="minorEastAsia" w:cstheme="minorEastAsia"/>
          <w:color w:val="auto"/>
          <w:sz w:val="24"/>
          <w:szCs w:val="24"/>
          <w:highlight w:val="none"/>
          <w:lang w:val="en-US" w:eastAsia="zh-CN"/>
        </w:rPr>
        <w:t>，帮助学生树立正确的世界观、人生观、价值观。</w:t>
      </w:r>
    </w:p>
    <w:p w14:paraId="7DD79906">
      <w:pPr>
        <w:pStyle w:val="3"/>
        <w:bidi w:val="0"/>
        <w:rPr>
          <w:rFonts w:hint="eastAsia"/>
          <w:lang w:val="en-US" w:eastAsia="zh-CN"/>
        </w:rPr>
      </w:pPr>
      <w:r>
        <w:rPr>
          <w:rFonts w:hint="eastAsia"/>
          <w:lang w:val="en-US" w:eastAsia="zh-CN"/>
        </w:rPr>
        <w:t>三、课程设计思路</w:t>
      </w:r>
    </w:p>
    <w:p w14:paraId="7022F8E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首先,根据人才培养方案、</w:t>
      </w:r>
      <w:r>
        <w:rPr>
          <w:rFonts w:hint="eastAsia" w:asciiTheme="minorEastAsia" w:hAnsiTheme="minorEastAsia" w:cstheme="minorEastAsia"/>
          <w:color w:val="auto"/>
          <w:sz w:val="24"/>
          <w:szCs w:val="24"/>
          <w:highlight w:val="none"/>
          <w:lang w:val="en-US" w:eastAsia="zh-CN"/>
        </w:rPr>
        <w:t>实验室安全要求</w:t>
      </w:r>
      <w:r>
        <w:rPr>
          <w:rFonts w:hint="eastAsia" w:asciiTheme="minorEastAsia" w:hAnsiTheme="minorEastAsia" w:eastAsiaTheme="minorEastAsia" w:cstheme="minorEastAsia"/>
          <w:color w:val="auto"/>
          <w:sz w:val="24"/>
          <w:szCs w:val="24"/>
          <w:highlight w:val="none"/>
          <w:lang w:val="en-US" w:eastAsia="zh-CN"/>
        </w:rPr>
        <w:t>及相关教材确定教学内容,从</w:t>
      </w:r>
      <w:r>
        <w:rPr>
          <w:rFonts w:hint="eastAsia" w:asciiTheme="minorEastAsia" w:hAnsiTheme="minorEastAsia" w:cstheme="minorEastAsia"/>
          <w:color w:val="auto"/>
          <w:sz w:val="24"/>
          <w:szCs w:val="24"/>
          <w:highlight w:val="none"/>
          <w:lang w:val="en-US" w:eastAsia="zh-CN"/>
        </w:rPr>
        <w:t>实验室安全</w:t>
      </w:r>
      <w:r>
        <w:rPr>
          <w:rFonts w:hint="eastAsia" w:asciiTheme="minorEastAsia" w:hAnsiTheme="minorEastAsia" w:eastAsiaTheme="minorEastAsia" w:cstheme="minorEastAsia"/>
          <w:color w:val="auto"/>
          <w:sz w:val="24"/>
          <w:szCs w:val="24"/>
          <w:highlight w:val="none"/>
          <w:lang w:val="en-US" w:eastAsia="zh-CN"/>
        </w:rPr>
        <w:t>出发，了解</w:t>
      </w:r>
      <w:r>
        <w:rPr>
          <w:rFonts w:hint="eastAsia" w:asciiTheme="minorEastAsia" w:hAnsiTheme="minorEastAsia" w:cstheme="minorEastAsia"/>
          <w:color w:val="auto"/>
          <w:sz w:val="24"/>
          <w:szCs w:val="24"/>
          <w:highlight w:val="none"/>
          <w:lang w:val="en-US" w:eastAsia="zh-CN"/>
        </w:rPr>
        <w:t>实验室安全的一般性知识；</w:t>
      </w:r>
      <w:r>
        <w:rPr>
          <w:rFonts w:hint="eastAsia" w:asciiTheme="minorEastAsia" w:hAnsiTheme="minorEastAsia" w:eastAsiaTheme="minorEastAsia" w:cstheme="minorEastAsia"/>
          <w:color w:val="auto"/>
          <w:sz w:val="24"/>
          <w:szCs w:val="24"/>
          <w:highlight w:val="none"/>
          <w:lang w:val="en-US" w:eastAsia="zh-CN"/>
        </w:rPr>
        <w:t>然后，掌握</w:t>
      </w:r>
      <w:r>
        <w:rPr>
          <w:rFonts w:hint="eastAsia" w:asciiTheme="minorEastAsia" w:hAnsiTheme="minorEastAsia" w:cstheme="minorEastAsia"/>
          <w:color w:val="auto"/>
          <w:sz w:val="24"/>
          <w:szCs w:val="24"/>
          <w:highlight w:val="none"/>
          <w:lang w:val="en-US" w:eastAsia="zh-CN"/>
        </w:rPr>
        <w:t>危险化学品、仪器设备、三废处理等具体操作的安全技术；</w:t>
      </w:r>
      <w:r>
        <w:rPr>
          <w:rFonts w:hint="eastAsia" w:asciiTheme="minorEastAsia" w:hAnsiTheme="minorEastAsia" w:eastAsiaTheme="minorEastAsia" w:cstheme="minorEastAsia"/>
          <w:color w:val="auto"/>
          <w:sz w:val="24"/>
          <w:szCs w:val="24"/>
          <w:highlight w:val="none"/>
          <w:lang w:val="en-US" w:eastAsia="zh-CN"/>
        </w:rPr>
        <w:t>最后，对</w:t>
      </w:r>
      <w:r>
        <w:rPr>
          <w:rFonts w:hint="eastAsia" w:asciiTheme="minorEastAsia" w:hAnsiTheme="minorEastAsia" w:cstheme="minorEastAsia"/>
          <w:color w:val="auto"/>
          <w:sz w:val="24"/>
          <w:szCs w:val="24"/>
          <w:highlight w:val="none"/>
          <w:lang w:val="en-US" w:eastAsia="zh-CN"/>
        </w:rPr>
        <w:t>安全事故的预防和应急救援能力进行培养</w:t>
      </w:r>
      <w:r>
        <w:rPr>
          <w:rFonts w:hint="eastAsia" w:asciiTheme="minorEastAsia" w:hAnsiTheme="minorEastAsia" w:eastAsiaTheme="minorEastAsia" w:cstheme="minorEastAsia"/>
          <w:color w:val="auto"/>
          <w:sz w:val="24"/>
          <w:szCs w:val="24"/>
          <w:highlight w:val="none"/>
          <w:lang w:val="en-US" w:eastAsia="zh-CN"/>
        </w:rPr>
        <w:t>。关于教学形式，主要通过多媒体、板书、教具等课堂授课。另外，团队</w:t>
      </w:r>
      <w:r>
        <w:rPr>
          <w:rFonts w:hint="eastAsia" w:asciiTheme="minorEastAsia" w:hAnsiTheme="minorEastAsia" w:cstheme="minorEastAsia"/>
          <w:color w:val="auto"/>
          <w:sz w:val="24"/>
          <w:szCs w:val="24"/>
          <w:highlight w:val="none"/>
          <w:lang w:val="en-US" w:eastAsia="zh-CN"/>
        </w:rPr>
        <w:t>授</w:t>
      </w:r>
      <w:r>
        <w:rPr>
          <w:rFonts w:hint="eastAsia" w:asciiTheme="minorEastAsia" w:hAnsiTheme="minorEastAsia" w:eastAsiaTheme="minorEastAsia" w:cstheme="minorEastAsia"/>
          <w:color w:val="auto"/>
          <w:sz w:val="24"/>
          <w:szCs w:val="24"/>
          <w:highlight w:val="none"/>
          <w:lang w:val="en-US" w:eastAsia="zh-CN"/>
        </w:rPr>
        <w:t>课模式可发挥教师的特长，最大限度地拓宽学生知识面，推动</w:t>
      </w:r>
      <w:r>
        <w:rPr>
          <w:rFonts w:hint="eastAsia" w:asciiTheme="minorEastAsia" w:hAnsiTheme="minorEastAsia" w:cstheme="minorEastAsia"/>
          <w:color w:val="auto"/>
          <w:sz w:val="24"/>
          <w:szCs w:val="24"/>
          <w:highlight w:val="none"/>
          <w:lang w:val="en-US" w:eastAsia="zh-CN"/>
        </w:rPr>
        <w:t>专业选修</w:t>
      </w:r>
      <w:r>
        <w:rPr>
          <w:rFonts w:hint="eastAsia" w:asciiTheme="minorEastAsia" w:hAnsiTheme="minorEastAsia" w:eastAsiaTheme="minorEastAsia" w:cstheme="minorEastAsia"/>
          <w:color w:val="auto"/>
          <w:sz w:val="24"/>
          <w:szCs w:val="24"/>
          <w:highlight w:val="none"/>
          <w:lang w:val="en-US" w:eastAsia="zh-CN"/>
        </w:rPr>
        <w:t>类课程学科交叉能力的培养。通过教学评价，衡量授课内容是否能够满足学生学习要求、教学形式是否可以获得良好的学习效果，并不断完善课程</w:t>
      </w:r>
      <w:r>
        <w:rPr>
          <w:rFonts w:hint="eastAsia" w:asciiTheme="minorEastAsia" w:hAnsiTheme="minorEastAsia" w:cstheme="minorEastAsia"/>
          <w:color w:val="auto"/>
          <w:sz w:val="24"/>
          <w:szCs w:val="24"/>
          <w:highlight w:val="none"/>
          <w:lang w:val="en-US" w:eastAsia="zh-CN"/>
        </w:rPr>
        <w:t>授</w:t>
      </w:r>
      <w:r>
        <w:rPr>
          <w:rFonts w:hint="eastAsia" w:asciiTheme="minorEastAsia" w:hAnsiTheme="minorEastAsia" w:eastAsiaTheme="minorEastAsia" w:cstheme="minorEastAsia"/>
          <w:color w:val="auto"/>
          <w:sz w:val="24"/>
          <w:szCs w:val="24"/>
          <w:highlight w:val="none"/>
          <w:lang w:val="en-US" w:eastAsia="zh-CN"/>
        </w:rPr>
        <w:t>课方案。</w:t>
      </w:r>
    </w:p>
    <w:p w14:paraId="223052A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“基于OBE教学理念”，构建了“</w:t>
      </w:r>
      <w:r>
        <w:rPr>
          <w:rFonts w:hint="eastAsia" w:asciiTheme="minorEastAsia" w:hAnsiTheme="minorEastAsia" w:cstheme="minorEastAsia"/>
          <w:color w:val="auto"/>
          <w:sz w:val="24"/>
          <w:szCs w:val="24"/>
          <w:highlight w:val="none"/>
          <w:lang w:val="en-US" w:eastAsia="zh-CN"/>
        </w:rPr>
        <w:t>一切为了人民</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cstheme="minorEastAsia"/>
          <w:color w:val="auto"/>
          <w:sz w:val="24"/>
          <w:szCs w:val="24"/>
          <w:highlight w:val="none"/>
          <w:lang w:val="en-US" w:eastAsia="zh-CN"/>
        </w:rPr>
        <w:t>总体国家安全观</w:t>
      </w:r>
      <w:r>
        <w:rPr>
          <w:rFonts w:hint="eastAsia" w:asciiTheme="minorEastAsia" w:hAnsiTheme="minorEastAsia" w:eastAsiaTheme="minorEastAsia" w:cstheme="minorEastAsia"/>
          <w:color w:val="auto"/>
          <w:sz w:val="24"/>
          <w:szCs w:val="24"/>
          <w:highlight w:val="none"/>
          <w:lang w:val="en-US" w:eastAsia="zh-CN"/>
        </w:rPr>
        <w:t>”的课程思政价值链</w:t>
      </w:r>
      <w:r>
        <w:rPr>
          <w:rFonts w:hint="eastAsia" w:asciiTheme="minorEastAsia" w:hAnsi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lang w:val="en-US" w:eastAsia="zh-CN"/>
        </w:rPr>
        <w:t>结合</w:t>
      </w:r>
      <w:r>
        <w:rPr>
          <w:rFonts w:hint="eastAsia" w:asciiTheme="minorEastAsia" w:hAnsiTheme="minorEastAsia" w:cstheme="minorEastAsia"/>
          <w:color w:val="auto"/>
          <w:sz w:val="24"/>
          <w:szCs w:val="24"/>
          <w:highlight w:val="none"/>
          <w:lang w:val="en-US" w:eastAsia="zh-CN"/>
        </w:rPr>
        <w:t>任课教师及同行</w:t>
      </w:r>
      <w:r>
        <w:rPr>
          <w:rFonts w:hint="eastAsia" w:asciiTheme="minorEastAsia" w:hAnsiTheme="minorEastAsia" w:eastAsiaTheme="minorEastAsia" w:cstheme="minorEastAsia"/>
          <w:color w:val="auto"/>
          <w:sz w:val="24"/>
          <w:szCs w:val="24"/>
          <w:highlight w:val="none"/>
          <w:lang w:val="en-US" w:eastAsia="zh-CN"/>
        </w:rPr>
        <w:t>经历，将工匠精神传递给学生，促使专业知识与思政教育水乳交融。</w:t>
      </w:r>
    </w:p>
    <w:p w14:paraId="22CEDEF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重视传统课堂教学与现代教学手段的结合，构筑全方位多视角的教学模式。改革评价方式，强化过程考核，建立多维度考核评价体系。注重知识传授、素质培养与</w:t>
      </w:r>
      <w:r>
        <w:rPr>
          <w:rFonts w:hint="eastAsia" w:asciiTheme="minorEastAsia" w:hAnsiTheme="minorEastAsia" w:cstheme="minorEastAsia"/>
          <w:color w:val="auto"/>
          <w:sz w:val="24"/>
          <w:szCs w:val="24"/>
          <w:highlight w:val="none"/>
          <w:lang w:val="en-US" w:eastAsia="zh-CN"/>
        </w:rPr>
        <w:t>安全防护</w:t>
      </w:r>
      <w:r>
        <w:rPr>
          <w:rFonts w:hint="eastAsia" w:asciiTheme="minorEastAsia" w:hAnsiTheme="minorEastAsia" w:eastAsiaTheme="minorEastAsia" w:cstheme="minorEastAsia"/>
          <w:color w:val="auto"/>
          <w:sz w:val="24"/>
          <w:szCs w:val="24"/>
          <w:highlight w:val="none"/>
          <w:lang w:val="en-US" w:eastAsia="zh-CN"/>
        </w:rPr>
        <w:t>能力提升与一体。</w:t>
      </w:r>
      <w:r>
        <w:rPr>
          <w:rFonts w:hint="eastAsia" w:asciiTheme="minorEastAsia" w:hAnsiTheme="minorEastAsia" w:cstheme="minorEastAsia"/>
          <w:color w:val="auto"/>
          <w:sz w:val="24"/>
          <w:szCs w:val="24"/>
          <w:highlight w:val="none"/>
          <w:lang w:val="en-US" w:eastAsia="zh-CN"/>
        </w:rPr>
        <w:t>通过教学及考核完成“实验室准入制度”的落地，为学生安全完成学习生涯乃至于职业生涯打下坚实基础。</w:t>
      </w:r>
    </w:p>
    <w:p w14:paraId="26168870">
      <w:pPr>
        <w:pStyle w:val="3"/>
        <w:bidi w:val="0"/>
        <w:rPr>
          <w:rFonts w:hint="eastAsia"/>
          <w:lang w:val="en-US" w:eastAsia="zh-CN"/>
        </w:rPr>
      </w:pPr>
      <w:r>
        <w:rPr>
          <w:rFonts w:hint="eastAsia"/>
          <w:lang w:val="en-US" w:eastAsia="zh-CN"/>
        </w:rPr>
        <w:t>四、课程目标</w:t>
      </w:r>
    </w:p>
    <w:p w14:paraId="103AAADE">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cstheme="minorEastAsia"/>
          <w:b/>
          <w:bCs/>
          <w:color w:val="auto"/>
          <w:sz w:val="24"/>
          <w:szCs w:val="24"/>
          <w:highlight w:val="none"/>
          <w:lang w:val="en-US" w:eastAsia="zh-CN"/>
        </w:rPr>
      </w:pPr>
      <w:r>
        <w:rPr>
          <w:rFonts w:hint="eastAsia" w:asciiTheme="minorEastAsia" w:hAnsiTheme="minorEastAsia" w:cstheme="minorEastAsia"/>
          <w:b/>
          <w:bCs/>
          <w:color w:val="auto"/>
          <w:sz w:val="24"/>
          <w:szCs w:val="24"/>
          <w:highlight w:val="none"/>
          <w:lang w:val="en-US" w:eastAsia="zh-CN"/>
        </w:rPr>
        <w:t>（一）知识目标</w:t>
      </w:r>
    </w:p>
    <w:p w14:paraId="1135124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A1..了解实验室安全的重要意义，吸取实验室安全事故教训。</w:t>
      </w:r>
    </w:p>
    <w:p w14:paraId="1FBBDFC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A2.对实验室安全有准确的认知，掌握实验室的安全标识、安全色。</w:t>
      </w:r>
    </w:p>
    <w:p w14:paraId="669B13F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A3.掌握危险化学品的分类及安全防护技术；掌握实验室电气安全防护常识；掌握实验室仪器设备使用安全常识；掌握实验室“三废”处理常识；掌握实验室安全事故的预防与应急救护常识。</w:t>
      </w:r>
    </w:p>
    <w:p w14:paraId="32EBED3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A4.了解实验室信息安全和管理常识；了解生物实验室安全防护常识。</w:t>
      </w:r>
    </w:p>
    <w:p w14:paraId="5AE69E11">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cstheme="minorEastAsia"/>
          <w:b/>
          <w:bCs/>
          <w:color w:val="auto"/>
          <w:sz w:val="24"/>
          <w:szCs w:val="24"/>
          <w:highlight w:val="none"/>
          <w:lang w:val="en-US" w:eastAsia="zh-CN"/>
        </w:rPr>
      </w:pPr>
      <w:r>
        <w:rPr>
          <w:rFonts w:hint="eastAsia" w:asciiTheme="minorEastAsia" w:hAnsiTheme="minorEastAsia" w:cstheme="minorEastAsia"/>
          <w:b/>
          <w:bCs/>
          <w:color w:val="auto"/>
          <w:sz w:val="24"/>
          <w:szCs w:val="24"/>
          <w:highlight w:val="none"/>
          <w:lang w:val="en-US" w:eastAsia="zh-CN"/>
        </w:rPr>
        <w:t>（二）能力目标</w:t>
      </w:r>
    </w:p>
    <w:p w14:paraId="740257B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B1.能够辨识实验室安全标准和安全色。</w:t>
      </w:r>
    </w:p>
    <w:p w14:paraId="3C01719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B2.精通危险化学品防护、实验室电气安全防护、实验室仪器设备使用技术。</w:t>
      </w:r>
    </w:p>
    <w:p w14:paraId="1700121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B3.能够完成实验室安全事故的预防和应急救援。</w:t>
      </w:r>
    </w:p>
    <w:p w14:paraId="7D4D578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B4.善于正确处理实验室“三废”。</w:t>
      </w:r>
    </w:p>
    <w:p w14:paraId="6B2B43CD">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cstheme="minorEastAsia"/>
          <w:b/>
          <w:bCs/>
          <w:color w:val="auto"/>
          <w:sz w:val="24"/>
          <w:szCs w:val="24"/>
          <w:highlight w:val="none"/>
          <w:lang w:val="en-US" w:eastAsia="zh-CN"/>
        </w:rPr>
      </w:pPr>
      <w:r>
        <w:rPr>
          <w:rFonts w:hint="eastAsia" w:asciiTheme="minorEastAsia" w:hAnsiTheme="minorEastAsia" w:cstheme="minorEastAsia"/>
          <w:b/>
          <w:bCs/>
          <w:color w:val="auto"/>
          <w:sz w:val="24"/>
          <w:szCs w:val="24"/>
          <w:highlight w:val="none"/>
          <w:lang w:val="en-US" w:eastAsia="zh-CN"/>
        </w:rPr>
        <w:t>（三）素质目标</w:t>
      </w:r>
    </w:p>
    <w:p w14:paraId="4BE5DAF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 xml:space="preserve">C1.培养学生注重安全、珍惜生命的职业道德； </w:t>
      </w:r>
    </w:p>
    <w:p w14:paraId="2FB6828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C2.培养学生积极进取，崇尚科学，实事求是，科学严谨的工作作风，理论联系实际的科学态度，辩证思维能力和创新精神。</w:t>
      </w:r>
    </w:p>
    <w:p w14:paraId="4B4FCAE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C3.使学生树立正确的人生价值观，瑞正生活态度。</w:t>
      </w:r>
    </w:p>
    <w:p w14:paraId="55AC8A80">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b/>
          <w:bCs/>
          <w:color w:val="auto"/>
          <w:sz w:val="24"/>
          <w:szCs w:val="24"/>
          <w:highlight w:val="none"/>
          <w:lang w:val="en-US" w:eastAsia="zh-CN"/>
        </w:rPr>
        <w:t>（四）思政目标</w:t>
      </w:r>
    </w:p>
    <w:p w14:paraId="5A77757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D1.职业道德：树立“爱岗敬业、诚实守信、精益求精”的职业理念，遵守行业职业道德规范和岗位行为准则；​</w:t>
      </w:r>
    </w:p>
    <w:p w14:paraId="69B9FE6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D2.工匠精神：培育“严谨细致、追求卓越、持之以恒”的工匠精神，杜绝敷衍了事、投机取巧的工作态度；​</w:t>
      </w:r>
    </w:p>
    <w:p w14:paraId="1960DA1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D3.法治意识：增强法治观念，自觉遵守行业相关法律法规和规章制度，做到依法从业、合规操作；​</w:t>
      </w:r>
    </w:p>
    <w:p w14:paraId="5F5BFB6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D4.社会责任：强化“科技报国、服务社会”的责任担当，理解所学专业在国家发展、行业进步中的作用，树立为行业发展和社会建设贡献力量的信念；​</w:t>
      </w:r>
    </w:p>
    <w:p w14:paraId="08C9E93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D5.生态文明：树立绿色发展理念，注重节能减排、环境保护，践行生态责任。</w:t>
      </w:r>
    </w:p>
    <w:p w14:paraId="36368C47">
      <w:pPr>
        <w:pStyle w:val="3"/>
        <w:bidi w:val="0"/>
        <w:rPr>
          <w:rFonts w:hint="eastAsia"/>
          <w:lang w:val="en-US" w:eastAsia="zh-CN"/>
        </w:rPr>
      </w:pPr>
      <w:r>
        <w:rPr>
          <w:rFonts w:hint="eastAsia"/>
          <w:lang w:val="en-US" w:eastAsia="zh-CN"/>
        </w:rPr>
        <w:t>五、课程内容和要求</w:t>
      </w:r>
    </w:p>
    <w:tbl>
      <w:tblPr>
        <w:tblStyle w:val="28"/>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55"/>
        <w:gridCol w:w="2297"/>
        <w:gridCol w:w="958"/>
        <w:gridCol w:w="875"/>
        <w:gridCol w:w="1067"/>
        <w:gridCol w:w="755"/>
        <w:gridCol w:w="998"/>
        <w:gridCol w:w="453"/>
        <w:gridCol w:w="590"/>
      </w:tblGrid>
      <w:tr w14:paraId="64716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41" w:type="pct"/>
            <w:vAlign w:val="center"/>
          </w:tcPr>
          <w:p w14:paraId="2E3BA8A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学习情境（章）</w:t>
            </w:r>
          </w:p>
        </w:tc>
        <w:tc>
          <w:tcPr>
            <w:tcW w:w="1165" w:type="pct"/>
            <w:vAlign w:val="center"/>
          </w:tcPr>
          <w:p w14:paraId="4C3B53B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工作任务（节）</w:t>
            </w:r>
          </w:p>
        </w:tc>
        <w:tc>
          <w:tcPr>
            <w:tcW w:w="486" w:type="pct"/>
            <w:vAlign w:val="center"/>
          </w:tcPr>
          <w:p w14:paraId="60DA21E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知识点</w:t>
            </w:r>
          </w:p>
          <w:p w14:paraId="7E15BBF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center"/>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(A)</w:t>
            </w:r>
          </w:p>
        </w:tc>
        <w:tc>
          <w:tcPr>
            <w:tcW w:w="444" w:type="pct"/>
            <w:vAlign w:val="center"/>
          </w:tcPr>
          <w:p w14:paraId="22008D9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技能点</w:t>
            </w:r>
          </w:p>
          <w:p w14:paraId="4433316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(B)</w:t>
            </w:r>
          </w:p>
        </w:tc>
        <w:tc>
          <w:tcPr>
            <w:tcW w:w="541" w:type="pct"/>
            <w:vAlign w:val="center"/>
          </w:tcPr>
          <w:p w14:paraId="70A4627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素质目标</w:t>
            </w:r>
          </w:p>
          <w:p w14:paraId="2E957D6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center"/>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(C)</w:t>
            </w:r>
          </w:p>
        </w:tc>
        <w:tc>
          <w:tcPr>
            <w:tcW w:w="383" w:type="pct"/>
            <w:vAlign w:val="center"/>
          </w:tcPr>
          <w:p w14:paraId="14F0444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思政元素</w:t>
            </w:r>
          </w:p>
          <w:p w14:paraId="60BEA7A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(D)</w:t>
            </w:r>
          </w:p>
        </w:tc>
        <w:tc>
          <w:tcPr>
            <w:tcW w:w="506" w:type="pct"/>
            <w:vAlign w:val="center"/>
          </w:tcPr>
          <w:p w14:paraId="14CFCA8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center"/>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对应培养规格支撑要点</w:t>
            </w:r>
          </w:p>
        </w:tc>
        <w:tc>
          <w:tcPr>
            <w:tcW w:w="230" w:type="pct"/>
            <w:vAlign w:val="center"/>
          </w:tcPr>
          <w:p w14:paraId="727A327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学时</w:t>
            </w:r>
          </w:p>
        </w:tc>
        <w:tc>
          <w:tcPr>
            <w:tcW w:w="299" w:type="pct"/>
            <w:vAlign w:val="center"/>
          </w:tcPr>
          <w:p w14:paraId="2F43978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center"/>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备注</w:t>
            </w:r>
          </w:p>
        </w:tc>
      </w:tr>
      <w:tr w14:paraId="33C7A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41" w:type="pct"/>
            <w:vAlign w:val="center"/>
          </w:tcPr>
          <w:p w14:paraId="4DDB64A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center"/>
              <w:textAlignment w:val="auto"/>
              <w:rPr>
                <w:rFonts w:hint="eastAsia" w:ascii="Arial" w:hAnsi="宋体" w:eastAsia="宋体" w:cs="宋体"/>
                <w:color w:val="auto"/>
                <w:sz w:val="21"/>
                <w:szCs w:val="21"/>
                <w:highlight w:val="none"/>
                <w:lang w:val="en-US" w:eastAsia="zh-CN"/>
              </w:rPr>
            </w:pPr>
            <w:r>
              <w:rPr>
                <w:rFonts w:hint="eastAsia" w:ascii="Arial" w:hAnsi="Arial" w:eastAsia="宋体" w:cs="Arial"/>
                <w:color w:val="auto"/>
                <w:sz w:val="21"/>
                <w:szCs w:val="21"/>
                <w:highlight w:val="none"/>
                <w:lang w:val="en-US" w:eastAsia="zh-CN"/>
              </w:rPr>
              <w:t>项目一  实验室安全概述</w:t>
            </w:r>
          </w:p>
        </w:tc>
        <w:tc>
          <w:tcPr>
            <w:tcW w:w="1165" w:type="pct"/>
            <w:vAlign w:val="center"/>
          </w:tcPr>
          <w:p w14:paraId="002E8CFC">
            <w:pPr>
              <w:keepNext w:val="0"/>
              <w:keepLines w:val="0"/>
              <w:suppressLineNumbers w:val="0"/>
              <w:snapToGrid w:val="0"/>
              <w:spacing w:before="0" w:beforeAutospacing="0" w:after="0" w:afterAutospacing="0"/>
              <w:ind w:left="0" w:leftChars="0" w:right="0" w:rightChars="0" w:firstLine="0" w:firstLineChars="0"/>
              <w:jc w:val="left"/>
              <w:rPr>
                <w:rFonts w:hint="default" w:ascii="Arial" w:hAnsi="Arial" w:eastAsia="宋体" w:cs="Arial"/>
                <w:color w:val="auto"/>
                <w:sz w:val="21"/>
                <w:szCs w:val="21"/>
                <w:highlight w:val="none"/>
                <w:lang w:val="en-US" w:eastAsia="zh-CN"/>
              </w:rPr>
            </w:pPr>
            <w:r>
              <w:rPr>
                <w:rFonts w:hint="eastAsia" w:ascii="Arial" w:hAnsi="Arial" w:eastAsia="宋体" w:cs="Arial"/>
                <w:color w:val="auto"/>
                <w:sz w:val="21"/>
                <w:szCs w:val="21"/>
                <w:highlight w:val="none"/>
                <w:lang w:val="en-US" w:eastAsia="zh-CN"/>
              </w:rPr>
              <w:t>任务一  吸取实验室安全事故教训</w:t>
            </w:r>
          </w:p>
          <w:p w14:paraId="6B556DCE">
            <w:pPr>
              <w:keepNext w:val="0"/>
              <w:keepLines w:val="0"/>
              <w:suppressLineNumbers w:val="0"/>
              <w:snapToGrid w:val="0"/>
              <w:spacing w:before="0" w:beforeAutospacing="0" w:after="0" w:afterAutospacing="0"/>
              <w:ind w:left="0" w:leftChars="0" w:right="0" w:rightChars="0" w:firstLine="0" w:firstLineChars="0"/>
              <w:jc w:val="left"/>
              <w:rPr>
                <w:rFonts w:hint="eastAsia" w:ascii="Arial" w:hAnsi="Arial" w:eastAsia="宋体" w:cs="Arial"/>
                <w:color w:val="auto"/>
                <w:sz w:val="21"/>
                <w:szCs w:val="21"/>
                <w:highlight w:val="none"/>
                <w:lang w:val="en-US" w:eastAsia="zh-CN"/>
              </w:rPr>
            </w:pPr>
            <w:r>
              <w:rPr>
                <w:rFonts w:hint="eastAsia" w:ascii="Arial" w:hAnsi="Arial" w:eastAsia="宋体" w:cs="Arial"/>
                <w:color w:val="auto"/>
                <w:sz w:val="21"/>
                <w:szCs w:val="21"/>
                <w:highlight w:val="none"/>
                <w:lang w:val="en-US" w:eastAsia="zh-CN"/>
              </w:rPr>
              <w:t>任务二  开展实验室安全教育</w:t>
            </w:r>
          </w:p>
          <w:p w14:paraId="58E6F30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left"/>
              <w:textAlignment w:val="auto"/>
              <w:rPr>
                <w:rFonts w:hint="eastAsia" w:ascii="Arial" w:hAnsi="宋体" w:eastAsia="宋体" w:cs="宋体"/>
                <w:color w:val="auto"/>
                <w:sz w:val="21"/>
                <w:szCs w:val="21"/>
                <w:highlight w:val="none"/>
                <w:lang w:val="en-US" w:eastAsia="zh-CN"/>
              </w:rPr>
            </w:pPr>
            <w:r>
              <w:rPr>
                <w:rFonts w:hint="eastAsia" w:ascii="Arial" w:hAnsi="Arial" w:eastAsia="宋体" w:cs="Arial"/>
                <w:color w:val="auto"/>
                <w:sz w:val="21"/>
                <w:szCs w:val="21"/>
                <w:highlight w:val="none"/>
                <w:lang w:val="en-US" w:eastAsia="zh-CN"/>
              </w:rPr>
              <w:t>任务三  完善实验室安全管理机制</w:t>
            </w:r>
          </w:p>
        </w:tc>
        <w:tc>
          <w:tcPr>
            <w:tcW w:w="486" w:type="pct"/>
            <w:vAlign w:val="center"/>
          </w:tcPr>
          <w:p w14:paraId="6A244B0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left"/>
              <w:textAlignment w:val="auto"/>
              <w:rPr>
                <w:rFonts w:hint="default" w:ascii="Arial" w:hAnsi="宋体" w:eastAsia="宋体" w:cs="宋体"/>
                <w:color w:val="auto"/>
                <w:sz w:val="21"/>
                <w:szCs w:val="21"/>
                <w:highlight w:val="none"/>
                <w:lang w:val="en-US" w:eastAsia="zh-CN"/>
              </w:rPr>
            </w:pPr>
            <w:r>
              <w:rPr>
                <w:rFonts w:hint="eastAsia" w:ascii="Arial" w:hAnsi="宋体" w:eastAsia="宋体" w:cs="宋体"/>
                <w:color w:val="auto"/>
                <w:sz w:val="21"/>
                <w:szCs w:val="21"/>
                <w:highlight w:val="none"/>
                <w:lang w:val="en-US" w:eastAsia="zh-CN"/>
              </w:rPr>
              <w:t>A1</w:t>
            </w:r>
          </w:p>
        </w:tc>
        <w:tc>
          <w:tcPr>
            <w:tcW w:w="444" w:type="pct"/>
            <w:vAlign w:val="center"/>
          </w:tcPr>
          <w:p w14:paraId="73E8D02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left"/>
              <w:textAlignment w:val="auto"/>
              <w:rPr>
                <w:rFonts w:hint="default" w:ascii="Arial" w:hAnsi="宋体" w:eastAsia="宋体" w:cs="宋体"/>
                <w:color w:val="auto"/>
                <w:sz w:val="21"/>
                <w:szCs w:val="21"/>
                <w:highlight w:val="none"/>
                <w:lang w:val="en-US" w:eastAsia="zh-CN"/>
              </w:rPr>
            </w:pPr>
          </w:p>
        </w:tc>
        <w:tc>
          <w:tcPr>
            <w:tcW w:w="541" w:type="pct"/>
            <w:vAlign w:val="center"/>
          </w:tcPr>
          <w:p w14:paraId="5641CD6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left"/>
              <w:textAlignment w:val="auto"/>
              <w:rPr>
                <w:rFonts w:hint="eastAsia" w:ascii="Arial" w:hAnsi="Arial" w:eastAsia="宋体" w:cs="Arial"/>
                <w:color w:val="auto"/>
                <w:sz w:val="21"/>
                <w:szCs w:val="21"/>
                <w:highlight w:val="none"/>
                <w:lang w:val="en-US" w:eastAsia="zh-CN"/>
              </w:rPr>
            </w:pPr>
            <w:r>
              <w:rPr>
                <w:rFonts w:hint="eastAsia" w:ascii="Arial" w:hAnsi="Arial" w:eastAsia="宋体" w:cs="Arial"/>
                <w:color w:val="auto"/>
                <w:sz w:val="21"/>
                <w:szCs w:val="21"/>
                <w:highlight w:val="none"/>
                <w:lang w:val="en-US" w:eastAsia="zh-CN"/>
              </w:rPr>
              <w:t>C1</w:t>
            </w:r>
          </w:p>
          <w:p w14:paraId="20AD44B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left"/>
              <w:textAlignment w:val="auto"/>
              <w:rPr>
                <w:rFonts w:hint="eastAsia" w:ascii="Arial" w:hAnsi="Arial" w:eastAsia="宋体" w:cs="Arial"/>
                <w:color w:val="auto"/>
                <w:sz w:val="21"/>
                <w:szCs w:val="21"/>
                <w:highlight w:val="none"/>
                <w:lang w:val="en-US" w:eastAsia="zh-CN"/>
              </w:rPr>
            </w:pPr>
            <w:r>
              <w:rPr>
                <w:rFonts w:hint="eastAsia" w:ascii="Arial" w:hAnsi="Arial" w:eastAsia="宋体" w:cs="Arial"/>
                <w:color w:val="auto"/>
                <w:sz w:val="21"/>
                <w:szCs w:val="21"/>
                <w:highlight w:val="none"/>
                <w:lang w:val="en-US" w:eastAsia="zh-CN"/>
              </w:rPr>
              <w:t>C2</w:t>
            </w:r>
          </w:p>
          <w:p w14:paraId="11D99D1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left"/>
              <w:textAlignment w:val="auto"/>
              <w:rPr>
                <w:rFonts w:hint="default" w:ascii="Arial" w:eastAsia="宋体" w:hAnsiTheme="minorEastAsia" w:cstheme="minorEastAsia"/>
                <w:color w:val="auto"/>
                <w:sz w:val="21"/>
                <w:szCs w:val="21"/>
                <w:highlight w:val="none"/>
                <w:lang w:val="en-US" w:eastAsia="zh-CN"/>
              </w:rPr>
            </w:pPr>
            <w:r>
              <w:rPr>
                <w:rFonts w:hint="eastAsia" w:ascii="Arial" w:hAnsi="Arial" w:eastAsia="宋体" w:cs="Arial"/>
                <w:color w:val="auto"/>
                <w:sz w:val="21"/>
                <w:szCs w:val="21"/>
                <w:highlight w:val="none"/>
                <w:lang w:val="en-US" w:eastAsia="zh-CN"/>
              </w:rPr>
              <w:t>C3</w:t>
            </w:r>
          </w:p>
        </w:tc>
        <w:tc>
          <w:tcPr>
            <w:tcW w:w="383" w:type="pct"/>
            <w:vAlign w:val="center"/>
          </w:tcPr>
          <w:p w14:paraId="4F36572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left"/>
              <w:textAlignment w:val="auto"/>
              <w:rPr>
                <w:rFonts w:hint="eastAsia" w:ascii="Arial" w:eastAsia="宋体" w:hAnsiTheme="minorEastAsia" w:cstheme="minorEastAsia"/>
                <w:color w:val="auto"/>
                <w:sz w:val="21"/>
                <w:szCs w:val="21"/>
                <w:highlight w:val="none"/>
                <w:lang w:val="en-US" w:eastAsia="zh-CN"/>
              </w:rPr>
            </w:pPr>
            <w:r>
              <w:rPr>
                <w:rFonts w:hint="eastAsia" w:ascii="Arial" w:eastAsia="宋体" w:hAnsiTheme="minorEastAsia" w:cstheme="minorEastAsia"/>
                <w:color w:val="auto"/>
                <w:sz w:val="21"/>
                <w:szCs w:val="21"/>
                <w:highlight w:val="none"/>
                <w:lang w:val="en-US" w:eastAsia="zh-CN"/>
              </w:rPr>
              <w:t>D1</w:t>
            </w:r>
          </w:p>
          <w:p w14:paraId="34938EE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left"/>
              <w:textAlignment w:val="auto"/>
              <w:rPr>
                <w:rFonts w:hint="default" w:ascii="Arial" w:eastAsia="宋体" w:hAnsiTheme="minorEastAsia" w:cstheme="minorEastAsia"/>
                <w:color w:val="auto"/>
                <w:sz w:val="21"/>
                <w:szCs w:val="21"/>
                <w:highlight w:val="none"/>
                <w:lang w:val="en-US" w:eastAsia="zh-CN"/>
              </w:rPr>
            </w:pPr>
            <w:r>
              <w:rPr>
                <w:rFonts w:hint="eastAsia" w:ascii="Arial" w:eastAsia="宋体" w:hAnsiTheme="minorEastAsia" w:cstheme="minorEastAsia"/>
                <w:color w:val="auto"/>
                <w:sz w:val="21"/>
                <w:szCs w:val="21"/>
                <w:highlight w:val="none"/>
                <w:lang w:val="en-US" w:eastAsia="zh-CN"/>
              </w:rPr>
              <w:t>D4</w:t>
            </w:r>
          </w:p>
        </w:tc>
        <w:tc>
          <w:tcPr>
            <w:tcW w:w="506" w:type="pct"/>
            <w:vAlign w:val="center"/>
          </w:tcPr>
          <w:p w14:paraId="0952EE7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center"/>
              <w:textAlignment w:val="auto"/>
              <w:rPr>
                <w:rFonts w:hint="eastAsia" w:ascii="Arial" w:eastAsia="宋体" w:hAnsiTheme="minorEastAsia" w:cstheme="minorEastAsia"/>
                <w:color w:val="auto"/>
                <w:sz w:val="21"/>
                <w:szCs w:val="21"/>
                <w:highlight w:val="none"/>
                <w:lang w:val="en-US" w:eastAsia="zh-CN"/>
              </w:rPr>
            </w:pPr>
            <w:r>
              <w:rPr>
                <w:rFonts w:hint="eastAsia" w:ascii="Arial" w:eastAsia="宋体" w:hAnsiTheme="minorEastAsia" w:cstheme="minorEastAsia"/>
                <w:color w:val="auto"/>
                <w:sz w:val="21"/>
                <w:szCs w:val="21"/>
                <w:highlight w:val="none"/>
                <w:lang w:val="en-US" w:eastAsia="zh-CN"/>
              </w:rPr>
              <w:t>素质目标3</w:t>
            </w:r>
          </w:p>
          <w:p w14:paraId="77C5138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center"/>
              <w:textAlignment w:val="auto"/>
              <w:rPr>
                <w:rFonts w:hint="eastAsia" w:ascii="Arial" w:eastAsia="宋体" w:hAnsiTheme="minorEastAsia" w:cstheme="minorEastAsia"/>
                <w:color w:val="auto"/>
                <w:sz w:val="21"/>
                <w:szCs w:val="21"/>
                <w:highlight w:val="none"/>
                <w:lang w:val="en-US" w:eastAsia="zh-CN"/>
              </w:rPr>
            </w:pPr>
            <w:r>
              <w:rPr>
                <w:rFonts w:hint="eastAsia" w:ascii="Arial" w:eastAsia="宋体" w:hAnsiTheme="minorEastAsia" w:cstheme="minorEastAsia"/>
                <w:color w:val="auto"/>
                <w:sz w:val="21"/>
                <w:szCs w:val="21"/>
                <w:highlight w:val="none"/>
                <w:lang w:val="en-US" w:eastAsia="zh-CN"/>
              </w:rPr>
              <w:t>知识目标6</w:t>
            </w:r>
          </w:p>
          <w:p w14:paraId="26B9619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center"/>
              <w:textAlignment w:val="auto"/>
              <w:rPr>
                <w:rFonts w:hint="default" w:ascii="Arial" w:hAnsi="宋体" w:eastAsia="宋体" w:cs="宋体"/>
                <w:color w:val="auto"/>
                <w:sz w:val="21"/>
                <w:szCs w:val="21"/>
                <w:highlight w:val="none"/>
                <w:lang w:val="en-US" w:eastAsia="zh-CN"/>
              </w:rPr>
            </w:pPr>
            <w:r>
              <w:rPr>
                <w:rFonts w:hint="eastAsia" w:ascii="Arial" w:eastAsia="宋体" w:hAnsiTheme="minorEastAsia" w:cstheme="minorEastAsia"/>
                <w:color w:val="auto"/>
                <w:sz w:val="21"/>
                <w:szCs w:val="21"/>
                <w:highlight w:val="none"/>
                <w:lang w:val="en-US" w:eastAsia="zh-CN"/>
              </w:rPr>
              <w:t>能力目标7</w:t>
            </w:r>
          </w:p>
        </w:tc>
        <w:tc>
          <w:tcPr>
            <w:tcW w:w="230" w:type="pct"/>
            <w:vAlign w:val="center"/>
          </w:tcPr>
          <w:p w14:paraId="1FDC902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center"/>
              <w:textAlignment w:val="auto"/>
              <w:rPr>
                <w:rFonts w:hint="default" w:ascii="Arial" w:hAnsi="宋体" w:eastAsia="宋体" w:cs="宋体"/>
                <w:color w:val="auto"/>
                <w:sz w:val="21"/>
                <w:szCs w:val="21"/>
                <w:highlight w:val="none"/>
                <w:lang w:val="en-US" w:eastAsia="zh-CN"/>
              </w:rPr>
            </w:pPr>
            <w:r>
              <w:rPr>
                <w:rFonts w:hint="eastAsia" w:ascii="Arial" w:hAnsi="宋体" w:eastAsia="宋体" w:cs="宋体"/>
                <w:color w:val="auto"/>
                <w:sz w:val="21"/>
                <w:szCs w:val="21"/>
                <w:highlight w:val="none"/>
                <w:lang w:val="en-US" w:eastAsia="zh-CN"/>
              </w:rPr>
              <w:t>2</w:t>
            </w:r>
          </w:p>
        </w:tc>
        <w:tc>
          <w:tcPr>
            <w:tcW w:w="299" w:type="pct"/>
            <w:vAlign w:val="center"/>
          </w:tcPr>
          <w:p w14:paraId="1B62066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Arial" w:hAnsi="宋体" w:eastAsia="宋体" w:cs="宋体"/>
                <w:color w:val="auto"/>
                <w:sz w:val="21"/>
                <w:szCs w:val="21"/>
                <w:highlight w:val="none"/>
                <w:lang w:val="en-US" w:eastAsia="zh-CN"/>
              </w:rPr>
            </w:pPr>
            <w:r>
              <w:rPr>
                <w:rFonts w:hint="eastAsia" w:ascii="Arial" w:hAnsi="宋体" w:eastAsia="宋体" w:cs="宋体"/>
                <w:color w:val="auto"/>
                <w:sz w:val="21"/>
                <w:szCs w:val="21"/>
                <w:highlight w:val="none"/>
                <w:lang w:val="en-US" w:eastAsia="zh-CN"/>
              </w:rPr>
              <w:t>重点内容</w:t>
            </w:r>
          </w:p>
        </w:tc>
      </w:tr>
      <w:tr w14:paraId="329EF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41" w:type="pct"/>
            <w:vAlign w:val="center"/>
          </w:tcPr>
          <w:p w14:paraId="3F7540AC">
            <w:pPr>
              <w:keepNext w:val="0"/>
              <w:keepLines w:val="0"/>
              <w:suppressLineNumbers w:val="0"/>
              <w:snapToGrid w:val="0"/>
              <w:spacing w:before="0" w:beforeAutospacing="0" w:after="0" w:afterAutospacing="0"/>
              <w:ind w:left="0" w:right="0"/>
              <w:jc w:val="center"/>
              <w:rPr>
                <w:rFonts w:hint="eastAsia" w:ascii="Arial" w:hAnsi="宋体" w:eastAsia="宋体" w:cs="宋体"/>
                <w:color w:val="auto"/>
                <w:sz w:val="21"/>
                <w:szCs w:val="21"/>
                <w:highlight w:val="none"/>
                <w:lang w:val="en-US" w:eastAsia="zh-CN"/>
              </w:rPr>
            </w:pPr>
            <w:r>
              <w:rPr>
                <w:rFonts w:hint="eastAsia" w:ascii="Arial" w:hAnsi="Arial" w:eastAsia="宋体" w:cs="Arial"/>
                <w:color w:val="auto"/>
                <w:sz w:val="21"/>
                <w:szCs w:val="21"/>
                <w:highlight w:val="none"/>
                <w:lang w:val="en-US" w:eastAsia="zh-CN"/>
              </w:rPr>
              <w:t>项目二  实验室安全认知</w:t>
            </w:r>
          </w:p>
        </w:tc>
        <w:tc>
          <w:tcPr>
            <w:tcW w:w="1165" w:type="pct"/>
            <w:vAlign w:val="center"/>
          </w:tcPr>
          <w:p w14:paraId="25184D1D">
            <w:pPr>
              <w:keepNext w:val="0"/>
              <w:keepLines w:val="0"/>
              <w:suppressLineNumbers w:val="0"/>
              <w:snapToGrid w:val="0"/>
              <w:spacing w:before="0" w:beforeAutospacing="0" w:after="0" w:afterAutospacing="0"/>
              <w:ind w:left="0" w:leftChars="0" w:right="0" w:rightChars="0" w:firstLine="0" w:firstLineChars="0"/>
              <w:jc w:val="left"/>
              <w:rPr>
                <w:rFonts w:hint="eastAsia" w:ascii="Arial" w:hAnsi="Arial" w:eastAsia="宋体" w:cs="Arial"/>
                <w:color w:val="auto"/>
                <w:sz w:val="21"/>
                <w:szCs w:val="21"/>
                <w:highlight w:val="none"/>
                <w:lang w:val="en-US" w:eastAsia="zh-CN"/>
              </w:rPr>
            </w:pPr>
            <w:r>
              <w:rPr>
                <w:rFonts w:hint="eastAsia" w:ascii="Arial" w:hAnsi="Arial" w:eastAsia="宋体" w:cs="Arial"/>
                <w:color w:val="auto"/>
                <w:sz w:val="21"/>
                <w:szCs w:val="21"/>
                <w:highlight w:val="none"/>
                <w:lang w:val="en-US" w:eastAsia="zh-CN"/>
              </w:rPr>
              <w:t>任务一  辨识实验室安全标志</w:t>
            </w:r>
          </w:p>
          <w:p w14:paraId="237C3463">
            <w:pPr>
              <w:keepNext w:val="0"/>
              <w:keepLines w:val="0"/>
              <w:suppressLineNumbers w:val="0"/>
              <w:snapToGrid w:val="0"/>
              <w:spacing w:before="0" w:beforeAutospacing="0" w:after="0" w:afterAutospacing="0"/>
              <w:ind w:left="0" w:leftChars="0" w:right="0" w:rightChars="0" w:firstLine="0" w:firstLineChars="0"/>
              <w:jc w:val="left"/>
              <w:rPr>
                <w:rFonts w:hint="eastAsia" w:ascii="Arial" w:hAnsi="Arial" w:eastAsia="宋体" w:cs="Arial"/>
                <w:color w:val="auto"/>
                <w:sz w:val="21"/>
                <w:szCs w:val="21"/>
                <w:highlight w:val="none"/>
                <w:lang w:val="en-US" w:eastAsia="zh-CN"/>
              </w:rPr>
            </w:pPr>
            <w:r>
              <w:rPr>
                <w:rFonts w:hint="eastAsia" w:ascii="Arial" w:hAnsi="Arial" w:eastAsia="宋体" w:cs="Arial"/>
                <w:color w:val="auto"/>
                <w:sz w:val="21"/>
                <w:szCs w:val="21"/>
                <w:highlight w:val="none"/>
                <w:lang w:val="en-US" w:eastAsia="zh-CN"/>
              </w:rPr>
              <w:t>任务二  辨识危险源</w:t>
            </w:r>
          </w:p>
          <w:p w14:paraId="79F501C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left"/>
              <w:textAlignment w:val="auto"/>
              <w:rPr>
                <w:rFonts w:hint="eastAsia" w:ascii="Arial" w:hAnsi="宋体" w:eastAsia="宋体" w:cs="宋体"/>
                <w:color w:val="auto"/>
                <w:sz w:val="21"/>
                <w:szCs w:val="21"/>
                <w:highlight w:val="none"/>
                <w:lang w:val="en-US" w:eastAsia="zh-CN"/>
              </w:rPr>
            </w:pPr>
            <w:r>
              <w:rPr>
                <w:rFonts w:hint="eastAsia" w:ascii="Arial" w:hAnsi="Arial" w:eastAsia="宋体" w:cs="Arial"/>
                <w:color w:val="auto"/>
                <w:sz w:val="21"/>
                <w:szCs w:val="21"/>
                <w:highlight w:val="none"/>
                <w:lang w:val="en-US" w:eastAsia="zh-CN"/>
              </w:rPr>
              <w:t>任务三  做好实验室安全防护</w:t>
            </w:r>
          </w:p>
        </w:tc>
        <w:tc>
          <w:tcPr>
            <w:tcW w:w="486" w:type="pct"/>
            <w:shd w:val="clear" w:color="auto" w:fill="auto"/>
            <w:vAlign w:val="center"/>
          </w:tcPr>
          <w:p w14:paraId="19A69521">
            <w:pPr>
              <w:keepNext w:val="0"/>
              <w:keepLines w:val="0"/>
              <w:suppressLineNumbers w:val="0"/>
              <w:snapToGrid w:val="0"/>
              <w:spacing w:before="0" w:beforeAutospacing="0" w:after="0" w:afterAutospacing="0"/>
              <w:ind w:left="0" w:leftChars="0" w:right="0" w:rightChars="0" w:firstLine="0" w:firstLineChars="0"/>
              <w:jc w:val="left"/>
              <w:rPr>
                <w:rFonts w:hint="eastAsia" w:ascii="Arial" w:hAnsi="宋体" w:eastAsia="宋体" w:cstheme="minorBidi"/>
                <w:color w:val="auto"/>
                <w:kern w:val="2"/>
                <w:sz w:val="21"/>
                <w:szCs w:val="21"/>
                <w:highlight w:val="none"/>
                <w:lang w:val="en-US" w:eastAsia="zh-CN" w:bidi="ar-SA"/>
              </w:rPr>
            </w:pPr>
            <w:r>
              <w:rPr>
                <w:rFonts w:hint="eastAsia" w:ascii="Arial" w:hAnsi="Arial" w:eastAsia="宋体" w:cs="Arial"/>
                <w:color w:val="auto"/>
                <w:sz w:val="21"/>
                <w:szCs w:val="21"/>
                <w:highlight w:val="none"/>
                <w:lang w:val="en-US" w:eastAsia="zh-CN"/>
              </w:rPr>
              <w:t>A2</w:t>
            </w:r>
          </w:p>
        </w:tc>
        <w:tc>
          <w:tcPr>
            <w:tcW w:w="444" w:type="pct"/>
            <w:shd w:val="clear" w:color="auto" w:fill="auto"/>
            <w:vAlign w:val="center"/>
          </w:tcPr>
          <w:p w14:paraId="628410B9">
            <w:pPr>
              <w:keepNext w:val="0"/>
              <w:keepLines w:val="0"/>
              <w:suppressLineNumbers w:val="0"/>
              <w:snapToGrid w:val="0"/>
              <w:spacing w:before="0" w:beforeAutospacing="0" w:after="0" w:afterAutospacing="0"/>
              <w:ind w:left="0" w:leftChars="0" w:right="0" w:rightChars="0" w:firstLine="0" w:firstLineChars="0"/>
              <w:jc w:val="left"/>
              <w:rPr>
                <w:rFonts w:hint="eastAsia" w:ascii="Arial" w:hAnsi="Arial" w:eastAsia="宋体" w:cs="Arial"/>
                <w:color w:val="auto"/>
                <w:sz w:val="21"/>
                <w:szCs w:val="21"/>
                <w:highlight w:val="none"/>
                <w:lang w:val="en-US" w:eastAsia="zh-CN"/>
              </w:rPr>
            </w:pPr>
            <w:r>
              <w:rPr>
                <w:rFonts w:hint="eastAsia" w:ascii="Arial" w:hAnsi="Arial" w:eastAsia="宋体" w:cs="Arial"/>
                <w:color w:val="auto"/>
                <w:sz w:val="21"/>
                <w:szCs w:val="21"/>
                <w:highlight w:val="none"/>
                <w:lang w:val="en-US" w:eastAsia="zh-CN"/>
              </w:rPr>
              <w:t>B2</w:t>
            </w:r>
          </w:p>
          <w:p w14:paraId="3D7D1451">
            <w:pPr>
              <w:keepNext w:val="0"/>
              <w:keepLines w:val="0"/>
              <w:suppressLineNumbers w:val="0"/>
              <w:snapToGrid w:val="0"/>
              <w:spacing w:before="0" w:beforeAutospacing="0" w:after="0" w:afterAutospacing="0"/>
              <w:ind w:left="0" w:leftChars="0" w:right="0" w:rightChars="0" w:firstLine="0" w:firstLineChars="0"/>
              <w:jc w:val="left"/>
              <w:rPr>
                <w:rFonts w:hint="eastAsia" w:ascii="Arial" w:hAnsi="宋体" w:eastAsia="宋体" w:cstheme="minorBidi"/>
                <w:color w:val="auto"/>
                <w:kern w:val="2"/>
                <w:sz w:val="21"/>
                <w:szCs w:val="21"/>
                <w:highlight w:val="none"/>
                <w:lang w:val="en-US" w:eastAsia="zh-CN" w:bidi="ar-SA"/>
              </w:rPr>
            </w:pPr>
            <w:r>
              <w:rPr>
                <w:rFonts w:hint="eastAsia" w:ascii="Arial" w:hAnsi="Arial" w:eastAsia="宋体" w:cs="Arial"/>
                <w:color w:val="auto"/>
                <w:sz w:val="21"/>
                <w:szCs w:val="21"/>
                <w:highlight w:val="none"/>
                <w:lang w:val="en-US" w:eastAsia="zh-CN"/>
              </w:rPr>
              <w:t>B4</w:t>
            </w:r>
          </w:p>
        </w:tc>
        <w:tc>
          <w:tcPr>
            <w:tcW w:w="541" w:type="pct"/>
            <w:shd w:val="clear" w:color="auto" w:fill="auto"/>
            <w:vAlign w:val="center"/>
          </w:tcPr>
          <w:p w14:paraId="129DE3F2">
            <w:pPr>
              <w:keepNext w:val="0"/>
              <w:keepLines w:val="0"/>
              <w:suppressLineNumbers w:val="0"/>
              <w:snapToGrid w:val="0"/>
              <w:spacing w:before="0" w:beforeAutospacing="0" w:after="0" w:afterAutospacing="0"/>
              <w:ind w:left="0" w:leftChars="0" w:right="0" w:rightChars="0" w:firstLine="0" w:firstLineChars="0"/>
              <w:jc w:val="left"/>
              <w:rPr>
                <w:rFonts w:hint="eastAsia" w:ascii="Arial" w:hAnsi="Arial" w:eastAsia="宋体" w:cs="Arial"/>
                <w:color w:val="auto"/>
                <w:sz w:val="21"/>
                <w:szCs w:val="21"/>
                <w:highlight w:val="none"/>
                <w:lang w:val="en-US" w:eastAsia="zh-CN"/>
              </w:rPr>
            </w:pPr>
            <w:r>
              <w:rPr>
                <w:rFonts w:hint="eastAsia" w:ascii="Arial" w:hAnsi="Arial" w:eastAsia="宋体" w:cs="Arial"/>
                <w:color w:val="auto"/>
                <w:sz w:val="21"/>
                <w:szCs w:val="21"/>
                <w:highlight w:val="none"/>
                <w:lang w:val="en-US" w:eastAsia="zh-CN"/>
              </w:rPr>
              <w:t>C2</w:t>
            </w:r>
          </w:p>
          <w:p w14:paraId="30728ABF">
            <w:pPr>
              <w:keepNext w:val="0"/>
              <w:keepLines w:val="0"/>
              <w:suppressLineNumbers w:val="0"/>
              <w:snapToGrid w:val="0"/>
              <w:spacing w:before="0" w:beforeAutospacing="0" w:after="0" w:afterAutospacing="0"/>
              <w:ind w:left="0" w:leftChars="0" w:right="0" w:rightChars="0" w:firstLine="0" w:firstLineChars="0"/>
              <w:jc w:val="left"/>
              <w:rPr>
                <w:rFonts w:hint="eastAsia" w:ascii="Arial" w:hAnsi="Arial" w:eastAsia="宋体" w:cs="Arial"/>
                <w:color w:val="auto"/>
                <w:kern w:val="2"/>
                <w:sz w:val="21"/>
                <w:szCs w:val="21"/>
                <w:highlight w:val="none"/>
                <w:lang w:val="en-US" w:eastAsia="zh-CN" w:bidi="ar-SA"/>
              </w:rPr>
            </w:pPr>
            <w:r>
              <w:rPr>
                <w:rFonts w:hint="eastAsia" w:ascii="Arial" w:hAnsi="Arial" w:eastAsia="宋体" w:cs="Arial"/>
                <w:color w:val="auto"/>
                <w:sz w:val="21"/>
                <w:szCs w:val="21"/>
                <w:highlight w:val="none"/>
                <w:lang w:val="en-US" w:eastAsia="zh-CN"/>
              </w:rPr>
              <w:t>C3</w:t>
            </w:r>
          </w:p>
        </w:tc>
        <w:tc>
          <w:tcPr>
            <w:tcW w:w="383" w:type="pct"/>
            <w:vAlign w:val="center"/>
          </w:tcPr>
          <w:p w14:paraId="78FC9D3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left"/>
              <w:textAlignment w:val="auto"/>
              <w:rPr>
                <w:rFonts w:hint="default" w:ascii="Arial" w:hAnsi="宋体" w:eastAsia="宋体" w:cs="宋体"/>
                <w:color w:val="auto"/>
                <w:sz w:val="21"/>
                <w:szCs w:val="21"/>
                <w:highlight w:val="none"/>
                <w:lang w:val="en-US" w:eastAsia="zh-CN"/>
              </w:rPr>
            </w:pPr>
            <w:r>
              <w:rPr>
                <w:rFonts w:hint="eastAsia" w:ascii="Arial" w:hAnsi="宋体" w:eastAsia="宋体" w:cs="宋体"/>
                <w:color w:val="auto"/>
                <w:sz w:val="21"/>
                <w:szCs w:val="21"/>
                <w:highlight w:val="none"/>
                <w:lang w:val="en-US" w:eastAsia="zh-CN"/>
              </w:rPr>
              <w:t>D3</w:t>
            </w:r>
          </w:p>
        </w:tc>
        <w:tc>
          <w:tcPr>
            <w:tcW w:w="506" w:type="pct"/>
            <w:vAlign w:val="center"/>
          </w:tcPr>
          <w:p w14:paraId="50AF090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center"/>
              <w:textAlignment w:val="auto"/>
              <w:rPr>
                <w:rFonts w:hint="eastAsia" w:ascii="Arial" w:eastAsia="宋体" w:hAnsiTheme="minorEastAsia" w:cstheme="minorEastAsia"/>
                <w:color w:val="auto"/>
                <w:sz w:val="21"/>
                <w:szCs w:val="21"/>
                <w:highlight w:val="none"/>
                <w:lang w:val="en-US" w:eastAsia="zh-CN"/>
              </w:rPr>
            </w:pPr>
            <w:r>
              <w:rPr>
                <w:rFonts w:hint="eastAsia" w:ascii="Arial" w:eastAsia="宋体" w:hAnsiTheme="minorEastAsia" w:cstheme="minorEastAsia"/>
                <w:color w:val="auto"/>
                <w:sz w:val="21"/>
                <w:szCs w:val="21"/>
                <w:highlight w:val="none"/>
                <w:lang w:val="en-US" w:eastAsia="zh-CN"/>
              </w:rPr>
              <w:t>素质目标3</w:t>
            </w:r>
          </w:p>
          <w:p w14:paraId="6F2272D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center"/>
              <w:textAlignment w:val="auto"/>
              <w:rPr>
                <w:rFonts w:hint="eastAsia" w:ascii="Arial" w:eastAsia="宋体" w:hAnsiTheme="minorEastAsia" w:cstheme="minorEastAsia"/>
                <w:color w:val="auto"/>
                <w:sz w:val="21"/>
                <w:szCs w:val="21"/>
                <w:highlight w:val="none"/>
                <w:lang w:val="en-US" w:eastAsia="zh-CN"/>
              </w:rPr>
            </w:pPr>
            <w:r>
              <w:rPr>
                <w:rFonts w:hint="eastAsia" w:ascii="Arial" w:eastAsia="宋体" w:hAnsiTheme="minorEastAsia" w:cstheme="minorEastAsia"/>
                <w:color w:val="auto"/>
                <w:sz w:val="21"/>
                <w:szCs w:val="21"/>
                <w:highlight w:val="none"/>
                <w:lang w:val="en-US" w:eastAsia="zh-CN"/>
              </w:rPr>
              <w:t>知识目标6</w:t>
            </w:r>
          </w:p>
          <w:p w14:paraId="77A5A12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center"/>
              <w:textAlignment w:val="auto"/>
              <w:rPr>
                <w:rFonts w:hint="eastAsia" w:ascii="Arial" w:hAnsi="宋体" w:eastAsia="宋体" w:cs="宋体"/>
                <w:color w:val="auto"/>
                <w:sz w:val="21"/>
                <w:szCs w:val="21"/>
                <w:highlight w:val="none"/>
                <w:lang w:val="en-US" w:eastAsia="zh-CN"/>
              </w:rPr>
            </w:pPr>
            <w:r>
              <w:rPr>
                <w:rFonts w:hint="eastAsia" w:ascii="Arial" w:eastAsia="宋体" w:hAnsiTheme="minorEastAsia" w:cstheme="minorEastAsia"/>
                <w:color w:val="auto"/>
                <w:sz w:val="21"/>
                <w:szCs w:val="21"/>
                <w:highlight w:val="none"/>
                <w:lang w:val="en-US" w:eastAsia="zh-CN"/>
              </w:rPr>
              <w:t>能力目标7</w:t>
            </w:r>
          </w:p>
        </w:tc>
        <w:tc>
          <w:tcPr>
            <w:tcW w:w="230" w:type="pct"/>
            <w:shd w:val="clear" w:color="auto" w:fill="auto"/>
            <w:vAlign w:val="center"/>
          </w:tcPr>
          <w:p w14:paraId="1ED664E3">
            <w:pPr>
              <w:keepNext w:val="0"/>
              <w:keepLines w:val="0"/>
              <w:suppressLineNumbers w:val="0"/>
              <w:snapToGrid w:val="0"/>
              <w:spacing w:before="0" w:beforeAutospacing="0" w:after="0" w:afterAutospacing="0"/>
              <w:ind w:left="0" w:leftChars="0" w:right="0" w:rightChars="0" w:firstLine="0" w:firstLineChars="0"/>
              <w:jc w:val="center"/>
              <w:rPr>
                <w:rFonts w:hint="eastAsia" w:ascii="Arial" w:hAnsi="Arial" w:eastAsia="宋体" w:cs="Arial"/>
                <w:color w:val="auto"/>
                <w:kern w:val="2"/>
                <w:sz w:val="21"/>
                <w:szCs w:val="21"/>
                <w:highlight w:val="none"/>
                <w:lang w:val="en-US" w:eastAsia="zh-CN" w:bidi="ar-SA"/>
              </w:rPr>
            </w:pPr>
            <w:r>
              <w:rPr>
                <w:rFonts w:hint="eastAsia" w:ascii="Arial" w:hAnsi="Arial" w:eastAsia="宋体" w:cs="Arial"/>
                <w:color w:val="auto"/>
                <w:sz w:val="21"/>
                <w:szCs w:val="21"/>
                <w:highlight w:val="none"/>
                <w:lang w:val="en-US" w:eastAsia="zh-CN"/>
              </w:rPr>
              <w:t>2</w:t>
            </w:r>
          </w:p>
        </w:tc>
        <w:tc>
          <w:tcPr>
            <w:tcW w:w="299" w:type="pct"/>
            <w:vAlign w:val="center"/>
          </w:tcPr>
          <w:p w14:paraId="1EB4554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Arial" w:hAnsi="宋体" w:eastAsia="宋体" w:cs="宋体"/>
                <w:color w:val="auto"/>
                <w:sz w:val="21"/>
                <w:szCs w:val="21"/>
                <w:highlight w:val="none"/>
                <w:lang w:val="en-US" w:eastAsia="zh-CN"/>
              </w:rPr>
            </w:pPr>
            <w:r>
              <w:rPr>
                <w:rFonts w:hint="eastAsia" w:ascii="Arial" w:hAnsi="宋体" w:eastAsia="宋体" w:cs="宋体"/>
                <w:color w:val="auto"/>
                <w:sz w:val="21"/>
                <w:szCs w:val="21"/>
                <w:highlight w:val="none"/>
                <w:lang w:val="en-US" w:eastAsia="zh-CN"/>
              </w:rPr>
              <w:t>重点内容</w:t>
            </w:r>
          </w:p>
        </w:tc>
      </w:tr>
      <w:tr w14:paraId="2AE31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41" w:type="pct"/>
            <w:vAlign w:val="center"/>
          </w:tcPr>
          <w:p w14:paraId="22D6F24F">
            <w:pPr>
              <w:keepNext w:val="0"/>
              <w:keepLines w:val="0"/>
              <w:widowControl/>
              <w:suppressLineNumbers w:val="0"/>
              <w:snapToGrid w:val="0"/>
              <w:spacing w:before="0" w:beforeAutospacing="0" w:after="0" w:afterAutospacing="0"/>
              <w:ind w:left="0" w:right="0"/>
              <w:jc w:val="center"/>
              <w:textAlignment w:val="center"/>
              <w:rPr>
                <w:rFonts w:hint="eastAsia" w:ascii="Arial" w:hAnsi="宋体" w:eastAsia="宋体" w:cs="宋体"/>
                <w:color w:val="auto"/>
                <w:sz w:val="21"/>
                <w:szCs w:val="21"/>
                <w:highlight w:val="none"/>
                <w:lang w:val="en-US" w:eastAsia="zh-CN"/>
              </w:rPr>
            </w:pPr>
            <w:r>
              <w:rPr>
                <w:rFonts w:hint="eastAsia" w:ascii="Arial" w:hAnsi="Arial" w:eastAsia="宋体" w:cs="Arial"/>
                <w:color w:val="auto"/>
                <w:sz w:val="21"/>
                <w:szCs w:val="21"/>
                <w:highlight w:val="none"/>
                <w:lang w:val="en-US" w:eastAsia="zh-CN"/>
              </w:rPr>
              <w:t>项目三  危险化学品分类及安全防护技术</w:t>
            </w:r>
          </w:p>
        </w:tc>
        <w:tc>
          <w:tcPr>
            <w:tcW w:w="1165" w:type="pct"/>
            <w:vAlign w:val="center"/>
          </w:tcPr>
          <w:p w14:paraId="42CD8FC6">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Arial" w:hAnsi="Arial" w:eastAsia="宋体" w:cs="Arial"/>
                <w:color w:val="auto"/>
                <w:sz w:val="21"/>
                <w:szCs w:val="21"/>
                <w:highlight w:val="none"/>
                <w:lang w:val="en-US" w:eastAsia="zh-CN"/>
              </w:rPr>
            </w:pPr>
            <w:r>
              <w:rPr>
                <w:rFonts w:hint="eastAsia" w:ascii="Arial" w:hAnsi="Arial" w:eastAsia="宋体" w:cs="Arial"/>
                <w:color w:val="auto"/>
                <w:sz w:val="21"/>
                <w:szCs w:val="21"/>
                <w:highlight w:val="none"/>
                <w:lang w:val="en-US" w:eastAsia="zh-CN"/>
              </w:rPr>
              <w:t>任务一  规范使用易燃易爆化学品</w:t>
            </w:r>
            <w:r>
              <w:rPr>
                <w:rFonts w:hint="eastAsia" w:ascii="Arial" w:hAnsi="Arial" w:eastAsia="宋体" w:cs="Arial"/>
                <w:color w:val="auto"/>
                <w:sz w:val="21"/>
                <w:szCs w:val="21"/>
                <w:highlight w:val="none"/>
                <w:lang w:val="en-US" w:eastAsia="zh-CN"/>
              </w:rPr>
              <w:br w:type="textWrapping"/>
            </w:r>
            <w:r>
              <w:rPr>
                <w:rFonts w:hint="eastAsia" w:ascii="Arial" w:hAnsi="Arial" w:eastAsia="宋体" w:cs="Arial"/>
                <w:color w:val="auto"/>
                <w:sz w:val="21"/>
                <w:szCs w:val="21"/>
                <w:highlight w:val="none"/>
                <w:lang w:val="en-US" w:eastAsia="zh-CN"/>
              </w:rPr>
              <w:t>任务二  规范使用氧化物和有机过氧化物</w:t>
            </w:r>
          </w:p>
          <w:p w14:paraId="36C4344B">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Arial" w:hAnsi="Arial" w:eastAsia="宋体" w:cs="Arial"/>
                <w:color w:val="auto"/>
                <w:sz w:val="21"/>
                <w:szCs w:val="21"/>
                <w:highlight w:val="none"/>
                <w:lang w:val="en-US" w:eastAsia="zh-CN"/>
              </w:rPr>
            </w:pPr>
            <w:r>
              <w:rPr>
                <w:rFonts w:hint="eastAsia" w:ascii="Arial" w:hAnsi="Arial" w:eastAsia="宋体" w:cs="Arial"/>
                <w:color w:val="auto"/>
                <w:sz w:val="21"/>
                <w:szCs w:val="21"/>
                <w:highlight w:val="none"/>
                <w:lang w:val="en-US" w:eastAsia="zh-CN"/>
              </w:rPr>
              <w:t>任务三  规范使用腐蚀性化学品</w:t>
            </w:r>
            <w:r>
              <w:rPr>
                <w:rFonts w:hint="eastAsia" w:ascii="Arial" w:hAnsi="Arial" w:eastAsia="宋体" w:cs="Arial"/>
                <w:color w:val="auto"/>
                <w:sz w:val="21"/>
                <w:szCs w:val="21"/>
                <w:highlight w:val="none"/>
                <w:lang w:val="en-US" w:eastAsia="zh-CN"/>
              </w:rPr>
              <w:br w:type="textWrapping"/>
            </w:r>
            <w:r>
              <w:rPr>
                <w:rFonts w:hint="eastAsia" w:ascii="Arial" w:hAnsi="Arial" w:eastAsia="宋体" w:cs="Arial"/>
                <w:color w:val="auto"/>
                <w:sz w:val="21"/>
                <w:szCs w:val="21"/>
                <w:highlight w:val="none"/>
                <w:lang w:val="en-US" w:eastAsia="zh-CN"/>
              </w:rPr>
              <w:t>任务四  规范使用有毒有害化学品</w:t>
            </w:r>
          </w:p>
          <w:p w14:paraId="68DFCCA8">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Arial" w:hAnsi="宋体" w:eastAsia="宋体" w:cs="宋体"/>
                <w:color w:val="auto"/>
                <w:sz w:val="21"/>
                <w:szCs w:val="21"/>
                <w:highlight w:val="none"/>
                <w:lang w:val="en-US" w:eastAsia="zh-CN"/>
              </w:rPr>
            </w:pPr>
            <w:r>
              <w:rPr>
                <w:rFonts w:hint="eastAsia" w:ascii="Arial" w:hAnsi="Arial" w:eastAsia="宋体" w:cs="Arial"/>
                <w:color w:val="auto"/>
                <w:sz w:val="21"/>
                <w:szCs w:val="21"/>
                <w:highlight w:val="none"/>
                <w:lang w:val="en-US" w:eastAsia="zh-CN"/>
              </w:rPr>
              <w:t>任务五  严格管理易制毒化学品和剧毒化学品</w:t>
            </w:r>
          </w:p>
        </w:tc>
        <w:tc>
          <w:tcPr>
            <w:tcW w:w="486" w:type="pct"/>
            <w:shd w:val="clear" w:color="auto" w:fill="auto"/>
            <w:vAlign w:val="center"/>
          </w:tcPr>
          <w:p w14:paraId="5633B165">
            <w:pPr>
              <w:keepNext w:val="0"/>
              <w:keepLines w:val="0"/>
              <w:suppressLineNumbers w:val="0"/>
              <w:snapToGrid w:val="0"/>
              <w:spacing w:before="0" w:beforeAutospacing="0" w:after="0" w:afterAutospacing="0"/>
              <w:ind w:left="0" w:leftChars="0" w:right="0" w:rightChars="0" w:firstLine="0" w:firstLineChars="0"/>
              <w:jc w:val="left"/>
              <w:rPr>
                <w:rFonts w:hint="eastAsia" w:ascii="Arial" w:hAnsi="Arial" w:eastAsia="宋体" w:cs="Arial"/>
                <w:color w:val="auto"/>
                <w:sz w:val="21"/>
                <w:szCs w:val="21"/>
                <w:highlight w:val="none"/>
                <w:lang w:val="en-US" w:eastAsia="zh-CN"/>
              </w:rPr>
            </w:pPr>
            <w:r>
              <w:rPr>
                <w:rFonts w:hint="eastAsia" w:ascii="Arial" w:hAnsi="Arial" w:eastAsia="宋体" w:cs="Arial"/>
                <w:color w:val="auto"/>
                <w:sz w:val="21"/>
                <w:szCs w:val="21"/>
                <w:highlight w:val="none"/>
                <w:lang w:val="en-US" w:eastAsia="zh-CN"/>
              </w:rPr>
              <w:t>A2</w:t>
            </w:r>
          </w:p>
          <w:p w14:paraId="76359A8A">
            <w:pPr>
              <w:keepNext w:val="0"/>
              <w:keepLines w:val="0"/>
              <w:suppressLineNumbers w:val="0"/>
              <w:snapToGrid w:val="0"/>
              <w:spacing w:before="0" w:beforeAutospacing="0" w:after="0" w:afterAutospacing="0"/>
              <w:ind w:left="0" w:leftChars="0" w:right="0" w:rightChars="0" w:firstLine="0" w:firstLineChars="0"/>
              <w:jc w:val="left"/>
              <w:rPr>
                <w:rFonts w:hint="eastAsia" w:ascii="Arial" w:hAnsi="宋体" w:eastAsia="宋体" w:cstheme="minorBidi"/>
                <w:color w:val="auto"/>
                <w:kern w:val="2"/>
                <w:sz w:val="21"/>
                <w:szCs w:val="21"/>
                <w:highlight w:val="none"/>
                <w:lang w:val="en-US" w:eastAsia="zh-CN" w:bidi="ar-SA"/>
              </w:rPr>
            </w:pPr>
            <w:r>
              <w:rPr>
                <w:rFonts w:hint="eastAsia" w:ascii="Arial" w:hAnsi="Arial" w:eastAsia="宋体" w:cs="Arial"/>
                <w:color w:val="auto"/>
                <w:sz w:val="21"/>
                <w:szCs w:val="21"/>
                <w:highlight w:val="none"/>
                <w:lang w:val="en-US" w:eastAsia="zh-CN"/>
              </w:rPr>
              <w:t>A3</w:t>
            </w:r>
          </w:p>
        </w:tc>
        <w:tc>
          <w:tcPr>
            <w:tcW w:w="444" w:type="pct"/>
            <w:shd w:val="clear" w:color="auto" w:fill="auto"/>
            <w:vAlign w:val="center"/>
          </w:tcPr>
          <w:p w14:paraId="29649B60">
            <w:pPr>
              <w:keepNext w:val="0"/>
              <w:keepLines w:val="0"/>
              <w:suppressLineNumbers w:val="0"/>
              <w:snapToGrid w:val="0"/>
              <w:spacing w:before="0" w:beforeAutospacing="0" w:after="0" w:afterAutospacing="0"/>
              <w:ind w:left="0" w:leftChars="0" w:right="0" w:rightChars="0" w:firstLine="0" w:firstLineChars="0"/>
              <w:jc w:val="left"/>
              <w:rPr>
                <w:rFonts w:hint="eastAsia" w:ascii="Arial" w:hAnsi="Arial" w:eastAsia="宋体" w:cs="Arial"/>
                <w:color w:val="auto"/>
                <w:sz w:val="21"/>
                <w:szCs w:val="21"/>
                <w:highlight w:val="none"/>
                <w:lang w:val="en-US" w:eastAsia="zh-CN"/>
              </w:rPr>
            </w:pPr>
            <w:r>
              <w:rPr>
                <w:rFonts w:hint="eastAsia" w:ascii="Arial" w:hAnsi="Arial" w:eastAsia="宋体" w:cs="Arial"/>
                <w:color w:val="auto"/>
                <w:sz w:val="21"/>
                <w:szCs w:val="21"/>
                <w:highlight w:val="none"/>
                <w:lang w:val="en-US" w:eastAsia="zh-CN"/>
              </w:rPr>
              <w:t>B3</w:t>
            </w:r>
          </w:p>
          <w:p w14:paraId="0916EE63">
            <w:pPr>
              <w:keepNext w:val="0"/>
              <w:keepLines w:val="0"/>
              <w:suppressLineNumbers w:val="0"/>
              <w:snapToGrid w:val="0"/>
              <w:spacing w:before="0" w:beforeAutospacing="0" w:after="0" w:afterAutospacing="0"/>
              <w:ind w:left="0" w:leftChars="0" w:right="0" w:rightChars="0" w:firstLine="0" w:firstLineChars="0"/>
              <w:jc w:val="left"/>
              <w:rPr>
                <w:rFonts w:hint="eastAsia" w:ascii="Arial" w:hAnsi="宋体" w:eastAsia="宋体" w:cstheme="minorBidi"/>
                <w:color w:val="auto"/>
                <w:kern w:val="2"/>
                <w:sz w:val="21"/>
                <w:szCs w:val="21"/>
                <w:highlight w:val="none"/>
                <w:lang w:val="en-US" w:eastAsia="zh-CN" w:bidi="ar-SA"/>
              </w:rPr>
            </w:pPr>
            <w:r>
              <w:rPr>
                <w:rFonts w:hint="eastAsia" w:ascii="Arial" w:hAnsi="Arial" w:eastAsia="宋体" w:cs="Arial"/>
                <w:color w:val="auto"/>
                <w:sz w:val="21"/>
                <w:szCs w:val="21"/>
                <w:highlight w:val="none"/>
                <w:lang w:val="en-US" w:eastAsia="zh-CN"/>
              </w:rPr>
              <w:t>B5</w:t>
            </w:r>
          </w:p>
        </w:tc>
        <w:tc>
          <w:tcPr>
            <w:tcW w:w="541" w:type="pct"/>
            <w:shd w:val="clear" w:color="auto" w:fill="auto"/>
            <w:vAlign w:val="center"/>
          </w:tcPr>
          <w:p w14:paraId="61FBB808">
            <w:pPr>
              <w:keepNext w:val="0"/>
              <w:keepLines w:val="0"/>
              <w:suppressLineNumbers w:val="0"/>
              <w:snapToGrid w:val="0"/>
              <w:spacing w:before="0" w:beforeAutospacing="0" w:after="0" w:afterAutospacing="0"/>
              <w:ind w:left="0" w:leftChars="0" w:right="0" w:rightChars="0" w:firstLine="0" w:firstLineChars="0"/>
              <w:jc w:val="left"/>
              <w:rPr>
                <w:rFonts w:hint="eastAsia" w:ascii="Arial" w:hAnsi="Arial" w:eastAsia="宋体" w:cs="Arial"/>
                <w:color w:val="auto"/>
                <w:sz w:val="21"/>
                <w:szCs w:val="21"/>
                <w:highlight w:val="none"/>
                <w:lang w:val="en-US" w:eastAsia="zh-CN"/>
              </w:rPr>
            </w:pPr>
            <w:r>
              <w:rPr>
                <w:rFonts w:hint="eastAsia" w:ascii="Arial" w:hAnsi="Arial" w:eastAsia="宋体" w:cs="Arial"/>
                <w:color w:val="auto"/>
                <w:sz w:val="21"/>
                <w:szCs w:val="21"/>
                <w:highlight w:val="none"/>
                <w:lang w:val="en-US" w:eastAsia="zh-CN"/>
              </w:rPr>
              <w:t>C2</w:t>
            </w:r>
          </w:p>
          <w:p w14:paraId="10AFF565">
            <w:pPr>
              <w:keepNext w:val="0"/>
              <w:keepLines w:val="0"/>
              <w:suppressLineNumbers w:val="0"/>
              <w:snapToGrid w:val="0"/>
              <w:spacing w:before="0" w:beforeAutospacing="0" w:after="0" w:afterAutospacing="0"/>
              <w:ind w:left="0" w:leftChars="0" w:right="0" w:rightChars="0" w:firstLine="0" w:firstLineChars="0"/>
              <w:jc w:val="left"/>
              <w:rPr>
                <w:rFonts w:hint="eastAsia" w:ascii="Arial" w:hAnsi="Arial" w:eastAsia="宋体" w:cs="Arial"/>
                <w:color w:val="auto"/>
                <w:kern w:val="2"/>
                <w:sz w:val="21"/>
                <w:szCs w:val="21"/>
                <w:highlight w:val="none"/>
                <w:lang w:val="en-US" w:eastAsia="zh-CN" w:bidi="ar-SA"/>
              </w:rPr>
            </w:pPr>
            <w:r>
              <w:rPr>
                <w:rFonts w:hint="eastAsia" w:ascii="Arial" w:hAnsi="Arial" w:eastAsia="宋体" w:cs="Arial"/>
                <w:color w:val="auto"/>
                <w:sz w:val="21"/>
                <w:szCs w:val="21"/>
                <w:highlight w:val="none"/>
                <w:lang w:val="en-US" w:eastAsia="zh-CN"/>
              </w:rPr>
              <w:t>C3</w:t>
            </w:r>
          </w:p>
        </w:tc>
        <w:tc>
          <w:tcPr>
            <w:tcW w:w="383" w:type="pct"/>
            <w:vAlign w:val="center"/>
          </w:tcPr>
          <w:p w14:paraId="73A5AAF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left"/>
              <w:textAlignment w:val="auto"/>
              <w:rPr>
                <w:rFonts w:hint="eastAsia" w:ascii="Arial" w:hAnsi="宋体" w:eastAsia="宋体" w:cs="宋体"/>
                <w:color w:val="auto"/>
                <w:sz w:val="21"/>
                <w:szCs w:val="21"/>
                <w:highlight w:val="none"/>
                <w:lang w:val="en-US" w:eastAsia="zh-CN"/>
              </w:rPr>
            </w:pPr>
            <w:r>
              <w:rPr>
                <w:rFonts w:hint="eastAsia" w:ascii="Arial" w:hAnsi="宋体" w:eastAsia="宋体" w:cs="宋体"/>
                <w:color w:val="auto"/>
                <w:sz w:val="21"/>
                <w:szCs w:val="21"/>
                <w:highlight w:val="none"/>
                <w:lang w:val="en-US" w:eastAsia="zh-CN"/>
              </w:rPr>
              <w:t>D1</w:t>
            </w:r>
          </w:p>
          <w:p w14:paraId="3B2FF5C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left"/>
              <w:textAlignment w:val="auto"/>
              <w:rPr>
                <w:rFonts w:hint="eastAsia" w:ascii="Arial" w:hAnsi="宋体" w:eastAsia="宋体" w:cs="宋体"/>
                <w:color w:val="auto"/>
                <w:sz w:val="21"/>
                <w:szCs w:val="21"/>
                <w:highlight w:val="none"/>
                <w:lang w:val="en-US" w:eastAsia="zh-CN"/>
              </w:rPr>
            </w:pPr>
            <w:r>
              <w:rPr>
                <w:rFonts w:hint="eastAsia" w:ascii="Arial" w:hAnsi="宋体" w:eastAsia="宋体" w:cs="宋体"/>
                <w:color w:val="auto"/>
                <w:sz w:val="21"/>
                <w:szCs w:val="21"/>
                <w:highlight w:val="none"/>
                <w:lang w:val="en-US" w:eastAsia="zh-CN"/>
              </w:rPr>
              <w:t>D2</w:t>
            </w:r>
          </w:p>
          <w:p w14:paraId="005CCDD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left"/>
              <w:textAlignment w:val="auto"/>
              <w:rPr>
                <w:rFonts w:hint="eastAsia" w:ascii="Arial" w:hAnsi="宋体" w:eastAsia="宋体" w:cs="宋体"/>
                <w:color w:val="auto"/>
                <w:sz w:val="21"/>
                <w:szCs w:val="21"/>
                <w:highlight w:val="none"/>
                <w:lang w:val="en-US" w:eastAsia="zh-CN"/>
              </w:rPr>
            </w:pPr>
            <w:r>
              <w:rPr>
                <w:rFonts w:hint="eastAsia" w:ascii="Arial" w:hAnsi="宋体" w:eastAsia="宋体" w:cs="宋体"/>
                <w:color w:val="auto"/>
                <w:sz w:val="21"/>
                <w:szCs w:val="21"/>
                <w:highlight w:val="none"/>
                <w:lang w:val="en-US" w:eastAsia="zh-CN"/>
              </w:rPr>
              <w:t>D3</w:t>
            </w:r>
          </w:p>
          <w:p w14:paraId="4CA2AB8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left"/>
              <w:textAlignment w:val="auto"/>
              <w:rPr>
                <w:rFonts w:hint="default" w:ascii="Arial" w:hAnsi="宋体" w:eastAsia="宋体" w:cs="宋体"/>
                <w:color w:val="auto"/>
                <w:sz w:val="21"/>
                <w:szCs w:val="21"/>
                <w:highlight w:val="none"/>
                <w:lang w:val="en-US" w:eastAsia="zh-CN"/>
              </w:rPr>
            </w:pPr>
            <w:r>
              <w:rPr>
                <w:rFonts w:hint="eastAsia" w:ascii="Arial" w:hAnsi="宋体" w:eastAsia="宋体" w:cs="宋体"/>
                <w:color w:val="auto"/>
                <w:sz w:val="21"/>
                <w:szCs w:val="21"/>
                <w:highlight w:val="none"/>
                <w:lang w:val="en-US" w:eastAsia="zh-CN"/>
              </w:rPr>
              <w:t>D5</w:t>
            </w:r>
          </w:p>
        </w:tc>
        <w:tc>
          <w:tcPr>
            <w:tcW w:w="506" w:type="pct"/>
            <w:vAlign w:val="center"/>
          </w:tcPr>
          <w:p w14:paraId="45A3EA7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center"/>
              <w:textAlignment w:val="auto"/>
              <w:rPr>
                <w:rFonts w:hint="eastAsia" w:ascii="Arial" w:eastAsia="宋体" w:hAnsiTheme="minorEastAsia" w:cstheme="minorEastAsia"/>
                <w:color w:val="auto"/>
                <w:sz w:val="21"/>
                <w:szCs w:val="21"/>
                <w:highlight w:val="none"/>
                <w:lang w:val="en-US" w:eastAsia="zh-CN"/>
              </w:rPr>
            </w:pPr>
            <w:r>
              <w:rPr>
                <w:rFonts w:hint="eastAsia" w:ascii="Arial" w:eastAsia="宋体" w:hAnsiTheme="minorEastAsia" w:cstheme="minorEastAsia"/>
                <w:color w:val="auto"/>
                <w:sz w:val="21"/>
                <w:szCs w:val="21"/>
                <w:highlight w:val="none"/>
                <w:lang w:val="en-US" w:eastAsia="zh-CN"/>
              </w:rPr>
              <w:t>素质目标3</w:t>
            </w:r>
          </w:p>
          <w:p w14:paraId="1DDDCAD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center"/>
              <w:textAlignment w:val="auto"/>
              <w:rPr>
                <w:rFonts w:hint="eastAsia" w:ascii="Arial" w:eastAsia="宋体" w:hAnsiTheme="minorEastAsia" w:cstheme="minorEastAsia"/>
                <w:color w:val="auto"/>
                <w:sz w:val="21"/>
                <w:szCs w:val="21"/>
                <w:highlight w:val="none"/>
                <w:lang w:val="en-US" w:eastAsia="zh-CN"/>
              </w:rPr>
            </w:pPr>
            <w:r>
              <w:rPr>
                <w:rFonts w:hint="eastAsia" w:ascii="Arial" w:eastAsia="宋体" w:hAnsiTheme="minorEastAsia" w:cstheme="minorEastAsia"/>
                <w:color w:val="auto"/>
                <w:sz w:val="21"/>
                <w:szCs w:val="21"/>
                <w:highlight w:val="none"/>
                <w:lang w:val="en-US" w:eastAsia="zh-CN"/>
              </w:rPr>
              <w:t>知识目标6</w:t>
            </w:r>
          </w:p>
          <w:p w14:paraId="11BA821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center"/>
              <w:textAlignment w:val="auto"/>
              <w:rPr>
                <w:rFonts w:hint="eastAsia" w:ascii="Arial" w:hAnsi="宋体" w:eastAsia="宋体" w:cs="宋体"/>
                <w:color w:val="auto"/>
                <w:sz w:val="21"/>
                <w:szCs w:val="21"/>
                <w:highlight w:val="none"/>
                <w:lang w:val="en-US" w:eastAsia="zh-CN"/>
              </w:rPr>
            </w:pPr>
            <w:r>
              <w:rPr>
                <w:rFonts w:hint="eastAsia" w:ascii="Arial" w:eastAsia="宋体" w:hAnsiTheme="minorEastAsia" w:cstheme="minorEastAsia"/>
                <w:color w:val="auto"/>
                <w:sz w:val="21"/>
                <w:szCs w:val="21"/>
                <w:highlight w:val="none"/>
                <w:lang w:val="en-US" w:eastAsia="zh-CN"/>
              </w:rPr>
              <w:t>能力目标7</w:t>
            </w:r>
          </w:p>
        </w:tc>
        <w:tc>
          <w:tcPr>
            <w:tcW w:w="230" w:type="pct"/>
            <w:shd w:val="clear" w:color="auto" w:fill="auto"/>
            <w:vAlign w:val="center"/>
          </w:tcPr>
          <w:p w14:paraId="277297C1">
            <w:pPr>
              <w:keepNext w:val="0"/>
              <w:keepLines w:val="0"/>
              <w:suppressLineNumbers w:val="0"/>
              <w:snapToGrid w:val="0"/>
              <w:spacing w:before="0" w:beforeAutospacing="0" w:after="0" w:afterAutospacing="0"/>
              <w:ind w:left="0" w:leftChars="0" w:right="0" w:rightChars="0" w:firstLine="0" w:firstLineChars="0"/>
              <w:jc w:val="center"/>
              <w:rPr>
                <w:rFonts w:hint="eastAsia" w:ascii="Arial" w:hAnsi="Arial" w:eastAsia="宋体" w:cs="Arial"/>
                <w:color w:val="auto"/>
                <w:kern w:val="2"/>
                <w:sz w:val="21"/>
                <w:szCs w:val="21"/>
                <w:highlight w:val="none"/>
                <w:lang w:val="en-US" w:eastAsia="zh-CN" w:bidi="ar-SA"/>
              </w:rPr>
            </w:pPr>
            <w:r>
              <w:rPr>
                <w:rFonts w:hint="eastAsia" w:ascii="Arial" w:hAnsi="Arial" w:eastAsia="宋体" w:cs="Arial"/>
                <w:color w:val="auto"/>
                <w:sz w:val="21"/>
                <w:szCs w:val="21"/>
                <w:highlight w:val="none"/>
                <w:lang w:val="en-US" w:eastAsia="zh-CN"/>
              </w:rPr>
              <w:t>4</w:t>
            </w:r>
          </w:p>
        </w:tc>
        <w:tc>
          <w:tcPr>
            <w:tcW w:w="299" w:type="pct"/>
            <w:vAlign w:val="center"/>
          </w:tcPr>
          <w:p w14:paraId="508E14D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center"/>
              <w:textAlignment w:val="auto"/>
              <w:rPr>
                <w:rFonts w:hint="eastAsia" w:ascii="Arial" w:hAnsi="宋体" w:eastAsia="宋体" w:cs="宋体"/>
                <w:color w:val="auto"/>
                <w:sz w:val="21"/>
                <w:szCs w:val="21"/>
                <w:highlight w:val="none"/>
                <w:lang w:val="en-US" w:eastAsia="zh-CN"/>
              </w:rPr>
            </w:pPr>
            <w:r>
              <w:rPr>
                <w:rFonts w:hint="eastAsia" w:ascii="Arial" w:hAnsi="宋体" w:eastAsia="宋体" w:cs="宋体"/>
                <w:color w:val="auto"/>
                <w:sz w:val="21"/>
                <w:szCs w:val="21"/>
                <w:highlight w:val="none"/>
                <w:lang w:val="en-US" w:eastAsia="zh-CN"/>
              </w:rPr>
              <w:t>核心内容</w:t>
            </w:r>
          </w:p>
        </w:tc>
      </w:tr>
      <w:tr w14:paraId="5F37B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41" w:type="pct"/>
            <w:vAlign w:val="center"/>
          </w:tcPr>
          <w:p w14:paraId="07203BB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center"/>
              <w:textAlignment w:val="auto"/>
              <w:rPr>
                <w:rFonts w:hint="eastAsia" w:ascii="Arial" w:hAnsi="宋体" w:eastAsia="宋体" w:cs="宋体"/>
                <w:color w:val="auto"/>
                <w:sz w:val="21"/>
                <w:szCs w:val="21"/>
                <w:highlight w:val="none"/>
                <w:lang w:val="en-US" w:eastAsia="zh-CN"/>
              </w:rPr>
            </w:pPr>
            <w:r>
              <w:rPr>
                <w:rFonts w:hint="eastAsia" w:ascii="Arial" w:hAnsi="Arial" w:eastAsia="宋体" w:cs="Arial"/>
                <w:color w:val="auto"/>
                <w:sz w:val="21"/>
                <w:szCs w:val="21"/>
                <w:highlight w:val="none"/>
                <w:lang w:val="en-US" w:eastAsia="zh-CN"/>
              </w:rPr>
              <w:t>项目四  实验室电气安全防护技术</w:t>
            </w:r>
          </w:p>
        </w:tc>
        <w:tc>
          <w:tcPr>
            <w:tcW w:w="1165" w:type="pct"/>
            <w:vAlign w:val="center"/>
          </w:tcPr>
          <w:p w14:paraId="1CBC3DD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left"/>
              <w:textAlignment w:val="auto"/>
              <w:rPr>
                <w:rFonts w:hint="eastAsia" w:ascii="Arial" w:hAnsi="宋体" w:eastAsia="宋体" w:cs="宋体"/>
                <w:color w:val="auto"/>
                <w:sz w:val="21"/>
                <w:szCs w:val="21"/>
                <w:highlight w:val="none"/>
                <w:lang w:val="en-US" w:eastAsia="zh-CN"/>
              </w:rPr>
            </w:pPr>
            <w:r>
              <w:rPr>
                <w:rFonts w:hint="eastAsia" w:ascii="Arial" w:hAnsi="Arial" w:eastAsia="宋体" w:cs="Arial"/>
                <w:color w:val="auto"/>
                <w:sz w:val="21"/>
                <w:szCs w:val="21"/>
                <w:highlight w:val="none"/>
                <w:lang w:val="en-US" w:eastAsia="zh-CN"/>
              </w:rPr>
              <w:t>任务一  规范实验室安全用电管理</w:t>
            </w:r>
            <w:r>
              <w:rPr>
                <w:rFonts w:hint="eastAsia" w:ascii="Arial" w:hAnsi="Arial" w:eastAsia="宋体" w:cs="Arial"/>
                <w:color w:val="auto"/>
                <w:sz w:val="21"/>
                <w:szCs w:val="21"/>
                <w:highlight w:val="none"/>
                <w:lang w:val="en-US" w:eastAsia="zh-CN"/>
              </w:rPr>
              <w:br w:type="textWrapping"/>
            </w:r>
            <w:r>
              <w:rPr>
                <w:rFonts w:hint="eastAsia" w:ascii="Arial" w:hAnsi="Arial" w:eastAsia="宋体" w:cs="Arial"/>
                <w:color w:val="auto"/>
                <w:sz w:val="21"/>
                <w:szCs w:val="21"/>
                <w:highlight w:val="none"/>
                <w:lang w:val="en-US" w:eastAsia="zh-CN"/>
              </w:rPr>
              <w:t>任务二  检查常见用电故障</w:t>
            </w:r>
            <w:r>
              <w:rPr>
                <w:rFonts w:hint="eastAsia" w:ascii="Arial" w:hAnsi="Arial" w:eastAsia="宋体" w:cs="Arial"/>
                <w:color w:val="auto"/>
                <w:sz w:val="21"/>
                <w:szCs w:val="21"/>
                <w:highlight w:val="none"/>
                <w:lang w:val="en-US" w:eastAsia="zh-CN"/>
              </w:rPr>
              <w:br w:type="textWrapping"/>
            </w:r>
            <w:r>
              <w:rPr>
                <w:rFonts w:hint="eastAsia" w:ascii="Arial" w:hAnsi="Arial" w:eastAsia="宋体" w:cs="Arial"/>
                <w:color w:val="auto"/>
                <w:sz w:val="21"/>
                <w:szCs w:val="21"/>
                <w:highlight w:val="none"/>
                <w:lang w:val="en-US" w:eastAsia="zh-CN"/>
              </w:rPr>
              <w:t>任务三  消除静电安全隐患</w:t>
            </w:r>
          </w:p>
        </w:tc>
        <w:tc>
          <w:tcPr>
            <w:tcW w:w="486" w:type="pct"/>
            <w:shd w:val="clear" w:color="auto" w:fill="auto"/>
            <w:vAlign w:val="center"/>
          </w:tcPr>
          <w:p w14:paraId="7EF6506E">
            <w:pPr>
              <w:keepNext w:val="0"/>
              <w:keepLines w:val="0"/>
              <w:suppressLineNumbers w:val="0"/>
              <w:snapToGrid w:val="0"/>
              <w:spacing w:before="0" w:beforeAutospacing="0" w:after="0" w:afterAutospacing="0"/>
              <w:ind w:left="0" w:leftChars="0" w:right="0" w:rightChars="0" w:firstLine="0" w:firstLineChars="0"/>
              <w:jc w:val="left"/>
              <w:rPr>
                <w:rFonts w:hint="eastAsia" w:ascii="Arial" w:hAnsi="Arial" w:eastAsia="宋体" w:cs="Arial"/>
                <w:color w:val="auto"/>
                <w:kern w:val="2"/>
                <w:sz w:val="21"/>
                <w:szCs w:val="21"/>
                <w:highlight w:val="none"/>
                <w:lang w:val="en-US" w:eastAsia="zh-CN" w:bidi="ar-SA"/>
              </w:rPr>
            </w:pPr>
            <w:r>
              <w:rPr>
                <w:rFonts w:hint="eastAsia" w:ascii="Arial" w:hAnsi="Arial" w:eastAsia="宋体" w:cs="Arial"/>
                <w:color w:val="auto"/>
                <w:sz w:val="21"/>
                <w:szCs w:val="21"/>
                <w:highlight w:val="none"/>
                <w:lang w:val="en-US" w:eastAsia="zh-CN"/>
              </w:rPr>
              <w:t>A1、A3</w:t>
            </w:r>
          </w:p>
        </w:tc>
        <w:tc>
          <w:tcPr>
            <w:tcW w:w="444" w:type="pct"/>
            <w:shd w:val="clear" w:color="auto" w:fill="auto"/>
            <w:vAlign w:val="center"/>
          </w:tcPr>
          <w:p w14:paraId="5BA64FA7">
            <w:pPr>
              <w:keepNext w:val="0"/>
              <w:keepLines w:val="0"/>
              <w:suppressLineNumbers w:val="0"/>
              <w:snapToGrid w:val="0"/>
              <w:spacing w:before="0" w:beforeAutospacing="0" w:after="0" w:afterAutospacing="0"/>
              <w:ind w:left="0" w:leftChars="0" w:right="0" w:rightChars="0" w:firstLine="0" w:firstLineChars="0"/>
              <w:jc w:val="left"/>
              <w:rPr>
                <w:rFonts w:hint="eastAsia" w:ascii="Arial" w:hAnsi="Arial" w:eastAsia="宋体" w:cs="Arial"/>
                <w:color w:val="auto"/>
                <w:sz w:val="21"/>
                <w:szCs w:val="21"/>
                <w:highlight w:val="none"/>
                <w:lang w:val="en-US" w:eastAsia="zh-CN"/>
              </w:rPr>
            </w:pPr>
            <w:r>
              <w:rPr>
                <w:rFonts w:hint="eastAsia" w:ascii="Arial" w:hAnsi="Arial" w:eastAsia="宋体" w:cs="Arial"/>
                <w:color w:val="auto"/>
                <w:sz w:val="21"/>
                <w:szCs w:val="21"/>
                <w:highlight w:val="none"/>
                <w:lang w:val="en-US" w:eastAsia="zh-CN"/>
              </w:rPr>
              <w:t>B3</w:t>
            </w:r>
          </w:p>
          <w:p w14:paraId="18CF842D">
            <w:pPr>
              <w:keepNext w:val="0"/>
              <w:keepLines w:val="0"/>
              <w:suppressLineNumbers w:val="0"/>
              <w:snapToGrid w:val="0"/>
              <w:spacing w:before="0" w:beforeAutospacing="0" w:after="0" w:afterAutospacing="0"/>
              <w:ind w:left="0" w:leftChars="0" w:right="0" w:rightChars="0" w:firstLine="0" w:firstLineChars="0"/>
              <w:jc w:val="left"/>
              <w:rPr>
                <w:rFonts w:hint="eastAsia" w:ascii="Arial" w:hAnsi="Arial" w:eastAsia="宋体" w:cs="Arial"/>
                <w:color w:val="auto"/>
                <w:sz w:val="21"/>
                <w:szCs w:val="21"/>
                <w:highlight w:val="none"/>
                <w:lang w:val="en-US" w:eastAsia="zh-CN"/>
              </w:rPr>
            </w:pPr>
            <w:r>
              <w:rPr>
                <w:rFonts w:hint="eastAsia" w:ascii="Arial" w:hAnsi="Arial" w:eastAsia="宋体" w:cs="Arial"/>
                <w:color w:val="auto"/>
                <w:sz w:val="21"/>
                <w:szCs w:val="21"/>
                <w:highlight w:val="none"/>
                <w:lang w:val="en-US" w:eastAsia="zh-CN"/>
              </w:rPr>
              <w:t>B4</w:t>
            </w:r>
          </w:p>
          <w:p w14:paraId="60FBC2A2">
            <w:pPr>
              <w:keepNext w:val="0"/>
              <w:keepLines w:val="0"/>
              <w:suppressLineNumbers w:val="0"/>
              <w:snapToGrid w:val="0"/>
              <w:spacing w:before="0" w:beforeAutospacing="0" w:after="0" w:afterAutospacing="0"/>
              <w:ind w:left="0" w:leftChars="0" w:right="0" w:rightChars="0" w:firstLine="0" w:firstLineChars="0"/>
              <w:jc w:val="left"/>
              <w:rPr>
                <w:rFonts w:hint="eastAsia" w:ascii="Arial" w:hAnsi="Arial" w:eastAsia="宋体" w:cs="Arial"/>
                <w:color w:val="auto"/>
                <w:sz w:val="21"/>
                <w:szCs w:val="21"/>
                <w:highlight w:val="none"/>
                <w:lang w:val="en-US" w:eastAsia="zh-CN"/>
              </w:rPr>
            </w:pPr>
            <w:r>
              <w:rPr>
                <w:rFonts w:hint="eastAsia" w:ascii="Arial" w:hAnsi="Arial" w:eastAsia="宋体" w:cs="Arial"/>
                <w:color w:val="auto"/>
                <w:sz w:val="21"/>
                <w:szCs w:val="21"/>
                <w:highlight w:val="none"/>
                <w:lang w:val="en-US" w:eastAsia="zh-CN"/>
              </w:rPr>
              <w:t>B5</w:t>
            </w:r>
          </w:p>
          <w:p w14:paraId="11EB4679">
            <w:pPr>
              <w:keepNext w:val="0"/>
              <w:keepLines w:val="0"/>
              <w:suppressLineNumbers w:val="0"/>
              <w:snapToGrid w:val="0"/>
              <w:spacing w:before="0" w:beforeAutospacing="0" w:after="0" w:afterAutospacing="0"/>
              <w:ind w:left="0" w:leftChars="0" w:right="0" w:rightChars="0" w:firstLine="0" w:firstLineChars="0"/>
              <w:jc w:val="left"/>
              <w:rPr>
                <w:rFonts w:hint="eastAsia" w:ascii="Arial" w:hAnsi="Arial" w:eastAsia="宋体" w:cs="Arial"/>
                <w:color w:val="auto"/>
                <w:kern w:val="2"/>
                <w:sz w:val="21"/>
                <w:szCs w:val="21"/>
                <w:highlight w:val="none"/>
                <w:lang w:val="en-US" w:eastAsia="zh-CN" w:bidi="ar-SA"/>
              </w:rPr>
            </w:pPr>
            <w:r>
              <w:rPr>
                <w:rFonts w:hint="eastAsia" w:ascii="Arial" w:hAnsi="Arial" w:eastAsia="宋体" w:cs="Arial"/>
                <w:color w:val="auto"/>
                <w:sz w:val="21"/>
                <w:szCs w:val="21"/>
                <w:highlight w:val="none"/>
                <w:lang w:val="en-US" w:eastAsia="zh-CN"/>
              </w:rPr>
              <w:t>B6</w:t>
            </w:r>
          </w:p>
        </w:tc>
        <w:tc>
          <w:tcPr>
            <w:tcW w:w="541" w:type="pct"/>
            <w:shd w:val="clear" w:color="auto" w:fill="auto"/>
            <w:vAlign w:val="center"/>
          </w:tcPr>
          <w:p w14:paraId="6E405C0C">
            <w:pPr>
              <w:keepNext w:val="0"/>
              <w:keepLines w:val="0"/>
              <w:suppressLineNumbers w:val="0"/>
              <w:snapToGrid w:val="0"/>
              <w:spacing w:before="0" w:beforeAutospacing="0" w:after="0" w:afterAutospacing="0"/>
              <w:ind w:left="0" w:leftChars="0" w:right="0" w:rightChars="0" w:firstLine="0" w:firstLineChars="0"/>
              <w:jc w:val="left"/>
              <w:rPr>
                <w:rFonts w:hint="eastAsia" w:ascii="Arial" w:hAnsi="Arial" w:eastAsia="宋体" w:cs="Arial"/>
                <w:color w:val="auto"/>
                <w:sz w:val="21"/>
                <w:szCs w:val="21"/>
                <w:highlight w:val="none"/>
                <w:lang w:val="en-US" w:eastAsia="zh-CN"/>
              </w:rPr>
            </w:pPr>
            <w:r>
              <w:rPr>
                <w:rFonts w:hint="eastAsia" w:ascii="Arial" w:hAnsi="Arial" w:eastAsia="宋体" w:cs="Arial"/>
                <w:color w:val="auto"/>
                <w:sz w:val="21"/>
                <w:szCs w:val="21"/>
                <w:highlight w:val="none"/>
                <w:lang w:val="en-US" w:eastAsia="zh-CN"/>
              </w:rPr>
              <w:t>C1</w:t>
            </w:r>
          </w:p>
          <w:p w14:paraId="74BAFBAE">
            <w:pPr>
              <w:keepNext w:val="0"/>
              <w:keepLines w:val="0"/>
              <w:suppressLineNumbers w:val="0"/>
              <w:snapToGrid w:val="0"/>
              <w:spacing w:before="0" w:beforeAutospacing="0" w:after="0" w:afterAutospacing="0"/>
              <w:ind w:left="0" w:leftChars="0" w:right="0" w:rightChars="0" w:firstLine="0" w:firstLineChars="0"/>
              <w:jc w:val="left"/>
              <w:rPr>
                <w:rFonts w:hint="eastAsia" w:ascii="Arial" w:hAnsi="Arial" w:eastAsia="宋体" w:cs="Arial"/>
                <w:color w:val="auto"/>
                <w:kern w:val="2"/>
                <w:sz w:val="21"/>
                <w:szCs w:val="21"/>
                <w:highlight w:val="none"/>
                <w:lang w:val="en-US" w:eastAsia="zh-CN" w:bidi="ar-SA"/>
              </w:rPr>
            </w:pPr>
            <w:r>
              <w:rPr>
                <w:rFonts w:hint="eastAsia" w:ascii="Arial" w:hAnsi="Arial" w:eastAsia="宋体" w:cs="Arial"/>
                <w:color w:val="auto"/>
                <w:sz w:val="21"/>
                <w:szCs w:val="21"/>
                <w:highlight w:val="none"/>
                <w:lang w:val="en-US" w:eastAsia="zh-CN"/>
              </w:rPr>
              <w:t>C3</w:t>
            </w:r>
          </w:p>
        </w:tc>
        <w:tc>
          <w:tcPr>
            <w:tcW w:w="383" w:type="pct"/>
            <w:vAlign w:val="center"/>
          </w:tcPr>
          <w:p w14:paraId="52C3E0A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left"/>
              <w:textAlignment w:val="auto"/>
              <w:rPr>
                <w:rFonts w:hint="eastAsia" w:ascii="Arial" w:hAnsi="宋体" w:eastAsia="宋体" w:cs="宋体"/>
                <w:color w:val="auto"/>
                <w:sz w:val="21"/>
                <w:szCs w:val="21"/>
                <w:highlight w:val="none"/>
                <w:lang w:val="en-US" w:eastAsia="zh-CN"/>
              </w:rPr>
            </w:pPr>
            <w:r>
              <w:rPr>
                <w:rFonts w:hint="eastAsia" w:ascii="Arial" w:hAnsi="宋体" w:eastAsia="宋体" w:cs="宋体"/>
                <w:color w:val="auto"/>
                <w:sz w:val="21"/>
                <w:szCs w:val="21"/>
                <w:highlight w:val="none"/>
                <w:lang w:val="en-US" w:eastAsia="zh-CN"/>
              </w:rPr>
              <w:t>D1</w:t>
            </w:r>
          </w:p>
          <w:p w14:paraId="601584C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left"/>
              <w:textAlignment w:val="auto"/>
              <w:rPr>
                <w:rFonts w:hint="eastAsia" w:ascii="Arial" w:hAnsi="宋体" w:eastAsia="宋体" w:cs="宋体"/>
                <w:color w:val="auto"/>
                <w:sz w:val="21"/>
                <w:szCs w:val="21"/>
                <w:highlight w:val="none"/>
                <w:lang w:val="en-US" w:eastAsia="zh-CN"/>
              </w:rPr>
            </w:pPr>
            <w:r>
              <w:rPr>
                <w:rFonts w:hint="eastAsia" w:ascii="Arial" w:hAnsi="宋体" w:eastAsia="宋体" w:cs="宋体"/>
                <w:color w:val="auto"/>
                <w:sz w:val="21"/>
                <w:szCs w:val="21"/>
                <w:highlight w:val="none"/>
                <w:lang w:val="en-US" w:eastAsia="zh-CN"/>
              </w:rPr>
              <w:t>D2</w:t>
            </w:r>
          </w:p>
          <w:p w14:paraId="66DDC56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left"/>
              <w:textAlignment w:val="auto"/>
              <w:rPr>
                <w:rFonts w:hint="eastAsia" w:ascii="Arial" w:hAnsi="宋体" w:eastAsia="宋体" w:cs="宋体"/>
                <w:color w:val="auto"/>
                <w:sz w:val="21"/>
                <w:szCs w:val="21"/>
                <w:highlight w:val="none"/>
                <w:lang w:val="en-US" w:eastAsia="zh-CN"/>
              </w:rPr>
            </w:pPr>
            <w:r>
              <w:rPr>
                <w:rFonts w:hint="eastAsia" w:ascii="Arial" w:hAnsi="宋体" w:eastAsia="宋体" w:cs="宋体"/>
                <w:color w:val="auto"/>
                <w:sz w:val="21"/>
                <w:szCs w:val="21"/>
                <w:highlight w:val="none"/>
                <w:lang w:val="en-US" w:eastAsia="zh-CN"/>
              </w:rPr>
              <w:t>D3</w:t>
            </w:r>
          </w:p>
        </w:tc>
        <w:tc>
          <w:tcPr>
            <w:tcW w:w="506" w:type="pct"/>
            <w:vAlign w:val="center"/>
          </w:tcPr>
          <w:p w14:paraId="4D2863A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center"/>
              <w:textAlignment w:val="auto"/>
              <w:rPr>
                <w:rFonts w:hint="eastAsia" w:ascii="Arial" w:eastAsia="宋体" w:hAnsiTheme="minorEastAsia" w:cstheme="minorEastAsia"/>
                <w:color w:val="auto"/>
                <w:sz w:val="21"/>
                <w:szCs w:val="21"/>
                <w:highlight w:val="none"/>
                <w:lang w:val="en-US" w:eastAsia="zh-CN"/>
              </w:rPr>
            </w:pPr>
            <w:r>
              <w:rPr>
                <w:rFonts w:hint="eastAsia" w:ascii="Arial" w:eastAsia="宋体" w:hAnsiTheme="minorEastAsia" w:cstheme="minorEastAsia"/>
                <w:color w:val="auto"/>
                <w:sz w:val="21"/>
                <w:szCs w:val="21"/>
                <w:highlight w:val="none"/>
                <w:lang w:val="en-US" w:eastAsia="zh-CN"/>
              </w:rPr>
              <w:t>素质目标3</w:t>
            </w:r>
          </w:p>
          <w:p w14:paraId="71BE053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center"/>
              <w:textAlignment w:val="auto"/>
              <w:rPr>
                <w:rFonts w:hint="eastAsia" w:ascii="Arial" w:eastAsia="宋体" w:hAnsiTheme="minorEastAsia" w:cstheme="minorEastAsia"/>
                <w:color w:val="auto"/>
                <w:sz w:val="21"/>
                <w:szCs w:val="21"/>
                <w:highlight w:val="none"/>
                <w:lang w:val="en-US" w:eastAsia="zh-CN"/>
              </w:rPr>
            </w:pPr>
            <w:r>
              <w:rPr>
                <w:rFonts w:hint="eastAsia" w:ascii="Arial" w:eastAsia="宋体" w:hAnsiTheme="minorEastAsia" w:cstheme="minorEastAsia"/>
                <w:color w:val="auto"/>
                <w:sz w:val="21"/>
                <w:szCs w:val="21"/>
                <w:highlight w:val="none"/>
                <w:lang w:val="en-US" w:eastAsia="zh-CN"/>
              </w:rPr>
              <w:t>知识目标6</w:t>
            </w:r>
          </w:p>
          <w:p w14:paraId="31E441F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center"/>
              <w:textAlignment w:val="auto"/>
              <w:rPr>
                <w:rFonts w:hint="eastAsia" w:ascii="Arial" w:hAnsi="宋体" w:eastAsia="宋体" w:cs="宋体"/>
                <w:color w:val="auto"/>
                <w:sz w:val="21"/>
                <w:szCs w:val="21"/>
                <w:highlight w:val="none"/>
                <w:lang w:val="en-US" w:eastAsia="zh-CN"/>
              </w:rPr>
            </w:pPr>
            <w:r>
              <w:rPr>
                <w:rFonts w:hint="eastAsia" w:ascii="Arial" w:eastAsia="宋体" w:hAnsiTheme="minorEastAsia" w:cstheme="minorEastAsia"/>
                <w:color w:val="auto"/>
                <w:sz w:val="21"/>
                <w:szCs w:val="21"/>
                <w:highlight w:val="none"/>
                <w:lang w:val="en-US" w:eastAsia="zh-CN"/>
              </w:rPr>
              <w:t>能力目标7</w:t>
            </w:r>
          </w:p>
        </w:tc>
        <w:tc>
          <w:tcPr>
            <w:tcW w:w="230" w:type="pct"/>
            <w:shd w:val="clear" w:color="auto" w:fill="auto"/>
            <w:vAlign w:val="center"/>
          </w:tcPr>
          <w:p w14:paraId="4D89A1F4">
            <w:pPr>
              <w:keepNext w:val="0"/>
              <w:keepLines w:val="0"/>
              <w:suppressLineNumbers w:val="0"/>
              <w:snapToGrid w:val="0"/>
              <w:spacing w:before="0" w:beforeAutospacing="0" w:after="0" w:afterAutospacing="0"/>
              <w:ind w:left="0" w:leftChars="0" w:right="0" w:rightChars="0" w:firstLine="0" w:firstLineChars="0"/>
              <w:jc w:val="center"/>
              <w:rPr>
                <w:rFonts w:hint="eastAsia" w:ascii="Arial" w:hAnsi="Arial" w:eastAsia="宋体" w:cs="Arial"/>
                <w:color w:val="auto"/>
                <w:kern w:val="2"/>
                <w:sz w:val="21"/>
                <w:szCs w:val="21"/>
                <w:highlight w:val="none"/>
                <w:lang w:val="en-US" w:eastAsia="zh-CN" w:bidi="ar-SA"/>
              </w:rPr>
            </w:pPr>
            <w:r>
              <w:rPr>
                <w:rFonts w:hint="eastAsia" w:ascii="Arial" w:hAnsi="Arial" w:eastAsia="宋体" w:cs="Arial"/>
                <w:color w:val="auto"/>
                <w:sz w:val="21"/>
                <w:szCs w:val="21"/>
                <w:highlight w:val="none"/>
                <w:lang w:val="en-US" w:eastAsia="zh-CN"/>
              </w:rPr>
              <w:t>4</w:t>
            </w:r>
          </w:p>
        </w:tc>
        <w:tc>
          <w:tcPr>
            <w:tcW w:w="299" w:type="pct"/>
            <w:vAlign w:val="center"/>
          </w:tcPr>
          <w:p w14:paraId="68E3F5E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center"/>
              <w:textAlignment w:val="auto"/>
              <w:rPr>
                <w:rFonts w:hint="eastAsia" w:ascii="Arial" w:hAnsi="宋体" w:eastAsia="宋体" w:cs="宋体"/>
                <w:color w:val="auto"/>
                <w:sz w:val="21"/>
                <w:szCs w:val="21"/>
                <w:highlight w:val="none"/>
                <w:lang w:val="en-US" w:eastAsia="zh-CN"/>
              </w:rPr>
            </w:pPr>
            <w:r>
              <w:rPr>
                <w:rFonts w:hint="eastAsia" w:ascii="Arial" w:hAnsi="宋体" w:eastAsia="宋体" w:cs="宋体"/>
                <w:color w:val="auto"/>
                <w:sz w:val="21"/>
                <w:szCs w:val="21"/>
                <w:highlight w:val="none"/>
                <w:lang w:val="en-US" w:eastAsia="zh-CN"/>
              </w:rPr>
              <w:t>核心内容</w:t>
            </w:r>
          </w:p>
        </w:tc>
      </w:tr>
      <w:tr w14:paraId="0BD03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41" w:type="pct"/>
            <w:vAlign w:val="center"/>
          </w:tcPr>
          <w:p w14:paraId="2B24246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center"/>
              <w:textAlignment w:val="auto"/>
              <w:rPr>
                <w:rFonts w:hint="eastAsia" w:ascii="Arial" w:hAnsi="宋体" w:eastAsia="宋体" w:cs="宋体"/>
                <w:color w:val="auto"/>
                <w:sz w:val="21"/>
                <w:szCs w:val="21"/>
                <w:highlight w:val="none"/>
                <w:lang w:val="en-US" w:eastAsia="zh-CN"/>
              </w:rPr>
            </w:pPr>
            <w:r>
              <w:rPr>
                <w:rFonts w:hint="eastAsia" w:ascii="Arial" w:hAnsi="Arial" w:eastAsia="宋体" w:cs="Arial"/>
                <w:color w:val="auto"/>
                <w:sz w:val="21"/>
                <w:szCs w:val="21"/>
                <w:highlight w:val="none"/>
                <w:lang w:val="en-US" w:eastAsia="zh-CN"/>
              </w:rPr>
              <w:t>项目五  生物实验室安全防护</w:t>
            </w:r>
          </w:p>
        </w:tc>
        <w:tc>
          <w:tcPr>
            <w:tcW w:w="1165" w:type="pct"/>
            <w:vAlign w:val="center"/>
          </w:tcPr>
          <w:p w14:paraId="3BB7C1C9">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Arial" w:hAnsi="Arial" w:eastAsia="宋体" w:cs="Arial"/>
                <w:color w:val="auto"/>
                <w:sz w:val="21"/>
                <w:szCs w:val="21"/>
                <w:highlight w:val="none"/>
                <w:lang w:val="en-US" w:eastAsia="zh-CN"/>
              </w:rPr>
            </w:pPr>
            <w:r>
              <w:rPr>
                <w:rFonts w:hint="eastAsia" w:ascii="Arial" w:hAnsi="Arial" w:eastAsia="宋体" w:cs="Arial"/>
                <w:color w:val="auto"/>
                <w:sz w:val="21"/>
                <w:szCs w:val="21"/>
                <w:highlight w:val="none"/>
                <w:lang w:val="en-US" w:eastAsia="zh-CN"/>
              </w:rPr>
              <w:t>任务一  认识生物实验室安全</w:t>
            </w:r>
            <w:r>
              <w:rPr>
                <w:rFonts w:hint="eastAsia" w:ascii="Arial" w:hAnsi="Arial" w:eastAsia="宋体" w:cs="Arial"/>
                <w:color w:val="auto"/>
                <w:sz w:val="21"/>
                <w:szCs w:val="21"/>
                <w:highlight w:val="none"/>
                <w:lang w:val="en-US" w:eastAsia="zh-CN"/>
              </w:rPr>
              <w:br w:type="textWrapping"/>
            </w:r>
            <w:r>
              <w:rPr>
                <w:rFonts w:hint="eastAsia" w:ascii="Arial" w:hAnsi="Arial" w:eastAsia="宋体" w:cs="Arial"/>
                <w:color w:val="auto"/>
                <w:sz w:val="21"/>
                <w:szCs w:val="21"/>
                <w:highlight w:val="none"/>
                <w:lang w:val="en-US" w:eastAsia="zh-CN"/>
              </w:rPr>
              <w:t>任务二  规范使用生物实验室</w:t>
            </w:r>
          </w:p>
          <w:p w14:paraId="5D9A865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left"/>
              <w:textAlignment w:val="auto"/>
              <w:rPr>
                <w:rFonts w:hint="eastAsia" w:ascii="Arial" w:hAnsi="宋体" w:eastAsia="宋体" w:cs="宋体"/>
                <w:color w:val="auto"/>
                <w:sz w:val="21"/>
                <w:szCs w:val="21"/>
                <w:highlight w:val="none"/>
                <w:lang w:val="en-US" w:eastAsia="zh-CN"/>
              </w:rPr>
            </w:pPr>
            <w:r>
              <w:rPr>
                <w:rFonts w:hint="eastAsia" w:ascii="Arial" w:hAnsi="Arial" w:eastAsia="宋体" w:cs="Arial"/>
                <w:color w:val="auto"/>
                <w:sz w:val="21"/>
                <w:szCs w:val="21"/>
                <w:highlight w:val="none"/>
                <w:lang w:val="en-US" w:eastAsia="zh-CN"/>
              </w:rPr>
              <w:t>任务三  防范生物危害</w:t>
            </w:r>
          </w:p>
        </w:tc>
        <w:tc>
          <w:tcPr>
            <w:tcW w:w="486" w:type="pct"/>
            <w:shd w:val="clear" w:color="auto" w:fill="auto"/>
            <w:vAlign w:val="center"/>
          </w:tcPr>
          <w:p w14:paraId="55447954">
            <w:pPr>
              <w:keepNext w:val="0"/>
              <w:keepLines w:val="0"/>
              <w:suppressLineNumbers w:val="0"/>
              <w:snapToGrid w:val="0"/>
              <w:spacing w:before="0" w:beforeAutospacing="0" w:after="0" w:afterAutospacing="0"/>
              <w:ind w:left="0" w:leftChars="0" w:right="0" w:rightChars="0" w:firstLine="0" w:firstLineChars="0"/>
              <w:jc w:val="left"/>
              <w:rPr>
                <w:rFonts w:hint="eastAsia" w:ascii="Arial" w:hAnsi="Arial" w:eastAsia="宋体" w:cs="Arial"/>
                <w:color w:val="auto"/>
                <w:kern w:val="2"/>
                <w:sz w:val="21"/>
                <w:szCs w:val="21"/>
                <w:highlight w:val="none"/>
                <w:lang w:val="en-US" w:eastAsia="zh-CN" w:bidi="ar-SA"/>
              </w:rPr>
            </w:pPr>
            <w:r>
              <w:rPr>
                <w:rFonts w:hint="eastAsia" w:ascii="Arial" w:hAnsi="Arial" w:eastAsia="宋体" w:cs="Arial"/>
                <w:color w:val="auto"/>
                <w:sz w:val="21"/>
                <w:szCs w:val="21"/>
                <w:highlight w:val="none"/>
                <w:lang w:val="en-US" w:eastAsia="zh-CN"/>
              </w:rPr>
              <w:t>A4</w:t>
            </w:r>
          </w:p>
        </w:tc>
        <w:tc>
          <w:tcPr>
            <w:tcW w:w="444" w:type="pct"/>
            <w:shd w:val="clear" w:color="auto" w:fill="auto"/>
            <w:vAlign w:val="center"/>
          </w:tcPr>
          <w:p w14:paraId="06806128">
            <w:pPr>
              <w:keepNext w:val="0"/>
              <w:keepLines w:val="0"/>
              <w:suppressLineNumbers w:val="0"/>
              <w:snapToGrid w:val="0"/>
              <w:spacing w:before="0" w:beforeAutospacing="0" w:after="0" w:afterAutospacing="0"/>
              <w:ind w:left="0" w:leftChars="0" w:right="0" w:rightChars="0" w:firstLine="0" w:firstLineChars="0"/>
              <w:jc w:val="left"/>
              <w:rPr>
                <w:rFonts w:hint="eastAsia" w:ascii="Arial" w:hAnsi="Arial" w:eastAsia="宋体" w:cs="Arial"/>
                <w:color w:val="auto"/>
                <w:sz w:val="21"/>
                <w:szCs w:val="21"/>
                <w:highlight w:val="none"/>
                <w:lang w:val="en-US" w:eastAsia="zh-CN"/>
              </w:rPr>
            </w:pPr>
            <w:r>
              <w:rPr>
                <w:rFonts w:hint="eastAsia" w:ascii="Arial" w:hAnsi="Arial" w:eastAsia="宋体" w:cs="Arial"/>
                <w:color w:val="auto"/>
                <w:sz w:val="21"/>
                <w:szCs w:val="21"/>
                <w:highlight w:val="none"/>
                <w:lang w:val="en-US" w:eastAsia="zh-CN"/>
              </w:rPr>
              <w:t>B1</w:t>
            </w:r>
          </w:p>
          <w:p w14:paraId="4421016C">
            <w:pPr>
              <w:keepNext w:val="0"/>
              <w:keepLines w:val="0"/>
              <w:suppressLineNumbers w:val="0"/>
              <w:snapToGrid w:val="0"/>
              <w:spacing w:before="0" w:beforeAutospacing="0" w:after="0" w:afterAutospacing="0"/>
              <w:ind w:left="0" w:leftChars="0" w:right="0" w:rightChars="0" w:firstLine="0" w:firstLineChars="0"/>
              <w:jc w:val="left"/>
              <w:rPr>
                <w:rFonts w:hint="eastAsia" w:ascii="Arial" w:hAnsi="Arial" w:eastAsia="宋体" w:cs="Arial"/>
                <w:color w:val="auto"/>
                <w:sz w:val="21"/>
                <w:szCs w:val="21"/>
                <w:highlight w:val="none"/>
                <w:lang w:val="en-US" w:eastAsia="zh-CN"/>
              </w:rPr>
            </w:pPr>
            <w:r>
              <w:rPr>
                <w:rFonts w:hint="eastAsia" w:ascii="Arial" w:hAnsi="Arial" w:eastAsia="宋体" w:cs="Arial"/>
                <w:color w:val="auto"/>
                <w:sz w:val="21"/>
                <w:szCs w:val="21"/>
                <w:highlight w:val="none"/>
                <w:lang w:val="en-US" w:eastAsia="zh-CN"/>
              </w:rPr>
              <w:t>B2</w:t>
            </w:r>
          </w:p>
          <w:p w14:paraId="6C00E7A8">
            <w:pPr>
              <w:keepNext w:val="0"/>
              <w:keepLines w:val="0"/>
              <w:suppressLineNumbers w:val="0"/>
              <w:snapToGrid w:val="0"/>
              <w:spacing w:before="0" w:beforeAutospacing="0" w:after="0" w:afterAutospacing="0"/>
              <w:ind w:left="0" w:leftChars="0" w:right="0" w:rightChars="0" w:firstLine="0" w:firstLineChars="0"/>
              <w:jc w:val="left"/>
              <w:rPr>
                <w:rFonts w:hint="eastAsia" w:ascii="Arial" w:hAnsi="Arial" w:eastAsia="宋体" w:cs="Arial"/>
                <w:color w:val="auto"/>
                <w:sz w:val="21"/>
                <w:szCs w:val="21"/>
                <w:highlight w:val="none"/>
                <w:lang w:val="en-US" w:eastAsia="zh-CN"/>
              </w:rPr>
            </w:pPr>
            <w:r>
              <w:rPr>
                <w:rFonts w:hint="eastAsia" w:ascii="Arial" w:hAnsi="Arial" w:eastAsia="宋体" w:cs="Arial"/>
                <w:color w:val="auto"/>
                <w:sz w:val="21"/>
                <w:szCs w:val="21"/>
                <w:highlight w:val="none"/>
                <w:lang w:val="en-US" w:eastAsia="zh-CN"/>
              </w:rPr>
              <w:t>B4</w:t>
            </w:r>
          </w:p>
          <w:p w14:paraId="7F1CCE20">
            <w:pPr>
              <w:keepNext w:val="0"/>
              <w:keepLines w:val="0"/>
              <w:suppressLineNumbers w:val="0"/>
              <w:snapToGrid w:val="0"/>
              <w:spacing w:before="0" w:beforeAutospacing="0" w:after="0" w:afterAutospacing="0"/>
              <w:ind w:left="0" w:leftChars="0" w:right="0" w:rightChars="0" w:firstLine="0" w:firstLineChars="0"/>
              <w:jc w:val="left"/>
              <w:rPr>
                <w:rFonts w:hint="eastAsia" w:ascii="Arial" w:hAnsi="Arial" w:eastAsia="宋体" w:cs="Arial"/>
                <w:color w:val="auto"/>
                <w:sz w:val="21"/>
                <w:szCs w:val="21"/>
                <w:highlight w:val="none"/>
                <w:lang w:val="en-US" w:eastAsia="zh-CN"/>
              </w:rPr>
            </w:pPr>
            <w:r>
              <w:rPr>
                <w:rFonts w:hint="eastAsia" w:ascii="Arial" w:hAnsi="Arial" w:eastAsia="宋体" w:cs="Arial"/>
                <w:color w:val="auto"/>
                <w:sz w:val="21"/>
                <w:szCs w:val="21"/>
                <w:highlight w:val="none"/>
                <w:lang w:val="en-US" w:eastAsia="zh-CN"/>
              </w:rPr>
              <w:t>B5</w:t>
            </w:r>
          </w:p>
          <w:p w14:paraId="5C29903B">
            <w:pPr>
              <w:keepNext w:val="0"/>
              <w:keepLines w:val="0"/>
              <w:suppressLineNumbers w:val="0"/>
              <w:snapToGrid w:val="0"/>
              <w:spacing w:before="0" w:beforeAutospacing="0" w:after="0" w:afterAutospacing="0"/>
              <w:ind w:left="0" w:leftChars="0" w:right="0" w:rightChars="0" w:firstLine="0" w:firstLineChars="0"/>
              <w:jc w:val="left"/>
              <w:rPr>
                <w:rFonts w:hint="eastAsia" w:ascii="Arial" w:hAnsi="Arial" w:eastAsia="宋体" w:cs="Arial"/>
                <w:color w:val="auto"/>
                <w:kern w:val="2"/>
                <w:sz w:val="21"/>
                <w:szCs w:val="21"/>
                <w:highlight w:val="none"/>
                <w:lang w:val="en-US" w:eastAsia="zh-CN" w:bidi="ar-SA"/>
              </w:rPr>
            </w:pPr>
            <w:r>
              <w:rPr>
                <w:rFonts w:hint="eastAsia" w:ascii="Arial" w:hAnsi="Arial" w:eastAsia="宋体" w:cs="Arial"/>
                <w:color w:val="auto"/>
                <w:sz w:val="21"/>
                <w:szCs w:val="21"/>
                <w:highlight w:val="none"/>
                <w:lang w:val="en-US" w:eastAsia="zh-CN"/>
              </w:rPr>
              <w:t>B6</w:t>
            </w:r>
          </w:p>
        </w:tc>
        <w:tc>
          <w:tcPr>
            <w:tcW w:w="541" w:type="pct"/>
            <w:shd w:val="clear" w:color="auto" w:fill="auto"/>
            <w:vAlign w:val="center"/>
          </w:tcPr>
          <w:p w14:paraId="2560DC7A">
            <w:pPr>
              <w:keepNext w:val="0"/>
              <w:keepLines w:val="0"/>
              <w:suppressLineNumbers w:val="0"/>
              <w:snapToGrid w:val="0"/>
              <w:spacing w:before="0" w:beforeAutospacing="0" w:after="0" w:afterAutospacing="0"/>
              <w:ind w:left="0" w:leftChars="0" w:right="0" w:rightChars="0" w:firstLine="0" w:firstLineChars="0"/>
              <w:jc w:val="left"/>
              <w:rPr>
                <w:rFonts w:hint="eastAsia" w:ascii="Arial" w:hAnsi="Arial" w:eastAsia="宋体" w:cs="Arial"/>
                <w:color w:val="auto"/>
                <w:sz w:val="21"/>
                <w:szCs w:val="21"/>
                <w:highlight w:val="none"/>
                <w:lang w:val="en-US" w:eastAsia="zh-CN"/>
              </w:rPr>
            </w:pPr>
            <w:r>
              <w:rPr>
                <w:rFonts w:hint="eastAsia" w:ascii="Arial" w:hAnsi="Arial" w:eastAsia="宋体" w:cs="Arial"/>
                <w:color w:val="auto"/>
                <w:sz w:val="21"/>
                <w:szCs w:val="21"/>
                <w:highlight w:val="none"/>
                <w:lang w:val="en-US" w:eastAsia="zh-CN"/>
              </w:rPr>
              <w:t>C1</w:t>
            </w:r>
          </w:p>
          <w:p w14:paraId="7F633C26">
            <w:pPr>
              <w:keepNext w:val="0"/>
              <w:keepLines w:val="0"/>
              <w:suppressLineNumbers w:val="0"/>
              <w:snapToGrid w:val="0"/>
              <w:spacing w:before="0" w:beforeAutospacing="0" w:after="0" w:afterAutospacing="0"/>
              <w:ind w:left="0" w:leftChars="0" w:right="0" w:rightChars="0" w:firstLine="0" w:firstLineChars="0"/>
              <w:jc w:val="left"/>
              <w:rPr>
                <w:rFonts w:hint="eastAsia" w:ascii="Arial" w:hAnsi="Arial" w:eastAsia="宋体" w:cs="Arial"/>
                <w:color w:val="auto"/>
                <w:sz w:val="21"/>
                <w:szCs w:val="21"/>
                <w:highlight w:val="none"/>
                <w:lang w:val="en-US" w:eastAsia="zh-CN"/>
              </w:rPr>
            </w:pPr>
            <w:r>
              <w:rPr>
                <w:rFonts w:hint="eastAsia" w:ascii="Arial" w:hAnsi="Arial" w:eastAsia="宋体" w:cs="Arial"/>
                <w:color w:val="auto"/>
                <w:sz w:val="21"/>
                <w:szCs w:val="21"/>
                <w:highlight w:val="none"/>
                <w:lang w:val="en-US" w:eastAsia="zh-CN"/>
              </w:rPr>
              <w:t>C2</w:t>
            </w:r>
          </w:p>
          <w:p w14:paraId="6D324206">
            <w:pPr>
              <w:keepNext w:val="0"/>
              <w:keepLines w:val="0"/>
              <w:suppressLineNumbers w:val="0"/>
              <w:snapToGrid w:val="0"/>
              <w:spacing w:before="0" w:beforeAutospacing="0" w:after="0" w:afterAutospacing="0"/>
              <w:ind w:left="0" w:leftChars="0" w:right="0" w:rightChars="0" w:firstLine="0" w:firstLineChars="0"/>
              <w:jc w:val="left"/>
              <w:rPr>
                <w:rFonts w:hint="eastAsia" w:ascii="Arial" w:hAnsi="Arial" w:eastAsia="宋体" w:cs="Arial"/>
                <w:color w:val="auto"/>
                <w:kern w:val="2"/>
                <w:sz w:val="21"/>
                <w:szCs w:val="21"/>
                <w:highlight w:val="none"/>
                <w:lang w:val="en-US" w:eastAsia="zh-CN" w:bidi="ar-SA"/>
              </w:rPr>
            </w:pPr>
            <w:r>
              <w:rPr>
                <w:rFonts w:hint="eastAsia" w:ascii="Arial" w:hAnsi="Arial" w:eastAsia="宋体" w:cs="Arial"/>
                <w:color w:val="auto"/>
                <w:sz w:val="21"/>
                <w:szCs w:val="21"/>
                <w:highlight w:val="none"/>
                <w:lang w:val="en-US" w:eastAsia="zh-CN"/>
              </w:rPr>
              <w:t>C3</w:t>
            </w:r>
          </w:p>
        </w:tc>
        <w:tc>
          <w:tcPr>
            <w:tcW w:w="383" w:type="pct"/>
            <w:vAlign w:val="center"/>
          </w:tcPr>
          <w:p w14:paraId="0D7A4F1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left"/>
              <w:textAlignment w:val="auto"/>
              <w:rPr>
                <w:rFonts w:hint="eastAsia" w:ascii="Arial" w:hAnsi="宋体" w:eastAsia="宋体" w:cs="宋体"/>
                <w:color w:val="auto"/>
                <w:sz w:val="21"/>
                <w:szCs w:val="21"/>
                <w:highlight w:val="none"/>
                <w:lang w:val="en-US" w:eastAsia="zh-CN"/>
              </w:rPr>
            </w:pPr>
            <w:r>
              <w:rPr>
                <w:rFonts w:hint="eastAsia" w:ascii="Arial" w:hAnsi="宋体" w:eastAsia="宋体" w:cs="宋体"/>
                <w:color w:val="auto"/>
                <w:sz w:val="21"/>
                <w:szCs w:val="21"/>
                <w:highlight w:val="none"/>
                <w:lang w:val="en-US" w:eastAsia="zh-CN"/>
              </w:rPr>
              <w:t>D1</w:t>
            </w:r>
          </w:p>
          <w:p w14:paraId="008AEC1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left"/>
              <w:textAlignment w:val="auto"/>
              <w:rPr>
                <w:rFonts w:hint="eastAsia" w:ascii="Arial" w:hAnsi="宋体" w:eastAsia="宋体" w:cs="宋体"/>
                <w:color w:val="auto"/>
                <w:sz w:val="21"/>
                <w:szCs w:val="21"/>
                <w:highlight w:val="none"/>
                <w:lang w:val="en-US" w:eastAsia="zh-CN"/>
              </w:rPr>
            </w:pPr>
            <w:r>
              <w:rPr>
                <w:rFonts w:hint="eastAsia" w:ascii="Arial" w:hAnsi="宋体" w:eastAsia="宋体" w:cs="宋体"/>
                <w:color w:val="auto"/>
                <w:sz w:val="21"/>
                <w:szCs w:val="21"/>
                <w:highlight w:val="none"/>
                <w:lang w:val="en-US" w:eastAsia="zh-CN"/>
              </w:rPr>
              <w:t>D2</w:t>
            </w:r>
          </w:p>
          <w:p w14:paraId="726FF19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left"/>
              <w:textAlignment w:val="auto"/>
              <w:rPr>
                <w:rFonts w:hint="eastAsia" w:ascii="Arial" w:hAnsi="宋体" w:eastAsia="宋体" w:cs="宋体"/>
                <w:color w:val="auto"/>
                <w:sz w:val="21"/>
                <w:szCs w:val="21"/>
                <w:highlight w:val="none"/>
                <w:lang w:val="en-US" w:eastAsia="zh-CN"/>
              </w:rPr>
            </w:pPr>
            <w:r>
              <w:rPr>
                <w:rFonts w:hint="eastAsia" w:ascii="Arial" w:hAnsi="宋体" w:eastAsia="宋体" w:cs="宋体"/>
                <w:color w:val="auto"/>
                <w:sz w:val="21"/>
                <w:szCs w:val="21"/>
                <w:highlight w:val="none"/>
                <w:lang w:val="en-US" w:eastAsia="zh-CN"/>
              </w:rPr>
              <w:t>D3</w:t>
            </w:r>
          </w:p>
          <w:p w14:paraId="53C7F22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left"/>
              <w:textAlignment w:val="auto"/>
              <w:rPr>
                <w:rFonts w:hint="eastAsia" w:ascii="Arial" w:hAnsi="宋体" w:eastAsia="宋体" w:cs="宋体"/>
                <w:color w:val="auto"/>
                <w:sz w:val="21"/>
                <w:szCs w:val="21"/>
                <w:highlight w:val="none"/>
                <w:lang w:val="en-US" w:eastAsia="zh-CN"/>
              </w:rPr>
            </w:pPr>
            <w:r>
              <w:rPr>
                <w:rFonts w:hint="eastAsia" w:ascii="Arial" w:hAnsi="宋体" w:eastAsia="宋体" w:cs="宋体"/>
                <w:color w:val="auto"/>
                <w:sz w:val="21"/>
                <w:szCs w:val="21"/>
                <w:highlight w:val="none"/>
                <w:lang w:val="en-US" w:eastAsia="zh-CN"/>
              </w:rPr>
              <w:t>D4</w:t>
            </w:r>
          </w:p>
          <w:p w14:paraId="4D0E37B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left"/>
              <w:textAlignment w:val="auto"/>
              <w:rPr>
                <w:rFonts w:hint="eastAsia" w:ascii="Arial" w:hAnsi="宋体" w:eastAsia="宋体" w:cs="宋体"/>
                <w:color w:val="auto"/>
                <w:sz w:val="21"/>
                <w:szCs w:val="21"/>
                <w:highlight w:val="none"/>
                <w:lang w:val="en-US" w:eastAsia="zh-CN"/>
              </w:rPr>
            </w:pPr>
            <w:r>
              <w:rPr>
                <w:rFonts w:hint="eastAsia" w:ascii="Arial" w:hAnsi="宋体" w:eastAsia="宋体" w:cs="宋体"/>
                <w:color w:val="auto"/>
                <w:sz w:val="21"/>
                <w:szCs w:val="21"/>
                <w:highlight w:val="none"/>
                <w:lang w:val="en-US" w:eastAsia="zh-CN"/>
              </w:rPr>
              <w:t>D5</w:t>
            </w:r>
          </w:p>
        </w:tc>
        <w:tc>
          <w:tcPr>
            <w:tcW w:w="506" w:type="pct"/>
            <w:vAlign w:val="center"/>
          </w:tcPr>
          <w:p w14:paraId="17641C9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center"/>
              <w:textAlignment w:val="auto"/>
              <w:rPr>
                <w:rFonts w:hint="eastAsia" w:ascii="Arial" w:eastAsia="宋体" w:hAnsiTheme="minorEastAsia" w:cstheme="minorEastAsia"/>
                <w:color w:val="auto"/>
                <w:sz w:val="21"/>
                <w:szCs w:val="21"/>
                <w:highlight w:val="none"/>
                <w:lang w:val="en-US" w:eastAsia="zh-CN"/>
              </w:rPr>
            </w:pPr>
            <w:r>
              <w:rPr>
                <w:rFonts w:hint="eastAsia" w:ascii="Arial" w:eastAsia="宋体" w:hAnsiTheme="minorEastAsia" w:cstheme="minorEastAsia"/>
                <w:color w:val="auto"/>
                <w:sz w:val="21"/>
                <w:szCs w:val="21"/>
                <w:highlight w:val="none"/>
                <w:lang w:val="en-US" w:eastAsia="zh-CN"/>
              </w:rPr>
              <w:t>素质目标3</w:t>
            </w:r>
          </w:p>
          <w:p w14:paraId="3498C63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center"/>
              <w:textAlignment w:val="auto"/>
              <w:rPr>
                <w:rFonts w:hint="eastAsia" w:ascii="Arial" w:eastAsia="宋体" w:hAnsiTheme="minorEastAsia" w:cstheme="minorEastAsia"/>
                <w:color w:val="auto"/>
                <w:sz w:val="21"/>
                <w:szCs w:val="21"/>
                <w:highlight w:val="none"/>
                <w:lang w:val="en-US" w:eastAsia="zh-CN"/>
              </w:rPr>
            </w:pPr>
            <w:r>
              <w:rPr>
                <w:rFonts w:hint="eastAsia" w:ascii="Arial" w:eastAsia="宋体" w:hAnsiTheme="minorEastAsia" w:cstheme="minorEastAsia"/>
                <w:color w:val="auto"/>
                <w:sz w:val="21"/>
                <w:szCs w:val="21"/>
                <w:highlight w:val="none"/>
                <w:lang w:val="en-US" w:eastAsia="zh-CN"/>
              </w:rPr>
              <w:t>知识目标6</w:t>
            </w:r>
          </w:p>
          <w:p w14:paraId="26A1703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center"/>
              <w:textAlignment w:val="auto"/>
              <w:rPr>
                <w:rFonts w:hint="eastAsia" w:ascii="Arial" w:hAnsi="宋体" w:eastAsia="宋体" w:cs="宋体"/>
                <w:color w:val="auto"/>
                <w:sz w:val="21"/>
                <w:szCs w:val="21"/>
                <w:highlight w:val="none"/>
                <w:lang w:val="en-US" w:eastAsia="zh-CN"/>
              </w:rPr>
            </w:pPr>
            <w:r>
              <w:rPr>
                <w:rFonts w:hint="eastAsia" w:ascii="Arial" w:eastAsia="宋体" w:hAnsiTheme="minorEastAsia" w:cstheme="minorEastAsia"/>
                <w:color w:val="auto"/>
                <w:sz w:val="21"/>
                <w:szCs w:val="21"/>
                <w:highlight w:val="none"/>
                <w:lang w:val="en-US" w:eastAsia="zh-CN"/>
              </w:rPr>
              <w:t>能力目标7</w:t>
            </w:r>
          </w:p>
        </w:tc>
        <w:tc>
          <w:tcPr>
            <w:tcW w:w="230" w:type="pct"/>
            <w:shd w:val="clear" w:color="auto" w:fill="auto"/>
            <w:vAlign w:val="center"/>
          </w:tcPr>
          <w:p w14:paraId="5517FECF">
            <w:pPr>
              <w:keepNext w:val="0"/>
              <w:keepLines w:val="0"/>
              <w:suppressLineNumbers w:val="0"/>
              <w:snapToGrid w:val="0"/>
              <w:spacing w:before="0" w:beforeAutospacing="0" w:after="0" w:afterAutospacing="0"/>
              <w:ind w:left="0" w:leftChars="0" w:right="0" w:rightChars="0" w:firstLine="0" w:firstLineChars="0"/>
              <w:jc w:val="center"/>
              <w:rPr>
                <w:rFonts w:hint="eastAsia" w:ascii="Arial" w:hAnsi="Arial" w:eastAsia="宋体" w:cs="Arial"/>
                <w:color w:val="auto"/>
                <w:kern w:val="2"/>
                <w:sz w:val="21"/>
                <w:szCs w:val="21"/>
                <w:highlight w:val="none"/>
                <w:lang w:val="en-US" w:eastAsia="zh-CN" w:bidi="ar-SA"/>
              </w:rPr>
            </w:pPr>
            <w:r>
              <w:rPr>
                <w:rFonts w:hint="eastAsia" w:ascii="Arial" w:hAnsi="Arial" w:eastAsia="宋体" w:cs="Arial"/>
                <w:color w:val="auto"/>
                <w:sz w:val="21"/>
                <w:szCs w:val="21"/>
                <w:highlight w:val="none"/>
                <w:lang w:val="en-US" w:eastAsia="zh-CN"/>
              </w:rPr>
              <w:t>2</w:t>
            </w:r>
          </w:p>
        </w:tc>
        <w:tc>
          <w:tcPr>
            <w:tcW w:w="299" w:type="pct"/>
            <w:vAlign w:val="center"/>
          </w:tcPr>
          <w:p w14:paraId="1ECCE37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center"/>
              <w:textAlignment w:val="auto"/>
              <w:rPr>
                <w:rFonts w:hint="eastAsia" w:ascii="Arial" w:hAnsi="宋体" w:eastAsia="宋体" w:cs="宋体"/>
                <w:color w:val="auto"/>
                <w:sz w:val="21"/>
                <w:szCs w:val="21"/>
                <w:highlight w:val="none"/>
                <w:lang w:val="en-US" w:eastAsia="zh-CN"/>
              </w:rPr>
            </w:pPr>
            <w:r>
              <w:rPr>
                <w:rFonts w:hint="eastAsia" w:ascii="Arial" w:hAnsi="宋体" w:eastAsia="宋体" w:cs="宋体"/>
                <w:color w:val="auto"/>
                <w:sz w:val="21"/>
                <w:szCs w:val="21"/>
                <w:highlight w:val="none"/>
                <w:lang w:val="en-US" w:eastAsia="zh-CN"/>
              </w:rPr>
              <w:t>核心内容</w:t>
            </w:r>
          </w:p>
        </w:tc>
      </w:tr>
      <w:tr w14:paraId="49B95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41" w:type="pct"/>
            <w:vAlign w:val="center"/>
          </w:tcPr>
          <w:p w14:paraId="30C4784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center"/>
              <w:textAlignment w:val="auto"/>
              <w:rPr>
                <w:rFonts w:hint="eastAsia" w:ascii="Arial" w:hAnsi="宋体" w:eastAsia="宋体" w:cs="宋体"/>
                <w:color w:val="auto"/>
                <w:sz w:val="21"/>
                <w:szCs w:val="21"/>
                <w:highlight w:val="none"/>
                <w:lang w:val="en-US" w:eastAsia="zh-CN"/>
              </w:rPr>
            </w:pPr>
            <w:r>
              <w:rPr>
                <w:rFonts w:hint="eastAsia" w:ascii="Arial" w:hAnsi="Arial" w:eastAsia="宋体" w:cs="Arial"/>
                <w:color w:val="auto"/>
                <w:sz w:val="21"/>
                <w:szCs w:val="21"/>
                <w:highlight w:val="none"/>
                <w:lang w:val="en-US" w:eastAsia="zh-CN"/>
              </w:rPr>
              <w:t>项目六  实验室仪器设备使用安全技术</w:t>
            </w:r>
          </w:p>
        </w:tc>
        <w:tc>
          <w:tcPr>
            <w:tcW w:w="1165" w:type="pct"/>
            <w:vAlign w:val="center"/>
          </w:tcPr>
          <w:p w14:paraId="66D19E0A">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Arial" w:hAnsi="Arial" w:eastAsia="宋体" w:cs="Arial"/>
                <w:color w:val="auto"/>
                <w:sz w:val="21"/>
                <w:szCs w:val="21"/>
                <w:highlight w:val="none"/>
                <w:lang w:val="en-US" w:eastAsia="zh-CN"/>
              </w:rPr>
            </w:pPr>
            <w:r>
              <w:rPr>
                <w:rFonts w:hint="eastAsia" w:ascii="Arial" w:hAnsi="Arial" w:eastAsia="宋体" w:cs="Arial"/>
                <w:color w:val="auto"/>
                <w:sz w:val="21"/>
                <w:szCs w:val="21"/>
                <w:highlight w:val="none"/>
                <w:lang w:val="en-US" w:eastAsia="zh-CN"/>
              </w:rPr>
              <w:t>任务一  规范使用实验室玻璃仪器</w:t>
            </w:r>
          </w:p>
          <w:p w14:paraId="68C41AA6">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Arial" w:hAnsi="Arial" w:eastAsia="宋体" w:cs="Arial"/>
                <w:color w:val="auto"/>
                <w:sz w:val="21"/>
                <w:szCs w:val="21"/>
                <w:highlight w:val="none"/>
                <w:lang w:val="en-US" w:eastAsia="zh-CN"/>
              </w:rPr>
            </w:pPr>
            <w:r>
              <w:rPr>
                <w:rFonts w:hint="eastAsia" w:ascii="Arial" w:hAnsi="Arial" w:eastAsia="宋体" w:cs="Arial"/>
                <w:color w:val="auto"/>
                <w:sz w:val="21"/>
                <w:szCs w:val="21"/>
                <w:highlight w:val="none"/>
                <w:lang w:val="en-US" w:eastAsia="zh-CN"/>
              </w:rPr>
              <w:t>任务二  规范使用常用仪器设备</w:t>
            </w:r>
          </w:p>
          <w:p w14:paraId="30D32AA8">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Arial" w:hAnsi="Arial" w:eastAsia="宋体" w:cs="Arial"/>
                <w:color w:val="auto"/>
                <w:sz w:val="21"/>
                <w:szCs w:val="21"/>
                <w:highlight w:val="none"/>
                <w:lang w:val="en-US" w:eastAsia="zh-CN"/>
              </w:rPr>
            </w:pPr>
            <w:r>
              <w:rPr>
                <w:rFonts w:hint="eastAsia" w:ascii="Arial" w:hAnsi="Arial" w:eastAsia="宋体" w:cs="Arial"/>
                <w:color w:val="auto"/>
                <w:sz w:val="21"/>
                <w:szCs w:val="21"/>
                <w:highlight w:val="none"/>
                <w:lang w:val="en-US" w:eastAsia="zh-CN"/>
              </w:rPr>
              <w:t>任务三  规范使用精密仪器设备</w:t>
            </w:r>
          </w:p>
          <w:p w14:paraId="57A88BE5">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Arial" w:hAnsi="Arial" w:eastAsia="宋体" w:cs="Arial"/>
                <w:color w:val="auto"/>
                <w:sz w:val="21"/>
                <w:szCs w:val="21"/>
                <w:highlight w:val="none"/>
                <w:lang w:val="en-US" w:eastAsia="zh-CN"/>
              </w:rPr>
            </w:pPr>
            <w:r>
              <w:rPr>
                <w:rFonts w:hint="eastAsia" w:ascii="Arial" w:hAnsi="Arial" w:eastAsia="宋体" w:cs="Arial"/>
                <w:color w:val="auto"/>
                <w:sz w:val="21"/>
                <w:szCs w:val="21"/>
                <w:highlight w:val="none"/>
                <w:lang w:val="en-US" w:eastAsia="zh-CN"/>
              </w:rPr>
              <w:t>任务四  规范使用特种仪器设备</w:t>
            </w:r>
          </w:p>
          <w:p w14:paraId="4489836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left"/>
              <w:textAlignment w:val="auto"/>
              <w:rPr>
                <w:rFonts w:hint="eastAsia" w:ascii="Arial" w:hAnsi="宋体" w:eastAsia="宋体" w:cs="宋体"/>
                <w:color w:val="auto"/>
                <w:sz w:val="21"/>
                <w:szCs w:val="21"/>
                <w:highlight w:val="none"/>
                <w:lang w:val="en-US" w:eastAsia="zh-CN"/>
              </w:rPr>
            </w:pPr>
            <w:r>
              <w:rPr>
                <w:rFonts w:hint="eastAsia" w:ascii="Arial" w:hAnsi="Arial" w:eastAsia="宋体" w:cs="Arial"/>
                <w:color w:val="auto"/>
                <w:sz w:val="21"/>
                <w:szCs w:val="21"/>
                <w:highlight w:val="none"/>
                <w:lang w:val="en-US" w:eastAsia="zh-CN"/>
              </w:rPr>
              <w:t>任务五  规范管理实验室仪器设备</w:t>
            </w:r>
          </w:p>
        </w:tc>
        <w:tc>
          <w:tcPr>
            <w:tcW w:w="486" w:type="pct"/>
            <w:shd w:val="clear" w:color="auto" w:fill="auto"/>
            <w:vAlign w:val="center"/>
          </w:tcPr>
          <w:p w14:paraId="76974917">
            <w:pPr>
              <w:keepNext w:val="0"/>
              <w:keepLines w:val="0"/>
              <w:suppressLineNumbers w:val="0"/>
              <w:snapToGrid w:val="0"/>
              <w:spacing w:before="0" w:beforeAutospacing="0" w:after="0" w:afterAutospacing="0"/>
              <w:ind w:left="0" w:leftChars="0" w:right="0" w:rightChars="0" w:firstLine="0" w:firstLineChars="0"/>
              <w:jc w:val="left"/>
              <w:rPr>
                <w:rFonts w:hint="eastAsia" w:ascii="Arial" w:hAnsi="Arial" w:eastAsia="宋体" w:cs="Arial"/>
                <w:color w:val="auto"/>
                <w:kern w:val="2"/>
                <w:sz w:val="21"/>
                <w:szCs w:val="21"/>
                <w:highlight w:val="none"/>
                <w:lang w:val="en-US" w:eastAsia="zh-CN" w:bidi="ar-SA"/>
              </w:rPr>
            </w:pPr>
            <w:r>
              <w:rPr>
                <w:rFonts w:hint="eastAsia" w:ascii="Arial" w:hAnsi="Arial" w:eastAsia="宋体" w:cs="Arial"/>
                <w:color w:val="auto"/>
                <w:sz w:val="21"/>
                <w:szCs w:val="21"/>
                <w:highlight w:val="none"/>
                <w:lang w:val="en-US" w:eastAsia="zh-CN"/>
              </w:rPr>
              <w:t>A3</w:t>
            </w:r>
          </w:p>
        </w:tc>
        <w:tc>
          <w:tcPr>
            <w:tcW w:w="444" w:type="pct"/>
            <w:shd w:val="clear" w:color="auto" w:fill="auto"/>
            <w:vAlign w:val="center"/>
          </w:tcPr>
          <w:p w14:paraId="46ADDD8A">
            <w:pPr>
              <w:keepNext w:val="0"/>
              <w:keepLines w:val="0"/>
              <w:suppressLineNumbers w:val="0"/>
              <w:snapToGrid w:val="0"/>
              <w:spacing w:before="0" w:beforeAutospacing="0" w:after="0" w:afterAutospacing="0"/>
              <w:ind w:left="0" w:leftChars="0" w:right="0" w:rightChars="0" w:firstLine="0" w:firstLineChars="0"/>
              <w:jc w:val="left"/>
              <w:rPr>
                <w:rFonts w:hint="eastAsia" w:ascii="Arial" w:hAnsi="Arial" w:eastAsia="宋体" w:cs="Arial"/>
                <w:color w:val="auto"/>
                <w:sz w:val="21"/>
                <w:szCs w:val="21"/>
                <w:highlight w:val="none"/>
                <w:lang w:val="en-US" w:eastAsia="zh-CN"/>
              </w:rPr>
            </w:pPr>
            <w:r>
              <w:rPr>
                <w:rFonts w:hint="eastAsia" w:ascii="Arial" w:hAnsi="Arial" w:eastAsia="宋体" w:cs="Arial"/>
                <w:color w:val="auto"/>
                <w:sz w:val="21"/>
                <w:szCs w:val="21"/>
                <w:highlight w:val="none"/>
                <w:lang w:val="en-US" w:eastAsia="zh-CN"/>
              </w:rPr>
              <w:t>B1</w:t>
            </w:r>
          </w:p>
          <w:p w14:paraId="7D4E58E6">
            <w:pPr>
              <w:keepNext w:val="0"/>
              <w:keepLines w:val="0"/>
              <w:suppressLineNumbers w:val="0"/>
              <w:snapToGrid w:val="0"/>
              <w:spacing w:before="0" w:beforeAutospacing="0" w:after="0" w:afterAutospacing="0"/>
              <w:ind w:left="0" w:leftChars="0" w:right="0" w:rightChars="0" w:firstLine="0" w:firstLineChars="0"/>
              <w:jc w:val="left"/>
              <w:rPr>
                <w:rFonts w:hint="eastAsia" w:ascii="Arial" w:hAnsi="Arial" w:eastAsia="宋体" w:cs="Arial"/>
                <w:color w:val="auto"/>
                <w:sz w:val="21"/>
                <w:szCs w:val="21"/>
                <w:highlight w:val="none"/>
                <w:lang w:val="en-US" w:eastAsia="zh-CN"/>
              </w:rPr>
            </w:pPr>
            <w:r>
              <w:rPr>
                <w:rFonts w:hint="eastAsia" w:ascii="Arial" w:hAnsi="Arial" w:eastAsia="宋体" w:cs="Arial"/>
                <w:color w:val="auto"/>
                <w:sz w:val="21"/>
                <w:szCs w:val="21"/>
                <w:highlight w:val="none"/>
                <w:lang w:val="en-US" w:eastAsia="zh-CN"/>
              </w:rPr>
              <w:t>B2</w:t>
            </w:r>
          </w:p>
          <w:p w14:paraId="6A285DCA">
            <w:pPr>
              <w:keepNext w:val="0"/>
              <w:keepLines w:val="0"/>
              <w:suppressLineNumbers w:val="0"/>
              <w:snapToGrid w:val="0"/>
              <w:spacing w:before="0" w:beforeAutospacing="0" w:after="0" w:afterAutospacing="0"/>
              <w:ind w:left="0" w:leftChars="0" w:right="0" w:rightChars="0" w:firstLine="0" w:firstLineChars="0"/>
              <w:jc w:val="left"/>
              <w:rPr>
                <w:rFonts w:hint="eastAsia" w:ascii="Arial" w:hAnsi="Arial" w:eastAsia="宋体" w:cs="Arial"/>
                <w:color w:val="auto"/>
                <w:kern w:val="2"/>
                <w:sz w:val="21"/>
                <w:szCs w:val="21"/>
                <w:highlight w:val="none"/>
                <w:lang w:val="en-US" w:eastAsia="zh-CN" w:bidi="ar-SA"/>
              </w:rPr>
            </w:pPr>
            <w:r>
              <w:rPr>
                <w:rFonts w:hint="eastAsia" w:ascii="Arial" w:hAnsi="Arial" w:eastAsia="宋体" w:cs="Arial"/>
                <w:color w:val="auto"/>
                <w:sz w:val="21"/>
                <w:szCs w:val="21"/>
                <w:highlight w:val="none"/>
                <w:lang w:val="en-US" w:eastAsia="zh-CN"/>
              </w:rPr>
              <w:t>B4</w:t>
            </w:r>
          </w:p>
        </w:tc>
        <w:tc>
          <w:tcPr>
            <w:tcW w:w="541" w:type="pct"/>
            <w:shd w:val="clear" w:color="auto" w:fill="auto"/>
            <w:vAlign w:val="center"/>
          </w:tcPr>
          <w:p w14:paraId="2E394E19">
            <w:pPr>
              <w:keepNext w:val="0"/>
              <w:keepLines w:val="0"/>
              <w:suppressLineNumbers w:val="0"/>
              <w:snapToGrid w:val="0"/>
              <w:spacing w:before="0" w:beforeAutospacing="0" w:after="0" w:afterAutospacing="0"/>
              <w:ind w:left="0" w:leftChars="0" w:right="0" w:rightChars="0" w:firstLine="0" w:firstLineChars="0"/>
              <w:jc w:val="left"/>
              <w:rPr>
                <w:rFonts w:hint="eastAsia" w:ascii="Arial" w:hAnsi="Arial" w:eastAsia="宋体" w:cs="Arial"/>
                <w:color w:val="auto"/>
                <w:kern w:val="2"/>
                <w:sz w:val="21"/>
                <w:szCs w:val="21"/>
                <w:highlight w:val="none"/>
                <w:lang w:val="en-US" w:eastAsia="zh-CN" w:bidi="ar-SA"/>
              </w:rPr>
            </w:pPr>
            <w:r>
              <w:rPr>
                <w:rFonts w:hint="eastAsia" w:ascii="Arial" w:hAnsi="Arial" w:eastAsia="宋体" w:cs="Arial"/>
                <w:color w:val="auto"/>
                <w:sz w:val="21"/>
                <w:szCs w:val="21"/>
                <w:highlight w:val="none"/>
                <w:lang w:val="en-US" w:eastAsia="zh-CN"/>
              </w:rPr>
              <w:t>C2</w:t>
            </w:r>
          </w:p>
        </w:tc>
        <w:tc>
          <w:tcPr>
            <w:tcW w:w="383" w:type="pct"/>
            <w:vAlign w:val="center"/>
          </w:tcPr>
          <w:p w14:paraId="1759274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left"/>
              <w:textAlignment w:val="auto"/>
              <w:rPr>
                <w:rFonts w:hint="eastAsia" w:ascii="Arial" w:hAnsi="宋体" w:eastAsia="宋体" w:cs="宋体"/>
                <w:color w:val="auto"/>
                <w:sz w:val="21"/>
                <w:szCs w:val="21"/>
                <w:highlight w:val="none"/>
                <w:lang w:val="en-US" w:eastAsia="zh-CN"/>
              </w:rPr>
            </w:pPr>
            <w:r>
              <w:rPr>
                <w:rFonts w:hint="eastAsia" w:ascii="Arial" w:hAnsi="宋体" w:eastAsia="宋体" w:cs="宋体"/>
                <w:color w:val="auto"/>
                <w:sz w:val="21"/>
                <w:szCs w:val="21"/>
                <w:highlight w:val="none"/>
                <w:lang w:val="en-US" w:eastAsia="zh-CN"/>
              </w:rPr>
              <w:t>D1</w:t>
            </w:r>
          </w:p>
          <w:p w14:paraId="6CC8FDC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left"/>
              <w:textAlignment w:val="auto"/>
              <w:rPr>
                <w:rFonts w:hint="eastAsia" w:ascii="Arial" w:hAnsi="宋体" w:eastAsia="宋体" w:cs="宋体"/>
                <w:color w:val="auto"/>
                <w:sz w:val="21"/>
                <w:szCs w:val="21"/>
                <w:highlight w:val="none"/>
                <w:lang w:val="en-US" w:eastAsia="zh-CN"/>
              </w:rPr>
            </w:pPr>
            <w:r>
              <w:rPr>
                <w:rFonts w:hint="eastAsia" w:ascii="Arial" w:hAnsi="宋体" w:eastAsia="宋体" w:cs="宋体"/>
                <w:color w:val="auto"/>
                <w:sz w:val="21"/>
                <w:szCs w:val="21"/>
                <w:highlight w:val="none"/>
                <w:lang w:val="en-US" w:eastAsia="zh-CN"/>
              </w:rPr>
              <w:t>D2</w:t>
            </w:r>
          </w:p>
          <w:p w14:paraId="2049384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left"/>
              <w:textAlignment w:val="auto"/>
              <w:rPr>
                <w:rFonts w:hint="eastAsia" w:ascii="Arial" w:hAnsi="宋体" w:eastAsia="宋体" w:cs="宋体"/>
                <w:color w:val="auto"/>
                <w:sz w:val="21"/>
                <w:szCs w:val="21"/>
                <w:highlight w:val="none"/>
                <w:lang w:val="en-US" w:eastAsia="zh-CN"/>
              </w:rPr>
            </w:pPr>
            <w:r>
              <w:rPr>
                <w:rFonts w:hint="eastAsia" w:ascii="Arial" w:hAnsi="宋体" w:eastAsia="宋体" w:cs="宋体"/>
                <w:color w:val="auto"/>
                <w:sz w:val="21"/>
                <w:szCs w:val="21"/>
                <w:highlight w:val="none"/>
                <w:lang w:val="en-US" w:eastAsia="zh-CN"/>
              </w:rPr>
              <w:t>D3</w:t>
            </w:r>
          </w:p>
        </w:tc>
        <w:tc>
          <w:tcPr>
            <w:tcW w:w="506" w:type="pct"/>
            <w:vAlign w:val="center"/>
          </w:tcPr>
          <w:p w14:paraId="46B7039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center"/>
              <w:textAlignment w:val="auto"/>
              <w:rPr>
                <w:rFonts w:hint="eastAsia" w:ascii="Arial" w:eastAsia="宋体" w:hAnsiTheme="minorEastAsia" w:cstheme="minorEastAsia"/>
                <w:color w:val="auto"/>
                <w:sz w:val="21"/>
                <w:szCs w:val="21"/>
                <w:highlight w:val="none"/>
                <w:lang w:val="en-US" w:eastAsia="zh-CN"/>
              </w:rPr>
            </w:pPr>
            <w:r>
              <w:rPr>
                <w:rFonts w:hint="eastAsia" w:ascii="Arial" w:eastAsia="宋体" w:hAnsiTheme="minorEastAsia" w:cstheme="minorEastAsia"/>
                <w:color w:val="auto"/>
                <w:sz w:val="21"/>
                <w:szCs w:val="21"/>
                <w:highlight w:val="none"/>
                <w:lang w:val="en-US" w:eastAsia="zh-CN"/>
              </w:rPr>
              <w:t>素质目标3</w:t>
            </w:r>
          </w:p>
          <w:p w14:paraId="021B95F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center"/>
              <w:textAlignment w:val="auto"/>
              <w:rPr>
                <w:rFonts w:hint="eastAsia" w:ascii="Arial" w:eastAsia="宋体" w:hAnsiTheme="minorEastAsia" w:cstheme="minorEastAsia"/>
                <w:color w:val="auto"/>
                <w:sz w:val="21"/>
                <w:szCs w:val="21"/>
                <w:highlight w:val="none"/>
                <w:lang w:val="en-US" w:eastAsia="zh-CN"/>
              </w:rPr>
            </w:pPr>
            <w:r>
              <w:rPr>
                <w:rFonts w:hint="eastAsia" w:ascii="Arial" w:eastAsia="宋体" w:hAnsiTheme="minorEastAsia" w:cstheme="minorEastAsia"/>
                <w:color w:val="auto"/>
                <w:sz w:val="21"/>
                <w:szCs w:val="21"/>
                <w:highlight w:val="none"/>
                <w:lang w:val="en-US" w:eastAsia="zh-CN"/>
              </w:rPr>
              <w:t>知识目标6</w:t>
            </w:r>
          </w:p>
          <w:p w14:paraId="1BE4F89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center"/>
              <w:textAlignment w:val="auto"/>
              <w:rPr>
                <w:rFonts w:hint="eastAsia" w:ascii="Arial" w:hAnsi="宋体" w:eastAsia="宋体" w:cs="宋体"/>
                <w:color w:val="auto"/>
                <w:sz w:val="21"/>
                <w:szCs w:val="21"/>
                <w:highlight w:val="none"/>
                <w:lang w:val="en-US" w:eastAsia="zh-CN"/>
              </w:rPr>
            </w:pPr>
            <w:r>
              <w:rPr>
                <w:rFonts w:hint="eastAsia" w:ascii="Arial" w:eastAsia="宋体" w:hAnsiTheme="minorEastAsia" w:cstheme="minorEastAsia"/>
                <w:color w:val="auto"/>
                <w:sz w:val="21"/>
                <w:szCs w:val="21"/>
                <w:highlight w:val="none"/>
                <w:lang w:val="en-US" w:eastAsia="zh-CN"/>
              </w:rPr>
              <w:t>能力目标7</w:t>
            </w:r>
          </w:p>
        </w:tc>
        <w:tc>
          <w:tcPr>
            <w:tcW w:w="230" w:type="pct"/>
            <w:shd w:val="clear" w:color="auto" w:fill="auto"/>
            <w:vAlign w:val="center"/>
          </w:tcPr>
          <w:p w14:paraId="4E0A190C">
            <w:pPr>
              <w:keepNext w:val="0"/>
              <w:keepLines w:val="0"/>
              <w:suppressLineNumbers w:val="0"/>
              <w:snapToGrid w:val="0"/>
              <w:spacing w:before="0" w:beforeAutospacing="0" w:after="0" w:afterAutospacing="0"/>
              <w:ind w:left="0" w:leftChars="0" w:right="0" w:rightChars="0" w:firstLine="0" w:firstLineChars="0"/>
              <w:jc w:val="center"/>
              <w:rPr>
                <w:rFonts w:hint="eastAsia" w:ascii="Arial" w:hAnsi="Arial" w:eastAsia="宋体" w:cs="Arial"/>
                <w:color w:val="auto"/>
                <w:kern w:val="2"/>
                <w:sz w:val="21"/>
                <w:szCs w:val="21"/>
                <w:highlight w:val="none"/>
                <w:lang w:val="en-US" w:eastAsia="zh-CN" w:bidi="ar-SA"/>
              </w:rPr>
            </w:pPr>
            <w:r>
              <w:rPr>
                <w:rFonts w:hint="eastAsia" w:ascii="Arial" w:hAnsi="Arial" w:eastAsia="宋体" w:cs="Arial"/>
                <w:color w:val="auto"/>
                <w:sz w:val="21"/>
                <w:szCs w:val="21"/>
                <w:highlight w:val="none"/>
                <w:lang w:val="en-US" w:eastAsia="zh-CN"/>
              </w:rPr>
              <w:t>4</w:t>
            </w:r>
          </w:p>
        </w:tc>
        <w:tc>
          <w:tcPr>
            <w:tcW w:w="299" w:type="pct"/>
            <w:vAlign w:val="center"/>
          </w:tcPr>
          <w:p w14:paraId="5D413C2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center"/>
              <w:textAlignment w:val="auto"/>
              <w:rPr>
                <w:rFonts w:hint="eastAsia" w:ascii="Arial" w:hAnsi="宋体" w:eastAsia="宋体" w:cs="宋体"/>
                <w:color w:val="auto"/>
                <w:sz w:val="21"/>
                <w:szCs w:val="21"/>
                <w:highlight w:val="none"/>
                <w:lang w:val="en-US" w:eastAsia="zh-CN"/>
              </w:rPr>
            </w:pPr>
            <w:r>
              <w:rPr>
                <w:rFonts w:hint="eastAsia" w:ascii="Arial" w:hAnsi="宋体" w:eastAsia="宋体" w:cs="宋体"/>
                <w:color w:val="auto"/>
                <w:sz w:val="21"/>
                <w:szCs w:val="21"/>
                <w:highlight w:val="none"/>
                <w:lang w:val="en-US" w:eastAsia="zh-CN"/>
              </w:rPr>
              <w:t>核心内容</w:t>
            </w:r>
          </w:p>
        </w:tc>
      </w:tr>
      <w:tr w14:paraId="5D77A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41" w:type="pct"/>
            <w:vAlign w:val="center"/>
          </w:tcPr>
          <w:p w14:paraId="397C6E3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center"/>
              <w:textAlignment w:val="auto"/>
              <w:rPr>
                <w:rFonts w:hint="eastAsia" w:ascii="Arial" w:hAnsi="Arial" w:eastAsia="宋体" w:cs="Arial"/>
                <w:color w:val="auto"/>
                <w:sz w:val="21"/>
                <w:szCs w:val="21"/>
                <w:highlight w:val="none"/>
                <w:lang w:val="en-US" w:eastAsia="zh-CN"/>
              </w:rPr>
            </w:pPr>
            <w:r>
              <w:rPr>
                <w:rFonts w:hint="eastAsia" w:ascii="Arial" w:hAnsi="Arial" w:eastAsia="宋体" w:cs="Arial"/>
                <w:color w:val="auto"/>
                <w:sz w:val="21"/>
                <w:szCs w:val="21"/>
                <w:highlight w:val="none"/>
                <w:lang w:val="en-US" w:eastAsia="zh-CN"/>
              </w:rPr>
              <w:t>项目七  实验室“三废”处理</w:t>
            </w:r>
          </w:p>
        </w:tc>
        <w:tc>
          <w:tcPr>
            <w:tcW w:w="1165" w:type="pct"/>
            <w:vAlign w:val="center"/>
          </w:tcPr>
          <w:p w14:paraId="5AA4D06D">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Arial" w:hAnsi="Arial" w:eastAsia="宋体" w:cs="Arial"/>
                <w:color w:val="auto"/>
                <w:sz w:val="21"/>
                <w:szCs w:val="21"/>
                <w:highlight w:val="none"/>
                <w:lang w:val="en-US" w:eastAsia="zh-CN"/>
              </w:rPr>
            </w:pPr>
            <w:r>
              <w:rPr>
                <w:rFonts w:hint="eastAsia" w:ascii="Arial" w:hAnsi="Arial" w:eastAsia="宋体" w:cs="Arial"/>
                <w:color w:val="auto"/>
                <w:sz w:val="21"/>
                <w:szCs w:val="21"/>
                <w:highlight w:val="none"/>
                <w:lang w:val="en-US" w:eastAsia="zh-CN"/>
              </w:rPr>
              <w:t>任务一  熟知实验室危险废物的安全标志</w:t>
            </w:r>
            <w:r>
              <w:rPr>
                <w:rFonts w:hint="eastAsia" w:ascii="Arial" w:hAnsi="宋体" w:eastAsia="宋体" w:cs="宋体"/>
                <w:i w:val="0"/>
                <w:iCs w:val="0"/>
                <w:color w:val="auto"/>
                <w:kern w:val="0"/>
                <w:sz w:val="21"/>
                <w:szCs w:val="21"/>
                <w:highlight w:val="none"/>
                <w:u w:val="none"/>
                <w:lang w:val="en-US" w:eastAsia="zh-CN" w:bidi="ar"/>
              </w:rPr>
              <w:br w:type="textWrapping"/>
            </w:r>
            <w:r>
              <w:rPr>
                <w:rFonts w:hint="eastAsia" w:ascii="Arial" w:hAnsi="Arial" w:eastAsia="宋体" w:cs="Arial"/>
                <w:color w:val="auto"/>
                <w:sz w:val="21"/>
                <w:szCs w:val="21"/>
                <w:highlight w:val="none"/>
                <w:lang w:val="en-US" w:eastAsia="zh-CN"/>
              </w:rPr>
              <w:t>任务二  规范处理实验室一般废物</w:t>
            </w:r>
            <w:r>
              <w:rPr>
                <w:rFonts w:hint="eastAsia" w:ascii="Arial" w:hAnsi="Arial" w:eastAsia="宋体" w:cs="Arial"/>
                <w:color w:val="auto"/>
                <w:sz w:val="21"/>
                <w:szCs w:val="21"/>
                <w:highlight w:val="none"/>
                <w:lang w:val="en-US" w:eastAsia="zh-CN"/>
              </w:rPr>
              <w:br w:type="textWrapping"/>
            </w:r>
            <w:r>
              <w:rPr>
                <w:rFonts w:hint="eastAsia" w:ascii="Arial" w:hAnsi="Arial" w:eastAsia="宋体" w:cs="Arial"/>
                <w:color w:val="auto"/>
                <w:sz w:val="21"/>
                <w:szCs w:val="21"/>
                <w:highlight w:val="none"/>
                <w:lang w:val="en-US" w:eastAsia="zh-CN"/>
              </w:rPr>
              <w:t>任务三  规范处理生物废物和放射性废物</w:t>
            </w:r>
          </w:p>
        </w:tc>
        <w:tc>
          <w:tcPr>
            <w:tcW w:w="486" w:type="pct"/>
            <w:shd w:val="clear" w:color="auto" w:fill="auto"/>
            <w:vAlign w:val="center"/>
          </w:tcPr>
          <w:p w14:paraId="64C3FF10">
            <w:pPr>
              <w:keepNext w:val="0"/>
              <w:keepLines w:val="0"/>
              <w:suppressLineNumbers w:val="0"/>
              <w:snapToGrid w:val="0"/>
              <w:spacing w:before="0" w:beforeAutospacing="0" w:after="0" w:afterAutospacing="0"/>
              <w:ind w:left="0" w:leftChars="0" w:right="0" w:rightChars="0" w:firstLine="0" w:firstLineChars="0"/>
              <w:jc w:val="left"/>
              <w:rPr>
                <w:rFonts w:hint="eastAsia" w:ascii="Arial" w:hAnsi="Arial" w:eastAsia="宋体" w:cs="Arial"/>
                <w:color w:val="auto"/>
                <w:sz w:val="21"/>
                <w:szCs w:val="21"/>
                <w:highlight w:val="none"/>
                <w:lang w:val="en-US" w:eastAsia="zh-CN"/>
              </w:rPr>
            </w:pPr>
            <w:r>
              <w:rPr>
                <w:rFonts w:hint="eastAsia" w:ascii="Arial" w:hAnsi="Arial" w:eastAsia="宋体" w:cs="Arial"/>
                <w:color w:val="auto"/>
                <w:sz w:val="21"/>
                <w:szCs w:val="21"/>
                <w:highlight w:val="none"/>
                <w:lang w:val="en-US" w:eastAsia="zh-CN"/>
              </w:rPr>
              <w:t>A3</w:t>
            </w:r>
          </w:p>
          <w:p w14:paraId="60220519">
            <w:pPr>
              <w:keepNext w:val="0"/>
              <w:keepLines w:val="0"/>
              <w:suppressLineNumbers w:val="0"/>
              <w:snapToGrid w:val="0"/>
              <w:spacing w:before="0" w:beforeAutospacing="0" w:after="0" w:afterAutospacing="0"/>
              <w:ind w:left="0" w:leftChars="0" w:right="0" w:rightChars="0" w:firstLine="0" w:firstLineChars="0"/>
              <w:jc w:val="left"/>
              <w:rPr>
                <w:rFonts w:hint="eastAsia" w:ascii="Arial" w:hAnsi="Arial" w:eastAsia="宋体" w:cs="Arial"/>
                <w:color w:val="auto"/>
                <w:kern w:val="2"/>
                <w:sz w:val="21"/>
                <w:szCs w:val="21"/>
                <w:highlight w:val="none"/>
                <w:lang w:val="en-US" w:eastAsia="zh-CN" w:bidi="ar-SA"/>
              </w:rPr>
            </w:pPr>
            <w:r>
              <w:rPr>
                <w:rFonts w:hint="eastAsia" w:ascii="Arial" w:hAnsi="Arial" w:eastAsia="宋体" w:cs="Arial"/>
                <w:color w:val="auto"/>
                <w:sz w:val="21"/>
                <w:szCs w:val="21"/>
                <w:highlight w:val="none"/>
                <w:lang w:val="en-US" w:eastAsia="zh-CN"/>
              </w:rPr>
              <w:t>A4</w:t>
            </w:r>
          </w:p>
        </w:tc>
        <w:tc>
          <w:tcPr>
            <w:tcW w:w="444" w:type="pct"/>
            <w:shd w:val="clear" w:color="auto" w:fill="auto"/>
            <w:vAlign w:val="center"/>
          </w:tcPr>
          <w:p w14:paraId="1A2F7263">
            <w:pPr>
              <w:keepNext w:val="0"/>
              <w:keepLines w:val="0"/>
              <w:suppressLineNumbers w:val="0"/>
              <w:snapToGrid w:val="0"/>
              <w:spacing w:before="0" w:beforeAutospacing="0" w:after="0" w:afterAutospacing="0"/>
              <w:ind w:left="0" w:leftChars="0" w:right="0" w:rightChars="0" w:firstLine="0" w:firstLineChars="0"/>
              <w:jc w:val="left"/>
              <w:rPr>
                <w:rFonts w:hint="eastAsia" w:ascii="Arial" w:hAnsi="Arial" w:eastAsia="宋体" w:cs="Arial"/>
                <w:color w:val="auto"/>
                <w:sz w:val="21"/>
                <w:szCs w:val="21"/>
                <w:highlight w:val="none"/>
                <w:lang w:val="en-US" w:eastAsia="zh-CN"/>
              </w:rPr>
            </w:pPr>
            <w:r>
              <w:rPr>
                <w:rFonts w:hint="eastAsia" w:ascii="Arial" w:hAnsi="Arial" w:eastAsia="宋体" w:cs="Arial"/>
                <w:color w:val="auto"/>
                <w:sz w:val="21"/>
                <w:szCs w:val="21"/>
                <w:highlight w:val="none"/>
                <w:lang w:val="en-US" w:eastAsia="zh-CN"/>
              </w:rPr>
              <w:t>B1</w:t>
            </w:r>
          </w:p>
          <w:p w14:paraId="5E7C41FD">
            <w:pPr>
              <w:keepNext w:val="0"/>
              <w:keepLines w:val="0"/>
              <w:suppressLineNumbers w:val="0"/>
              <w:snapToGrid w:val="0"/>
              <w:spacing w:before="0" w:beforeAutospacing="0" w:after="0" w:afterAutospacing="0"/>
              <w:ind w:left="0" w:leftChars="0" w:right="0" w:rightChars="0" w:firstLine="0" w:firstLineChars="0"/>
              <w:jc w:val="left"/>
              <w:rPr>
                <w:rFonts w:hint="eastAsia" w:ascii="Arial" w:hAnsi="Arial" w:eastAsia="宋体" w:cs="Arial"/>
                <w:color w:val="auto"/>
                <w:sz w:val="21"/>
                <w:szCs w:val="21"/>
                <w:highlight w:val="none"/>
                <w:lang w:val="en-US" w:eastAsia="zh-CN"/>
              </w:rPr>
            </w:pPr>
            <w:r>
              <w:rPr>
                <w:rFonts w:hint="eastAsia" w:ascii="Arial" w:hAnsi="Arial" w:eastAsia="宋体" w:cs="Arial"/>
                <w:color w:val="auto"/>
                <w:sz w:val="21"/>
                <w:szCs w:val="21"/>
                <w:highlight w:val="none"/>
                <w:lang w:val="en-US" w:eastAsia="zh-CN"/>
              </w:rPr>
              <w:t>B2</w:t>
            </w:r>
          </w:p>
          <w:p w14:paraId="61DE6C8C">
            <w:pPr>
              <w:keepNext w:val="0"/>
              <w:keepLines w:val="0"/>
              <w:suppressLineNumbers w:val="0"/>
              <w:snapToGrid w:val="0"/>
              <w:spacing w:before="0" w:beforeAutospacing="0" w:after="0" w:afterAutospacing="0"/>
              <w:ind w:left="0" w:leftChars="0" w:right="0" w:rightChars="0" w:firstLine="0" w:firstLineChars="0"/>
              <w:jc w:val="left"/>
              <w:rPr>
                <w:rFonts w:hint="eastAsia" w:ascii="Arial" w:hAnsi="Arial" w:eastAsia="宋体" w:cs="Arial"/>
                <w:color w:val="auto"/>
                <w:sz w:val="21"/>
                <w:szCs w:val="21"/>
                <w:highlight w:val="none"/>
                <w:lang w:val="en-US" w:eastAsia="zh-CN"/>
              </w:rPr>
            </w:pPr>
            <w:r>
              <w:rPr>
                <w:rFonts w:hint="eastAsia" w:ascii="Arial" w:hAnsi="Arial" w:eastAsia="宋体" w:cs="Arial"/>
                <w:color w:val="auto"/>
                <w:sz w:val="21"/>
                <w:szCs w:val="21"/>
                <w:highlight w:val="none"/>
                <w:lang w:val="en-US" w:eastAsia="zh-CN"/>
              </w:rPr>
              <w:t>B3</w:t>
            </w:r>
          </w:p>
          <w:p w14:paraId="7A3E2E97">
            <w:pPr>
              <w:keepNext w:val="0"/>
              <w:keepLines w:val="0"/>
              <w:suppressLineNumbers w:val="0"/>
              <w:snapToGrid w:val="0"/>
              <w:spacing w:before="0" w:beforeAutospacing="0" w:after="0" w:afterAutospacing="0"/>
              <w:ind w:left="0" w:leftChars="0" w:right="0" w:rightChars="0" w:firstLine="0" w:firstLineChars="0"/>
              <w:jc w:val="left"/>
              <w:rPr>
                <w:rFonts w:hint="eastAsia" w:ascii="Arial" w:hAnsi="Arial" w:eastAsia="宋体" w:cs="Arial"/>
                <w:color w:val="auto"/>
                <w:kern w:val="2"/>
                <w:sz w:val="21"/>
                <w:szCs w:val="21"/>
                <w:highlight w:val="none"/>
                <w:lang w:val="en-US" w:eastAsia="zh-CN" w:bidi="ar-SA"/>
              </w:rPr>
            </w:pPr>
            <w:r>
              <w:rPr>
                <w:rFonts w:hint="eastAsia" w:ascii="Arial" w:hAnsi="Arial" w:eastAsia="宋体" w:cs="Arial"/>
                <w:color w:val="auto"/>
                <w:sz w:val="21"/>
                <w:szCs w:val="21"/>
                <w:highlight w:val="none"/>
                <w:lang w:val="en-US" w:eastAsia="zh-CN"/>
              </w:rPr>
              <w:t>B4</w:t>
            </w:r>
          </w:p>
        </w:tc>
        <w:tc>
          <w:tcPr>
            <w:tcW w:w="541" w:type="pct"/>
            <w:shd w:val="clear" w:color="auto" w:fill="auto"/>
            <w:vAlign w:val="center"/>
          </w:tcPr>
          <w:p w14:paraId="27A71F56">
            <w:pPr>
              <w:keepNext w:val="0"/>
              <w:keepLines w:val="0"/>
              <w:suppressLineNumbers w:val="0"/>
              <w:snapToGrid w:val="0"/>
              <w:spacing w:before="0" w:beforeAutospacing="0" w:after="0" w:afterAutospacing="0"/>
              <w:ind w:left="0" w:leftChars="0" w:right="0" w:rightChars="0" w:firstLine="0" w:firstLineChars="0"/>
              <w:jc w:val="left"/>
              <w:rPr>
                <w:rFonts w:hint="eastAsia" w:ascii="Arial" w:hAnsi="Arial" w:eastAsia="宋体" w:cs="Arial"/>
                <w:color w:val="auto"/>
                <w:sz w:val="21"/>
                <w:szCs w:val="21"/>
                <w:highlight w:val="none"/>
                <w:lang w:val="en-US" w:eastAsia="zh-CN"/>
              </w:rPr>
            </w:pPr>
            <w:r>
              <w:rPr>
                <w:rFonts w:hint="eastAsia" w:ascii="Arial" w:hAnsi="Arial" w:eastAsia="宋体" w:cs="Arial"/>
                <w:color w:val="auto"/>
                <w:sz w:val="21"/>
                <w:szCs w:val="21"/>
                <w:highlight w:val="none"/>
                <w:lang w:val="en-US" w:eastAsia="zh-CN"/>
              </w:rPr>
              <w:t>C1</w:t>
            </w:r>
          </w:p>
          <w:p w14:paraId="579F5DED">
            <w:pPr>
              <w:keepNext w:val="0"/>
              <w:keepLines w:val="0"/>
              <w:suppressLineNumbers w:val="0"/>
              <w:snapToGrid w:val="0"/>
              <w:spacing w:before="0" w:beforeAutospacing="0" w:after="0" w:afterAutospacing="0"/>
              <w:ind w:left="0" w:leftChars="0" w:right="0" w:rightChars="0" w:firstLine="0" w:firstLineChars="0"/>
              <w:jc w:val="left"/>
              <w:rPr>
                <w:rFonts w:hint="eastAsia" w:ascii="Arial" w:hAnsi="Arial" w:eastAsia="宋体" w:cs="Arial"/>
                <w:color w:val="auto"/>
                <w:sz w:val="21"/>
                <w:szCs w:val="21"/>
                <w:highlight w:val="none"/>
                <w:lang w:val="en-US" w:eastAsia="zh-CN"/>
              </w:rPr>
            </w:pPr>
            <w:r>
              <w:rPr>
                <w:rFonts w:hint="eastAsia" w:ascii="Arial" w:hAnsi="Arial" w:eastAsia="宋体" w:cs="Arial"/>
                <w:color w:val="auto"/>
                <w:sz w:val="21"/>
                <w:szCs w:val="21"/>
                <w:highlight w:val="none"/>
                <w:lang w:val="en-US" w:eastAsia="zh-CN"/>
              </w:rPr>
              <w:t>C2</w:t>
            </w:r>
          </w:p>
          <w:p w14:paraId="18FC4BB9">
            <w:pPr>
              <w:keepNext w:val="0"/>
              <w:keepLines w:val="0"/>
              <w:suppressLineNumbers w:val="0"/>
              <w:snapToGrid w:val="0"/>
              <w:spacing w:before="0" w:beforeAutospacing="0" w:after="0" w:afterAutospacing="0"/>
              <w:ind w:left="0" w:leftChars="0" w:right="0" w:rightChars="0" w:firstLine="0" w:firstLineChars="0"/>
              <w:jc w:val="left"/>
              <w:rPr>
                <w:rFonts w:hint="eastAsia" w:ascii="Arial" w:hAnsi="Arial" w:eastAsia="宋体" w:cs="Arial"/>
                <w:color w:val="auto"/>
                <w:kern w:val="2"/>
                <w:sz w:val="21"/>
                <w:szCs w:val="21"/>
                <w:highlight w:val="none"/>
                <w:lang w:val="en-US" w:eastAsia="zh-CN" w:bidi="ar-SA"/>
              </w:rPr>
            </w:pPr>
            <w:r>
              <w:rPr>
                <w:rFonts w:hint="eastAsia" w:ascii="Arial" w:hAnsi="Arial" w:eastAsia="宋体" w:cs="Arial"/>
                <w:color w:val="auto"/>
                <w:sz w:val="21"/>
                <w:szCs w:val="21"/>
                <w:highlight w:val="none"/>
                <w:lang w:val="en-US" w:eastAsia="zh-CN"/>
              </w:rPr>
              <w:t>C3</w:t>
            </w:r>
          </w:p>
        </w:tc>
        <w:tc>
          <w:tcPr>
            <w:tcW w:w="383" w:type="pct"/>
            <w:vAlign w:val="center"/>
          </w:tcPr>
          <w:p w14:paraId="2C583E5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left"/>
              <w:textAlignment w:val="auto"/>
              <w:rPr>
                <w:rFonts w:hint="eastAsia" w:ascii="Arial" w:hAnsi="宋体" w:eastAsia="宋体" w:cs="宋体"/>
                <w:color w:val="auto"/>
                <w:sz w:val="21"/>
                <w:szCs w:val="21"/>
                <w:highlight w:val="none"/>
                <w:lang w:val="en-US" w:eastAsia="zh-CN"/>
              </w:rPr>
            </w:pPr>
            <w:r>
              <w:rPr>
                <w:rFonts w:hint="eastAsia" w:ascii="Arial" w:hAnsi="宋体" w:eastAsia="宋体" w:cs="宋体"/>
                <w:color w:val="auto"/>
                <w:sz w:val="21"/>
                <w:szCs w:val="21"/>
                <w:highlight w:val="none"/>
                <w:lang w:val="en-US" w:eastAsia="zh-CN"/>
              </w:rPr>
              <w:t>D1</w:t>
            </w:r>
          </w:p>
          <w:p w14:paraId="3074476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left"/>
              <w:textAlignment w:val="auto"/>
              <w:rPr>
                <w:rFonts w:hint="eastAsia" w:ascii="Arial" w:hAnsi="宋体" w:eastAsia="宋体" w:cs="宋体"/>
                <w:color w:val="auto"/>
                <w:sz w:val="21"/>
                <w:szCs w:val="21"/>
                <w:highlight w:val="none"/>
                <w:lang w:val="en-US" w:eastAsia="zh-CN"/>
              </w:rPr>
            </w:pPr>
            <w:r>
              <w:rPr>
                <w:rFonts w:hint="eastAsia" w:ascii="Arial" w:hAnsi="宋体" w:eastAsia="宋体" w:cs="宋体"/>
                <w:color w:val="auto"/>
                <w:sz w:val="21"/>
                <w:szCs w:val="21"/>
                <w:highlight w:val="none"/>
                <w:lang w:val="en-US" w:eastAsia="zh-CN"/>
              </w:rPr>
              <w:t>D2</w:t>
            </w:r>
          </w:p>
          <w:p w14:paraId="5E8DF97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left"/>
              <w:textAlignment w:val="auto"/>
              <w:rPr>
                <w:rFonts w:hint="eastAsia" w:ascii="Arial" w:hAnsi="宋体" w:eastAsia="宋体" w:cs="宋体"/>
                <w:color w:val="auto"/>
                <w:sz w:val="21"/>
                <w:szCs w:val="21"/>
                <w:highlight w:val="none"/>
                <w:lang w:val="en-US" w:eastAsia="zh-CN"/>
              </w:rPr>
            </w:pPr>
            <w:r>
              <w:rPr>
                <w:rFonts w:hint="eastAsia" w:ascii="Arial" w:hAnsi="宋体" w:eastAsia="宋体" w:cs="宋体"/>
                <w:color w:val="auto"/>
                <w:sz w:val="21"/>
                <w:szCs w:val="21"/>
                <w:highlight w:val="none"/>
                <w:lang w:val="en-US" w:eastAsia="zh-CN"/>
              </w:rPr>
              <w:t>D3</w:t>
            </w:r>
          </w:p>
          <w:p w14:paraId="0B75CD8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left"/>
              <w:textAlignment w:val="auto"/>
              <w:rPr>
                <w:rFonts w:hint="eastAsia" w:ascii="Arial" w:hAnsi="宋体" w:eastAsia="宋体" w:cs="宋体"/>
                <w:color w:val="auto"/>
                <w:sz w:val="21"/>
                <w:szCs w:val="21"/>
                <w:highlight w:val="none"/>
                <w:lang w:val="en-US" w:eastAsia="zh-CN"/>
              </w:rPr>
            </w:pPr>
            <w:r>
              <w:rPr>
                <w:rFonts w:hint="eastAsia" w:ascii="Arial" w:hAnsi="宋体" w:eastAsia="宋体" w:cs="宋体"/>
                <w:color w:val="auto"/>
                <w:sz w:val="21"/>
                <w:szCs w:val="21"/>
                <w:highlight w:val="none"/>
                <w:lang w:val="en-US" w:eastAsia="zh-CN"/>
              </w:rPr>
              <w:t>D5</w:t>
            </w:r>
          </w:p>
        </w:tc>
        <w:tc>
          <w:tcPr>
            <w:tcW w:w="506" w:type="pct"/>
            <w:vAlign w:val="center"/>
          </w:tcPr>
          <w:p w14:paraId="05613D7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center"/>
              <w:textAlignment w:val="auto"/>
              <w:rPr>
                <w:rFonts w:hint="eastAsia" w:ascii="Arial" w:eastAsia="宋体" w:hAnsiTheme="minorEastAsia" w:cstheme="minorEastAsia"/>
                <w:color w:val="auto"/>
                <w:sz w:val="21"/>
                <w:szCs w:val="21"/>
                <w:highlight w:val="none"/>
                <w:lang w:val="en-US" w:eastAsia="zh-CN"/>
              </w:rPr>
            </w:pPr>
            <w:r>
              <w:rPr>
                <w:rFonts w:hint="eastAsia" w:ascii="Arial" w:eastAsia="宋体" w:hAnsiTheme="minorEastAsia" w:cstheme="minorEastAsia"/>
                <w:color w:val="auto"/>
                <w:sz w:val="21"/>
                <w:szCs w:val="21"/>
                <w:highlight w:val="none"/>
                <w:lang w:val="en-US" w:eastAsia="zh-CN"/>
              </w:rPr>
              <w:t>素质目标3</w:t>
            </w:r>
          </w:p>
          <w:p w14:paraId="7777C98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center"/>
              <w:textAlignment w:val="auto"/>
              <w:rPr>
                <w:rFonts w:hint="eastAsia" w:ascii="Arial" w:eastAsia="宋体" w:hAnsiTheme="minorEastAsia" w:cstheme="minorEastAsia"/>
                <w:color w:val="auto"/>
                <w:sz w:val="21"/>
                <w:szCs w:val="21"/>
                <w:highlight w:val="none"/>
                <w:lang w:val="en-US" w:eastAsia="zh-CN"/>
              </w:rPr>
            </w:pPr>
            <w:r>
              <w:rPr>
                <w:rFonts w:hint="eastAsia" w:ascii="Arial" w:eastAsia="宋体" w:hAnsiTheme="minorEastAsia" w:cstheme="minorEastAsia"/>
                <w:color w:val="auto"/>
                <w:sz w:val="21"/>
                <w:szCs w:val="21"/>
                <w:highlight w:val="none"/>
                <w:lang w:val="en-US" w:eastAsia="zh-CN"/>
              </w:rPr>
              <w:t>知识目标6</w:t>
            </w:r>
          </w:p>
          <w:p w14:paraId="0A5A6AD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center"/>
              <w:textAlignment w:val="auto"/>
              <w:rPr>
                <w:rFonts w:hint="eastAsia" w:ascii="Arial" w:hAnsi="宋体" w:eastAsia="宋体" w:cs="宋体"/>
                <w:color w:val="auto"/>
                <w:sz w:val="21"/>
                <w:szCs w:val="21"/>
                <w:highlight w:val="none"/>
                <w:lang w:val="en-US" w:eastAsia="zh-CN"/>
              </w:rPr>
            </w:pPr>
            <w:r>
              <w:rPr>
                <w:rFonts w:hint="eastAsia" w:ascii="Arial" w:eastAsia="宋体" w:hAnsiTheme="minorEastAsia" w:cstheme="minorEastAsia"/>
                <w:color w:val="auto"/>
                <w:sz w:val="21"/>
                <w:szCs w:val="21"/>
                <w:highlight w:val="none"/>
                <w:lang w:val="en-US" w:eastAsia="zh-CN"/>
              </w:rPr>
              <w:t>能力目标7</w:t>
            </w:r>
          </w:p>
        </w:tc>
        <w:tc>
          <w:tcPr>
            <w:tcW w:w="230" w:type="pct"/>
            <w:shd w:val="clear" w:color="auto" w:fill="auto"/>
            <w:vAlign w:val="center"/>
          </w:tcPr>
          <w:p w14:paraId="69C7C571">
            <w:pPr>
              <w:keepNext w:val="0"/>
              <w:keepLines w:val="0"/>
              <w:suppressLineNumbers w:val="0"/>
              <w:snapToGrid w:val="0"/>
              <w:spacing w:before="0" w:beforeAutospacing="0" w:after="0" w:afterAutospacing="0"/>
              <w:ind w:left="0" w:leftChars="0" w:right="0" w:rightChars="0" w:firstLine="0" w:firstLineChars="0"/>
              <w:jc w:val="center"/>
              <w:rPr>
                <w:rFonts w:hint="eastAsia" w:ascii="Arial" w:hAnsi="Arial" w:eastAsia="宋体" w:cs="Arial"/>
                <w:color w:val="auto"/>
                <w:kern w:val="2"/>
                <w:sz w:val="21"/>
                <w:szCs w:val="21"/>
                <w:highlight w:val="none"/>
                <w:lang w:val="en-US" w:eastAsia="zh-CN" w:bidi="ar-SA"/>
              </w:rPr>
            </w:pPr>
            <w:r>
              <w:rPr>
                <w:rFonts w:hint="eastAsia" w:ascii="Arial" w:hAnsi="Arial" w:eastAsia="宋体" w:cs="Arial"/>
                <w:color w:val="auto"/>
                <w:sz w:val="21"/>
                <w:szCs w:val="21"/>
                <w:highlight w:val="none"/>
                <w:lang w:val="en-US" w:eastAsia="zh-CN"/>
              </w:rPr>
              <w:t>2</w:t>
            </w:r>
          </w:p>
        </w:tc>
        <w:tc>
          <w:tcPr>
            <w:tcW w:w="299" w:type="pct"/>
            <w:vAlign w:val="center"/>
          </w:tcPr>
          <w:p w14:paraId="01C5319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center"/>
              <w:textAlignment w:val="auto"/>
              <w:rPr>
                <w:rFonts w:hint="eastAsia" w:ascii="Arial" w:hAnsi="宋体" w:eastAsia="宋体" w:cs="宋体"/>
                <w:color w:val="auto"/>
                <w:sz w:val="21"/>
                <w:szCs w:val="21"/>
                <w:highlight w:val="none"/>
                <w:lang w:val="en-US" w:eastAsia="zh-CN"/>
              </w:rPr>
            </w:pPr>
            <w:r>
              <w:rPr>
                <w:rFonts w:hint="eastAsia" w:ascii="Arial" w:hAnsi="宋体" w:eastAsia="宋体" w:cs="宋体"/>
                <w:color w:val="auto"/>
                <w:sz w:val="21"/>
                <w:szCs w:val="21"/>
                <w:highlight w:val="none"/>
                <w:lang w:val="en-US" w:eastAsia="zh-CN"/>
              </w:rPr>
              <w:t>核心内容</w:t>
            </w:r>
          </w:p>
        </w:tc>
      </w:tr>
      <w:tr w14:paraId="271D2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41" w:type="pct"/>
            <w:vAlign w:val="center"/>
          </w:tcPr>
          <w:p w14:paraId="637DAA5C">
            <w:pPr>
              <w:keepNext w:val="0"/>
              <w:keepLines w:val="0"/>
              <w:widowControl/>
              <w:suppressLineNumbers w:val="0"/>
              <w:snapToGrid w:val="0"/>
              <w:spacing w:before="0" w:beforeAutospacing="0" w:after="0" w:afterAutospacing="0"/>
              <w:ind w:left="0" w:right="0"/>
              <w:jc w:val="center"/>
              <w:textAlignment w:val="center"/>
              <w:rPr>
                <w:rFonts w:hint="eastAsia" w:ascii="Arial" w:hAnsi="Arial" w:eastAsia="宋体" w:cs="Arial"/>
                <w:color w:val="auto"/>
                <w:sz w:val="21"/>
                <w:szCs w:val="21"/>
                <w:highlight w:val="none"/>
                <w:lang w:val="en-US" w:eastAsia="zh-CN"/>
              </w:rPr>
            </w:pPr>
            <w:r>
              <w:rPr>
                <w:rFonts w:hint="eastAsia" w:ascii="Arial" w:hAnsi="Arial" w:eastAsia="宋体" w:cs="Arial"/>
                <w:color w:val="auto"/>
                <w:sz w:val="21"/>
                <w:szCs w:val="21"/>
                <w:highlight w:val="none"/>
                <w:lang w:val="en-US" w:eastAsia="zh-CN"/>
              </w:rPr>
              <w:t>项目八  实验室安全事故的预防与应急救援</w:t>
            </w:r>
          </w:p>
        </w:tc>
        <w:tc>
          <w:tcPr>
            <w:tcW w:w="1165" w:type="pct"/>
            <w:vAlign w:val="center"/>
          </w:tcPr>
          <w:p w14:paraId="4B6A2C62">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Arial" w:hAnsi="Arial" w:eastAsia="宋体" w:cs="Arial"/>
                <w:color w:val="auto"/>
                <w:sz w:val="21"/>
                <w:szCs w:val="21"/>
                <w:highlight w:val="none"/>
                <w:lang w:val="en-US" w:eastAsia="zh-CN"/>
              </w:rPr>
            </w:pPr>
            <w:r>
              <w:rPr>
                <w:rFonts w:hint="eastAsia" w:ascii="Arial" w:hAnsi="Arial" w:eastAsia="宋体" w:cs="Arial"/>
                <w:color w:val="auto"/>
                <w:sz w:val="21"/>
                <w:szCs w:val="21"/>
                <w:highlight w:val="none"/>
                <w:lang w:val="en-US" w:eastAsia="zh-CN"/>
              </w:rPr>
              <w:t>任务一  开展实验室消防安全与逃生演练</w:t>
            </w:r>
          </w:p>
          <w:p w14:paraId="34FDF7C7">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Arial" w:hAnsi="Arial" w:eastAsia="宋体" w:cs="Arial"/>
                <w:color w:val="auto"/>
                <w:sz w:val="21"/>
                <w:szCs w:val="21"/>
                <w:highlight w:val="none"/>
                <w:lang w:val="en-US" w:eastAsia="zh-CN"/>
              </w:rPr>
            </w:pPr>
            <w:r>
              <w:rPr>
                <w:rFonts w:hint="eastAsia" w:ascii="Arial" w:hAnsi="Arial" w:eastAsia="宋体" w:cs="Arial"/>
                <w:color w:val="auto"/>
                <w:sz w:val="21"/>
                <w:szCs w:val="21"/>
                <w:highlight w:val="none"/>
                <w:lang w:val="en-US" w:eastAsia="zh-CN"/>
              </w:rPr>
              <w:t>任务二  应急处理危险化学品的遗洒、泄露与灼伤</w:t>
            </w:r>
          </w:p>
          <w:p w14:paraId="27C6AC0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left"/>
              <w:textAlignment w:val="auto"/>
              <w:rPr>
                <w:rFonts w:hint="eastAsia" w:ascii="Arial" w:hAnsi="Arial" w:eastAsia="宋体" w:cs="Arial"/>
                <w:color w:val="auto"/>
                <w:sz w:val="21"/>
                <w:szCs w:val="21"/>
                <w:highlight w:val="none"/>
                <w:lang w:val="en-US" w:eastAsia="zh-CN"/>
              </w:rPr>
            </w:pPr>
            <w:r>
              <w:rPr>
                <w:rFonts w:hint="eastAsia" w:ascii="Arial" w:hAnsi="Arial" w:eastAsia="宋体" w:cs="Arial"/>
                <w:color w:val="auto"/>
                <w:sz w:val="21"/>
                <w:szCs w:val="21"/>
                <w:highlight w:val="none"/>
                <w:lang w:val="en-US" w:eastAsia="zh-CN"/>
              </w:rPr>
              <w:t>任务三  应急处理实验室其他安全事故</w:t>
            </w:r>
          </w:p>
        </w:tc>
        <w:tc>
          <w:tcPr>
            <w:tcW w:w="486" w:type="pct"/>
            <w:shd w:val="clear" w:color="auto" w:fill="auto"/>
            <w:vAlign w:val="center"/>
          </w:tcPr>
          <w:p w14:paraId="38BDB1B4">
            <w:pPr>
              <w:keepNext w:val="0"/>
              <w:keepLines w:val="0"/>
              <w:suppressLineNumbers w:val="0"/>
              <w:snapToGrid w:val="0"/>
              <w:spacing w:before="0" w:beforeAutospacing="0" w:after="0" w:afterAutospacing="0"/>
              <w:ind w:left="0" w:leftChars="0" w:right="0" w:rightChars="0" w:firstLine="0" w:firstLineChars="0"/>
              <w:jc w:val="left"/>
              <w:rPr>
                <w:rFonts w:hint="eastAsia" w:ascii="Arial" w:hAnsi="Arial" w:eastAsia="宋体" w:cs="Arial"/>
                <w:color w:val="auto"/>
                <w:kern w:val="2"/>
                <w:sz w:val="21"/>
                <w:szCs w:val="21"/>
                <w:highlight w:val="none"/>
                <w:lang w:val="en-US" w:eastAsia="zh-CN" w:bidi="ar-SA"/>
              </w:rPr>
            </w:pPr>
            <w:r>
              <w:rPr>
                <w:rFonts w:hint="eastAsia" w:ascii="Arial" w:hAnsi="Arial" w:eastAsia="宋体" w:cs="Arial"/>
                <w:color w:val="auto"/>
                <w:sz w:val="21"/>
                <w:szCs w:val="21"/>
                <w:highlight w:val="none"/>
                <w:lang w:val="en-US" w:eastAsia="zh-CN"/>
              </w:rPr>
              <w:t>A4</w:t>
            </w:r>
          </w:p>
        </w:tc>
        <w:tc>
          <w:tcPr>
            <w:tcW w:w="444" w:type="pct"/>
            <w:shd w:val="clear" w:color="auto" w:fill="auto"/>
            <w:vAlign w:val="center"/>
          </w:tcPr>
          <w:p w14:paraId="32D8AF2B">
            <w:pPr>
              <w:keepNext w:val="0"/>
              <w:keepLines w:val="0"/>
              <w:suppressLineNumbers w:val="0"/>
              <w:snapToGrid w:val="0"/>
              <w:spacing w:before="0" w:beforeAutospacing="0" w:after="0" w:afterAutospacing="0"/>
              <w:ind w:left="0" w:leftChars="0" w:right="0" w:rightChars="0" w:firstLine="0" w:firstLineChars="0"/>
              <w:jc w:val="left"/>
              <w:rPr>
                <w:rFonts w:hint="eastAsia" w:ascii="Arial" w:hAnsi="Arial" w:eastAsia="宋体" w:cs="Arial"/>
                <w:color w:val="auto"/>
                <w:sz w:val="21"/>
                <w:szCs w:val="21"/>
                <w:highlight w:val="none"/>
                <w:lang w:val="en-US" w:eastAsia="zh-CN"/>
              </w:rPr>
            </w:pPr>
            <w:r>
              <w:rPr>
                <w:rFonts w:hint="eastAsia" w:ascii="Arial" w:hAnsi="Arial" w:eastAsia="宋体" w:cs="Arial"/>
                <w:color w:val="auto"/>
                <w:sz w:val="21"/>
                <w:szCs w:val="21"/>
                <w:highlight w:val="none"/>
                <w:lang w:val="en-US" w:eastAsia="zh-CN"/>
              </w:rPr>
              <w:t>B1</w:t>
            </w:r>
          </w:p>
          <w:p w14:paraId="1AE3996E">
            <w:pPr>
              <w:keepNext w:val="0"/>
              <w:keepLines w:val="0"/>
              <w:suppressLineNumbers w:val="0"/>
              <w:snapToGrid w:val="0"/>
              <w:spacing w:before="0" w:beforeAutospacing="0" w:after="0" w:afterAutospacing="0"/>
              <w:ind w:left="0" w:leftChars="0" w:right="0" w:rightChars="0" w:firstLine="0" w:firstLineChars="0"/>
              <w:jc w:val="left"/>
              <w:rPr>
                <w:rFonts w:hint="eastAsia" w:ascii="Arial" w:hAnsi="Arial" w:eastAsia="宋体" w:cs="Arial"/>
                <w:color w:val="auto"/>
                <w:sz w:val="21"/>
                <w:szCs w:val="21"/>
                <w:highlight w:val="none"/>
                <w:lang w:val="en-US" w:eastAsia="zh-CN"/>
              </w:rPr>
            </w:pPr>
            <w:r>
              <w:rPr>
                <w:rFonts w:hint="eastAsia" w:ascii="Arial" w:hAnsi="Arial" w:eastAsia="宋体" w:cs="Arial"/>
                <w:color w:val="auto"/>
                <w:sz w:val="21"/>
                <w:szCs w:val="21"/>
                <w:highlight w:val="none"/>
                <w:lang w:val="en-US" w:eastAsia="zh-CN"/>
              </w:rPr>
              <w:t>B2</w:t>
            </w:r>
          </w:p>
          <w:p w14:paraId="4053057A">
            <w:pPr>
              <w:keepNext w:val="0"/>
              <w:keepLines w:val="0"/>
              <w:suppressLineNumbers w:val="0"/>
              <w:snapToGrid w:val="0"/>
              <w:spacing w:before="0" w:beforeAutospacing="0" w:after="0" w:afterAutospacing="0"/>
              <w:ind w:left="0" w:leftChars="0" w:right="0" w:rightChars="0" w:firstLine="0" w:firstLineChars="0"/>
              <w:jc w:val="left"/>
              <w:rPr>
                <w:rFonts w:hint="eastAsia" w:ascii="Arial" w:hAnsi="Arial" w:eastAsia="宋体" w:cs="Arial"/>
                <w:color w:val="auto"/>
                <w:sz w:val="21"/>
                <w:szCs w:val="21"/>
                <w:highlight w:val="none"/>
                <w:lang w:val="en-US" w:eastAsia="zh-CN"/>
              </w:rPr>
            </w:pPr>
            <w:r>
              <w:rPr>
                <w:rFonts w:hint="eastAsia" w:ascii="Arial" w:hAnsi="Arial" w:eastAsia="宋体" w:cs="Arial"/>
                <w:color w:val="auto"/>
                <w:sz w:val="21"/>
                <w:szCs w:val="21"/>
                <w:highlight w:val="none"/>
                <w:lang w:val="en-US" w:eastAsia="zh-CN"/>
              </w:rPr>
              <w:t>B3</w:t>
            </w:r>
          </w:p>
          <w:p w14:paraId="5F2C611D">
            <w:pPr>
              <w:keepNext w:val="0"/>
              <w:keepLines w:val="0"/>
              <w:suppressLineNumbers w:val="0"/>
              <w:snapToGrid w:val="0"/>
              <w:spacing w:before="0" w:beforeAutospacing="0" w:after="0" w:afterAutospacing="0"/>
              <w:ind w:left="0" w:leftChars="0" w:right="0" w:rightChars="0" w:firstLine="0" w:firstLineChars="0"/>
              <w:jc w:val="left"/>
              <w:rPr>
                <w:rFonts w:hint="eastAsia" w:ascii="Arial" w:hAnsi="Arial" w:eastAsia="宋体" w:cs="Arial"/>
                <w:color w:val="auto"/>
                <w:kern w:val="2"/>
                <w:sz w:val="21"/>
                <w:szCs w:val="21"/>
                <w:highlight w:val="none"/>
                <w:lang w:val="en-US" w:eastAsia="zh-CN" w:bidi="ar-SA"/>
              </w:rPr>
            </w:pPr>
            <w:r>
              <w:rPr>
                <w:rFonts w:hint="eastAsia" w:ascii="Arial" w:hAnsi="Arial" w:eastAsia="宋体" w:cs="Arial"/>
                <w:color w:val="auto"/>
                <w:sz w:val="21"/>
                <w:szCs w:val="21"/>
                <w:highlight w:val="none"/>
                <w:lang w:val="en-US" w:eastAsia="zh-CN"/>
              </w:rPr>
              <w:t>B4</w:t>
            </w:r>
          </w:p>
        </w:tc>
        <w:tc>
          <w:tcPr>
            <w:tcW w:w="541" w:type="pct"/>
            <w:shd w:val="clear" w:color="auto" w:fill="auto"/>
            <w:vAlign w:val="center"/>
          </w:tcPr>
          <w:p w14:paraId="59E25AF1">
            <w:pPr>
              <w:keepNext w:val="0"/>
              <w:keepLines w:val="0"/>
              <w:suppressLineNumbers w:val="0"/>
              <w:snapToGrid w:val="0"/>
              <w:spacing w:before="0" w:beforeAutospacing="0" w:after="0" w:afterAutospacing="0"/>
              <w:ind w:left="0" w:leftChars="0" w:right="0" w:rightChars="0" w:firstLine="0" w:firstLineChars="0"/>
              <w:jc w:val="left"/>
              <w:rPr>
                <w:rFonts w:hint="eastAsia" w:ascii="Arial" w:hAnsi="Arial" w:eastAsia="宋体" w:cs="Arial"/>
                <w:color w:val="auto"/>
                <w:sz w:val="21"/>
                <w:szCs w:val="21"/>
                <w:highlight w:val="none"/>
                <w:lang w:val="en-US" w:eastAsia="zh-CN"/>
              </w:rPr>
            </w:pPr>
            <w:r>
              <w:rPr>
                <w:rFonts w:hint="eastAsia" w:ascii="Arial" w:hAnsi="Arial" w:eastAsia="宋体" w:cs="Arial"/>
                <w:color w:val="auto"/>
                <w:sz w:val="21"/>
                <w:szCs w:val="21"/>
                <w:highlight w:val="none"/>
                <w:lang w:val="en-US" w:eastAsia="zh-CN"/>
              </w:rPr>
              <w:t>C1</w:t>
            </w:r>
          </w:p>
          <w:p w14:paraId="3FE8B446">
            <w:pPr>
              <w:keepNext w:val="0"/>
              <w:keepLines w:val="0"/>
              <w:suppressLineNumbers w:val="0"/>
              <w:snapToGrid w:val="0"/>
              <w:spacing w:before="0" w:beforeAutospacing="0" w:after="0" w:afterAutospacing="0"/>
              <w:ind w:left="0" w:leftChars="0" w:right="0" w:rightChars="0" w:firstLine="0" w:firstLineChars="0"/>
              <w:jc w:val="left"/>
              <w:rPr>
                <w:rFonts w:hint="eastAsia" w:ascii="Arial" w:hAnsi="Arial" w:eastAsia="宋体" w:cs="Arial"/>
                <w:color w:val="auto"/>
                <w:sz w:val="21"/>
                <w:szCs w:val="21"/>
                <w:highlight w:val="none"/>
                <w:lang w:val="en-US" w:eastAsia="zh-CN"/>
              </w:rPr>
            </w:pPr>
            <w:r>
              <w:rPr>
                <w:rFonts w:hint="eastAsia" w:ascii="Arial" w:hAnsi="Arial" w:eastAsia="宋体" w:cs="Arial"/>
                <w:color w:val="auto"/>
                <w:sz w:val="21"/>
                <w:szCs w:val="21"/>
                <w:highlight w:val="none"/>
                <w:lang w:val="en-US" w:eastAsia="zh-CN"/>
              </w:rPr>
              <w:t>C2</w:t>
            </w:r>
          </w:p>
          <w:p w14:paraId="74D0585F">
            <w:pPr>
              <w:keepNext w:val="0"/>
              <w:keepLines w:val="0"/>
              <w:suppressLineNumbers w:val="0"/>
              <w:snapToGrid w:val="0"/>
              <w:spacing w:before="0" w:beforeAutospacing="0" w:after="0" w:afterAutospacing="0"/>
              <w:ind w:left="0" w:leftChars="0" w:right="0" w:rightChars="0" w:firstLine="0" w:firstLineChars="0"/>
              <w:jc w:val="left"/>
              <w:rPr>
                <w:rFonts w:hint="eastAsia" w:ascii="Arial" w:hAnsi="Arial" w:eastAsia="宋体" w:cs="Arial"/>
                <w:color w:val="auto"/>
                <w:kern w:val="2"/>
                <w:sz w:val="21"/>
                <w:szCs w:val="21"/>
                <w:highlight w:val="none"/>
                <w:lang w:val="en-US" w:eastAsia="zh-CN" w:bidi="ar-SA"/>
              </w:rPr>
            </w:pPr>
            <w:r>
              <w:rPr>
                <w:rFonts w:hint="eastAsia" w:ascii="Arial" w:hAnsi="Arial" w:eastAsia="宋体" w:cs="Arial"/>
                <w:color w:val="auto"/>
                <w:sz w:val="21"/>
                <w:szCs w:val="21"/>
                <w:highlight w:val="none"/>
                <w:lang w:val="en-US" w:eastAsia="zh-CN"/>
              </w:rPr>
              <w:t>C3</w:t>
            </w:r>
          </w:p>
        </w:tc>
        <w:tc>
          <w:tcPr>
            <w:tcW w:w="383" w:type="pct"/>
            <w:vAlign w:val="center"/>
          </w:tcPr>
          <w:p w14:paraId="6C90530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left"/>
              <w:textAlignment w:val="auto"/>
              <w:rPr>
                <w:rFonts w:hint="eastAsia" w:ascii="Arial" w:hAnsi="宋体" w:eastAsia="宋体" w:cs="宋体"/>
                <w:color w:val="auto"/>
                <w:sz w:val="21"/>
                <w:szCs w:val="21"/>
                <w:highlight w:val="none"/>
                <w:lang w:val="en-US" w:eastAsia="zh-CN"/>
              </w:rPr>
            </w:pPr>
            <w:r>
              <w:rPr>
                <w:rFonts w:hint="eastAsia" w:ascii="Arial" w:hAnsi="宋体" w:eastAsia="宋体" w:cs="宋体"/>
                <w:color w:val="auto"/>
                <w:sz w:val="21"/>
                <w:szCs w:val="21"/>
                <w:highlight w:val="none"/>
                <w:lang w:val="en-US" w:eastAsia="zh-CN"/>
              </w:rPr>
              <w:t>D1</w:t>
            </w:r>
          </w:p>
          <w:p w14:paraId="7C2BD2B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left"/>
              <w:textAlignment w:val="auto"/>
              <w:rPr>
                <w:rFonts w:hint="eastAsia" w:ascii="Arial" w:hAnsi="宋体" w:eastAsia="宋体" w:cs="宋体"/>
                <w:color w:val="auto"/>
                <w:sz w:val="21"/>
                <w:szCs w:val="21"/>
                <w:highlight w:val="none"/>
                <w:lang w:val="en-US" w:eastAsia="zh-CN"/>
              </w:rPr>
            </w:pPr>
            <w:r>
              <w:rPr>
                <w:rFonts w:hint="eastAsia" w:ascii="Arial" w:hAnsi="宋体" w:eastAsia="宋体" w:cs="宋体"/>
                <w:color w:val="auto"/>
                <w:sz w:val="21"/>
                <w:szCs w:val="21"/>
                <w:highlight w:val="none"/>
                <w:lang w:val="en-US" w:eastAsia="zh-CN"/>
              </w:rPr>
              <w:t>D2</w:t>
            </w:r>
          </w:p>
          <w:p w14:paraId="160EAF3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left"/>
              <w:textAlignment w:val="auto"/>
              <w:rPr>
                <w:rFonts w:hint="eastAsia" w:ascii="Arial" w:hAnsi="宋体" w:eastAsia="宋体" w:cs="宋体"/>
                <w:color w:val="auto"/>
                <w:sz w:val="21"/>
                <w:szCs w:val="21"/>
                <w:highlight w:val="none"/>
                <w:lang w:val="en-US" w:eastAsia="zh-CN"/>
              </w:rPr>
            </w:pPr>
            <w:r>
              <w:rPr>
                <w:rFonts w:hint="eastAsia" w:ascii="Arial" w:hAnsi="宋体" w:eastAsia="宋体" w:cs="宋体"/>
                <w:color w:val="auto"/>
                <w:sz w:val="21"/>
                <w:szCs w:val="21"/>
                <w:highlight w:val="none"/>
                <w:lang w:val="en-US" w:eastAsia="zh-CN"/>
              </w:rPr>
              <w:t>D3</w:t>
            </w:r>
          </w:p>
          <w:p w14:paraId="361FD01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left"/>
              <w:textAlignment w:val="auto"/>
              <w:rPr>
                <w:rFonts w:hint="eastAsia" w:ascii="Arial" w:hAnsi="宋体" w:eastAsia="宋体" w:cs="宋体"/>
                <w:color w:val="auto"/>
                <w:sz w:val="21"/>
                <w:szCs w:val="21"/>
                <w:highlight w:val="none"/>
                <w:lang w:val="en-US" w:eastAsia="zh-CN"/>
              </w:rPr>
            </w:pPr>
            <w:r>
              <w:rPr>
                <w:rFonts w:hint="eastAsia" w:ascii="Arial" w:hAnsi="宋体" w:eastAsia="宋体" w:cs="宋体"/>
                <w:color w:val="auto"/>
                <w:sz w:val="21"/>
                <w:szCs w:val="21"/>
                <w:highlight w:val="none"/>
                <w:lang w:val="en-US" w:eastAsia="zh-CN"/>
              </w:rPr>
              <w:t>D5</w:t>
            </w:r>
          </w:p>
        </w:tc>
        <w:tc>
          <w:tcPr>
            <w:tcW w:w="506" w:type="pct"/>
            <w:vAlign w:val="center"/>
          </w:tcPr>
          <w:p w14:paraId="02D7199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center"/>
              <w:textAlignment w:val="auto"/>
              <w:rPr>
                <w:rFonts w:hint="eastAsia" w:ascii="Arial" w:eastAsia="宋体" w:hAnsiTheme="minorEastAsia" w:cstheme="minorEastAsia"/>
                <w:color w:val="auto"/>
                <w:sz w:val="21"/>
                <w:szCs w:val="21"/>
                <w:highlight w:val="none"/>
                <w:lang w:val="en-US" w:eastAsia="zh-CN"/>
              </w:rPr>
            </w:pPr>
            <w:r>
              <w:rPr>
                <w:rFonts w:hint="eastAsia" w:ascii="Arial" w:eastAsia="宋体" w:hAnsiTheme="minorEastAsia" w:cstheme="minorEastAsia"/>
                <w:color w:val="auto"/>
                <w:sz w:val="21"/>
                <w:szCs w:val="21"/>
                <w:highlight w:val="none"/>
                <w:lang w:val="en-US" w:eastAsia="zh-CN"/>
              </w:rPr>
              <w:t>素质目标3</w:t>
            </w:r>
          </w:p>
          <w:p w14:paraId="57F5867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center"/>
              <w:textAlignment w:val="auto"/>
              <w:rPr>
                <w:rFonts w:hint="eastAsia" w:ascii="Arial" w:eastAsia="宋体" w:hAnsiTheme="minorEastAsia" w:cstheme="minorEastAsia"/>
                <w:color w:val="auto"/>
                <w:sz w:val="21"/>
                <w:szCs w:val="21"/>
                <w:highlight w:val="none"/>
                <w:lang w:val="en-US" w:eastAsia="zh-CN"/>
              </w:rPr>
            </w:pPr>
            <w:r>
              <w:rPr>
                <w:rFonts w:hint="eastAsia" w:ascii="Arial" w:eastAsia="宋体" w:hAnsiTheme="minorEastAsia" w:cstheme="minorEastAsia"/>
                <w:color w:val="auto"/>
                <w:sz w:val="21"/>
                <w:szCs w:val="21"/>
                <w:highlight w:val="none"/>
                <w:lang w:val="en-US" w:eastAsia="zh-CN"/>
              </w:rPr>
              <w:t>知识目标6</w:t>
            </w:r>
          </w:p>
          <w:p w14:paraId="39C9C3B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center"/>
              <w:textAlignment w:val="auto"/>
              <w:rPr>
                <w:rFonts w:hint="eastAsia" w:ascii="Arial" w:hAnsi="宋体" w:eastAsia="宋体" w:cs="宋体"/>
                <w:color w:val="auto"/>
                <w:sz w:val="21"/>
                <w:szCs w:val="21"/>
                <w:highlight w:val="none"/>
                <w:lang w:val="en-US" w:eastAsia="zh-CN"/>
              </w:rPr>
            </w:pPr>
            <w:r>
              <w:rPr>
                <w:rFonts w:hint="eastAsia" w:ascii="Arial" w:eastAsia="宋体" w:hAnsiTheme="minorEastAsia" w:cstheme="minorEastAsia"/>
                <w:color w:val="auto"/>
                <w:sz w:val="21"/>
                <w:szCs w:val="21"/>
                <w:highlight w:val="none"/>
                <w:lang w:val="en-US" w:eastAsia="zh-CN"/>
              </w:rPr>
              <w:t>能力目标7</w:t>
            </w:r>
          </w:p>
        </w:tc>
        <w:tc>
          <w:tcPr>
            <w:tcW w:w="230" w:type="pct"/>
            <w:shd w:val="clear" w:color="auto" w:fill="auto"/>
            <w:vAlign w:val="center"/>
          </w:tcPr>
          <w:p w14:paraId="78E80C4F">
            <w:pPr>
              <w:keepNext w:val="0"/>
              <w:keepLines w:val="0"/>
              <w:suppressLineNumbers w:val="0"/>
              <w:snapToGrid w:val="0"/>
              <w:spacing w:before="0" w:beforeAutospacing="0" w:after="0" w:afterAutospacing="0"/>
              <w:ind w:left="0" w:leftChars="0" w:right="0" w:rightChars="0" w:firstLine="0" w:firstLineChars="0"/>
              <w:jc w:val="center"/>
              <w:rPr>
                <w:rFonts w:hint="eastAsia" w:ascii="Arial" w:hAnsi="Arial" w:eastAsia="宋体" w:cs="Arial"/>
                <w:color w:val="auto"/>
                <w:kern w:val="2"/>
                <w:sz w:val="21"/>
                <w:szCs w:val="21"/>
                <w:highlight w:val="none"/>
                <w:lang w:val="en-US" w:eastAsia="zh-CN" w:bidi="ar-SA"/>
              </w:rPr>
            </w:pPr>
            <w:r>
              <w:rPr>
                <w:rFonts w:hint="eastAsia" w:ascii="Arial" w:hAnsi="Arial" w:eastAsia="宋体" w:cs="Arial"/>
                <w:color w:val="auto"/>
                <w:sz w:val="21"/>
                <w:szCs w:val="21"/>
                <w:highlight w:val="none"/>
                <w:lang w:val="en-US" w:eastAsia="zh-CN"/>
              </w:rPr>
              <w:t>4</w:t>
            </w:r>
          </w:p>
        </w:tc>
        <w:tc>
          <w:tcPr>
            <w:tcW w:w="299" w:type="pct"/>
            <w:vAlign w:val="center"/>
          </w:tcPr>
          <w:p w14:paraId="113A5F1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center"/>
              <w:textAlignment w:val="auto"/>
              <w:rPr>
                <w:rFonts w:hint="eastAsia" w:ascii="Arial" w:hAnsi="宋体" w:eastAsia="宋体" w:cs="宋体"/>
                <w:color w:val="auto"/>
                <w:sz w:val="21"/>
                <w:szCs w:val="21"/>
                <w:highlight w:val="none"/>
                <w:lang w:val="en-US" w:eastAsia="zh-CN"/>
              </w:rPr>
            </w:pPr>
            <w:r>
              <w:rPr>
                <w:rFonts w:hint="eastAsia" w:ascii="Arial" w:hAnsi="宋体" w:eastAsia="宋体" w:cs="宋体"/>
                <w:color w:val="auto"/>
                <w:sz w:val="21"/>
                <w:szCs w:val="21"/>
                <w:highlight w:val="none"/>
                <w:lang w:val="en-US" w:eastAsia="zh-CN"/>
              </w:rPr>
              <w:t>核心内容</w:t>
            </w:r>
          </w:p>
        </w:tc>
      </w:tr>
      <w:tr w14:paraId="20AB6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41" w:type="pct"/>
            <w:vAlign w:val="center"/>
          </w:tcPr>
          <w:p w14:paraId="7E87C2D3">
            <w:pPr>
              <w:keepNext w:val="0"/>
              <w:keepLines w:val="0"/>
              <w:widowControl/>
              <w:suppressLineNumbers w:val="0"/>
              <w:snapToGrid w:val="0"/>
              <w:spacing w:before="0" w:beforeAutospacing="0" w:after="0" w:afterAutospacing="0"/>
              <w:ind w:left="0" w:right="0"/>
              <w:jc w:val="center"/>
              <w:textAlignment w:val="center"/>
              <w:rPr>
                <w:rFonts w:hint="eastAsia" w:ascii="Arial" w:hAnsi="Arial" w:eastAsia="宋体" w:cs="Arial"/>
                <w:color w:val="auto"/>
                <w:sz w:val="21"/>
                <w:szCs w:val="21"/>
                <w:highlight w:val="none"/>
                <w:lang w:val="en-US" w:eastAsia="zh-CN"/>
              </w:rPr>
            </w:pPr>
            <w:r>
              <w:rPr>
                <w:rFonts w:hint="eastAsia" w:ascii="Arial" w:hAnsi="Arial" w:eastAsia="宋体" w:cs="Arial"/>
                <w:color w:val="auto"/>
                <w:sz w:val="21"/>
                <w:szCs w:val="21"/>
                <w:highlight w:val="none"/>
                <w:lang w:val="en-US" w:eastAsia="zh-CN"/>
              </w:rPr>
              <w:t>项目九  实验室信息安全与管理</w:t>
            </w:r>
          </w:p>
        </w:tc>
        <w:tc>
          <w:tcPr>
            <w:tcW w:w="1165" w:type="pct"/>
            <w:vAlign w:val="center"/>
          </w:tcPr>
          <w:p w14:paraId="2C199354">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Arial" w:hAnsi="Arial" w:eastAsia="宋体" w:cs="Arial"/>
                <w:color w:val="auto"/>
                <w:sz w:val="21"/>
                <w:szCs w:val="21"/>
                <w:highlight w:val="none"/>
                <w:lang w:val="en-US" w:eastAsia="zh-CN"/>
              </w:rPr>
            </w:pPr>
            <w:r>
              <w:rPr>
                <w:rFonts w:hint="eastAsia" w:ascii="Arial" w:hAnsi="Arial" w:eastAsia="宋体" w:cs="Arial"/>
                <w:color w:val="auto"/>
                <w:sz w:val="21"/>
                <w:szCs w:val="21"/>
                <w:highlight w:val="none"/>
                <w:lang w:val="en-US" w:eastAsia="zh-CN"/>
              </w:rPr>
              <w:t>任务一  保障实验室网络信息管理安全</w:t>
            </w:r>
          </w:p>
          <w:p w14:paraId="58A6E12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left"/>
              <w:textAlignment w:val="auto"/>
              <w:rPr>
                <w:rFonts w:hint="eastAsia" w:ascii="Arial" w:hAnsi="Arial" w:eastAsia="宋体" w:cs="Arial"/>
                <w:color w:val="auto"/>
                <w:sz w:val="21"/>
                <w:szCs w:val="21"/>
                <w:highlight w:val="none"/>
                <w:lang w:val="en-US" w:eastAsia="zh-CN"/>
              </w:rPr>
            </w:pPr>
            <w:r>
              <w:rPr>
                <w:rFonts w:hint="eastAsia" w:ascii="Arial" w:hAnsi="Arial" w:eastAsia="宋体" w:cs="Arial"/>
                <w:color w:val="auto"/>
                <w:sz w:val="21"/>
                <w:szCs w:val="21"/>
                <w:highlight w:val="none"/>
                <w:lang w:val="en-US" w:eastAsia="zh-CN"/>
              </w:rPr>
              <w:t>任务二  提高实验室档案信息管理安全</w:t>
            </w:r>
          </w:p>
        </w:tc>
        <w:tc>
          <w:tcPr>
            <w:tcW w:w="486" w:type="pct"/>
            <w:shd w:val="clear" w:color="auto" w:fill="auto"/>
            <w:vAlign w:val="center"/>
          </w:tcPr>
          <w:p w14:paraId="7DEC0EAF">
            <w:pPr>
              <w:keepNext w:val="0"/>
              <w:keepLines w:val="0"/>
              <w:suppressLineNumbers w:val="0"/>
              <w:snapToGrid w:val="0"/>
              <w:spacing w:before="0" w:beforeAutospacing="0" w:after="0" w:afterAutospacing="0"/>
              <w:ind w:left="0" w:leftChars="0" w:right="0" w:rightChars="0" w:firstLine="0" w:firstLineChars="0"/>
              <w:jc w:val="left"/>
              <w:rPr>
                <w:rFonts w:hint="eastAsia" w:ascii="Arial" w:hAnsi="Arial" w:eastAsia="宋体" w:cs="Arial"/>
                <w:color w:val="auto"/>
                <w:kern w:val="2"/>
                <w:sz w:val="21"/>
                <w:szCs w:val="21"/>
                <w:highlight w:val="none"/>
                <w:lang w:val="en-US" w:eastAsia="zh-CN" w:bidi="ar-SA"/>
              </w:rPr>
            </w:pPr>
            <w:r>
              <w:rPr>
                <w:rFonts w:hint="eastAsia" w:ascii="Arial" w:hAnsi="Arial" w:eastAsia="宋体" w:cs="Arial"/>
                <w:color w:val="auto"/>
                <w:sz w:val="21"/>
                <w:szCs w:val="21"/>
                <w:highlight w:val="none"/>
                <w:lang w:val="en-US" w:eastAsia="zh-CN"/>
              </w:rPr>
              <w:t>A4</w:t>
            </w:r>
          </w:p>
        </w:tc>
        <w:tc>
          <w:tcPr>
            <w:tcW w:w="444" w:type="pct"/>
            <w:shd w:val="clear" w:color="auto" w:fill="auto"/>
            <w:vAlign w:val="center"/>
          </w:tcPr>
          <w:p w14:paraId="18CDC2A2">
            <w:pPr>
              <w:keepNext w:val="0"/>
              <w:keepLines w:val="0"/>
              <w:suppressLineNumbers w:val="0"/>
              <w:snapToGrid w:val="0"/>
              <w:spacing w:before="0" w:beforeAutospacing="0" w:after="0" w:afterAutospacing="0"/>
              <w:ind w:left="0" w:leftChars="0" w:right="0" w:rightChars="0" w:firstLine="0" w:firstLineChars="0"/>
              <w:jc w:val="left"/>
              <w:rPr>
                <w:rFonts w:hint="eastAsia" w:ascii="Arial" w:hAnsi="Arial" w:eastAsia="宋体" w:cs="Arial"/>
                <w:color w:val="auto"/>
                <w:kern w:val="2"/>
                <w:sz w:val="21"/>
                <w:szCs w:val="21"/>
                <w:highlight w:val="none"/>
                <w:lang w:val="en-US" w:eastAsia="zh-CN" w:bidi="ar-SA"/>
              </w:rPr>
            </w:pPr>
            <w:r>
              <w:rPr>
                <w:rFonts w:hint="eastAsia" w:ascii="Arial" w:hAnsi="Arial" w:eastAsia="宋体" w:cs="Arial"/>
                <w:color w:val="auto"/>
                <w:sz w:val="21"/>
                <w:szCs w:val="21"/>
                <w:highlight w:val="none"/>
                <w:lang w:val="en-US" w:eastAsia="zh-CN"/>
              </w:rPr>
              <w:t>B2</w:t>
            </w:r>
          </w:p>
        </w:tc>
        <w:tc>
          <w:tcPr>
            <w:tcW w:w="541" w:type="pct"/>
            <w:shd w:val="clear" w:color="auto" w:fill="auto"/>
            <w:vAlign w:val="center"/>
          </w:tcPr>
          <w:p w14:paraId="1B387911">
            <w:pPr>
              <w:keepNext w:val="0"/>
              <w:keepLines w:val="0"/>
              <w:suppressLineNumbers w:val="0"/>
              <w:snapToGrid w:val="0"/>
              <w:spacing w:before="0" w:beforeAutospacing="0" w:after="0" w:afterAutospacing="0"/>
              <w:ind w:left="0" w:leftChars="0" w:right="0" w:rightChars="0" w:firstLine="0" w:firstLineChars="0"/>
              <w:jc w:val="left"/>
              <w:rPr>
                <w:rFonts w:hint="eastAsia" w:ascii="Arial" w:hAnsi="Arial" w:eastAsia="宋体" w:cs="Arial"/>
                <w:color w:val="auto"/>
                <w:kern w:val="2"/>
                <w:sz w:val="21"/>
                <w:szCs w:val="21"/>
                <w:highlight w:val="none"/>
                <w:lang w:val="en-US" w:eastAsia="zh-CN" w:bidi="ar-SA"/>
              </w:rPr>
            </w:pPr>
          </w:p>
        </w:tc>
        <w:tc>
          <w:tcPr>
            <w:tcW w:w="383" w:type="pct"/>
            <w:vAlign w:val="center"/>
          </w:tcPr>
          <w:p w14:paraId="0208D51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left"/>
              <w:textAlignment w:val="auto"/>
              <w:rPr>
                <w:rFonts w:hint="eastAsia" w:ascii="Arial" w:hAnsi="宋体" w:eastAsia="宋体" w:cs="宋体"/>
                <w:color w:val="auto"/>
                <w:sz w:val="21"/>
                <w:szCs w:val="21"/>
                <w:highlight w:val="none"/>
                <w:lang w:val="en-US" w:eastAsia="zh-CN"/>
              </w:rPr>
            </w:pPr>
            <w:r>
              <w:rPr>
                <w:rFonts w:hint="eastAsia" w:ascii="Arial" w:hAnsi="宋体" w:eastAsia="宋体" w:cs="宋体"/>
                <w:color w:val="auto"/>
                <w:sz w:val="21"/>
                <w:szCs w:val="21"/>
                <w:highlight w:val="none"/>
                <w:lang w:val="en-US" w:eastAsia="zh-CN"/>
              </w:rPr>
              <w:t>D1</w:t>
            </w:r>
          </w:p>
          <w:p w14:paraId="0D8A7A1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left"/>
              <w:textAlignment w:val="auto"/>
              <w:rPr>
                <w:rFonts w:hint="eastAsia" w:ascii="Arial" w:hAnsi="宋体" w:eastAsia="宋体" w:cs="宋体"/>
                <w:color w:val="auto"/>
                <w:sz w:val="21"/>
                <w:szCs w:val="21"/>
                <w:highlight w:val="none"/>
                <w:lang w:val="en-US" w:eastAsia="zh-CN"/>
              </w:rPr>
            </w:pPr>
            <w:r>
              <w:rPr>
                <w:rFonts w:hint="eastAsia" w:ascii="Arial" w:hAnsi="宋体" w:eastAsia="宋体" w:cs="宋体"/>
                <w:color w:val="auto"/>
                <w:sz w:val="21"/>
                <w:szCs w:val="21"/>
                <w:highlight w:val="none"/>
                <w:lang w:val="en-US" w:eastAsia="zh-CN"/>
              </w:rPr>
              <w:t>D2</w:t>
            </w:r>
          </w:p>
          <w:p w14:paraId="31B05E3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left"/>
              <w:textAlignment w:val="auto"/>
              <w:rPr>
                <w:rFonts w:hint="eastAsia" w:ascii="Arial" w:hAnsi="宋体" w:eastAsia="宋体" w:cs="宋体"/>
                <w:color w:val="auto"/>
                <w:sz w:val="21"/>
                <w:szCs w:val="21"/>
                <w:highlight w:val="none"/>
                <w:lang w:val="en-US" w:eastAsia="zh-CN"/>
              </w:rPr>
            </w:pPr>
            <w:r>
              <w:rPr>
                <w:rFonts w:hint="eastAsia" w:ascii="Arial" w:hAnsi="宋体" w:eastAsia="宋体" w:cs="宋体"/>
                <w:color w:val="auto"/>
                <w:sz w:val="21"/>
                <w:szCs w:val="21"/>
                <w:highlight w:val="none"/>
                <w:lang w:val="en-US" w:eastAsia="zh-CN"/>
              </w:rPr>
              <w:t>D3</w:t>
            </w:r>
          </w:p>
        </w:tc>
        <w:tc>
          <w:tcPr>
            <w:tcW w:w="506" w:type="pct"/>
            <w:vAlign w:val="center"/>
          </w:tcPr>
          <w:p w14:paraId="0FA64D6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center"/>
              <w:textAlignment w:val="auto"/>
              <w:rPr>
                <w:rFonts w:hint="eastAsia" w:ascii="Arial" w:eastAsia="宋体" w:hAnsiTheme="minorEastAsia" w:cstheme="minorEastAsia"/>
                <w:color w:val="auto"/>
                <w:sz w:val="21"/>
                <w:szCs w:val="21"/>
                <w:highlight w:val="none"/>
                <w:lang w:val="en-US" w:eastAsia="zh-CN"/>
              </w:rPr>
            </w:pPr>
            <w:r>
              <w:rPr>
                <w:rFonts w:hint="eastAsia" w:ascii="Arial" w:eastAsia="宋体" w:hAnsiTheme="minorEastAsia" w:cstheme="minorEastAsia"/>
                <w:color w:val="auto"/>
                <w:sz w:val="21"/>
                <w:szCs w:val="21"/>
                <w:highlight w:val="none"/>
                <w:lang w:val="en-US" w:eastAsia="zh-CN"/>
              </w:rPr>
              <w:t>素质目标3</w:t>
            </w:r>
          </w:p>
          <w:p w14:paraId="22D39D6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center"/>
              <w:textAlignment w:val="auto"/>
              <w:rPr>
                <w:rFonts w:hint="eastAsia" w:ascii="Arial" w:eastAsia="宋体" w:hAnsiTheme="minorEastAsia" w:cstheme="minorEastAsia"/>
                <w:color w:val="auto"/>
                <w:sz w:val="21"/>
                <w:szCs w:val="21"/>
                <w:highlight w:val="none"/>
                <w:lang w:val="en-US" w:eastAsia="zh-CN"/>
              </w:rPr>
            </w:pPr>
            <w:r>
              <w:rPr>
                <w:rFonts w:hint="eastAsia" w:ascii="Arial" w:eastAsia="宋体" w:hAnsiTheme="minorEastAsia" w:cstheme="minorEastAsia"/>
                <w:color w:val="auto"/>
                <w:sz w:val="21"/>
                <w:szCs w:val="21"/>
                <w:highlight w:val="none"/>
                <w:lang w:val="en-US" w:eastAsia="zh-CN"/>
              </w:rPr>
              <w:t>知识目标6</w:t>
            </w:r>
          </w:p>
          <w:p w14:paraId="579F843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center"/>
              <w:textAlignment w:val="auto"/>
              <w:rPr>
                <w:rFonts w:hint="eastAsia" w:ascii="Arial" w:hAnsi="宋体" w:eastAsia="宋体" w:cs="宋体"/>
                <w:color w:val="auto"/>
                <w:sz w:val="21"/>
                <w:szCs w:val="21"/>
                <w:highlight w:val="none"/>
                <w:lang w:val="en-US" w:eastAsia="zh-CN"/>
              </w:rPr>
            </w:pPr>
            <w:r>
              <w:rPr>
                <w:rFonts w:hint="eastAsia" w:ascii="Arial" w:eastAsia="宋体" w:hAnsiTheme="minorEastAsia" w:cstheme="minorEastAsia"/>
                <w:color w:val="auto"/>
                <w:sz w:val="21"/>
                <w:szCs w:val="21"/>
                <w:highlight w:val="none"/>
                <w:lang w:val="en-US" w:eastAsia="zh-CN"/>
              </w:rPr>
              <w:t>能力目标7</w:t>
            </w:r>
          </w:p>
        </w:tc>
        <w:tc>
          <w:tcPr>
            <w:tcW w:w="230" w:type="pct"/>
            <w:shd w:val="clear" w:color="auto" w:fill="auto"/>
            <w:vAlign w:val="center"/>
          </w:tcPr>
          <w:p w14:paraId="3D11D469">
            <w:pPr>
              <w:keepNext w:val="0"/>
              <w:keepLines w:val="0"/>
              <w:suppressLineNumbers w:val="0"/>
              <w:snapToGrid w:val="0"/>
              <w:spacing w:before="0" w:beforeAutospacing="0" w:after="0" w:afterAutospacing="0"/>
              <w:ind w:left="0" w:leftChars="0" w:right="0" w:rightChars="0" w:firstLine="0" w:firstLineChars="0"/>
              <w:jc w:val="center"/>
              <w:rPr>
                <w:rFonts w:hint="eastAsia" w:ascii="Arial" w:hAnsi="Arial" w:eastAsia="宋体" w:cs="Arial"/>
                <w:color w:val="auto"/>
                <w:kern w:val="2"/>
                <w:sz w:val="21"/>
                <w:szCs w:val="21"/>
                <w:highlight w:val="none"/>
                <w:lang w:val="en-US" w:eastAsia="zh-CN" w:bidi="ar-SA"/>
              </w:rPr>
            </w:pPr>
            <w:r>
              <w:rPr>
                <w:rFonts w:hint="eastAsia" w:ascii="Arial" w:hAnsi="Arial" w:eastAsia="宋体" w:cs="Arial"/>
                <w:color w:val="auto"/>
                <w:sz w:val="21"/>
                <w:szCs w:val="21"/>
                <w:highlight w:val="none"/>
                <w:lang w:val="en-US" w:eastAsia="zh-CN"/>
              </w:rPr>
              <w:t>2</w:t>
            </w:r>
          </w:p>
        </w:tc>
        <w:tc>
          <w:tcPr>
            <w:tcW w:w="299" w:type="pct"/>
            <w:vAlign w:val="center"/>
          </w:tcPr>
          <w:p w14:paraId="51EE3DD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center"/>
              <w:textAlignment w:val="auto"/>
              <w:rPr>
                <w:rFonts w:hint="eastAsia" w:ascii="Arial" w:hAnsi="宋体" w:eastAsia="宋体" w:cs="宋体"/>
                <w:color w:val="auto"/>
                <w:sz w:val="21"/>
                <w:szCs w:val="21"/>
                <w:highlight w:val="none"/>
                <w:lang w:val="en-US" w:eastAsia="zh-CN"/>
              </w:rPr>
            </w:pPr>
            <w:r>
              <w:rPr>
                <w:rFonts w:hint="eastAsia" w:ascii="Arial" w:hAnsi="宋体" w:eastAsia="宋体" w:cs="宋体"/>
                <w:color w:val="auto"/>
                <w:sz w:val="21"/>
                <w:szCs w:val="21"/>
                <w:highlight w:val="none"/>
                <w:lang w:val="en-US" w:eastAsia="zh-CN"/>
              </w:rPr>
              <w:t>拓展内容</w:t>
            </w:r>
          </w:p>
        </w:tc>
      </w:tr>
    </w:tbl>
    <w:p w14:paraId="548CB260">
      <w:pPr>
        <w:pStyle w:val="3"/>
        <w:bidi w:val="0"/>
        <w:rPr>
          <w:rFonts w:hint="eastAsia"/>
          <w:lang w:val="en-US" w:eastAsia="zh-CN"/>
        </w:rPr>
      </w:pPr>
      <w:r>
        <w:rPr>
          <w:rFonts w:hint="eastAsia"/>
          <w:lang w:val="en-US" w:eastAsia="zh-CN"/>
        </w:rPr>
        <w:t>六、课程考核与评价</w:t>
      </w:r>
    </w:p>
    <w:p w14:paraId="56D3082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遵循“立德树人、德技并修”的评价导向，坚持“知识评价与技能评价相结合、过程评价与结果评价相结合、定量评价与定性评价相结合、专业评价与思政评价相结合”的原则，全面评价学生的知识掌握、技能水平和思政素养。</w:t>
      </w:r>
    </w:p>
    <w:tbl>
      <w:tblPr>
        <w:tblStyle w:val="27"/>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1620"/>
        <w:gridCol w:w="2278"/>
        <w:gridCol w:w="1416"/>
        <w:gridCol w:w="3824"/>
      </w:tblGrid>
      <w:tr w14:paraId="20A22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26" w:type="dxa"/>
            <w:gridSpan w:val="2"/>
            <w:tcBorders>
              <w:left w:val="single" w:color="auto" w:sz="4" w:space="0"/>
              <w:right w:val="single" w:color="auto" w:sz="4" w:space="0"/>
            </w:tcBorders>
            <w:vAlign w:val="center"/>
          </w:tcPr>
          <w:p w14:paraId="45A3FF1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22" w:firstLineChars="20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评价项目</w:t>
            </w:r>
          </w:p>
        </w:tc>
        <w:tc>
          <w:tcPr>
            <w:tcW w:w="2279" w:type="dxa"/>
            <w:tcBorders>
              <w:left w:val="single" w:color="auto" w:sz="4" w:space="0"/>
              <w:right w:val="single" w:color="auto" w:sz="4" w:space="0"/>
            </w:tcBorders>
            <w:vAlign w:val="center"/>
          </w:tcPr>
          <w:p w14:paraId="7FF2D8B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22" w:firstLineChars="20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评价方式</w:t>
            </w:r>
          </w:p>
        </w:tc>
        <w:tc>
          <w:tcPr>
            <w:tcW w:w="1417" w:type="dxa"/>
            <w:tcBorders>
              <w:left w:val="single" w:color="auto" w:sz="4" w:space="0"/>
              <w:right w:val="single" w:color="auto" w:sz="4" w:space="0"/>
            </w:tcBorders>
            <w:vAlign w:val="center"/>
          </w:tcPr>
          <w:p w14:paraId="56BFF00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分值比例</w:t>
            </w:r>
          </w:p>
        </w:tc>
        <w:tc>
          <w:tcPr>
            <w:tcW w:w="3826" w:type="dxa"/>
            <w:tcBorders>
              <w:left w:val="single" w:color="auto" w:sz="4" w:space="0"/>
              <w:right w:val="single" w:color="auto" w:sz="4" w:space="0"/>
            </w:tcBorders>
            <w:vAlign w:val="center"/>
          </w:tcPr>
          <w:p w14:paraId="3F04580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22" w:firstLineChars="20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评价标准</w:t>
            </w:r>
          </w:p>
        </w:tc>
      </w:tr>
      <w:tr w14:paraId="1CC44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vMerge w:val="restart"/>
            <w:tcBorders>
              <w:left w:val="single" w:color="auto" w:sz="4" w:space="0"/>
              <w:right w:val="single" w:color="auto" w:sz="4" w:space="0"/>
            </w:tcBorders>
            <w:vAlign w:val="center"/>
          </w:tcPr>
          <w:p w14:paraId="284A4F9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过程性评价</w:t>
            </w:r>
          </w:p>
        </w:tc>
        <w:tc>
          <w:tcPr>
            <w:tcW w:w="1620" w:type="dxa"/>
            <w:tcBorders>
              <w:left w:val="single" w:color="auto" w:sz="4" w:space="0"/>
              <w:right w:val="single" w:color="auto" w:sz="4" w:space="0"/>
            </w:tcBorders>
            <w:vAlign w:val="center"/>
          </w:tcPr>
          <w:p w14:paraId="4CED46A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平时评价</w:t>
            </w:r>
          </w:p>
        </w:tc>
        <w:tc>
          <w:tcPr>
            <w:tcW w:w="2279" w:type="dxa"/>
            <w:tcBorders>
              <w:left w:val="single" w:color="auto" w:sz="4" w:space="0"/>
              <w:right w:val="single" w:color="auto" w:sz="4" w:space="0"/>
            </w:tcBorders>
            <w:shd w:val="clear" w:color="auto" w:fill="auto"/>
            <w:vAlign w:val="center"/>
          </w:tcPr>
          <w:p w14:paraId="27048DFC">
            <w:pPr>
              <w:keepNext w:val="0"/>
              <w:keepLines w:val="0"/>
              <w:suppressLineNumbers w:val="0"/>
              <w:spacing w:before="0" w:beforeAutospacing="0" w:after="0" w:afterAutospacing="0"/>
              <w:ind w:left="0" w:right="0"/>
              <w:jc w:val="center"/>
              <w:rPr>
                <w:rFonts w:hint="eastAsia" w:ascii="Arial" w:hAnsi="Arial" w:eastAsia="宋体" w:cs="Arial"/>
                <w:color w:val="auto"/>
                <w:kern w:val="2"/>
                <w:sz w:val="21"/>
                <w:szCs w:val="21"/>
                <w:highlight w:val="none"/>
                <w:lang w:val="en-US" w:eastAsia="zh-CN" w:bidi="ar-SA"/>
              </w:rPr>
            </w:pPr>
            <w:r>
              <w:rPr>
                <w:rFonts w:hint="eastAsia" w:ascii="Arial" w:hAnsi="Arial" w:eastAsia="宋体" w:cs="Arial"/>
                <w:color w:val="auto"/>
                <w:sz w:val="21"/>
                <w:szCs w:val="21"/>
                <w:highlight w:val="none"/>
                <w:lang w:val="en-US" w:eastAsia="zh-CN"/>
              </w:rPr>
              <w:t>以出勤、作业、课堂提问的形式进行</w:t>
            </w:r>
          </w:p>
        </w:tc>
        <w:tc>
          <w:tcPr>
            <w:tcW w:w="1417" w:type="dxa"/>
            <w:tcBorders>
              <w:left w:val="single" w:color="auto" w:sz="4" w:space="0"/>
              <w:right w:val="single" w:color="auto" w:sz="4" w:space="0"/>
            </w:tcBorders>
            <w:shd w:val="clear" w:color="auto" w:fill="auto"/>
            <w:vAlign w:val="center"/>
          </w:tcPr>
          <w:p w14:paraId="586FF87B">
            <w:pPr>
              <w:keepNext w:val="0"/>
              <w:keepLines w:val="0"/>
              <w:suppressLineNumbers w:val="0"/>
              <w:spacing w:before="0" w:beforeAutospacing="0" w:after="0" w:afterAutospacing="0"/>
              <w:ind w:left="0" w:right="0"/>
              <w:jc w:val="center"/>
              <w:rPr>
                <w:rFonts w:hint="default" w:ascii="Arial" w:hAnsi="Arial" w:eastAsia="宋体" w:cs="Arial"/>
                <w:color w:val="auto"/>
                <w:kern w:val="2"/>
                <w:sz w:val="21"/>
                <w:szCs w:val="21"/>
                <w:highlight w:val="none"/>
                <w:lang w:val="en-US" w:eastAsia="zh-CN" w:bidi="ar-SA"/>
              </w:rPr>
            </w:pPr>
            <w:r>
              <w:rPr>
                <w:rFonts w:hint="eastAsia" w:ascii="Arial" w:hAnsi="Arial" w:eastAsia="宋体" w:cs="Arial"/>
                <w:color w:val="auto"/>
                <w:sz w:val="21"/>
                <w:szCs w:val="21"/>
                <w:highlight w:val="none"/>
                <w:lang w:val="en-US" w:eastAsia="zh-CN"/>
              </w:rPr>
              <w:t>20%</w:t>
            </w:r>
          </w:p>
        </w:tc>
        <w:tc>
          <w:tcPr>
            <w:tcW w:w="3826" w:type="dxa"/>
            <w:tcBorders>
              <w:left w:val="single" w:color="auto" w:sz="4" w:space="0"/>
              <w:right w:val="single" w:color="auto" w:sz="4" w:space="0"/>
            </w:tcBorders>
            <w:vAlign w:val="center"/>
          </w:tcPr>
          <w:p w14:paraId="162DBEC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Arial" w:hAnsi="Arial" w:eastAsia="宋体" w:cs="Arial"/>
                <w:color w:val="auto"/>
                <w:sz w:val="21"/>
                <w:szCs w:val="21"/>
                <w:highlight w:val="none"/>
                <w:lang w:val="en-US" w:eastAsia="zh-CN"/>
              </w:rPr>
              <w:t>制定出勤制度和作业占比，及课堂提问占比进行过程评价</w:t>
            </w:r>
          </w:p>
        </w:tc>
      </w:tr>
      <w:tr w14:paraId="7B159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vMerge w:val="continue"/>
            <w:tcBorders>
              <w:left w:val="single" w:color="auto" w:sz="4" w:space="0"/>
              <w:right w:val="single" w:color="auto" w:sz="4" w:space="0"/>
            </w:tcBorders>
            <w:vAlign w:val="center"/>
          </w:tcPr>
          <w:p w14:paraId="1B80299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22" w:firstLineChars="200"/>
              <w:jc w:val="center"/>
              <w:textAlignment w:val="auto"/>
              <w:rPr>
                <w:rFonts w:hint="eastAsia" w:ascii="宋体" w:hAnsi="宋体" w:eastAsia="宋体" w:cs="宋体"/>
                <w:b/>
                <w:bCs/>
                <w:color w:val="auto"/>
                <w:sz w:val="21"/>
                <w:szCs w:val="21"/>
                <w:highlight w:val="none"/>
                <w:lang w:val="en-US" w:eastAsia="zh-CN"/>
              </w:rPr>
            </w:pPr>
          </w:p>
        </w:tc>
        <w:tc>
          <w:tcPr>
            <w:tcW w:w="1620" w:type="dxa"/>
            <w:tcBorders>
              <w:left w:val="single" w:color="auto" w:sz="4" w:space="0"/>
              <w:right w:val="single" w:color="auto" w:sz="4" w:space="0"/>
            </w:tcBorders>
            <w:vAlign w:val="center"/>
          </w:tcPr>
          <w:p w14:paraId="0E756CF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单元评价</w:t>
            </w:r>
          </w:p>
        </w:tc>
        <w:tc>
          <w:tcPr>
            <w:tcW w:w="2279" w:type="dxa"/>
            <w:tcBorders>
              <w:left w:val="single" w:color="auto" w:sz="4" w:space="0"/>
              <w:right w:val="single" w:color="auto" w:sz="4" w:space="0"/>
            </w:tcBorders>
            <w:vAlign w:val="center"/>
          </w:tcPr>
          <w:p w14:paraId="65F6EE8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Arial" w:hAnsi="Arial" w:eastAsia="宋体" w:cs="Arial"/>
                <w:color w:val="auto"/>
                <w:sz w:val="21"/>
                <w:szCs w:val="21"/>
                <w:highlight w:val="none"/>
                <w:lang w:val="en-US" w:eastAsia="zh-CN"/>
              </w:rPr>
              <w:t>每教学单元的结课考核形式进行</w:t>
            </w:r>
          </w:p>
        </w:tc>
        <w:tc>
          <w:tcPr>
            <w:tcW w:w="1417" w:type="dxa"/>
            <w:tcBorders>
              <w:left w:val="single" w:color="auto" w:sz="4" w:space="0"/>
              <w:right w:val="single" w:color="auto" w:sz="4" w:space="0"/>
            </w:tcBorders>
            <w:vAlign w:val="center"/>
          </w:tcPr>
          <w:p w14:paraId="4C77D83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Arial" w:hAnsi="Arial" w:eastAsia="宋体" w:cs="Arial"/>
                <w:color w:val="auto"/>
                <w:sz w:val="21"/>
                <w:szCs w:val="21"/>
                <w:highlight w:val="none"/>
                <w:lang w:val="en-US" w:eastAsia="zh-CN"/>
              </w:rPr>
              <w:t>10%</w:t>
            </w:r>
          </w:p>
        </w:tc>
        <w:tc>
          <w:tcPr>
            <w:tcW w:w="3826" w:type="dxa"/>
            <w:tcBorders>
              <w:left w:val="single" w:color="auto" w:sz="4" w:space="0"/>
              <w:right w:val="single" w:color="auto" w:sz="4" w:space="0"/>
            </w:tcBorders>
            <w:vAlign w:val="center"/>
          </w:tcPr>
          <w:p w14:paraId="19373BF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Arial" w:hAnsi="Arial" w:eastAsia="宋体" w:cs="Arial"/>
                <w:color w:val="auto"/>
                <w:sz w:val="21"/>
                <w:szCs w:val="21"/>
                <w:highlight w:val="none"/>
                <w:lang w:val="en-US" w:eastAsia="zh-CN"/>
              </w:rPr>
              <w:t>以试卷或提问考核的方式对单元的基本知识和重点内容进行考核</w:t>
            </w:r>
          </w:p>
        </w:tc>
      </w:tr>
      <w:tr w14:paraId="27582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vMerge w:val="continue"/>
            <w:tcBorders>
              <w:left w:val="single" w:color="auto" w:sz="4" w:space="0"/>
              <w:right w:val="single" w:color="auto" w:sz="4" w:space="0"/>
            </w:tcBorders>
            <w:vAlign w:val="center"/>
          </w:tcPr>
          <w:p w14:paraId="48602D3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22" w:firstLineChars="200"/>
              <w:jc w:val="center"/>
              <w:textAlignment w:val="auto"/>
              <w:rPr>
                <w:rFonts w:hint="eastAsia" w:ascii="宋体" w:hAnsi="宋体" w:eastAsia="宋体" w:cs="宋体"/>
                <w:b/>
                <w:bCs/>
                <w:color w:val="auto"/>
                <w:sz w:val="21"/>
                <w:szCs w:val="21"/>
                <w:highlight w:val="none"/>
                <w:lang w:val="en-US" w:eastAsia="zh-CN"/>
              </w:rPr>
            </w:pPr>
          </w:p>
        </w:tc>
        <w:tc>
          <w:tcPr>
            <w:tcW w:w="1620" w:type="dxa"/>
            <w:tcBorders>
              <w:left w:val="single" w:color="auto" w:sz="4" w:space="0"/>
              <w:right w:val="single" w:color="auto" w:sz="4" w:space="0"/>
            </w:tcBorders>
            <w:vAlign w:val="center"/>
          </w:tcPr>
          <w:p w14:paraId="1815D71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实践评价</w:t>
            </w:r>
          </w:p>
        </w:tc>
        <w:tc>
          <w:tcPr>
            <w:tcW w:w="2279" w:type="dxa"/>
            <w:tcBorders>
              <w:left w:val="single" w:color="auto" w:sz="4" w:space="0"/>
              <w:right w:val="single" w:color="auto" w:sz="4" w:space="0"/>
            </w:tcBorders>
            <w:vAlign w:val="center"/>
          </w:tcPr>
          <w:p w14:paraId="11B2A3F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Arial" w:hAnsi="Arial" w:eastAsia="宋体" w:cs="Arial"/>
                <w:color w:val="auto"/>
                <w:sz w:val="21"/>
                <w:szCs w:val="21"/>
                <w:highlight w:val="none"/>
                <w:lang w:val="en-US" w:eastAsia="zh-CN"/>
              </w:rPr>
              <w:t>以技能操作和零部件认知方式进行</w:t>
            </w:r>
          </w:p>
        </w:tc>
        <w:tc>
          <w:tcPr>
            <w:tcW w:w="1417" w:type="dxa"/>
            <w:tcBorders>
              <w:left w:val="single" w:color="auto" w:sz="4" w:space="0"/>
              <w:right w:val="single" w:color="auto" w:sz="4" w:space="0"/>
            </w:tcBorders>
            <w:vAlign w:val="center"/>
          </w:tcPr>
          <w:p w14:paraId="6218191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Arial" w:hAnsi="Arial" w:eastAsia="宋体" w:cs="Arial"/>
                <w:color w:val="auto"/>
                <w:sz w:val="21"/>
                <w:szCs w:val="21"/>
                <w:highlight w:val="none"/>
                <w:lang w:val="en-US" w:eastAsia="zh-CN"/>
              </w:rPr>
              <w:t>20%</w:t>
            </w:r>
          </w:p>
        </w:tc>
        <w:tc>
          <w:tcPr>
            <w:tcW w:w="3826" w:type="dxa"/>
            <w:tcBorders>
              <w:left w:val="single" w:color="auto" w:sz="4" w:space="0"/>
              <w:right w:val="single" w:color="auto" w:sz="4" w:space="0"/>
            </w:tcBorders>
            <w:vAlign w:val="center"/>
          </w:tcPr>
          <w:p w14:paraId="402933F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Arial" w:hAnsi="Arial" w:eastAsia="宋体" w:cs="Arial"/>
                <w:color w:val="auto"/>
                <w:sz w:val="21"/>
                <w:szCs w:val="21"/>
                <w:highlight w:val="none"/>
                <w:lang w:val="en-US" w:eastAsia="zh-CN"/>
              </w:rPr>
              <w:t>以学生消防演练、心肺复苏动手能力和对安全标识认识的能力进行考核</w:t>
            </w:r>
          </w:p>
        </w:tc>
      </w:tr>
      <w:tr w14:paraId="09D69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2326" w:type="dxa"/>
            <w:gridSpan w:val="2"/>
            <w:tcBorders>
              <w:left w:val="single" w:color="auto" w:sz="4" w:space="0"/>
              <w:right w:val="single" w:color="auto" w:sz="4" w:space="0"/>
            </w:tcBorders>
            <w:vAlign w:val="center"/>
          </w:tcPr>
          <w:p w14:paraId="4EE3974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eastAsia" w:ascii="宋体" w:hAnsi="宋体" w:eastAsia="宋体" w:cs="宋体"/>
                <w:b/>
                <w:bCs/>
                <w:color w:val="auto"/>
                <w:sz w:val="21"/>
                <w:szCs w:val="21"/>
                <w:highlight w:val="none"/>
                <w:lang w:val="en-US"/>
              </w:rPr>
            </w:pPr>
            <w:r>
              <w:rPr>
                <w:rFonts w:hint="eastAsia" w:ascii="宋体" w:hAnsi="宋体" w:eastAsia="宋体" w:cs="宋体"/>
                <w:b/>
                <w:bCs/>
                <w:color w:val="auto"/>
                <w:sz w:val="21"/>
                <w:szCs w:val="21"/>
                <w:highlight w:val="none"/>
                <w:lang w:val="en-US" w:eastAsia="zh-CN"/>
              </w:rPr>
              <w:t>终结性评价（期末）</w:t>
            </w:r>
          </w:p>
        </w:tc>
        <w:tc>
          <w:tcPr>
            <w:tcW w:w="2279" w:type="dxa"/>
            <w:tcBorders>
              <w:left w:val="single" w:color="auto" w:sz="4" w:space="0"/>
              <w:right w:val="single" w:color="auto" w:sz="4" w:space="0"/>
            </w:tcBorders>
            <w:vAlign w:val="center"/>
          </w:tcPr>
          <w:p w14:paraId="0D22C19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Arial" w:hAnsi="Arial" w:eastAsia="宋体" w:cs="Arial"/>
                <w:color w:val="auto"/>
                <w:sz w:val="21"/>
                <w:szCs w:val="21"/>
                <w:highlight w:val="none"/>
                <w:lang w:val="en-US" w:eastAsia="zh-CN"/>
              </w:rPr>
              <w:t>开卷期末考试</w:t>
            </w:r>
          </w:p>
        </w:tc>
        <w:tc>
          <w:tcPr>
            <w:tcW w:w="1417" w:type="dxa"/>
            <w:tcBorders>
              <w:left w:val="single" w:color="auto" w:sz="4" w:space="0"/>
              <w:right w:val="single" w:color="auto" w:sz="4" w:space="0"/>
            </w:tcBorders>
            <w:vAlign w:val="center"/>
          </w:tcPr>
          <w:p w14:paraId="462C7C3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Arial" w:hAnsi="Arial" w:eastAsia="宋体" w:cs="Arial"/>
                <w:color w:val="auto"/>
                <w:sz w:val="21"/>
                <w:szCs w:val="21"/>
                <w:highlight w:val="none"/>
                <w:lang w:val="en-US" w:eastAsia="zh-CN"/>
              </w:rPr>
              <w:t>50%</w:t>
            </w:r>
          </w:p>
        </w:tc>
        <w:tc>
          <w:tcPr>
            <w:tcW w:w="3826" w:type="dxa"/>
            <w:tcBorders>
              <w:left w:val="single" w:color="auto" w:sz="4" w:space="0"/>
              <w:right w:val="single" w:color="auto" w:sz="4" w:space="0"/>
            </w:tcBorders>
            <w:vAlign w:val="center"/>
          </w:tcPr>
          <w:p w14:paraId="754FFC6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Arial" w:hAnsi="Arial" w:eastAsia="宋体" w:cs="Arial"/>
                <w:color w:val="auto"/>
                <w:sz w:val="21"/>
                <w:szCs w:val="21"/>
                <w:highlight w:val="none"/>
                <w:lang w:val="en-US" w:eastAsia="zh-CN"/>
              </w:rPr>
              <w:t>对课程进行总体考核，考试学生对基本知识和基本技能的掌握程度</w:t>
            </w:r>
          </w:p>
        </w:tc>
      </w:tr>
    </w:tbl>
    <w:p w14:paraId="78AD8EFB">
      <w:pPr>
        <w:pStyle w:val="3"/>
        <w:bidi w:val="0"/>
        <w:rPr>
          <w:rFonts w:hint="eastAsia"/>
          <w:lang w:val="en-US" w:eastAsia="zh-CN"/>
        </w:rPr>
      </w:pPr>
      <w:r>
        <w:rPr>
          <w:rFonts w:hint="eastAsia"/>
          <w:lang w:val="en-US" w:eastAsia="zh-CN"/>
        </w:rPr>
        <w:t>七、课程实施与保障</w:t>
      </w:r>
    </w:p>
    <w:p w14:paraId="744A5E6E">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(一)教学策略</w:t>
      </w:r>
    </w:p>
    <w:p w14:paraId="698157C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课程建议教学模式需要注重理论教学与实际相结合、项目导向教学、在线学习教学等方面。同时还需要注重以学生为中心的教学、情境化教学和多元化评价等方面。通过不断创新和优化教学模式和方法，可以更加有效地提高学生的学习效果和实践能力。</w:t>
      </w:r>
    </w:p>
    <w:p w14:paraId="722DE8A6">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(二)课程思政融入</w:t>
      </w:r>
    </w:p>
    <w:p w14:paraId="00FD027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构建了“</w:t>
      </w:r>
      <w:r>
        <w:rPr>
          <w:rFonts w:hint="eastAsia" w:asciiTheme="minorEastAsia" w:hAnsiTheme="minorEastAsia" w:cstheme="minorEastAsia"/>
          <w:color w:val="auto"/>
          <w:sz w:val="24"/>
          <w:szCs w:val="24"/>
          <w:highlight w:val="none"/>
          <w:lang w:val="en-US" w:eastAsia="zh-CN"/>
        </w:rPr>
        <w:t>一切为了人民</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cstheme="minorEastAsia"/>
          <w:color w:val="auto"/>
          <w:sz w:val="24"/>
          <w:szCs w:val="24"/>
          <w:highlight w:val="none"/>
          <w:lang w:val="en-US" w:eastAsia="zh-CN"/>
        </w:rPr>
        <w:t>总体国家安全观</w:t>
      </w:r>
      <w:r>
        <w:rPr>
          <w:rFonts w:hint="eastAsia" w:asciiTheme="minorEastAsia" w:hAnsiTheme="minorEastAsia" w:eastAsiaTheme="minorEastAsia" w:cstheme="minorEastAsia"/>
          <w:color w:val="auto"/>
          <w:sz w:val="24"/>
          <w:szCs w:val="24"/>
          <w:highlight w:val="none"/>
          <w:lang w:val="en-US" w:eastAsia="zh-CN"/>
        </w:rPr>
        <w:t>”的课程思政价值链</w:t>
      </w:r>
      <w:r>
        <w:rPr>
          <w:rFonts w:hint="eastAsia" w:asciiTheme="minorEastAsia" w:hAnsi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lang w:val="en-US" w:eastAsia="zh-CN"/>
        </w:rPr>
        <w:t>结合</w:t>
      </w:r>
      <w:r>
        <w:rPr>
          <w:rFonts w:hint="eastAsia" w:asciiTheme="minorEastAsia" w:hAnsiTheme="minorEastAsia" w:cstheme="minorEastAsia"/>
          <w:color w:val="auto"/>
          <w:sz w:val="24"/>
          <w:szCs w:val="24"/>
          <w:highlight w:val="none"/>
          <w:lang w:val="en-US" w:eastAsia="zh-CN"/>
        </w:rPr>
        <w:t>任课教师及同行</w:t>
      </w:r>
      <w:r>
        <w:rPr>
          <w:rFonts w:hint="eastAsia" w:asciiTheme="minorEastAsia" w:hAnsiTheme="minorEastAsia" w:eastAsiaTheme="minorEastAsia" w:cstheme="minorEastAsia"/>
          <w:color w:val="auto"/>
          <w:sz w:val="24"/>
          <w:szCs w:val="24"/>
          <w:highlight w:val="none"/>
          <w:lang w:val="en-US" w:eastAsia="zh-CN"/>
        </w:rPr>
        <w:t>经历，将工匠精神传递给学生，促使专业知识与思政教育水乳交融。</w:t>
      </w:r>
      <w:r>
        <w:rPr>
          <w:rFonts w:hint="eastAsia" w:ascii="宋体" w:hAnsi="宋体" w:eastAsia="宋体" w:cs="宋体"/>
          <w:color w:val="auto"/>
          <w:sz w:val="24"/>
          <w:szCs w:val="24"/>
          <w:highlight w:val="none"/>
          <w:lang w:val="en-US" w:eastAsia="zh-CN"/>
        </w:rPr>
        <w:t>融入产业行业发展形势政策，增强学生的学习动力；融入安全教育，提高学生安全意识和防御安全能力；融入国防教学，树立学生科技报国的志向。</w:t>
      </w:r>
    </w:p>
    <w:p w14:paraId="4BE83992">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rPr>
        <w:t>教学基本条件</w:t>
      </w:r>
    </w:p>
    <w:p w14:paraId="35E40E4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1.教学团队基本要求</w:t>
      </w:r>
    </w:p>
    <w:p w14:paraId="78C460A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宋体" w:hAnsi="宋体" w:eastAsiaTheme="minorEastAsia"/>
          <w:color w:val="auto"/>
          <w:highlight w:val="none"/>
          <w:lang w:val="en-US" w:eastAsia="zh-CN"/>
        </w:rPr>
      </w:pPr>
      <w:r>
        <w:rPr>
          <w:rFonts w:hint="default" w:ascii="宋体" w:hAnsi="宋体" w:eastAsiaTheme="minorEastAsia"/>
          <w:color w:val="auto"/>
          <w:sz w:val="24"/>
          <w:szCs w:val="24"/>
          <w:highlight w:val="none"/>
          <w:lang w:val="en-US" w:eastAsia="zh-CN"/>
        </w:rPr>
        <w:t>专职教师在</w:t>
      </w:r>
      <w:r>
        <w:rPr>
          <w:rFonts w:hint="eastAsia" w:ascii="宋体" w:hAnsi="宋体"/>
          <w:color w:val="auto"/>
          <w:sz w:val="24"/>
          <w:szCs w:val="24"/>
          <w:highlight w:val="none"/>
          <w:lang w:val="en-US" w:eastAsia="zh-CN"/>
        </w:rPr>
        <w:t>3</w:t>
      </w:r>
      <w:r>
        <w:rPr>
          <w:rFonts w:hint="default" w:ascii="宋体" w:hAnsi="宋体" w:eastAsiaTheme="minorEastAsia"/>
          <w:color w:val="auto"/>
          <w:sz w:val="24"/>
          <w:szCs w:val="24"/>
          <w:highlight w:val="none"/>
          <w:lang w:val="en-US" w:eastAsia="zh-CN"/>
        </w:rPr>
        <w:t>人左右，其中专职教师</w:t>
      </w:r>
      <w:r>
        <w:rPr>
          <w:rFonts w:hint="eastAsia" w:ascii="宋体" w:hAnsi="宋体"/>
          <w:color w:val="auto"/>
          <w:sz w:val="24"/>
          <w:szCs w:val="24"/>
          <w:highlight w:val="none"/>
          <w:lang w:val="en-US" w:eastAsia="zh-CN"/>
        </w:rPr>
        <w:t>2</w:t>
      </w:r>
      <w:r>
        <w:rPr>
          <w:rFonts w:hint="default" w:ascii="宋体" w:hAnsi="宋体" w:eastAsiaTheme="minorEastAsia"/>
          <w:color w:val="auto"/>
          <w:sz w:val="24"/>
          <w:szCs w:val="24"/>
          <w:highlight w:val="none"/>
          <w:lang w:val="en-US" w:eastAsia="zh-CN"/>
        </w:rPr>
        <w:t>人，来自企业的兼职教师</w:t>
      </w:r>
      <w:r>
        <w:rPr>
          <w:rFonts w:hint="eastAsia" w:ascii="宋体" w:hAnsi="宋体"/>
          <w:color w:val="auto"/>
          <w:sz w:val="24"/>
          <w:szCs w:val="24"/>
          <w:highlight w:val="none"/>
          <w:lang w:val="en-US" w:eastAsia="zh-CN"/>
        </w:rPr>
        <w:t>1</w:t>
      </w:r>
      <w:r>
        <w:rPr>
          <w:rFonts w:hint="default" w:ascii="宋体" w:hAnsi="宋体" w:eastAsiaTheme="minorEastAsia"/>
          <w:color w:val="auto"/>
          <w:sz w:val="24"/>
          <w:szCs w:val="24"/>
          <w:highlight w:val="none"/>
          <w:lang w:val="en-US" w:eastAsia="zh-CN"/>
        </w:rPr>
        <w:t>人。应具备双师素质资格，具有一定的实践经验，教学效果良好，职称和年龄结构合理。</w:t>
      </w:r>
    </w:p>
    <w:p w14:paraId="755DB0C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2.教学硬件环境基本要求</w:t>
      </w:r>
    </w:p>
    <w:p w14:paraId="0DA93E3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textAlignment w:val="auto"/>
        <w:rPr>
          <w:rFonts w:hint="default"/>
          <w:color w:val="auto"/>
          <w:highlight w:val="none"/>
          <w:lang w:val="en-US" w:eastAsia="zh-CN"/>
        </w:rPr>
      </w:pPr>
      <w:r>
        <w:rPr>
          <w:rFonts w:hint="default"/>
          <w:color w:val="auto"/>
          <w:sz w:val="24"/>
          <w:szCs w:val="24"/>
          <w:highlight w:val="none"/>
          <w:lang w:val="en-US" w:eastAsia="zh-CN"/>
        </w:rPr>
        <w:t>实施课程教学，校内应具备以下实训条件：</w:t>
      </w:r>
    </w:p>
    <w:p w14:paraId="23FEB22D">
      <w:pPr>
        <w:jc w:val="center"/>
        <w:rPr>
          <w:rFonts w:hint="default" w:ascii="Times New Roman Regular" w:hAnsi="Times New Roman Regular" w:cs="Times New Roman Regular"/>
          <w:b/>
          <w:color w:val="auto"/>
          <w:szCs w:val="21"/>
          <w:highlight w:val="none"/>
        </w:rPr>
      </w:pPr>
      <w:r>
        <w:rPr>
          <w:rFonts w:hint="default" w:ascii="Times New Roman Regular" w:hAnsi="Times New Roman Regular" w:cs="Times New Roman Regular"/>
          <w:b/>
          <w:color w:val="auto"/>
          <w:szCs w:val="21"/>
          <w:highlight w:val="none"/>
        </w:rPr>
        <w:t>《</w:t>
      </w:r>
      <w:r>
        <w:rPr>
          <w:rFonts w:hint="eastAsia" w:ascii="Times New Roman Regular" w:hAnsi="Times New Roman Regular" w:cs="Times New Roman Regular"/>
          <w:b/>
          <w:color w:val="auto"/>
          <w:szCs w:val="21"/>
          <w:highlight w:val="none"/>
          <w:lang w:val="en-US" w:eastAsia="zh-CN"/>
        </w:rPr>
        <w:t>实验室安全技术</w:t>
      </w:r>
      <w:r>
        <w:rPr>
          <w:rFonts w:hint="default" w:ascii="Times New Roman Regular" w:hAnsi="Times New Roman Regular" w:cs="Times New Roman Regular"/>
          <w:b/>
          <w:color w:val="auto"/>
          <w:szCs w:val="21"/>
          <w:highlight w:val="none"/>
        </w:rPr>
        <w:t>》课程教学硬件环境基本要求</w:t>
      </w: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
        <w:gridCol w:w="2470"/>
        <w:gridCol w:w="2888"/>
        <w:gridCol w:w="1679"/>
        <w:gridCol w:w="1853"/>
      </w:tblGrid>
      <w:tr w14:paraId="77942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7" w:type="pct"/>
            <w:noWrap w:val="0"/>
            <w:vAlign w:val="center"/>
          </w:tcPr>
          <w:p w14:paraId="412D7703">
            <w:pPr>
              <w:keepNext w:val="0"/>
              <w:keepLines w:val="0"/>
              <w:suppressLineNumbers w:val="0"/>
              <w:spacing w:before="0" w:beforeAutospacing="0" w:after="0" w:afterAutospacing="0" w:line="360" w:lineRule="auto"/>
              <w:ind w:left="0" w:right="0"/>
              <w:jc w:val="center"/>
              <w:rPr>
                <w:rFonts w:hint="default" w:ascii="Times New Roman Regular" w:hAnsi="Times New Roman Regular" w:cs="Times New Roman Regular"/>
                <w:color w:val="auto"/>
                <w:sz w:val="21"/>
                <w:szCs w:val="21"/>
                <w:highlight w:val="none"/>
              </w:rPr>
            </w:pPr>
            <w:r>
              <w:rPr>
                <w:rFonts w:hint="default" w:ascii="Times New Roman Regular" w:hAnsi="Times New Roman Regular" w:cs="Times New Roman Regular"/>
                <w:color w:val="auto"/>
                <w:sz w:val="21"/>
                <w:szCs w:val="21"/>
                <w:highlight w:val="none"/>
              </w:rPr>
              <w:t>序号</w:t>
            </w:r>
          </w:p>
        </w:tc>
        <w:tc>
          <w:tcPr>
            <w:tcW w:w="1253" w:type="pct"/>
            <w:noWrap w:val="0"/>
            <w:vAlign w:val="center"/>
          </w:tcPr>
          <w:p w14:paraId="0EEABFD2">
            <w:pPr>
              <w:keepNext w:val="0"/>
              <w:keepLines w:val="0"/>
              <w:suppressLineNumbers w:val="0"/>
              <w:spacing w:before="0" w:beforeAutospacing="0" w:after="0" w:afterAutospacing="0" w:line="360" w:lineRule="auto"/>
              <w:ind w:left="0" w:right="0"/>
              <w:jc w:val="center"/>
              <w:rPr>
                <w:rFonts w:hint="default" w:ascii="Times New Roman Regular" w:hAnsi="Times New Roman Regular" w:cs="Times New Roman Regular"/>
                <w:color w:val="auto"/>
                <w:sz w:val="21"/>
                <w:szCs w:val="21"/>
                <w:highlight w:val="none"/>
              </w:rPr>
            </w:pPr>
            <w:r>
              <w:rPr>
                <w:rFonts w:hint="default" w:ascii="Times New Roman Regular" w:hAnsi="Times New Roman Regular" w:cs="Times New Roman Regular"/>
                <w:color w:val="auto"/>
                <w:sz w:val="21"/>
                <w:szCs w:val="21"/>
                <w:highlight w:val="none"/>
              </w:rPr>
              <w:t>名称</w:t>
            </w:r>
          </w:p>
        </w:tc>
        <w:tc>
          <w:tcPr>
            <w:tcW w:w="1465" w:type="pct"/>
            <w:noWrap w:val="0"/>
            <w:vAlign w:val="center"/>
          </w:tcPr>
          <w:p w14:paraId="44366D12">
            <w:pPr>
              <w:keepNext w:val="0"/>
              <w:keepLines w:val="0"/>
              <w:suppressLineNumbers w:val="0"/>
              <w:spacing w:before="0" w:beforeAutospacing="0" w:after="0" w:afterAutospacing="0" w:line="360" w:lineRule="auto"/>
              <w:ind w:left="0" w:right="0"/>
              <w:jc w:val="center"/>
              <w:rPr>
                <w:rFonts w:hint="default" w:ascii="Times New Roman Regular" w:hAnsi="Times New Roman Regular" w:cs="Times New Roman Regular"/>
                <w:color w:val="auto"/>
                <w:sz w:val="21"/>
                <w:szCs w:val="21"/>
                <w:highlight w:val="none"/>
              </w:rPr>
            </w:pPr>
            <w:r>
              <w:rPr>
                <w:rFonts w:hint="default" w:ascii="Times New Roman Regular" w:hAnsi="Times New Roman Regular" w:cs="Times New Roman Regular"/>
                <w:color w:val="auto"/>
                <w:sz w:val="21"/>
                <w:szCs w:val="21"/>
                <w:highlight w:val="none"/>
              </w:rPr>
              <w:t>基本配置要求</w:t>
            </w:r>
          </w:p>
        </w:tc>
        <w:tc>
          <w:tcPr>
            <w:tcW w:w="852" w:type="pct"/>
            <w:noWrap w:val="0"/>
            <w:vAlign w:val="center"/>
          </w:tcPr>
          <w:p w14:paraId="2716F3B6">
            <w:pPr>
              <w:keepNext w:val="0"/>
              <w:keepLines w:val="0"/>
              <w:suppressLineNumbers w:val="0"/>
              <w:spacing w:before="0" w:beforeAutospacing="0" w:after="0" w:afterAutospacing="0" w:line="360" w:lineRule="auto"/>
              <w:ind w:left="0" w:right="0"/>
              <w:jc w:val="center"/>
              <w:rPr>
                <w:rFonts w:hint="default" w:ascii="Times New Roman Regular" w:hAnsi="Times New Roman Regular" w:cs="Times New Roman Regular"/>
                <w:color w:val="auto"/>
                <w:sz w:val="21"/>
                <w:szCs w:val="21"/>
                <w:highlight w:val="none"/>
              </w:rPr>
            </w:pPr>
            <w:r>
              <w:rPr>
                <w:rFonts w:hint="default" w:ascii="Times New Roman Regular" w:hAnsi="Times New Roman Regular" w:cs="Times New Roman Regular"/>
                <w:color w:val="auto"/>
                <w:sz w:val="21"/>
                <w:szCs w:val="21"/>
                <w:highlight w:val="none"/>
              </w:rPr>
              <w:t>场地大小/m</w:t>
            </w:r>
            <w:r>
              <w:rPr>
                <w:rFonts w:hint="default" w:ascii="Times New Roman Regular" w:hAnsi="Times New Roman Regular" w:cs="Times New Roman Regular"/>
                <w:color w:val="auto"/>
                <w:sz w:val="21"/>
                <w:szCs w:val="21"/>
                <w:highlight w:val="none"/>
                <w:vertAlign w:val="superscript"/>
              </w:rPr>
              <w:t>2</w:t>
            </w:r>
          </w:p>
        </w:tc>
        <w:tc>
          <w:tcPr>
            <w:tcW w:w="940" w:type="pct"/>
            <w:noWrap w:val="0"/>
            <w:vAlign w:val="center"/>
          </w:tcPr>
          <w:p w14:paraId="2258079E">
            <w:pPr>
              <w:keepNext w:val="0"/>
              <w:keepLines w:val="0"/>
              <w:suppressLineNumbers w:val="0"/>
              <w:spacing w:before="0" w:beforeAutospacing="0" w:after="0" w:afterAutospacing="0" w:line="360" w:lineRule="auto"/>
              <w:ind w:left="0" w:right="0"/>
              <w:jc w:val="center"/>
              <w:rPr>
                <w:rFonts w:hint="default" w:ascii="Times New Roman Regular" w:hAnsi="Times New Roman Regular" w:cs="Times New Roman Regular"/>
                <w:color w:val="auto"/>
                <w:sz w:val="21"/>
                <w:szCs w:val="21"/>
                <w:highlight w:val="none"/>
              </w:rPr>
            </w:pPr>
            <w:r>
              <w:rPr>
                <w:rFonts w:hint="default" w:ascii="Times New Roman Regular" w:hAnsi="Times New Roman Regular" w:cs="Times New Roman Regular"/>
                <w:color w:val="auto"/>
                <w:sz w:val="21"/>
                <w:szCs w:val="21"/>
                <w:highlight w:val="none"/>
              </w:rPr>
              <w:t>功能说明</w:t>
            </w:r>
          </w:p>
        </w:tc>
      </w:tr>
      <w:tr w14:paraId="4865C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7" w:type="pct"/>
            <w:noWrap w:val="0"/>
            <w:vAlign w:val="center"/>
          </w:tcPr>
          <w:p w14:paraId="64D2C0C4">
            <w:pPr>
              <w:keepNext w:val="0"/>
              <w:keepLines w:val="0"/>
              <w:suppressLineNumbers w:val="0"/>
              <w:spacing w:before="0" w:beforeAutospacing="0" w:after="0" w:afterAutospacing="0" w:line="360" w:lineRule="auto"/>
              <w:ind w:left="0" w:right="0"/>
              <w:jc w:val="center"/>
              <w:rPr>
                <w:rFonts w:hint="default" w:ascii="Times New Roman Regular" w:hAnsi="Times New Roman Regular" w:cs="Times New Roman Regular"/>
                <w:color w:val="auto"/>
                <w:sz w:val="21"/>
                <w:szCs w:val="21"/>
                <w:highlight w:val="none"/>
              </w:rPr>
            </w:pPr>
            <w:r>
              <w:rPr>
                <w:rFonts w:hint="default" w:ascii="Times New Roman Regular" w:hAnsi="Times New Roman Regular" w:cs="Times New Roman Regular"/>
                <w:color w:val="auto"/>
                <w:sz w:val="21"/>
                <w:szCs w:val="21"/>
                <w:highlight w:val="none"/>
              </w:rPr>
              <w:t>1</w:t>
            </w:r>
          </w:p>
        </w:tc>
        <w:tc>
          <w:tcPr>
            <w:tcW w:w="1253" w:type="pct"/>
            <w:noWrap w:val="0"/>
            <w:vAlign w:val="center"/>
          </w:tcPr>
          <w:p w14:paraId="766F73D8">
            <w:pPr>
              <w:keepNext w:val="0"/>
              <w:keepLines w:val="0"/>
              <w:suppressLineNumbers w:val="0"/>
              <w:spacing w:before="0" w:beforeAutospacing="0" w:after="0" w:afterAutospacing="0" w:line="360" w:lineRule="auto"/>
              <w:ind w:left="0" w:right="0"/>
              <w:jc w:val="center"/>
              <w:rPr>
                <w:rFonts w:hint="default" w:ascii="Times New Roman Regular" w:hAnsi="Times New Roman Regular" w:cs="Times New Roman Regular"/>
                <w:color w:val="auto"/>
                <w:sz w:val="21"/>
                <w:szCs w:val="21"/>
                <w:highlight w:val="none"/>
              </w:rPr>
            </w:pPr>
            <w:r>
              <w:rPr>
                <w:rFonts w:hint="default" w:ascii="Times New Roman Regular" w:hAnsi="Times New Roman Regular" w:cs="Times New Roman Regular"/>
                <w:color w:val="auto"/>
                <w:sz w:val="21"/>
                <w:szCs w:val="21"/>
                <w:highlight w:val="none"/>
              </w:rPr>
              <w:t>电脑</w:t>
            </w:r>
          </w:p>
        </w:tc>
        <w:tc>
          <w:tcPr>
            <w:tcW w:w="1465" w:type="pct"/>
            <w:noWrap w:val="0"/>
            <w:vAlign w:val="center"/>
          </w:tcPr>
          <w:p w14:paraId="4DD7AC5E">
            <w:pPr>
              <w:keepNext w:val="0"/>
              <w:keepLines w:val="0"/>
              <w:suppressLineNumbers w:val="0"/>
              <w:spacing w:before="0" w:beforeAutospacing="0" w:after="0" w:afterAutospacing="0" w:line="360" w:lineRule="auto"/>
              <w:ind w:left="0" w:right="0"/>
              <w:jc w:val="center"/>
              <w:rPr>
                <w:rFonts w:hint="default" w:ascii="Times New Roman Regular" w:hAnsi="Times New Roman Regular" w:cs="Times New Roman Regular"/>
                <w:color w:val="auto"/>
                <w:sz w:val="21"/>
                <w:szCs w:val="21"/>
                <w:highlight w:val="none"/>
              </w:rPr>
            </w:pPr>
            <w:r>
              <w:rPr>
                <w:rFonts w:hint="default" w:ascii="Times New Roman Regular" w:hAnsi="Times New Roman Regular" w:cs="Times New Roman Regular"/>
                <w:color w:val="auto"/>
                <w:sz w:val="21"/>
                <w:szCs w:val="21"/>
                <w:highlight w:val="none"/>
              </w:rPr>
              <w:t>1台</w:t>
            </w:r>
          </w:p>
        </w:tc>
        <w:tc>
          <w:tcPr>
            <w:tcW w:w="852" w:type="pct"/>
            <w:noWrap w:val="0"/>
            <w:vAlign w:val="center"/>
          </w:tcPr>
          <w:p w14:paraId="27937614">
            <w:pPr>
              <w:keepNext w:val="0"/>
              <w:keepLines w:val="0"/>
              <w:suppressLineNumbers w:val="0"/>
              <w:spacing w:before="0" w:beforeAutospacing="0" w:after="0" w:afterAutospacing="0" w:line="360" w:lineRule="auto"/>
              <w:ind w:left="0" w:right="0"/>
              <w:jc w:val="center"/>
              <w:rPr>
                <w:rFonts w:hint="default" w:ascii="Times New Roman Regular" w:hAnsi="Times New Roman Regular" w:cs="Times New Roman Regular" w:eastAsiaTheme="minorEastAsia"/>
                <w:color w:val="auto"/>
                <w:sz w:val="21"/>
                <w:szCs w:val="21"/>
                <w:highlight w:val="none"/>
                <w:lang w:val="en-US" w:eastAsia="zh-CN"/>
              </w:rPr>
            </w:pPr>
          </w:p>
        </w:tc>
        <w:tc>
          <w:tcPr>
            <w:tcW w:w="940" w:type="pct"/>
            <w:vMerge w:val="restart"/>
            <w:noWrap w:val="0"/>
            <w:vAlign w:val="center"/>
          </w:tcPr>
          <w:p w14:paraId="30A94F87">
            <w:pPr>
              <w:keepNext w:val="0"/>
              <w:keepLines w:val="0"/>
              <w:suppressLineNumbers w:val="0"/>
              <w:spacing w:before="0" w:beforeAutospacing="0" w:after="0" w:afterAutospacing="0" w:line="360" w:lineRule="auto"/>
              <w:ind w:left="0" w:right="0"/>
              <w:jc w:val="center"/>
              <w:rPr>
                <w:rFonts w:hint="default" w:ascii="Times New Roman Regular" w:hAnsi="Times New Roman Regular" w:cs="Times New Roman Regular"/>
                <w:color w:val="auto"/>
                <w:sz w:val="21"/>
                <w:szCs w:val="21"/>
                <w:highlight w:val="none"/>
              </w:rPr>
            </w:pPr>
            <w:r>
              <w:rPr>
                <w:rFonts w:hint="default" w:ascii="Times New Roman Regular" w:hAnsi="Times New Roman Regular" w:cs="Times New Roman Regular"/>
                <w:color w:val="auto"/>
                <w:sz w:val="21"/>
                <w:szCs w:val="21"/>
                <w:highlight w:val="none"/>
              </w:rPr>
              <w:t>动画、课件</w:t>
            </w:r>
          </w:p>
        </w:tc>
      </w:tr>
      <w:tr w14:paraId="05D4E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7" w:type="pct"/>
            <w:noWrap w:val="0"/>
            <w:vAlign w:val="center"/>
          </w:tcPr>
          <w:p w14:paraId="0E8C2ACE">
            <w:pPr>
              <w:keepNext w:val="0"/>
              <w:keepLines w:val="0"/>
              <w:suppressLineNumbers w:val="0"/>
              <w:spacing w:before="0" w:beforeAutospacing="0" w:after="0" w:afterAutospacing="0" w:line="360" w:lineRule="auto"/>
              <w:ind w:left="0" w:right="0"/>
              <w:jc w:val="center"/>
              <w:rPr>
                <w:rFonts w:hint="default" w:ascii="Times New Roman Regular" w:hAnsi="Times New Roman Regular" w:cs="Times New Roman Regular"/>
                <w:color w:val="auto"/>
                <w:sz w:val="21"/>
                <w:szCs w:val="21"/>
                <w:highlight w:val="none"/>
              </w:rPr>
            </w:pPr>
            <w:r>
              <w:rPr>
                <w:rFonts w:hint="default" w:ascii="Times New Roman Regular" w:hAnsi="Times New Roman Regular" w:cs="Times New Roman Regular"/>
                <w:color w:val="auto"/>
                <w:sz w:val="21"/>
                <w:szCs w:val="21"/>
                <w:highlight w:val="none"/>
              </w:rPr>
              <w:t>2</w:t>
            </w:r>
          </w:p>
        </w:tc>
        <w:tc>
          <w:tcPr>
            <w:tcW w:w="1253" w:type="pct"/>
            <w:noWrap w:val="0"/>
            <w:vAlign w:val="center"/>
          </w:tcPr>
          <w:p w14:paraId="7C4B4DD4">
            <w:pPr>
              <w:keepNext w:val="0"/>
              <w:keepLines w:val="0"/>
              <w:suppressLineNumbers w:val="0"/>
              <w:spacing w:before="0" w:beforeAutospacing="0" w:after="0" w:afterAutospacing="0" w:line="360" w:lineRule="auto"/>
              <w:ind w:left="0" w:right="0"/>
              <w:jc w:val="center"/>
              <w:rPr>
                <w:rFonts w:hint="default" w:ascii="Times New Roman Regular" w:hAnsi="Times New Roman Regular" w:cs="Times New Roman Regular"/>
                <w:color w:val="auto"/>
                <w:sz w:val="21"/>
                <w:szCs w:val="21"/>
                <w:highlight w:val="none"/>
              </w:rPr>
            </w:pPr>
            <w:r>
              <w:rPr>
                <w:rFonts w:hint="default" w:ascii="Times New Roman Regular" w:hAnsi="Times New Roman Regular" w:cs="Times New Roman Regular"/>
                <w:color w:val="auto"/>
                <w:sz w:val="21"/>
                <w:szCs w:val="21"/>
                <w:highlight w:val="none"/>
              </w:rPr>
              <w:t>投影仪</w:t>
            </w:r>
          </w:p>
        </w:tc>
        <w:tc>
          <w:tcPr>
            <w:tcW w:w="1465" w:type="pct"/>
            <w:noWrap w:val="0"/>
            <w:vAlign w:val="center"/>
          </w:tcPr>
          <w:p w14:paraId="60C63FC1">
            <w:pPr>
              <w:keepNext w:val="0"/>
              <w:keepLines w:val="0"/>
              <w:suppressLineNumbers w:val="0"/>
              <w:spacing w:before="0" w:beforeAutospacing="0" w:after="0" w:afterAutospacing="0" w:line="360" w:lineRule="auto"/>
              <w:ind w:left="0" w:right="0"/>
              <w:jc w:val="center"/>
              <w:rPr>
                <w:rFonts w:hint="default" w:ascii="Times New Roman Regular" w:hAnsi="Times New Roman Regular" w:cs="Times New Roman Regular"/>
                <w:color w:val="auto"/>
                <w:sz w:val="21"/>
                <w:szCs w:val="21"/>
                <w:highlight w:val="none"/>
              </w:rPr>
            </w:pPr>
            <w:r>
              <w:rPr>
                <w:rFonts w:hint="default" w:ascii="Times New Roman Regular" w:hAnsi="Times New Roman Regular" w:cs="Times New Roman Regular"/>
                <w:color w:val="auto"/>
                <w:sz w:val="21"/>
                <w:szCs w:val="21"/>
                <w:highlight w:val="none"/>
              </w:rPr>
              <w:t>1台</w:t>
            </w:r>
          </w:p>
        </w:tc>
        <w:tc>
          <w:tcPr>
            <w:tcW w:w="852" w:type="pct"/>
            <w:noWrap w:val="0"/>
            <w:vAlign w:val="center"/>
          </w:tcPr>
          <w:p w14:paraId="3A178F51">
            <w:pPr>
              <w:keepNext w:val="0"/>
              <w:keepLines w:val="0"/>
              <w:suppressLineNumbers w:val="0"/>
              <w:spacing w:before="0" w:beforeAutospacing="0" w:after="0" w:afterAutospacing="0" w:line="360" w:lineRule="auto"/>
              <w:ind w:left="0" w:right="0"/>
              <w:jc w:val="center"/>
              <w:rPr>
                <w:rFonts w:hint="default" w:ascii="Times New Roman Regular" w:hAnsi="Times New Roman Regular" w:cs="Times New Roman Regular"/>
                <w:color w:val="auto"/>
                <w:sz w:val="21"/>
                <w:szCs w:val="21"/>
                <w:highlight w:val="none"/>
              </w:rPr>
            </w:pPr>
          </w:p>
        </w:tc>
        <w:tc>
          <w:tcPr>
            <w:tcW w:w="940" w:type="pct"/>
            <w:vMerge w:val="continue"/>
            <w:noWrap w:val="0"/>
            <w:vAlign w:val="center"/>
          </w:tcPr>
          <w:p w14:paraId="0B675EFB">
            <w:pPr>
              <w:keepNext w:val="0"/>
              <w:keepLines w:val="0"/>
              <w:suppressLineNumbers w:val="0"/>
              <w:spacing w:before="0" w:beforeAutospacing="0" w:after="0" w:afterAutospacing="0" w:line="360" w:lineRule="auto"/>
              <w:ind w:left="0" w:right="0"/>
              <w:jc w:val="center"/>
              <w:rPr>
                <w:rFonts w:hint="default" w:ascii="Times New Roman Regular" w:hAnsi="Times New Roman Regular" w:cs="Times New Roman Regular"/>
                <w:color w:val="auto"/>
                <w:sz w:val="21"/>
                <w:szCs w:val="21"/>
                <w:highlight w:val="none"/>
              </w:rPr>
            </w:pPr>
          </w:p>
        </w:tc>
      </w:tr>
      <w:tr w14:paraId="053CF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7" w:type="pct"/>
            <w:noWrap w:val="0"/>
            <w:vAlign w:val="center"/>
          </w:tcPr>
          <w:p w14:paraId="391E9E12">
            <w:pPr>
              <w:keepNext w:val="0"/>
              <w:keepLines w:val="0"/>
              <w:suppressLineNumbers w:val="0"/>
              <w:spacing w:before="0" w:beforeAutospacing="0" w:after="0" w:afterAutospacing="0" w:line="360" w:lineRule="auto"/>
              <w:ind w:left="0" w:right="0"/>
              <w:jc w:val="center"/>
              <w:rPr>
                <w:rFonts w:hint="default" w:ascii="Times New Roman Regular" w:hAnsi="Times New Roman Regular" w:cs="Times New Roman Regular"/>
                <w:color w:val="auto"/>
                <w:sz w:val="21"/>
                <w:szCs w:val="21"/>
                <w:highlight w:val="none"/>
              </w:rPr>
            </w:pPr>
            <w:r>
              <w:rPr>
                <w:rFonts w:hint="default" w:ascii="Times New Roman Regular" w:hAnsi="Times New Roman Regular" w:cs="Times New Roman Regular"/>
                <w:color w:val="auto"/>
                <w:sz w:val="21"/>
                <w:szCs w:val="21"/>
                <w:highlight w:val="none"/>
              </w:rPr>
              <w:t>3</w:t>
            </w:r>
          </w:p>
        </w:tc>
        <w:tc>
          <w:tcPr>
            <w:tcW w:w="1253" w:type="pct"/>
            <w:noWrap w:val="0"/>
            <w:vAlign w:val="center"/>
          </w:tcPr>
          <w:p w14:paraId="3B7CA8C4">
            <w:pPr>
              <w:keepNext w:val="0"/>
              <w:keepLines w:val="0"/>
              <w:suppressLineNumbers w:val="0"/>
              <w:spacing w:before="0" w:beforeAutospacing="0" w:after="0" w:afterAutospacing="0" w:line="360" w:lineRule="auto"/>
              <w:ind w:left="0" w:right="0"/>
              <w:jc w:val="center"/>
              <w:rPr>
                <w:rFonts w:hint="default" w:ascii="Times New Roman Regular" w:hAnsi="Times New Roman Regular" w:cs="Times New Roman Regular"/>
                <w:color w:val="auto"/>
                <w:sz w:val="21"/>
                <w:szCs w:val="21"/>
                <w:highlight w:val="none"/>
              </w:rPr>
            </w:pPr>
            <w:r>
              <w:rPr>
                <w:rFonts w:hint="default" w:ascii="Times New Roman Regular" w:hAnsi="Times New Roman Regular" w:cs="Times New Roman Regular"/>
                <w:color w:val="auto"/>
                <w:sz w:val="21"/>
                <w:szCs w:val="21"/>
                <w:highlight w:val="none"/>
              </w:rPr>
              <w:t>屏幕</w:t>
            </w:r>
          </w:p>
        </w:tc>
        <w:tc>
          <w:tcPr>
            <w:tcW w:w="1465" w:type="pct"/>
            <w:noWrap w:val="0"/>
            <w:vAlign w:val="center"/>
          </w:tcPr>
          <w:p w14:paraId="64DB7276">
            <w:pPr>
              <w:keepNext w:val="0"/>
              <w:keepLines w:val="0"/>
              <w:suppressLineNumbers w:val="0"/>
              <w:spacing w:before="0" w:beforeAutospacing="0" w:after="0" w:afterAutospacing="0" w:line="360" w:lineRule="auto"/>
              <w:ind w:left="0" w:right="0"/>
              <w:jc w:val="center"/>
              <w:rPr>
                <w:rFonts w:hint="default" w:ascii="Times New Roman Regular" w:hAnsi="Times New Roman Regular" w:cs="Times New Roman Regular"/>
                <w:color w:val="auto"/>
                <w:sz w:val="21"/>
                <w:szCs w:val="21"/>
                <w:highlight w:val="none"/>
              </w:rPr>
            </w:pPr>
            <w:r>
              <w:rPr>
                <w:rFonts w:hint="default" w:ascii="Times New Roman Regular" w:hAnsi="Times New Roman Regular" w:cs="Times New Roman Regular"/>
                <w:color w:val="auto"/>
                <w:sz w:val="21"/>
                <w:szCs w:val="21"/>
                <w:highlight w:val="none"/>
              </w:rPr>
              <w:t>1个</w:t>
            </w:r>
          </w:p>
        </w:tc>
        <w:tc>
          <w:tcPr>
            <w:tcW w:w="852" w:type="pct"/>
            <w:noWrap w:val="0"/>
            <w:vAlign w:val="center"/>
          </w:tcPr>
          <w:p w14:paraId="2E751AB9">
            <w:pPr>
              <w:keepNext w:val="0"/>
              <w:keepLines w:val="0"/>
              <w:suppressLineNumbers w:val="0"/>
              <w:spacing w:before="0" w:beforeAutospacing="0" w:after="0" w:afterAutospacing="0" w:line="360" w:lineRule="auto"/>
              <w:ind w:left="0" w:right="0"/>
              <w:jc w:val="center"/>
              <w:rPr>
                <w:rFonts w:hint="default" w:ascii="Times New Roman Regular" w:hAnsi="Times New Roman Regular" w:cs="Times New Roman Regular"/>
                <w:color w:val="auto"/>
                <w:sz w:val="21"/>
                <w:szCs w:val="21"/>
                <w:highlight w:val="none"/>
              </w:rPr>
            </w:pPr>
          </w:p>
        </w:tc>
        <w:tc>
          <w:tcPr>
            <w:tcW w:w="940" w:type="pct"/>
            <w:vMerge w:val="continue"/>
            <w:noWrap w:val="0"/>
            <w:vAlign w:val="center"/>
          </w:tcPr>
          <w:p w14:paraId="3C97C829">
            <w:pPr>
              <w:keepNext w:val="0"/>
              <w:keepLines w:val="0"/>
              <w:suppressLineNumbers w:val="0"/>
              <w:spacing w:before="0" w:beforeAutospacing="0" w:after="0" w:afterAutospacing="0" w:line="360" w:lineRule="auto"/>
              <w:ind w:left="0" w:right="0"/>
              <w:jc w:val="center"/>
              <w:rPr>
                <w:rFonts w:hint="default" w:ascii="Times New Roman Regular" w:hAnsi="Times New Roman Regular" w:cs="Times New Roman Regular"/>
                <w:color w:val="auto"/>
                <w:sz w:val="21"/>
                <w:szCs w:val="21"/>
                <w:highlight w:val="none"/>
              </w:rPr>
            </w:pPr>
          </w:p>
        </w:tc>
      </w:tr>
      <w:tr w14:paraId="42231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7" w:type="pct"/>
            <w:noWrap w:val="0"/>
            <w:vAlign w:val="center"/>
          </w:tcPr>
          <w:p w14:paraId="0BF20FCD">
            <w:pPr>
              <w:keepNext w:val="0"/>
              <w:keepLines w:val="0"/>
              <w:suppressLineNumbers w:val="0"/>
              <w:spacing w:before="0" w:beforeAutospacing="0" w:after="0" w:afterAutospacing="0" w:line="360" w:lineRule="auto"/>
              <w:ind w:left="0" w:right="0"/>
              <w:jc w:val="center"/>
              <w:rPr>
                <w:rFonts w:hint="default" w:ascii="Times New Roman Regular" w:hAnsi="Times New Roman Regular" w:cs="Times New Roman Regular"/>
                <w:color w:val="auto"/>
                <w:sz w:val="21"/>
                <w:szCs w:val="21"/>
                <w:highlight w:val="none"/>
              </w:rPr>
            </w:pPr>
            <w:r>
              <w:rPr>
                <w:rFonts w:hint="default" w:ascii="Times New Roman Regular" w:hAnsi="Times New Roman Regular" w:cs="Times New Roman Regular"/>
                <w:color w:val="auto"/>
                <w:sz w:val="21"/>
                <w:szCs w:val="21"/>
                <w:highlight w:val="none"/>
              </w:rPr>
              <w:t>4</w:t>
            </w:r>
          </w:p>
        </w:tc>
        <w:tc>
          <w:tcPr>
            <w:tcW w:w="1253" w:type="pct"/>
            <w:noWrap w:val="0"/>
            <w:vAlign w:val="center"/>
          </w:tcPr>
          <w:p w14:paraId="04B5D0A2">
            <w:pPr>
              <w:keepNext w:val="0"/>
              <w:keepLines w:val="0"/>
              <w:suppressLineNumbers w:val="0"/>
              <w:spacing w:before="0" w:beforeAutospacing="0" w:after="0" w:afterAutospacing="0" w:line="360" w:lineRule="auto"/>
              <w:ind w:left="0" w:right="0"/>
              <w:jc w:val="center"/>
              <w:rPr>
                <w:rFonts w:hint="default" w:ascii="Times New Roman Regular" w:hAnsi="Times New Roman Regular" w:cs="Times New Roman Regular"/>
                <w:color w:val="auto"/>
                <w:sz w:val="21"/>
                <w:szCs w:val="21"/>
                <w:highlight w:val="none"/>
              </w:rPr>
            </w:pPr>
            <w:r>
              <w:rPr>
                <w:rFonts w:hint="default" w:ascii="Times New Roman Regular" w:hAnsi="Times New Roman Regular" w:cs="Times New Roman Regular"/>
                <w:color w:val="auto"/>
                <w:sz w:val="21"/>
                <w:szCs w:val="21"/>
                <w:highlight w:val="none"/>
              </w:rPr>
              <w:t>黑板</w:t>
            </w:r>
          </w:p>
        </w:tc>
        <w:tc>
          <w:tcPr>
            <w:tcW w:w="1465" w:type="pct"/>
            <w:noWrap w:val="0"/>
            <w:vAlign w:val="center"/>
          </w:tcPr>
          <w:p w14:paraId="50D98C7D">
            <w:pPr>
              <w:keepNext w:val="0"/>
              <w:keepLines w:val="0"/>
              <w:suppressLineNumbers w:val="0"/>
              <w:spacing w:before="0" w:beforeAutospacing="0" w:after="0" w:afterAutospacing="0" w:line="360" w:lineRule="auto"/>
              <w:ind w:left="0" w:right="0"/>
              <w:jc w:val="center"/>
              <w:rPr>
                <w:rFonts w:hint="default" w:ascii="Times New Roman Regular" w:hAnsi="Times New Roman Regular" w:cs="Times New Roman Regular"/>
                <w:color w:val="auto"/>
                <w:sz w:val="21"/>
                <w:szCs w:val="21"/>
                <w:highlight w:val="none"/>
              </w:rPr>
            </w:pPr>
            <w:r>
              <w:rPr>
                <w:rFonts w:hint="default" w:ascii="Times New Roman Regular" w:hAnsi="Times New Roman Regular" w:cs="Times New Roman Regular"/>
                <w:color w:val="auto"/>
                <w:sz w:val="21"/>
                <w:szCs w:val="21"/>
                <w:highlight w:val="none"/>
              </w:rPr>
              <w:t>1块</w:t>
            </w:r>
          </w:p>
        </w:tc>
        <w:tc>
          <w:tcPr>
            <w:tcW w:w="852" w:type="pct"/>
            <w:noWrap w:val="0"/>
            <w:vAlign w:val="center"/>
          </w:tcPr>
          <w:p w14:paraId="597336E2">
            <w:pPr>
              <w:keepNext w:val="0"/>
              <w:keepLines w:val="0"/>
              <w:suppressLineNumbers w:val="0"/>
              <w:spacing w:before="0" w:beforeAutospacing="0" w:after="0" w:afterAutospacing="0" w:line="360" w:lineRule="auto"/>
              <w:ind w:left="0" w:right="0"/>
              <w:jc w:val="center"/>
              <w:rPr>
                <w:rFonts w:hint="default" w:ascii="Times New Roman Regular" w:hAnsi="Times New Roman Regular" w:cs="Times New Roman Regular"/>
                <w:color w:val="auto"/>
                <w:sz w:val="21"/>
                <w:szCs w:val="21"/>
                <w:highlight w:val="none"/>
              </w:rPr>
            </w:pPr>
          </w:p>
        </w:tc>
        <w:tc>
          <w:tcPr>
            <w:tcW w:w="940" w:type="pct"/>
            <w:noWrap w:val="0"/>
            <w:vAlign w:val="center"/>
          </w:tcPr>
          <w:p w14:paraId="755F317C">
            <w:pPr>
              <w:keepNext w:val="0"/>
              <w:keepLines w:val="0"/>
              <w:suppressLineNumbers w:val="0"/>
              <w:spacing w:before="0" w:beforeAutospacing="0" w:after="0" w:afterAutospacing="0" w:line="360" w:lineRule="auto"/>
              <w:ind w:left="0" w:right="0"/>
              <w:jc w:val="center"/>
              <w:rPr>
                <w:rFonts w:hint="default" w:ascii="Times New Roman Regular" w:hAnsi="Times New Roman Regular" w:cs="Times New Roman Regular"/>
                <w:color w:val="auto"/>
                <w:sz w:val="21"/>
                <w:szCs w:val="21"/>
                <w:highlight w:val="none"/>
              </w:rPr>
            </w:pPr>
            <w:r>
              <w:rPr>
                <w:rFonts w:hint="default" w:ascii="Times New Roman Regular" w:hAnsi="Times New Roman Regular" w:cs="Times New Roman Regular"/>
                <w:color w:val="auto"/>
                <w:sz w:val="21"/>
                <w:szCs w:val="21"/>
                <w:highlight w:val="none"/>
              </w:rPr>
              <w:t>板书</w:t>
            </w:r>
          </w:p>
        </w:tc>
      </w:tr>
    </w:tbl>
    <w:p w14:paraId="499C400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宋体" w:hAnsi="宋体"/>
          <w:color w:val="auto"/>
          <w:sz w:val="24"/>
          <w:szCs w:val="24"/>
          <w:highlight w:val="none"/>
          <w:lang w:val="en-US" w:eastAsia="zh-CN"/>
        </w:rPr>
      </w:pPr>
      <w:r>
        <w:rPr>
          <w:rFonts w:hint="default" w:ascii="宋体" w:hAnsi="宋体"/>
          <w:color w:val="auto"/>
          <w:sz w:val="24"/>
          <w:szCs w:val="24"/>
          <w:highlight w:val="none"/>
          <w:lang w:val="en-US" w:eastAsia="zh-CN"/>
        </w:rPr>
        <w:t>通过以上硬件环境的配备和完善，可以为学生提供一个良好的学习环境，确保</w:t>
      </w:r>
      <w:r>
        <w:rPr>
          <w:rFonts w:hint="eastAsia" w:ascii="宋体" w:hAnsi="宋体"/>
          <w:color w:val="auto"/>
          <w:sz w:val="24"/>
          <w:szCs w:val="24"/>
          <w:highlight w:val="none"/>
          <w:lang w:val="en-US" w:eastAsia="zh-CN"/>
        </w:rPr>
        <w:t>实验室安全技术</w:t>
      </w:r>
      <w:r>
        <w:rPr>
          <w:rFonts w:hint="default" w:ascii="宋体" w:hAnsi="宋体"/>
          <w:color w:val="auto"/>
          <w:sz w:val="24"/>
          <w:szCs w:val="24"/>
          <w:highlight w:val="none"/>
          <w:lang w:val="en-US" w:eastAsia="zh-CN"/>
        </w:rPr>
        <w:t>的顺利开展，同时也有助于提高学生的实践动手能力和创新意识。</w:t>
      </w:r>
    </w:p>
    <w:p w14:paraId="0A61632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3.教学资源基本要求</w:t>
      </w:r>
    </w:p>
    <w:p w14:paraId="282F056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（1）基本教学资源：</w:t>
      </w:r>
    </w:p>
    <w:p w14:paraId="16CB013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教材与参考书籍：选择权威、系统的线上资源教材，内容涵盖实验室设施、仪器和设备，最新的研究进展和安全案例分析等，方便学生深入学习和研究。</w:t>
      </w:r>
    </w:p>
    <w:p w14:paraId="0D6A4FF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（2）数字教学资源：</w:t>
      </w:r>
    </w:p>
    <w:p w14:paraId="4871798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电子课件：制作精美的PPT课件，包含丰富的图片、动画和视频，直观地展示微生物基础的原理、方法和操作流程；设计互动性的课件，包含问题、案例和讨论等环节，激发学生的学习兴趣和积极性。</w:t>
      </w:r>
    </w:p>
    <w:p w14:paraId="581DF23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在线学习平台：建立在线学习平台，上传电子课件、实验指导书和学习资料等，方便学生随时随地进行自主学习和测试。设计在线测试系统，包含客观题和主观题，帮助学生检验自己的学习成果；建立在线讨论区，方便学生之间进行交流和答疑，促进学习氛围的形成。</w:t>
      </w:r>
    </w:p>
    <w:p w14:paraId="6890B126">
      <w:pPr>
        <w:keepNext w:val="0"/>
        <w:keepLines w:val="0"/>
        <w:pageBreakBefore w:val="0"/>
        <w:widowControl w:val="0"/>
        <w:kinsoku/>
        <w:wordWrap/>
        <w:overflowPunct/>
        <w:topLinePunct w:val="0"/>
        <w:autoSpaceDE/>
        <w:autoSpaceDN/>
        <w:bidi w:val="0"/>
        <w:spacing w:line="440" w:lineRule="atLeast"/>
        <w:ind w:firstLine="480" w:firstLineChars="200"/>
        <w:textAlignment w:val="auto"/>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网络教学资源：收集和整理相关的网络教学资源，如微生物基础的最新研究进展、案例分析、专家讲座等，丰富学生的学习内容；建立与相关课程或专业的网络链接，方便学生进行跨学科或跨专业的学习和交流；利用社交媒体或移动应用等平台，推送学习资源和信息，提高学生的学习效率和便捷性。</w:t>
      </w:r>
    </w:p>
    <w:p w14:paraId="63815931">
      <w:pPr>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br w:type="page"/>
      </w:r>
    </w:p>
    <w:p w14:paraId="059FBECB">
      <w:pPr>
        <w:pStyle w:val="2"/>
        <w:bidi w:val="0"/>
        <w:rPr>
          <w:rFonts w:hint="default"/>
          <w:lang w:val="en-US" w:eastAsia="zh-CN"/>
        </w:rPr>
      </w:pPr>
      <w:bookmarkStart w:id="84" w:name="_Toc25778"/>
      <w:bookmarkStart w:id="85" w:name="_Toc27780"/>
      <w:r>
        <w:rPr>
          <w:rFonts w:hint="default"/>
          <w:lang w:val="en-US" w:eastAsia="zh-CN"/>
        </w:rPr>
        <w:t>《职业卫生与健康》课程标准</w:t>
      </w:r>
      <w:bookmarkEnd w:id="84"/>
      <w:bookmarkEnd w:id="85"/>
    </w:p>
    <w:p w14:paraId="670C3BA0">
      <w:pPr>
        <w:pStyle w:val="3"/>
        <w:bidi w:val="0"/>
        <w:rPr>
          <w:rFonts w:hint="default"/>
        </w:rPr>
      </w:pPr>
      <w:r>
        <w:rPr>
          <w:rFonts w:hint="default"/>
        </w:rPr>
        <w:t>一、课程基本信息</w:t>
      </w:r>
    </w:p>
    <w:tbl>
      <w:tblPr>
        <w:tblStyle w:val="27"/>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5"/>
        <w:gridCol w:w="1579"/>
        <w:gridCol w:w="1724"/>
        <w:gridCol w:w="989"/>
        <w:gridCol w:w="1053"/>
        <w:gridCol w:w="3297"/>
      </w:tblGrid>
      <w:tr w14:paraId="733BA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5" w:type="dxa"/>
            <w:tcBorders>
              <w:top w:val="single" w:color="auto" w:sz="4" w:space="0"/>
              <w:left w:val="single" w:color="auto" w:sz="4" w:space="0"/>
              <w:bottom w:val="single" w:color="auto" w:sz="4" w:space="0"/>
              <w:right w:val="single" w:color="auto" w:sz="4" w:space="0"/>
            </w:tcBorders>
            <w:vAlign w:val="center"/>
          </w:tcPr>
          <w:p w14:paraId="117EBCBB">
            <w:pPr>
              <w:pStyle w:val="16"/>
              <w:spacing w:before="0" w:beforeAutospacing="0" w:after="0" w:afterAutospacing="0"/>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课程名称</w:t>
            </w:r>
          </w:p>
        </w:tc>
        <w:tc>
          <w:tcPr>
            <w:tcW w:w="3971" w:type="dxa"/>
            <w:gridSpan w:val="3"/>
            <w:tcBorders>
              <w:top w:val="single" w:color="auto" w:sz="4" w:space="0"/>
              <w:left w:val="single" w:color="auto" w:sz="4" w:space="0"/>
              <w:bottom w:val="single" w:color="auto" w:sz="4" w:space="0"/>
              <w:right w:val="single" w:color="auto" w:sz="4" w:space="0"/>
            </w:tcBorders>
            <w:vAlign w:val="center"/>
          </w:tcPr>
          <w:p w14:paraId="0DC7CE84">
            <w:pPr>
              <w:pStyle w:val="16"/>
              <w:spacing w:before="0" w:beforeAutospacing="0" w:after="0" w:afterAutospacing="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职业卫生与健康</w:t>
            </w:r>
          </w:p>
        </w:tc>
        <w:tc>
          <w:tcPr>
            <w:tcW w:w="975" w:type="dxa"/>
            <w:tcBorders>
              <w:top w:val="single" w:color="auto" w:sz="4" w:space="0"/>
              <w:left w:val="single" w:color="auto" w:sz="4" w:space="0"/>
              <w:bottom w:val="single" w:color="auto" w:sz="4" w:space="0"/>
              <w:right w:val="single" w:color="auto" w:sz="4" w:space="0"/>
            </w:tcBorders>
            <w:vAlign w:val="center"/>
          </w:tcPr>
          <w:p w14:paraId="161A41A6">
            <w:pPr>
              <w:pStyle w:val="16"/>
              <w:spacing w:before="0" w:beforeAutospacing="0" w:after="0" w:afterAutospacing="0"/>
              <w:ind w:right="-117"/>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课程编码</w:t>
            </w:r>
          </w:p>
        </w:tc>
        <w:tc>
          <w:tcPr>
            <w:tcW w:w="3052" w:type="dxa"/>
            <w:tcBorders>
              <w:top w:val="single" w:color="auto" w:sz="4" w:space="0"/>
              <w:left w:val="single" w:color="auto" w:sz="4" w:space="0"/>
              <w:bottom w:val="single" w:color="auto" w:sz="4" w:space="0"/>
              <w:right w:val="single" w:color="auto" w:sz="4" w:space="0"/>
            </w:tcBorders>
            <w:vAlign w:val="center"/>
          </w:tcPr>
          <w:p w14:paraId="1EF2089E">
            <w:pPr>
              <w:pStyle w:val="16"/>
              <w:spacing w:before="0" w:beforeAutospacing="0" w:after="0" w:afterAutospacing="0"/>
              <w:ind w:right="-145"/>
              <w:jc w:val="center"/>
              <w:rPr>
                <w:rFonts w:hint="default" w:ascii="Times New Roman" w:hAnsi="Times New Roman" w:eastAsia="宋体" w:cs="Times New Roman"/>
                <w:color w:val="FF0000"/>
                <w:sz w:val="21"/>
                <w:szCs w:val="21"/>
                <w:lang w:val="en-US" w:eastAsia="zh-CN"/>
              </w:rPr>
            </w:pPr>
            <w:r>
              <w:rPr>
                <w:rFonts w:hint="default" w:ascii="Times New Roman" w:hAnsi="Times New Roman" w:eastAsia="宋体" w:cs="Times New Roman"/>
                <w:color w:val="auto"/>
                <w:sz w:val="21"/>
                <w:szCs w:val="21"/>
                <w:lang w:val="en-US" w:eastAsia="zh-CN"/>
              </w:rPr>
              <w:t>yhha24009</w:t>
            </w:r>
          </w:p>
        </w:tc>
      </w:tr>
      <w:tr w14:paraId="2A583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5" w:type="dxa"/>
            <w:tcBorders>
              <w:top w:val="single" w:color="auto" w:sz="4" w:space="0"/>
              <w:left w:val="single" w:color="auto" w:sz="4" w:space="0"/>
              <w:bottom w:val="single" w:color="auto" w:sz="4" w:space="0"/>
              <w:right w:val="single" w:color="auto" w:sz="4" w:space="0"/>
            </w:tcBorders>
          </w:tcPr>
          <w:p w14:paraId="244413B7">
            <w:pPr>
              <w:pStyle w:val="16"/>
              <w:spacing w:before="0" w:beforeAutospacing="0" w:after="0" w:afterAutospacing="0"/>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lang w:val="en-US" w:eastAsia="zh-CN"/>
              </w:rPr>
              <w:t>建议</w:t>
            </w:r>
            <w:r>
              <w:rPr>
                <w:rFonts w:hint="default" w:ascii="Times New Roman" w:hAnsi="Times New Roman" w:eastAsia="宋体" w:cs="Times New Roman"/>
                <w:b/>
                <w:bCs/>
                <w:color w:val="auto"/>
                <w:sz w:val="21"/>
                <w:szCs w:val="21"/>
              </w:rPr>
              <w:t>学时</w:t>
            </w:r>
          </w:p>
        </w:tc>
        <w:tc>
          <w:tcPr>
            <w:tcW w:w="1461" w:type="dxa"/>
            <w:tcBorders>
              <w:top w:val="single" w:color="auto" w:sz="4" w:space="0"/>
              <w:left w:val="single" w:color="auto" w:sz="4" w:space="0"/>
              <w:bottom w:val="single" w:color="auto" w:sz="4" w:space="0"/>
              <w:right w:val="single" w:color="auto" w:sz="4" w:space="0"/>
            </w:tcBorders>
          </w:tcPr>
          <w:p w14:paraId="1944CAF4">
            <w:pPr>
              <w:jc w:val="center"/>
              <w:rPr>
                <w:rFonts w:hint="default" w:ascii="Times New Roman" w:hAnsi="Times New Roman" w:cs="Times New Roman" w:eastAsiaTheme="minorEastAsia"/>
                <w:lang w:val="en-US" w:eastAsia="zh-CN"/>
              </w:rPr>
            </w:pPr>
            <w:r>
              <w:rPr>
                <w:rFonts w:hint="eastAsia" w:ascii="Times New Roman" w:hAnsi="Times New Roman" w:cs="Times New Roman"/>
                <w:lang w:val="en-US" w:eastAsia="zh-CN"/>
              </w:rPr>
              <w:t>24</w:t>
            </w:r>
            <w:r>
              <w:rPr>
                <w:rFonts w:hint="default" w:ascii="Times New Roman" w:hAnsi="Times New Roman" w:cs="Times New Roman"/>
                <w:lang w:val="en-US" w:eastAsia="zh-CN"/>
              </w:rPr>
              <w:t>学时</w:t>
            </w:r>
          </w:p>
        </w:tc>
        <w:tc>
          <w:tcPr>
            <w:tcW w:w="1595" w:type="dxa"/>
            <w:tcBorders>
              <w:top w:val="single" w:color="auto" w:sz="4" w:space="0"/>
              <w:left w:val="single" w:color="auto" w:sz="4" w:space="0"/>
              <w:bottom w:val="single" w:color="auto" w:sz="4" w:space="0"/>
              <w:right w:val="single" w:color="auto" w:sz="4" w:space="0"/>
            </w:tcBorders>
          </w:tcPr>
          <w:p w14:paraId="64B81A4F">
            <w:pPr>
              <w:jc w:val="both"/>
              <w:rPr>
                <w:rFonts w:hint="default" w:ascii="Times New Roman" w:hAnsi="Times New Roman" w:cs="Times New Roman"/>
                <w:lang w:val="en-US" w:eastAsia="zh-CN"/>
              </w:rPr>
            </w:pPr>
            <w:r>
              <w:rPr>
                <w:rFonts w:hint="default" w:ascii="Times New Roman" w:hAnsi="Times New Roman" w:eastAsia="宋体" w:cs="Times New Roman"/>
                <w:b/>
                <w:bCs/>
                <w:color w:val="auto"/>
                <w:kern w:val="0"/>
                <w:sz w:val="21"/>
                <w:szCs w:val="21"/>
                <w:lang w:val="en-US" w:eastAsia="zh-CN" w:bidi="ar-SA"/>
              </w:rPr>
              <w:t>其中实践学时</w:t>
            </w:r>
          </w:p>
        </w:tc>
        <w:tc>
          <w:tcPr>
            <w:tcW w:w="915" w:type="dxa"/>
            <w:tcBorders>
              <w:top w:val="single" w:color="auto" w:sz="4" w:space="0"/>
              <w:left w:val="single" w:color="auto" w:sz="4" w:space="0"/>
              <w:bottom w:val="single" w:color="auto" w:sz="4" w:space="0"/>
              <w:right w:val="single" w:color="auto" w:sz="4" w:space="0"/>
            </w:tcBorders>
          </w:tcPr>
          <w:p w14:paraId="4F7C8C5E">
            <w:pPr>
              <w:jc w:val="center"/>
              <w:rPr>
                <w:rFonts w:hint="default" w:ascii="Times New Roman" w:hAnsi="Times New Roman" w:cs="Times New Roman"/>
                <w:lang w:val="en-US" w:eastAsia="zh-CN"/>
              </w:rPr>
            </w:pPr>
            <w:r>
              <w:rPr>
                <w:rFonts w:hint="eastAsia" w:ascii="Times New Roman" w:hAnsi="Times New Roman" w:cs="Times New Roman"/>
                <w:lang w:val="en-US" w:eastAsia="zh-CN"/>
              </w:rPr>
              <w:t>24</w:t>
            </w:r>
            <w:r>
              <w:rPr>
                <w:rFonts w:hint="default" w:ascii="Times New Roman" w:hAnsi="Times New Roman" w:cs="Times New Roman"/>
                <w:lang w:val="en-US" w:eastAsia="zh-CN"/>
              </w:rPr>
              <w:t>学时</w:t>
            </w:r>
          </w:p>
        </w:tc>
        <w:tc>
          <w:tcPr>
            <w:tcW w:w="975" w:type="dxa"/>
            <w:tcBorders>
              <w:top w:val="single" w:color="auto" w:sz="4" w:space="0"/>
              <w:left w:val="single" w:color="auto" w:sz="4" w:space="0"/>
              <w:bottom w:val="single" w:color="auto" w:sz="4" w:space="0"/>
              <w:right w:val="single" w:color="auto" w:sz="4" w:space="0"/>
            </w:tcBorders>
            <w:vAlign w:val="center"/>
          </w:tcPr>
          <w:p w14:paraId="584A5B41">
            <w:pPr>
              <w:pStyle w:val="16"/>
              <w:spacing w:before="0" w:beforeAutospacing="0" w:after="0" w:afterAutospacing="0"/>
              <w:ind w:left="-105" w:leftChars="-50" w:right="-105" w:rightChars="-50"/>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学分</w:t>
            </w:r>
          </w:p>
        </w:tc>
        <w:tc>
          <w:tcPr>
            <w:tcW w:w="3052" w:type="dxa"/>
            <w:tcBorders>
              <w:top w:val="single" w:color="auto" w:sz="4" w:space="0"/>
              <w:left w:val="single" w:color="auto" w:sz="4" w:space="0"/>
              <w:bottom w:val="single" w:color="auto" w:sz="4" w:space="0"/>
              <w:right w:val="single" w:color="auto" w:sz="4" w:space="0"/>
            </w:tcBorders>
            <w:vAlign w:val="center"/>
          </w:tcPr>
          <w:p w14:paraId="4624E07E">
            <w:pPr>
              <w:pStyle w:val="16"/>
              <w:spacing w:before="0" w:beforeAutospacing="0" w:after="0" w:afterAutospacing="0"/>
              <w:jc w:val="center"/>
              <w:rPr>
                <w:rFonts w:hint="default" w:ascii="Times New Roman" w:hAnsi="Times New Roman" w:eastAsia="宋体" w:cs="Times New Roman"/>
                <w:color w:val="auto"/>
                <w:sz w:val="21"/>
                <w:szCs w:val="21"/>
                <w:lang w:val="en-US" w:eastAsia="zh-CN"/>
              </w:rPr>
            </w:pPr>
            <w:r>
              <w:rPr>
                <w:rFonts w:hint="eastAsia" w:ascii="Times New Roman" w:hAnsi="Times New Roman" w:cs="Times New Roman" w:eastAsiaTheme="minorEastAsia"/>
                <w:color w:val="auto"/>
                <w:kern w:val="2"/>
                <w:sz w:val="21"/>
                <w:szCs w:val="24"/>
                <w:lang w:val="en-US" w:eastAsia="zh-CN" w:bidi="ar-SA"/>
              </w:rPr>
              <w:t>1.5</w:t>
            </w:r>
            <w:r>
              <w:rPr>
                <w:rFonts w:hint="default" w:ascii="Times New Roman" w:hAnsi="Times New Roman" w:cs="Times New Roman" w:eastAsiaTheme="minorEastAsia"/>
                <w:color w:val="auto"/>
                <w:kern w:val="2"/>
                <w:sz w:val="21"/>
                <w:szCs w:val="24"/>
                <w:lang w:val="en-US" w:eastAsia="zh-CN" w:bidi="ar-SA"/>
              </w:rPr>
              <w:t>学分</w:t>
            </w:r>
          </w:p>
        </w:tc>
      </w:tr>
      <w:tr w14:paraId="11D45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5" w:type="dxa"/>
            <w:tcBorders>
              <w:top w:val="single" w:color="auto" w:sz="4" w:space="0"/>
              <w:left w:val="single" w:color="auto" w:sz="4" w:space="0"/>
              <w:bottom w:val="single" w:color="auto" w:sz="4" w:space="0"/>
              <w:right w:val="single" w:color="auto" w:sz="4" w:space="0"/>
            </w:tcBorders>
          </w:tcPr>
          <w:p w14:paraId="1D5B74FF">
            <w:pPr>
              <w:pStyle w:val="16"/>
              <w:spacing w:before="0" w:beforeAutospacing="0" w:after="0" w:afterAutospacing="0"/>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适用专业</w:t>
            </w:r>
          </w:p>
        </w:tc>
        <w:tc>
          <w:tcPr>
            <w:tcW w:w="7998" w:type="dxa"/>
            <w:gridSpan w:val="5"/>
            <w:tcBorders>
              <w:top w:val="single" w:color="auto" w:sz="4" w:space="0"/>
              <w:left w:val="single" w:color="auto" w:sz="4" w:space="0"/>
              <w:bottom w:val="single" w:color="auto" w:sz="4" w:space="0"/>
              <w:right w:val="single" w:color="auto" w:sz="4" w:space="0"/>
            </w:tcBorders>
          </w:tcPr>
          <w:p w14:paraId="45F5CD35">
            <w:pPr>
              <w:pStyle w:val="16"/>
              <w:spacing w:before="0" w:beforeAutospacing="0" w:after="0" w:afterAutospacing="0"/>
              <w:jc w:val="center"/>
              <w:rPr>
                <w:rFonts w:hint="default" w:ascii="Times New Roman" w:hAnsi="Times New Roman" w:cs="Times New Roman" w:eastAsiaTheme="minorEastAsia"/>
                <w:color w:val="auto"/>
                <w:kern w:val="2"/>
                <w:sz w:val="21"/>
                <w:szCs w:val="24"/>
                <w:lang w:val="en-US" w:eastAsia="zh-CN" w:bidi="ar-SA"/>
              </w:rPr>
            </w:pPr>
            <w:r>
              <w:rPr>
                <w:rFonts w:hint="eastAsia" w:ascii="Times New Roman" w:hAnsi="Times New Roman" w:cs="Times New Roman" w:eastAsiaTheme="minorEastAsia"/>
                <w:color w:val="auto"/>
                <w:kern w:val="2"/>
                <w:sz w:val="21"/>
                <w:szCs w:val="24"/>
                <w:lang w:val="en-US" w:eastAsia="zh-CN" w:bidi="ar-SA"/>
              </w:rPr>
              <w:t>化工安全技术</w:t>
            </w:r>
          </w:p>
        </w:tc>
      </w:tr>
      <w:tr w14:paraId="7F5D2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5" w:type="dxa"/>
            <w:tcBorders>
              <w:top w:val="single" w:color="auto" w:sz="4" w:space="0"/>
              <w:left w:val="single" w:color="auto" w:sz="4" w:space="0"/>
              <w:right w:val="single" w:color="auto" w:sz="4" w:space="0"/>
            </w:tcBorders>
            <w:vAlign w:val="center"/>
          </w:tcPr>
          <w:p w14:paraId="6D81A74A">
            <w:pPr>
              <w:pStyle w:val="16"/>
              <w:spacing w:before="0" w:beforeAutospacing="0" w:after="0" w:afterAutospacing="0"/>
              <w:jc w:val="center"/>
              <w:rPr>
                <w:rFonts w:hint="default" w:ascii="Times New Roman" w:hAnsi="Times New Roman" w:eastAsia="宋体" w:cs="Times New Roman"/>
                <w:b/>
                <w:bCs/>
                <w:color w:val="auto"/>
                <w:kern w:val="0"/>
                <w:sz w:val="21"/>
                <w:szCs w:val="21"/>
                <w:lang w:val="en-US" w:eastAsia="zh-CN" w:bidi="ar-SA"/>
              </w:rPr>
            </w:pPr>
            <w:r>
              <w:rPr>
                <w:rFonts w:hint="default" w:ascii="Times New Roman" w:hAnsi="Times New Roman" w:eastAsia="宋体" w:cs="Times New Roman"/>
                <w:b/>
                <w:bCs/>
                <w:color w:val="auto"/>
                <w:sz w:val="21"/>
                <w:szCs w:val="21"/>
              </w:rPr>
              <w:t>课程类型</w:t>
            </w:r>
          </w:p>
        </w:tc>
        <w:tc>
          <w:tcPr>
            <w:tcW w:w="3971" w:type="dxa"/>
            <w:gridSpan w:val="3"/>
            <w:tcBorders>
              <w:top w:val="single" w:color="auto" w:sz="4" w:space="0"/>
              <w:left w:val="single" w:color="auto" w:sz="4" w:space="0"/>
              <w:right w:val="single" w:color="auto" w:sz="4" w:space="0"/>
            </w:tcBorders>
            <w:vAlign w:val="top"/>
          </w:tcPr>
          <w:p w14:paraId="38D333FD">
            <w:pPr>
              <w:widowControl/>
              <w:jc w:val="left"/>
              <w:rPr>
                <w:rFonts w:hint="default" w:ascii="Times New Roman" w:hAnsi="Times New Roman" w:cs="Times New Roman" w:eastAsiaTheme="minorEastAsia"/>
                <w:kern w:val="2"/>
                <w:sz w:val="21"/>
                <w:szCs w:val="24"/>
                <w:lang w:val="en-US" w:eastAsia="zh-CN" w:bidi="ar-SA"/>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EQ \o\ac(□)</w:instrText>
            </w:r>
            <w:r>
              <w:rPr>
                <w:rFonts w:hint="default" w:ascii="Times New Roman" w:hAnsi="Times New Roman" w:eastAsia="宋体" w:cs="Times New Roman"/>
              </w:rPr>
              <w:fldChar w:fldCharType="end"/>
            </w:r>
            <w:r>
              <w:rPr>
                <w:rFonts w:hint="default" w:ascii="Times New Roman" w:hAnsi="Times New Roman" w:eastAsia="宋体" w:cs="Times New Roman"/>
                <w:lang w:val="en-US" w:eastAsia="zh-CN"/>
              </w:rPr>
              <w:t>专业基础课</w:t>
            </w:r>
            <w:r>
              <w:rPr>
                <w:rFonts w:hint="default" w:ascii="Times New Roman" w:hAnsi="Times New Roman" w:cs="Times New Roman"/>
              </w:rPr>
              <w:t>□</w:t>
            </w:r>
            <w:r>
              <w:rPr>
                <w:rFonts w:hint="default" w:ascii="Times New Roman" w:hAnsi="Times New Roman" w:cs="Times New Roman"/>
                <w:lang w:val="en-US" w:eastAsia="zh-CN"/>
              </w:rPr>
              <w:t>专业核心课</w:t>
            </w:r>
            <w:r>
              <w:rPr>
                <w:rFonts w:hint="default" w:ascii="Times New Roman" w:hAnsi="Times New Roman" w:cs="Times New Roman"/>
              </w:rPr>
              <w:t>□</w:t>
            </w:r>
            <w:r>
              <w:rPr>
                <w:rFonts w:hint="default" w:ascii="Times New Roman" w:hAnsi="Times New Roman" w:cs="Times New Roman"/>
                <w:lang w:val="en-US" w:eastAsia="zh-CN"/>
              </w:rPr>
              <w:t>专业选修课</w:t>
            </w:r>
            <w:r>
              <w:rPr>
                <w:rFonts w:hint="default" w:ascii="Times New Roman" w:hAnsi="Times New Roman" w:cs="Times New Roman"/>
                <w:lang w:eastAsia="zh-CN"/>
              </w:rPr>
              <w:t>☑</w:t>
            </w:r>
            <w:r>
              <w:rPr>
                <w:rFonts w:hint="default" w:ascii="Times New Roman" w:hAnsi="Times New Roman" w:cs="Times New Roman"/>
                <w:lang w:val="en-US" w:eastAsia="zh-CN"/>
              </w:rPr>
              <w:t>专业技能课</w:t>
            </w:r>
          </w:p>
        </w:tc>
        <w:tc>
          <w:tcPr>
            <w:tcW w:w="975" w:type="dxa"/>
            <w:tcBorders>
              <w:top w:val="single" w:color="auto" w:sz="4" w:space="0"/>
              <w:left w:val="single" w:color="auto" w:sz="4" w:space="0"/>
              <w:bottom w:val="single" w:color="auto" w:sz="4" w:space="0"/>
              <w:right w:val="single" w:color="auto" w:sz="4" w:space="0"/>
            </w:tcBorders>
            <w:vAlign w:val="center"/>
          </w:tcPr>
          <w:p w14:paraId="11FC6E5C">
            <w:pPr>
              <w:pStyle w:val="16"/>
              <w:spacing w:before="0" w:beforeAutospacing="0" w:after="0" w:afterAutospacing="0"/>
              <w:ind w:left="-105" w:leftChars="-50" w:right="-105" w:rightChars="-50"/>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lang w:val="en-US" w:eastAsia="zh-CN"/>
              </w:rPr>
              <w:t>课程性质</w:t>
            </w:r>
          </w:p>
        </w:tc>
        <w:tc>
          <w:tcPr>
            <w:tcW w:w="3052" w:type="dxa"/>
            <w:tcBorders>
              <w:top w:val="single" w:color="auto" w:sz="4" w:space="0"/>
              <w:left w:val="single" w:color="auto" w:sz="4" w:space="0"/>
              <w:bottom w:val="single" w:color="auto" w:sz="4" w:space="0"/>
              <w:right w:val="single" w:color="auto" w:sz="4" w:space="0"/>
            </w:tcBorders>
            <w:vAlign w:val="center"/>
          </w:tcPr>
          <w:p w14:paraId="190B47CC">
            <w:pPr>
              <w:pStyle w:val="16"/>
              <w:spacing w:before="0" w:beforeAutospacing="0" w:after="0" w:afterAutospacing="0"/>
              <w:ind w:left="-105" w:leftChars="-50" w:right="-105" w:rightChars="-50"/>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color w:val="auto"/>
              </w:rPr>
              <w:fldChar w:fldCharType="begin"/>
            </w:r>
            <w:r>
              <w:rPr>
                <w:rFonts w:hint="default" w:ascii="Times New Roman" w:hAnsi="Times New Roman" w:eastAsia="宋体" w:cs="Times New Roman"/>
                <w:color w:val="auto"/>
              </w:rPr>
              <w:instrText xml:space="preserve"> EQ \o\ac(□)</w:instrText>
            </w:r>
            <w:r>
              <w:rPr>
                <w:rFonts w:hint="default" w:ascii="Times New Roman" w:hAnsi="Times New Roman" w:eastAsia="宋体" w:cs="Times New Roman"/>
                <w:color w:val="auto"/>
              </w:rPr>
              <w:fldChar w:fldCharType="end"/>
            </w:r>
            <w:r>
              <w:rPr>
                <w:rFonts w:hint="default" w:ascii="Times New Roman" w:hAnsi="Times New Roman" w:eastAsia="宋体" w:cs="Times New Roman"/>
                <w:bCs/>
                <w:color w:val="auto"/>
                <w:sz w:val="21"/>
                <w:szCs w:val="21"/>
                <w:lang w:val="en-US" w:eastAsia="zh-CN"/>
              </w:rPr>
              <w:t>理论课</w:t>
            </w:r>
            <w:r>
              <w:rPr>
                <w:rFonts w:hint="default" w:ascii="Times New Roman" w:hAnsi="Times New Roman" w:eastAsia="宋体" w:cs="Times New Roman"/>
                <w:color w:val="auto"/>
              </w:rPr>
              <w:fldChar w:fldCharType="begin"/>
            </w:r>
            <w:r>
              <w:rPr>
                <w:rFonts w:hint="default" w:ascii="Times New Roman" w:hAnsi="Times New Roman" w:eastAsia="宋体" w:cs="Times New Roman"/>
                <w:color w:val="auto"/>
              </w:rPr>
              <w:instrText xml:space="preserve"> EQ \o\ac(□</w:instrText>
            </w:r>
            <w:r>
              <w:rPr>
                <w:rFonts w:hint="default" w:ascii="Times New Roman" w:hAnsi="Times New Roman" w:eastAsia="宋体" w:cs="Times New Roman"/>
                <w:color w:val="auto"/>
                <w:lang w:eastAsia="zh-CN"/>
              </w:rPr>
              <w:instrText xml:space="preserve">,</w:instrText>
            </w:r>
            <w:r>
              <w:rPr>
                <w:rFonts w:hint="default" w:ascii="Times New Roman" w:hAnsi="Times New Roman" w:eastAsia="宋体" w:cs="Times New Roman"/>
                <w:color w:val="auto"/>
                <w:position w:val="2"/>
                <w:sz w:val="13"/>
                <w:lang w:eastAsia="zh-CN"/>
              </w:rPr>
              <w:instrText xml:space="preserve">√</w:instrText>
            </w:r>
            <w:r>
              <w:rPr>
                <w:rFonts w:hint="default" w:ascii="Times New Roman" w:hAnsi="Times New Roman" w:eastAsia="宋体" w:cs="Times New Roman"/>
                <w:color w:val="auto"/>
              </w:rPr>
              <w:instrText xml:space="preserve">)</w:instrText>
            </w:r>
            <w:r>
              <w:rPr>
                <w:rFonts w:hint="default" w:ascii="Times New Roman" w:hAnsi="Times New Roman" w:eastAsia="宋体" w:cs="Times New Roman"/>
                <w:color w:val="auto"/>
              </w:rPr>
              <w:fldChar w:fldCharType="end"/>
            </w:r>
            <w:r>
              <w:rPr>
                <w:rFonts w:hint="default" w:ascii="Times New Roman" w:hAnsi="Times New Roman" w:eastAsia="宋体" w:cs="Times New Roman"/>
                <w:bCs/>
                <w:color w:val="auto"/>
                <w:sz w:val="21"/>
                <w:szCs w:val="21"/>
                <w:lang w:val="en-US" w:eastAsia="zh-CN"/>
              </w:rPr>
              <w:t>理实一体</w:t>
            </w:r>
          </w:p>
          <w:p w14:paraId="2D862112">
            <w:pPr>
              <w:pStyle w:val="16"/>
              <w:spacing w:before="0" w:beforeAutospacing="0" w:after="0" w:afterAutospacing="0"/>
              <w:ind w:left="-105" w:leftChars="-50" w:right="-105" w:rightChars="-50"/>
              <w:jc w:val="center"/>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bCs/>
                <w:color w:val="auto"/>
                <w:sz w:val="21"/>
                <w:szCs w:val="21"/>
                <w:lang w:eastAsia="zh-CN"/>
              </w:rPr>
              <w:t>□</w:t>
            </w:r>
            <w:r>
              <w:rPr>
                <w:rFonts w:hint="default" w:ascii="Times New Roman" w:hAnsi="Times New Roman" w:eastAsia="宋体" w:cs="Times New Roman"/>
                <w:bCs/>
                <w:color w:val="auto"/>
                <w:sz w:val="21"/>
                <w:szCs w:val="21"/>
                <w:lang w:val="en-US" w:eastAsia="zh-CN"/>
              </w:rPr>
              <w:t>集中性实践环节</w:t>
            </w:r>
          </w:p>
        </w:tc>
      </w:tr>
      <w:tr w14:paraId="6E28F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5" w:type="dxa"/>
            <w:tcBorders>
              <w:top w:val="single" w:color="auto" w:sz="4" w:space="0"/>
              <w:left w:val="single" w:color="auto" w:sz="4" w:space="0"/>
              <w:right w:val="single" w:color="auto" w:sz="4" w:space="0"/>
            </w:tcBorders>
            <w:shd w:val="clear" w:color="auto" w:fill="auto"/>
            <w:vAlign w:val="center"/>
          </w:tcPr>
          <w:p w14:paraId="170E7852">
            <w:pPr>
              <w:pStyle w:val="16"/>
              <w:spacing w:before="0" w:beforeAutospacing="0" w:after="0" w:afterAutospacing="0"/>
              <w:jc w:val="center"/>
              <w:rPr>
                <w:rFonts w:hint="default" w:ascii="Times New Roman" w:hAnsi="Times New Roman" w:eastAsia="宋体" w:cs="Times New Roman"/>
                <w:b/>
                <w:bCs/>
                <w:color w:val="auto"/>
                <w:kern w:val="0"/>
                <w:sz w:val="21"/>
                <w:szCs w:val="21"/>
                <w:lang w:val="en-US" w:eastAsia="zh-CN" w:bidi="ar-SA"/>
              </w:rPr>
            </w:pPr>
            <w:r>
              <w:rPr>
                <w:rFonts w:hint="default" w:ascii="Times New Roman" w:hAnsi="Times New Roman" w:eastAsia="宋体" w:cs="Times New Roman"/>
                <w:b/>
                <w:bCs/>
                <w:color w:val="auto"/>
                <w:sz w:val="21"/>
                <w:szCs w:val="21"/>
                <w:lang w:val="en-US" w:eastAsia="zh-CN"/>
              </w:rPr>
              <w:t>先修课程</w:t>
            </w:r>
          </w:p>
        </w:tc>
        <w:tc>
          <w:tcPr>
            <w:tcW w:w="7998" w:type="dxa"/>
            <w:gridSpan w:val="5"/>
            <w:tcBorders>
              <w:top w:val="single" w:color="auto" w:sz="4" w:space="0"/>
              <w:left w:val="single" w:color="auto" w:sz="4" w:space="0"/>
              <w:right w:val="single" w:color="auto" w:sz="4" w:space="0"/>
            </w:tcBorders>
            <w:vAlign w:val="top"/>
          </w:tcPr>
          <w:p w14:paraId="67D3470F">
            <w:pPr>
              <w:pStyle w:val="16"/>
              <w:spacing w:before="0" w:beforeAutospacing="0" w:after="0" w:afterAutospacing="0"/>
              <w:ind w:left="-105" w:leftChars="-50" w:right="-105" w:rightChars="-50"/>
              <w:jc w:val="center"/>
              <w:rPr>
                <w:rFonts w:hint="default" w:ascii="Times New Roman" w:hAnsi="Times New Roman" w:eastAsia="宋体" w:cs="Times New Roman"/>
                <w:color w:val="auto"/>
              </w:rPr>
            </w:pPr>
          </w:p>
        </w:tc>
      </w:tr>
      <w:tr w14:paraId="13B7F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5" w:type="dxa"/>
            <w:tcBorders>
              <w:top w:val="single" w:color="auto" w:sz="4" w:space="0"/>
              <w:left w:val="single" w:color="auto" w:sz="4" w:space="0"/>
              <w:right w:val="single" w:color="auto" w:sz="4" w:space="0"/>
            </w:tcBorders>
            <w:shd w:val="clear" w:color="auto" w:fill="auto"/>
            <w:vAlign w:val="center"/>
          </w:tcPr>
          <w:p w14:paraId="21DD14AE">
            <w:pPr>
              <w:pStyle w:val="16"/>
              <w:spacing w:before="0" w:beforeAutospacing="0" w:after="0" w:afterAutospacing="0"/>
              <w:jc w:val="center"/>
              <w:rPr>
                <w:rFonts w:hint="default" w:ascii="Times New Roman" w:hAnsi="Times New Roman" w:eastAsia="宋体" w:cs="Times New Roman"/>
                <w:b/>
                <w:bCs/>
                <w:color w:val="auto"/>
                <w:kern w:val="0"/>
                <w:sz w:val="21"/>
                <w:szCs w:val="21"/>
                <w:lang w:val="en-US" w:eastAsia="zh-CN" w:bidi="ar-SA"/>
              </w:rPr>
            </w:pPr>
            <w:r>
              <w:rPr>
                <w:rFonts w:hint="default" w:ascii="Times New Roman" w:hAnsi="Times New Roman" w:eastAsia="宋体" w:cs="Times New Roman"/>
                <w:b/>
                <w:bCs/>
                <w:color w:val="auto"/>
                <w:sz w:val="21"/>
                <w:szCs w:val="21"/>
                <w:lang w:val="en-US" w:eastAsia="zh-CN"/>
              </w:rPr>
              <w:t>后续课程</w:t>
            </w:r>
          </w:p>
        </w:tc>
        <w:tc>
          <w:tcPr>
            <w:tcW w:w="7998" w:type="dxa"/>
            <w:gridSpan w:val="5"/>
            <w:tcBorders>
              <w:top w:val="single" w:color="auto" w:sz="4" w:space="0"/>
              <w:left w:val="single" w:color="auto" w:sz="4" w:space="0"/>
              <w:right w:val="single" w:color="auto" w:sz="4" w:space="0"/>
            </w:tcBorders>
            <w:vAlign w:val="top"/>
          </w:tcPr>
          <w:p w14:paraId="05DF982A">
            <w:pPr>
              <w:pStyle w:val="16"/>
              <w:spacing w:before="0" w:beforeAutospacing="0" w:after="0" w:afterAutospacing="0"/>
              <w:ind w:left="-105" w:leftChars="-50" w:right="-105" w:rightChars="-50"/>
              <w:jc w:val="center"/>
              <w:rPr>
                <w:rFonts w:hint="default" w:ascii="Times New Roman" w:hAnsi="Times New Roman" w:eastAsia="宋体" w:cs="Times New Roman"/>
                <w:color w:val="auto"/>
              </w:rPr>
            </w:pPr>
          </w:p>
        </w:tc>
      </w:tr>
      <w:tr w14:paraId="76975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5" w:type="dxa"/>
            <w:tcBorders>
              <w:top w:val="single" w:color="auto" w:sz="4" w:space="0"/>
              <w:left w:val="single" w:color="auto" w:sz="4" w:space="0"/>
              <w:right w:val="single" w:color="auto" w:sz="4" w:space="0"/>
            </w:tcBorders>
            <w:shd w:val="clear" w:color="auto" w:fill="auto"/>
            <w:vAlign w:val="center"/>
          </w:tcPr>
          <w:p w14:paraId="0039147C">
            <w:pPr>
              <w:jc w:val="center"/>
              <w:rPr>
                <w:rFonts w:hint="default" w:ascii="Times New Roman" w:hAnsi="Times New Roman" w:cs="Times New Roman" w:eastAsiaTheme="minorEastAsia"/>
                <w:b/>
                <w:kern w:val="2"/>
                <w:sz w:val="21"/>
                <w:szCs w:val="24"/>
                <w:lang w:val="en-US" w:eastAsia="zh-CN" w:bidi="ar-SA"/>
              </w:rPr>
            </w:pPr>
            <w:r>
              <w:rPr>
                <w:rFonts w:hint="default" w:ascii="Times New Roman" w:hAnsi="Times New Roman" w:eastAsia="宋体" w:cs="Times New Roman"/>
                <w:b/>
                <w:lang w:val="en-US" w:eastAsia="zh-CN"/>
              </w:rPr>
              <w:t>选用</w:t>
            </w:r>
            <w:r>
              <w:rPr>
                <w:rFonts w:hint="default" w:ascii="Times New Roman" w:hAnsi="Times New Roman" w:eastAsia="宋体" w:cs="Times New Roman"/>
                <w:b/>
              </w:rPr>
              <w:t>教材</w:t>
            </w:r>
          </w:p>
        </w:tc>
        <w:tc>
          <w:tcPr>
            <w:tcW w:w="7998" w:type="dxa"/>
            <w:gridSpan w:val="5"/>
            <w:tcBorders>
              <w:top w:val="single" w:color="auto" w:sz="4" w:space="0"/>
              <w:left w:val="single" w:color="auto" w:sz="4" w:space="0"/>
              <w:right w:val="single" w:color="auto" w:sz="4" w:space="0"/>
            </w:tcBorders>
            <w:shd w:val="clear" w:color="auto" w:fill="auto"/>
            <w:vAlign w:val="top"/>
          </w:tcPr>
          <w:p w14:paraId="17DF1700">
            <w:pPr>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rPr>
              <w:t>《</w:t>
            </w:r>
            <w:r>
              <w:rPr>
                <w:rFonts w:hint="eastAsia" w:ascii="Times New Roman" w:hAnsi="Times New Roman" w:eastAsia="宋体" w:cs="Times New Roman"/>
                <w:lang w:val="en-US" w:eastAsia="zh-CN"/>
              </w:rPr>
              <w:t>职业卫生与职业健康</w:t>
            </w:r>
            <w:r>
              <w:rPr>
                <w:rFonts w:hint="default" w:ascii="Times New Roman" w:hAnsi="Times New Roman" w:eastAsia="宋体" w:cs="Times New Roman"/>
              </w:rPr>
              <w:t>》（</w:t>
            </w:r>
            <w:r>
              <w:rPr>
                <w:rFonts w:hint="eastAsia" w:ascii="Times New Roman" w:hAnsi="Times New Roman" w:eastAsia="宋体" w:cs="Times New Roman"/>
                <w:lang w:val="en-US" w:eastAsia="zh-CN"/>
              </w:rPr>
              <w:t>中华全国总工会劳动保护部</w:t>
            </w:r>
            <w:r>
              <w:rPr>
                <w:rFonts w:hint="default" w:ascii="Times New Roman" w:hAnsi="Times New Roman" w:eastAsia="宋体" w:cs="Times New Roman"/>
              </w:rPr>
              <w:t>，</w:t>
            </w:r>
            <w:r>
              <w:rPr>
                <w:rFonts w:hint="eastAsia" w:ascii="Times New Roman" w:hAnsi="Times New Roman" w:eastAsia="宋体" w:cs="Times New Roman"/>
                <w:lang w:val="en-US" w:eastAsia="zh-CN"/>
              </w:rPr>
              <w:t>中国工人</w:t>
            </w:r>
            <w:r>
              <w:rPr>
                <w:rFonts w:hint="default" w:ascii="Times New Roman" w:hAnsi="Times New Roman" w:eastAsia="宋体" w:cs="Times New Roman"/>
                <w:lang w:val="en-US" w:eastAsia="zh-CN"/>
              </w:rPr>
              <w:t>出版社，</w:t>
            </w:r>
            <w:r>
              <w:rPr>
                <w:rFonts w:hint="eastAsia" w:ascii="Times New Roman" w:hAnsi="Times New Roman" w:eastAsia="宋体" w:cs="Times New Roman"/>
                <w:lang w:val="en-US" w:eastAsia="zh-CN"/>
              </w:rPr>
              <w:t>2012</w:t>
            </w:r>
            <w:r>
              <w:rPr>
                <w:rFonts w:hint="default" w:ascii="Times New Roman" w:hAnsi="Times New Roman" w:eastAsia="宋体" w:cs="Times New Roman"/>
                <w:lang w:val="en-US" w:eastAsia="zh-CN"/>
              </w:rPr>
              <w:t>，</w:t>
            </w:r>
            <w:r>
              <w:rPr>
                <w:rFonts w:hint="eastAsia" w:ascii="Times New Roman" w:hAnsi="Times New Roman" w:eastAsia="宋体" w:cs="Times New Roman"/>
                <w:lang w:val="en-US" w:eastAsia="zh-CN"/>
              </w:rPr>
              <w:t>9787500851530</w:t>
            </w:r>
            <w:r>
              <w:rPr>
                <w:rFonts w:hint="default" w:ascii="Times New Roman" w:hAnsi="Times New Roman" w:eastAsia="宋体" w:cs="Times New Roman"/>
              </w:rPr>
              <w:t>)</w:t>
            </w:r>
          </w:p>
        </w:tc>
      </w:tr>
      <w:tr w14:paraId="5BE8F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5" w:type="dxa"/>
            <w:tcBorders>
              <w:top w:val="single" w:color="auto" w:sz="4" w:space="0"/>
              <w:left w:val="single" w:color="auto" w:sz="4" w:space="0"/>
              <w:right w:val="single" w:color="auto" w:sz="4" w:space="0"/>
            </w:tcBorders>
            <w:vAlign w:val="center"/>
          </w:tcPr>
          <w:p w14:paraId="1DA440A6">
            <w:pPr>
              <w:pStyle w:val="16"/>
              <w:spacing w:before="0" w:beforeAutospacing="0" w:after="0" w:afterAutospacing="0"/>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lang w:val="en-US" w:eastAsia="zh-CN"/>
              </w:rPr>
              <w:t>制定</w:t>
            </w:r>
            <w:r>
              <w:rPr>
                <w:rFonts w:hint="default" w:ascii="Times New Roman" w:hAnsi="Times New Roman" w:eastAsia="宋体" w:cs="Times New Roman"/>
                <w:b/>
                <w:bCs/>
                <w:color w:val="auto"/>
                <w:sz w:val="21"/>
                <w:szCs w:val="21"/>
              </w:rPr>
              <w:t>人</w:t>
            </w:r>
          </w:p>
        </w:tc>
        <w:tc>
          <w:tcPr>
            <w:tcW w:w="3971" w:type="dxa"/>
            <w:gridSpan w:val="3"/>
            <w:tcBorders>
              <w:top w:val="single" w:color="auto" w:sz="4" w:space="0"/>
              <w:left w:val="single" w:color="auto" w:sz="4" w:space="0"/>
              <w:right w:val="single" w:color="auto" w:sz="4" w:space="0"/>
            </w:tcBorders>
            <w:vAlign w:val="top"/>
          </w:tcPr>
          <w:p w14:paraId="3D8ACAF6">
            <w:pPr>
              <w:widowControl/>
              <w:jc w:val="left"/>
              <w:rPr>
                <w:rFonts w:hint="default" w:ascii="Times New Roman" w:hAnsi="Times New Roman" w:cs="Times New Roman" w:eastAsiaTheme="minorEastAsia"/>
                <w:lang w:val="en-US" w:eastAsia="zh-CN"/>
              </w:rPr>
            </w:pPr>
            <w:r>
              <w:rPr>
                <w:rFonts w:hint="eastAsia" w:ascii="Times New Roman" w:hAnsi="Times New Roman" w:cs="Times New Roman"/>
                <w:lang w:val="en-US" w:eastAsia="zh-CN"/>
              </w:rPr>
              <w:t>叶禹萌</w:t>
            </w:r>
          </w:p>
        </w:tc>
        <w:tc>
          <w:tcPr>
            <w:tcW w:w="975" w:type="dxa"/>
            <w:tcBorders>
              <w:top w:val="single" w:color="auto" w:sz="4" w:space="0"/>
              <w:left w:val="single" w:color="auto" w:sz="4" w:space="0"/>
              <w:bottom w:val="single" w:color="auto" w:sz="4" w:space="0"/>
              <w:right w:val="single" w:color="auto" w:sz="4" w:space="0"/>
            </w:tcBorders>
            <w:vAlign w:val="center"/>
          </w:tcPr>
          <w:p w14:paraId="6FCD0401">
            <w:pPr>
              <w:pStyle w:val="16"/>
              <w:spacing w:before="0" w:beforeAutospacing="0" w:after="0" w:afterAutospacing="0"/>
              <w:ind w:left="-105" w:leftChars="-50" w:right="-105" w:rightChars="-50"/>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lang w:val="en-US" w:eastAsia="zh-CN"/>
              </w:rPr>
              <w:t>制定时间</w:t>
            </w:r>
          </w:p>
        </w:tc>
        <w:tc>
          <w:tcPr>
            <w:tcW w:w="3052" w:type="dxa"/>
            <w:tcBorders>
              <w:top w:val="single" w:color="auto" w:sz="4" w:space="0"/>
              <w:left w:val="single" w:color="auto" w:sz="4" w:space="0"/>
              <w:bottom w:val="single" w:color="auto" w:sz="4" w:space="0"/>
              <w:right w:val="single" w:color="auto" w:sz="4" w:space="0"/>
            </w:tcBorders>
            <w:vAlign w:val="center"/>
          </w:tcPr>
          <w:p w14:paraId="1B80C354">
            <w:pPr>
              <w:pStyle w:val="16"/>
              <w:spacing w:before="0" w:beforeAutospacing="0" w:after="0" w:afterAutospacing="0"/>
              <w:ind w:left="-105" w:leftChars="-50" w:right="-105" w:rightChars="-5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2025</w:t>
            </w:r>
            <w:r>
              <w:rPr>
                <w:rFonts w:hint="default" w:ascii="Times New Roman" w:hAnsi="Times New Roman" w:eastAsia="宋体" w:cs="Times New Roman"/>
                <w:color w:val="auto"/>
                <w:sz w:val="21"/>
                <w:szCs w:val="21"/>
              </w:rPr>
              <w:t>年</w:t>
            </w:r>
            <w:r>
              <w:rPr>
                <w:rFonts w:hint="default" w:ascii="Times New Roman" w:hAnsi="Times New Roman" w:eastAsia="宋体" w:cs="Times New Roman"/>
                <w:color w:val="auto"/>
                <w:sz w:val="21"/>
                <w:szCs w:val="21"/>
                <w:lang w:val="en-US" w:eastAsia="zh-CN"/>
              </w:rPr>
              <w:t>7</w:t>
            </w:r>
            <w:r>
              <w:rPr>
                <w:rFonts w:hint="default" w:ascii="Times New Roman" w:hAnsi="Times New Roman" w:eastAsia="宋体" w:cs="Times New Roman"/>
                <w:color w:val="auto"/>
                <w:sz w:val="21"/>
                <w:szCs w:val="21"/>
              </w:rPr>
              <w:t>月</w:t>
            </w:r>
          </w:p>
        </w:tc>
      </w:tr>
      <w:tr w14:paraId="5D90B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5" w:type="dxa"/>
            <w:tcBorders>
              <w:top w:val="single" w:color="auto" w:sz="4" w:space="0"/>
              <w:left w:val="single" w:color="auto" w:sz="4" w:space="0"/>
              <w:right w:val="single" w:color="auto" w:sz="4" w:space="0"/>
            </w:tcBorders>
            <w:vAlign w:val="center"/>
          </w:tcPr>
          <w:p w14:paraId="64D78BCE">
            <w:pPr>
              <w:pStyle w:val="16"/>
              <w:spacing w:before="0" w:beforeAutospacing="0" w:after="0" w:afterAutospacing="0"/>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lang w:val="en-US" w:eastAsia="zh-CN"/>
              </w:rPr>
              <w:t>审核</w:t>
            </w:r>
            <w:r>
              <w:rPr>
                <w:rFonts w:hint="default" w:ascii="Times New Roman" w:hAnsi="Times New Roman" w:eastAsia="宋体" w:cs="Times New Roman"/>
                <w:b/>
                <w:bCs/>
                <w:color w:val="auto"/>
                <w:sz w:val="21"/>
                <w:szCs w:val="21"/>
              </w:rPr>
              <w:t>人</w:t>
            </w:r>
          </w:p>
        </w:tc>
        <w:tc>
          <w:tcPr>
            <w:tcW w:w="3971" w:type="dxa"/>
            <w:gridSpan w:val="3"/>
            <w:tcBorders>
              <w:top w:val="single" w:color="auto" w:sz="4" w:space="0"/>
              <w:left w:val="single" w:color="auto" w:sz="4" w:space="0"/>
              <w:right w:val="single" w:color="auto" w:sz="4" w:space="0"/>
            </w:tcBorders>
            <w:vAlign w:val="top"/>
          </w:tcPr>
          <w:p w14:paraId="2F63859C">
            <w:pPr>
              <w:widowControl/>
              <w:jc w:val="left"/>
              <w:rPr>
                <w:rFonts w:hint="default" w:ascii="Times New Roman" w:hAnsi="Times New Roman" w:cs="Times New Roman"/>
              </w:rPr>
            </w:pPr>
            <w:r>
              <w:rPr>
                <w:rFonts w:hint="eastAsia"/>
                <w:lang w:val="en-US" w:eastAsia="zh-CN"/>
              </w:rPr>
              <w:t>王嘉姝</w:t>
            </w:r>
          </w:p>
        </w:tc>
        <w:tc>
          <w:tcPr>
            <w:tcW w:w="975" w:type="dxa"/>
            <w:tcBorders>
              <w:top w:val="single" w:color="auto" w:sz="4" w:space="0"/>
              <w:left w:val="single" w:color="auto" w:sz="4" w:space="0"/>
              <w:bottom w:val="single" w:color="auto" w:sz="4" w:space="0"/>
              <w:right w:val="single" w:color="auto" w:sz="4" w:space="0"/>
            </w:tcBorders>
            <w:vAlign w:val="center"/>
          </w:tcPr>
          <w:p w14:paraId="447EE1BB">
            <w:pPr>
              <w:pStyle w:val="16"/>
              <w:spacing w:before="0" w:beforeAutospacing="0" w:after="0" w:afterAutospacing="0"/>
              <w:ind w:left="-105" w:leftChars="-50" w:right="-105" w:rightChars="-50"/>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审核时间</w:t>
            </w:r>
          </w:p>
        </w:tc>
        <w:tc>
          <w:tcPr>
            <w:tcW w:w="3052" w:type="dxa"/>
            <w:tcBorders>
              <w:top w:val="single" w:color="auto" w:sz="4" w:space="0"/>
              <w:left w:val="single" w:color="auto" w:sz="4" w:space="0"/>
              <w:bottom w:val="single" w:color="auto" w:sz="4" w:space="0"/>
              <w:right w:val="single" w:color="auto" w:sz="4" w:space="0"/>
            </w:tcBorders>
            <w:vAlign w:val="center"/>
          </w:tcPr>
          <w:p w14:paraId="77FEB12B">
            <w:pPr>
              <w:pStyle w:val="16"/>
              <w:spacing w:before="0" w:beforeAutospacing="0" w:after="0" w:afterAutospacing="0"/>
              <w:ind w:left="-105" w:leftChars="-50" w:right="-105" w:rightChars="-5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2025</w:t>
            </w:r>
            <w:r>
              <w:rPr>
                <w:rFonts w:hint="default" w:ascii="Times New Roman" w:hAnsi="Times New Roman" w:eastAsia="宋体" w:cs="Times New Roman"/>
                <w:color w:val="auto"/>
                <w:sz w:val="21"/>
                <w:szCs w:val="21"/>
              </w:rPr>
              <w:t>年</w:t>
            </w:r>
            <w:r>
              <w:rPr>
                <w:rFonts w:hint="default" w:ascii="Times New Roman" w:hAnsi="Times New Roman" w:eastAsia="宋体" w:cs="Times New Roman"/>
                <w:color w:val="auto"/>
                <w:sz w:val="21"/>
                <w:szCs w:val="21"/>
                <w:lang w:val="en-US" w:eastAsia="zh-CN"/>
              </w:rPr>
              <w:t>8</w:t>
            </w:r>
            <w:r>
              <w:rPr>
                <w:rFonts w:hint="default" w:ascii="Times New Roman" w:hAnsi="Times New Roman" w:eastAsia="宋体" w:cs="Times New Roman"/>
                <w:color w:val="auto"/>
                <w:sz w:val="21"/>
                <w:szCs w:val="21"/>
              </w:rPr>
              <w:t>月</w:t>
            </w:r>
          </w:p>
        </w:tc>
      </w:tr>
    </w:tbl>
    <w:p w14:paraId="5831A78C">
      <w:pPr>
        <w:keepNext w:val="0"/>
        <w:keepLines w:val="0"/>
        <w:pageBreakBefore w:val="0"/>
        <w:widowControl w:val="0"/>
        <w:kinsoku/>
        <w:wordWrap/>
        <w:overflowPunct/>
        <w:topLinePunct w:val="0"/>
        <w:autoSpaceDE/>
        <w:autoSpaceDN/>
        <w:bidi w:val="0"/>
        <w:adjustRightInd w:val="0"/>
        <w:snapToGrid w:val="0"/>
        <w:ind w:left="0"/>
        <w:jc w:val="left"/>
        <w:textAlignment w:val="auto"/>
        <w:rPr>
          <w:rFonts w:hint="default" w:ascii="Times New Roman" w:hAnsi="Times New Roman" w:eastAsia="黑体" w:cs="Times New Roman"/>
          <w:sz w:val="21"/>
          <w:szCs w:val="21"/>
        </w:rPr>
      </w:pPr>
    </w:p>
    <w:p w14:paraId="0326F077">
      <w:pPr>
        <w:pStyle w:val="3"/>
        <w:bidi w:val="0"/>
        <w:rPr>
          <w:rFonts w:hint="default"/>
          <w:lang w:val="en-US" w:eastAsia="zh-CN"/>
        </w:rPr>
      </w:pPr>
      <w:r>
        <w:rPr>
          <w:rFonts w:hint="default"/>
          <w:lang w:val="en-US" w:eastAsia="zh-CN"/>
        </w:rPr>
        <w:t>二、课程定位</w:t>
      </w:r>
    </w:p>
    <w:p w14:paraId="18C8EDB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本课程是</w:t>
      </w:r>
      <w:r>
        <w:rPr>
          <w:rFonts w:hint="default" w:ascii="Times New Roman" w:hAnsi="Times New Roman" w:cs="Times New Roman"/>
          <w:sz w:val="24"/>
          <w:szCs w:val="24"/>
          <w:lang w:val="en-US" w:eastAsia="zh-CN"/>
        </w:rPr>
        <w:t>化工安全</w:t>
      </w:r>
      <w:r>
        <w:rPr>
          <w:rFonts w:hint="default" w:ascii="Times New Roman" w:hAnsi="Times New Roman" w:cs="Times New Roman" w:eastAsiaTheme="minorEastAsia"/>
          <w:sz w:val="24"/>
          <w:szCs w:val="24"/>
          <w:lang w:val="en-US" w:eastAsia="zh-CN"/>
        </w:rPr>
        <w:t>专业必修的一门专业</w:t>
      </w:r>
      <w:r>
        <w:rPr>
          <w:rFonts w:hint="default" w:ascii="Times New Roman" w:hAnsi="Times New Roman" w:cs="Times New Roman"/>
          <w:sz w:val="24"/>
          <w:szCs w:val="24"/>
          <w:lang w:val="en-US" w:eastAsia="zh-CN"/>
        </w:rPr>
        <w:t>技能</w:t>
      </w:r>
      <w:r>
        <w:rPr>
          <w:rFonts w:hint="default" w:ascii="Times New Roman" w:hAnsi="Times New Roman" w:cs="Times New Roman" w:eastAsiaTheme="minorEastAsia"/>
          <w:sz w:val="24"/>
          <w:szCs w:val="24"/>
          <w:lang w:val="en-US" w:eastAsia="zh-CN"/>
        </w:rPr>
        <w:t>课程，是在学习安全基础</w:t>
      </w:r>
      <w:r>
        <w:rPr>
          <w:rFonts w:hint="eastAsia" w:ascii="Times New Roman" w:hAnsi="Times New Roman" w:cs="Times New Roman"/>
          <w:sz w:val="24"/>
          <w:szCs w:val="24"/>
          <w:lang w:val="en-US" w:eastAsia="zh-CN"/>
        </w:rPr>
        <w:t>课程的基础</w:t>
      </w:r>
      <w:r>
        <w:rPr>
          <w:rFonts w:hint="default" w:ascii="Times New Roman" w:hAnsi="Times New Roman" w:cs="Times New Roman" w:eastAsiaTheme="minorEastAsia"/>
          <w:sz w:val="24"/>
          <w:szCs w:val="24"/>
          <w:lang w:val="en-US" w:eastAsia="zh-CN"/>
        </w:rPr>
        <w:t>上开设的一门理论+实践的课程，对接专业人才培养目标，面向职业健康安全管理工作岗位，培养学生具备职业危害识别、评估与控制能力，掌握职业病防护与个体防护知识，具备职业健康监护与事故预防能力，为后续</w:t>
      </w:r>
      <w:r>
        <w:rPr>
          <w:rFonts w:hint="eastAsia" w:ascii="Times New Roman" w:hAnsi="Times New Roman" w:cs="Times New Roman"/>
          <w:sz w:val="24"/>
          <w:szCs w:val="24"/>
          <w:lang w:val="en-US" w:eastAsia="zh-CN"/>
        </w:rPr>
        <w:t>事故应急处置等</w:t>
      </w:r>
      <w:r>
        <w:rPr>
          <w:rFonts w:hint="default" w:ascii="Times New Roman" w:hAnsi="Times New Roman" w:cs="Times New Roman" w:eastAsiaTheme="minorEastAsia"/>
          <w:sz w:val="24"/>
          <w:szCs w:val="24"/>
          <w:lang w:val="en-US" w:eastAsia="zh-CN"/>
        </w:rPr>
        <w:t>课程学习奠定基础的课程。同时，将课程思政内容融入</w:t>
      </w:r>
      <w:r>
        <w:rPr>
          <w:rFonts w:hint="default" w:ascii="Times New Roman" w:hAnsi="Times New Roman" w:cs="Times New Roman"/>
          <w:sz w:val="24"/>
          <w:szCs w:val="24"/>
          <w:lang w:val="en-US" w:eastAsia="zh-CN"/>
        </w:rPr>
        <w:t>课程核心内容体系</w:t>
      </w:r>
      <w:r>
        <w:rPr>
          <w:rFonts w:hint="default" w:ascii="Times New Roman" w:hAnsi="Times New Roman" w:cs="Times New Roman" w:eastAsiaTheme="minorEastAsia"/>
          <w:sz w:val="24"/>
          <w:szCs w:val="24"/>
          <w:lang w:val="en-US" w:eastAsia="zh-CN"/>
        </w:rPr>
        <w:t>，帮助学生树立正确的世界观、人生观、价值观。</w:t>
      </w:r>
    </w:p>
    <w:p w14:paraId="459680C4">
      <w:pPr>
        <w:pStyle w:val="3"/>
        <w:bidi w:val="0"/>
        <w:rPr>
          <w:rFonts w:hint="default"/>
          <w:lang w:val="en-US" w:eastAsia="zh-CN"/>
        </w:rPr>
      </w:pPr>
      <w:r>
        <w:rPr>
          <w:rFonts w:hint="default"/>
          <w:lang w:val="en-US" w:eastAsia="zh-CN"/>
        </w:rPr>
        <w:t>三、课程设计思路</w:t>
      </w:r>
    </w:p>
    <w:p w14:paraId="37B18DF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本课程基于OBE教学理念，以职业岗位能力为导向，结合国家《“健康中国2030”规划纲要》和《职业病防治法》等政策法规，系统设计教学内容。课程以典型行业（如矿山、化工、机械、建筑等）的职业危害为切入点，通过案例导入、情境模拟、实操训练等方式，强化学生对职业危害因素的识别与控制能力。</w:t>
      </w:r>
    </w:p>
    <w:p w14:paraId="40C89FE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课程采用“课岗融合、课证融通”教学模式，将1+X职业健康安全管理证书内容融入教学，结合职业技能大赛和真实企业案例，提升学生综合职业素养。教学过程中注重思政元素的有机融入，通过讲述行业典型事故案例、劳模事迹、国家职业健康政策等，培养学生的社会责任感和法治意识。</w:t>
      </w:r>
    </w:p>
    <w:p w14:paraId="1797DDAD">
      <w:pPr>
        <w:pStyle w:val="3"/>
        <w:bidi w:val="0"/>
        <w:rPr>
          <w:rFonts w:hint="default"/>
          <w:lang w:val="en-US" w:eastAsia="zh-CN"/>
        </w:rPr>
      </w:pPr>
      <w:r>
        <w:rPr>
          <w:rFonts w:hint="default"/>
          <w:lang w:val="en-US" w:eastAsia="zh-CN"/>
        </w:rPr>
        <w:t>四、课程目标</w:t>
      </w:r>
    </w:p>
    <w:p w14:paraId="5945D065">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default" w:ascii="Times New Roman" w:hAnsi="Times New Roman" w:cs="Times New Roman" w:eastAsiaTheme="minorEastAsia"/>
          <w:b/>
          <w:bCs/>
          <w:sz w:val="24"/>
          <w:szCs w:val="24"/>
          <w:highlight w:val="none"/>
        </w:rPr>
      </w:pPr>
      <w:r>
        <w:rPr>
          <w:rFonts w:hint="default" w:ascii="Times New Roman" w:hAnsi="Times New Roman" w:cs="Times New Roman" w:eastAsiaTheme="minorEastAsia"/>
          <w:b/>
          <w:bCs/>
          <w:sz w:val="24"/>
          <w:szCs w:val="24"/>
          <w:highlight w:val="none"/>
        </w:rPr>
        <w:t>（一）知识目标</w:t>
      </w:r>
    </w:p>
    <w:p w14:paraId="08AD3B1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imes New Roman" w:hAnsi="Times New Roman" w:cs="Times New Roman"/>
          <w:sz w:val="24"/>
          <w:szCs w:val="24"/>
          <w:highlight w:val="none"/>
          <w:lang w:val="en-US" w:eastAsia="zh-CN"/>
        </w:rPr>
      </w:pPr>
      <w:r>
        <w:rPr>
          <w:rFonts w:hint="default" w:ascii="Times New Roman" w:hAnsi="Times New Roman" w:cs="Times New Roman"/>
          <w:sz w:val="24"/>
          <w:szCs w:val="24"/>
          <w:highlight w:val="none"/>
          <w:lang w:val="en-US" w:eastAsia="zh-CN"/>
        </w:rPr>
        <w:t>A1. 了解职业危害的分类、特点及职业病的概念与特征；</w:t>
      </w:r>
    </w:p>
    <w:p w14:paraId="7F580D6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imes New Roman" w:hAnsi="Times New Roman" w:cs="Times New Roman"/>
          <w:sz w:val="24"/>
          <w:szCs w:val="24"/>
          <w:highlight w:val="none"/>
          <w:lang w:val="en-US" w:eastAsia="zh-CN"/>
        </w:rPr>
      </w:pPr>
      <w:r>
        <w:rPr>
          <w:rFonts w:hint="default" w:ascii="Times New Roman" w:hAnsi="Times New Roman" w:cs="Times New Roman"/>
          <w:sz w:val="24"/>
          <w:szCs w:val="24"/>
          <w:highlight w:val="none"/>
          <w:lang w:val="en-US" w:eastAsia="zh-CN"/>
        </w:rPr>
        <w:t>A2. 熟悉我国法定职业病的种类及其诊断标准；</w:t>
      </w:r>
    </w:p>
    <w:p w14:paraId="6A6DD8A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imes New Roman" w:hAnsi="Times New Roman" w:cs="Times New Roman"/>
          <w:sz w:val="24"/>
          <w:szCs w:val="24"/>
          <w:highlight w:val="none"/>
          <w:lang w:val="en-US" w:eastAsia="zh-CN"/>
        </w:rPr>
      </w:pPr>
      <w:r>
        <w:rPr>
          <w:rFonts w:hint="default" w:ascii="Times New Roman" w:hAnsi="Times New Roman" w:cs="Times New Roman"/>
          <w:sz w:val="24"/>
          <w:szCs w:val="24"/>
          <w:highlight w:val="none"/>
          <w:lang w:val="en-US" w:eastAsia="zh-CN"/>
        </w:rPr>
        <w:t>A3. 掌握粉尘、毒物、物理因素等职业危害因素的来源与危害机制；</w:t>
      </w:r>
    </w:p>
    <w:p w14:paraId="00E4A75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imes New Roman" w:hAnsi="Times New Roman" w:cs="Times New Roman"/>
          <w:sz w:val="24"/>
          <w:szCs w:val="24"/>
          <w:highlight w:val="none"/>
          <w:lang w:val="en-US" w:eastAsia="zh-CN"/>
        </w:rPr>
      </w:pPr>
      <w:r>
        <w:rPr>
          <w:rFonts w:hint="default" w:ascii="Times New Roman" w:hAnsi="Times New Roman" w:cs="Times New Roman"/>
          <w:sz w:val="24"/>
          <w:szCs w:val="24"/>
          <w:highlight w:val="none"/>
          <w:lang w:val="en-US" w:eastAsia="zh-CN"/>
        </w:rPr>
        <w:t>A4. 掌握个体防护用品的分类、选用与维护知识；</w:t>
      </w:r>
    </w:p>
    <w:p w14:paraId="39F8ABE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imes New Roman" w:hAnsi="Times New Roman" w:cs="Times New Roman"/>
          <w:sz w:val="24"/>
          <w:szCs w:val="24"/>
          <w:highlight w:val="none"/>
          <w:lang w:val="en-US" w:eastAsia="zh-CN"/>
        </w:rPr>
      </w:pPr>
      <w:r>
        <w:rPr>
          <w:rFonts w:hint="default" w:ascii="Times New Roman" w:hAnsi="Times New Roman" w:cs="Times New Roman"/>
          <w:sz w:val="24"/>
          <w:szCs w:val="24"/>
          <w:highlight w:val="none"/>
          <w:lang w:val="en-US" w:eastAsia="zh-CN"/>
        </w:rPr>
        <w:t>A5. 熟悉工伤保险与特殊劳动保护相关政策法规。</w:t>
      </w:r>
    </w:p>
    <w:p w14:paraId="39196660">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default" w:ascii="Times New Roman" w:hAnsi="Times New Roman" w:cs="Times New Roman" w:eastAsiaTheme="minorEastAsia"/>
          <w:b/>
          <w:bCs/>
          <w:sz w:val="24"/>
          <w:szCs w:val="24"/>
          <w:highlight w:val="none"/>
        </w:rPr>
      </w:pPr>
      <w:r>
        <w:rPr>
          <w:rFonts w:hint="default" w:ascii="Times New Roman" w:hAnsi="Times New Roman" w:cs="Times New Roman" w:eastAsiaTheme="minorEastAsia"/>
          <w:b/>
          <w:bCs/>
          <w:sz w:val="24"/>
          <w:szCs w:val="24"/>
          <w:highlight w:val="none"/>
        </w:rPr>
        <w:t>（二）能力目标</w:t>
      </w:r>
    </w:p>
    <w:p w14:paraId="64D4A16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imes New Roman" w:hAnsi="Times New Roman" w:cs="Times New Roman"/>
          <w:sz w:val="24"/>
          <w:szCs w:val="24"/>
          <w:highlight w:val="none"/>
          <w:lang w:val="en-US" w:eastAsia="zh-CN"/>
        </w:rPr>
      </w:pPr>
      <w:r>
        <w:rPr>
          <w:rFonts w:hint="default" w:ascii="Times New Roman" w:hAnsi="Times New Roman" w:cs="Times New Roman"/>
          <w:sz w:val="24"/>
          <w:szCs w:val="24"/>
          <w:highlight w:val="none"/>
          <w:lang w:val="en-US" w:eastAsia="zh-CN"/>
        </w:rPr>
        <w:t>B1. 能识别典型行业的职业危害因素；</w:t>
      </w:r>
    </w:p>
    <w:p w14:paraId="6C699AD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imes New Roman" w:hAnsi="Times New Roman" w:cs="Times New Roman"/>
          <w:sz w:val="24"/>
          <w:szCs w:val="24"/>
          <w:highlight w:val="none"/>
          <w:lang w:val="en-US" w:eastAsia="zh-CN"/>
        </w:rPr>
      </w:pPr>
      <w:r>
        <w:rPr>
          <w:rFonts w:hint="default" w:ascii="Times New Roman" w:hAnsi="Times New Roman" w:cs="Times New Roman"/>
          <w:sz w:val="24"/>
          <w:szCs w:val="24"/>
          <w:highlight w:val="none"/>
          <w:lang w:val="en-US" w:eastAsia="zh-CN"/>
        </w:rPr>
        <w:t>B2. 能正确选用和使用个体防护装备；</w:t>
      </w:r>
    </w:p>
    <w:p w14:paraId="6F4EA4F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imes New Roman" w:hAnsi="Times New Roman" w:cs="Times New Roman"/>
          <w:sz w:val="24"/>
          <w:szCs w:val="24"/>
          <w:highlight w:val="none"/>
          <w:lang w:val="en-US" w:eastAsia="zh-CN"/>
        </w:rPr>
      </w:pPr>
      <w:r>
        <w:rPr>
          <w:rFonts w:hint="default" w:ascii="Times New Roman" w:hAnsi="Times New Roman" w:cs="Times New Roman"/>
          <w:sz w:val="24"/>
          <w:szCs w:val="24"/>
          <w:highlight w:val="none"/>
          <w:lang w:val="en-US" w:eastAsia="zh-CN"/>
        </w:rPr>
        <w:t>B3. 能初步评估作业场所职业危害风险；</w:t>
      </w:r>
    </w:p>
    <w:p w14:paraId="4BF9FB6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imes New Roman" w:hAnsi="Times New Roman" w:cs="Times New Roman"/>
          <w:sz w:val="24"/>
          <w:szCs w:val="24"/>
          <w:highlight w:val="none"/>
          <w:lang w:val="en-US" w:eastAsia="zh-CN"/>
        </w:rPr>
      </w:pPr>
      <w:r>
        <w:rPr>
          <w:rFonts w:hint="default" w:ascii="Times New Roman" w:hAnsi="Times New Roman" w:cs="Times New Roman"/>
          <w:sz w:val="24"/>
          <w:szCs w:val="24"/>
          <w:highlight w:val="none"/>
          <w:lang w:val="en-US" w:eastAsia="zh-CN"/>
        </w:rPr>
        <w:t>B4. 能制定简单的职业危害控制措施；</w:t>
      </w:r>
    </w:p>
    <w:p w14:paraId="11C961D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imes New Roman" w:hAnsi="Times New Roman" w:cs="Times New Roman" w:eastAsiaTheme="minorEastAsia"/>
          <w:sz w:val="24"/>
          <w:szCs w:val="24"/>
          <w:highlight w:val="none"/>
        </w:rPr>
      </w:pPr>
      <w:r>
        <w:rPr>
          <w:rFonts w:hint="default" w:ascii="Times New Roman" w:hAnsi="Times New Roman" w:cs="Times New Roman"/>
          <w:sz w:val="24"/>
          <w:szCs w:val="24"/>
          <w:highlight w:val="none"/>
          <w:lang w:val="en-US" w:eastAsia="zh-CN"/>
        </w:rPr>
        <w:t>B5. 能进行职业健康监护档案的初步管理。</w:t>
      </w:r>
    </w:p>
    <w:p w14:paraId="6AA73D40">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default" w:ascii="Times New Roman" w:hAnsi="Times New Roman" w:cs="Times New Roman" w:eastAsiaTheme="minorEastAsia"/>
          <w:sz w:val="24"/>
          <w:szCs w:val="24"/>
          <w:highlight w:val="none"/>
        </w:rPr>
      </w:pPr>
      <w:r>
        <w:rPr>
          <w:rFonts w:hint="default" w:ascii="Times New Roman" w:hAnsi="Times New Roman" w:cs="Times New Roman" w:eastAsiaTheme="minorEastAsia"/>
          <w:b/>
          <w:bCs/>
          <w:sz w:val="24"/>
          <w:szCs w:val="24"/>
          <w:highlight w:val="none"/>
        </w:rPr>
        <w:t>（三）素质目标</w:t>
      </w:r>
    </w:p>
    <w:p w14:paraId="48B2F7F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imes New Roman" w:hAnsi="Times New Roman" w:cs="Times New Roman" w:eastAsiaTheme="minorEastAsia"/>
          <w:sz w:val="24"/>
          <w:szCs w:val="24"/>
          <w:highlight w:val="none"/>
        </w:rPr>
      </w:pPr>
      <w:r>
        <w:rPr>
          <w:rFonts w:hint="default" w:ascii="Times New Roman" w:hAnsi="Times New Roman" w:cs="Times New Roman"/>
          <w:sz w:val="24"/>
          <w:szCs w:val="24"/>
          <w:highlight w:val="none"/>
          <w:lang w:val="en-US" w:eastAsia="zh-CN"/>
        </w:rPr>
        <w:t>C</w:t>
      </w:r>
      <w:r>
        <w:rPr>
          <w:rFonts w:hint="default" w:ascii="Times New Roman" w:hAnsi="Times New Roman" w:cs="Times New Roman" w:eastAsiaTheme="minorEastAsia"/>
          <w:sz w:val="24"/>
          <w:szCs w:val="24"/>
          <w:highlight w:val="none"/>
        </w:rPr>
        <w:t xml:space="preserve">1. </w:t>
      </w:r>
      <w:r>
        <w:rPr>
          <w:rFonts w:hint="eastAsia" w:ascii="Times New Roman" w:hAnsi="Times New Roman" w:cs="Times New Roman"/>
          <w:sz w:val="24"/>
          <w:szCs w:val="24"/>
          <w:highlight w:val="none"/>
          <w:lang w:val="en-US" w:eastAsia="zh-CN"/>
        </w:rPr>
        <w:t>培养学生</w:t>
      </w:r>
      <w:r>
        <w:rPr>
          <w:rFonts w:hint="default" w:ascii="Times New Roman" w:hAnsi="Times New Roman" w:cs="Times New Roman" w:eastAsiaTheme="minorEastAsia"/>
          <w:sz w:val="24"/>
          <w:szCs w:val="24"/>
          <w:highlight w:val="none"/>
        </w:rPr>
        <w:t>牢固树立“安全第一</w:t>
      </w:r>
      <w:r>
        <w:rPr>
          <w:rFonts w:hint="eastAsia" w:ascii="Times New Roman" w:hAnsi="Times New Roman" w:cs="Times New Roman"/>
          <w:sz w:val="24"/>
          <w:szCs w:val="24"/>
          <w:highlight w:val="none"/>
          <w:lang w:eastAsia="zh-CN"/>
        </w:rPr>
        <w:t>、预防为主</w:t>
      </w:r>
      <w:r>
        <w:rPr>
          <w:rFonts w:hint="default" w:ascii="Times New Roman" w:hAnsi="Times New Roman" w:cs="Times New Roman" w:eastAsiaTheme="minorEastAsia"/>
          <w:sz w:val="24"/>
          <w:szCs w:val="24"/>
          <w:highlight w:val="none"/>
        </w:rPr>
        <w:t>”的意识和“我的健康我负责”的主动性，克服麻痹侥幸心理。</w:t>
      </w:r>
    </w:p>
    <w:p w14:paraId="51F74BD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imes New Roman" w:hAnsi="Times New Roman" w:cs="Times New Roman" w:eastAsiaTheme="minorEastAsia"/>
          <w:sz w:val="24"/>
          <w:szCs w:val="24"/>
          <w:highlight w:val="none"/>
        </w:rPr>
      </w:pPr>
      <w:r>
        <w:rPr>
          <w:rFonts w:hint="default" w:ascii="Times New Roman" w:hAnsi="Times New Roman" w:cs="Times New Roman"/>
          <w:sz w:val="24"/>
          <w:szCs w:val="24"/>
          <w:highlight w:val="none"/>
          <w:lang w:val="en-US" w:eastAsia="zh-CN"/>
        </w:rPr>
        <w:t>C</w:t>
      </w:r>
      <w:r>
        <w:rPr>
          <w:rFonts w:hint="default" w:ascii="Times New Roman" w:hAnsi="Times New Roman" w:cs="Times New Roman" w:eastAsiaTheme="minorEastAsia"/>
          <w:sz w:val="24"/>
          <w:szCs w:val="24"/>
          <w:highlight w:val="none"/>
        </w:rPr>
        <w:t>2. 养成遵守规程的严谨作风，在生产实习和未来工作中自觉抵制“三违”（违章指挥、违章作业、违反劳动纪律）。</w:t>
      </w:r>
    </w:p>
    <w:p w14:paraId="729F0F6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imes New Roman" w:hAnsi="Times New Roman" w:cs="Times New Roman" w:eastAsiaTheme="minorEastAsia"/>
          <w:sz w:val="24"/>
          <w:szCs w:val="24"/>
          <w:highlight w:val="none"/>
        </w:rPr>
      </w:pPr>
      <w:r>
        <w:rPr>
          <w:rFonts w:hint="default" w:ascii="Times New Roman" w:hAnsi="Times New Roman" w:cs="Times New Roman"/>
          <w:sz w:val="24"/>
          <w:szCs w:val="24"/>
          <w:highlight w:val="none"/>
          <w:lang w:val="en-US" w:eastAsia="zh-CN"/>
        </w:rPr>
        <w:t>C</w:t>
      </w:r>
      <w:r>
        <w:rPr>
          <w:rFonts w:hint="default" w:ascii="Times New Roman" w:hAnsi="Times New Roman" w:cs="Times New Roman" w:eastAsiaTheme="minorEastAsia"/>
          <w:sz w:val="24"/>
          <w:szCs w:val="24"/>
          <w:highlight w:val="none"/>
        </w:rPr>
        <w:t>3. 培养自我保护和相互监护的团队安全意识，做到“不伤害自己、不伤害他人、不被他人伤害”。</w:t>
      </w:r>
    </w:p>
    <w:p w14:paraId="1E959AB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imes New Roman" w:hAnsi="Times New Roman" w:cs="Times New Roman" w:eastAsiaTheme="minorEastAsia"/>
          <w:sz w:val="24"/>
          <w:szCs w:val="24"/>
          <w:highlight w:val="none"/>
        </w:rPr>
      </w:pPr>
      <w:r>
        <w:rPr>
          <w:rFonts w:hint="default" w:ascii="Times New Roman" w:hAnsi="Times New Roman" w:cs="Times New Roman"/>
          <w:sz w:val="24"/>
          <w:szCs w:val="24"/>
          <w:highlight w:val="none"/>
          <w:lang w:val="en-US" w:eastAsia="zh-CN"/>
        </w:rPr>
        <w:t>C</w:t>
      </w:r>
      <w:r>
        <w:rPr>
          <w:rFonts w:hint="default" w:ascii="Times New Roman" w:hAnsi="Times New Roman" w:cs="Times New Roman" w:eastAsiaTheme="minorEastAsia"/>
          <w:sz w:val="24"/>
          <w:szCs w:val="24"/>
          <w:highlight w:val="none"/>
        </w:rPr>
        <w:t>4.保持对职业健康问题的持续关注，具备主动学习和获取新知识、新法规的意愿。</w:t>
      </w:r>
    </w:p>
    <w:p w14:paraId="382E194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imes New Roman" w:hAnsi="Times New Roman" w:cs="Times New Roman" w:eastAsiaTheme="minorEastAsia"/>
          <w:sz w:val="24"/>
          <w:szCs w:val="24"/>
          <w:highlight w:val="none"/>
        </w:rPr>
      </w:pPr>
      <w:r>
        <w:rPr>
          <w:rFonts w:hint="default" w:ascii="Times New Roman" w:hAnsi="Times New Roman" w:cs="Times New Roman"/>
          <w:sz w:val="24"/>
          <w:szCs w:val="24"/>
          <w:highlight w:val="none"/>
          <w:lang w:val="en-US" w:eastAsia="zh-CN"/>
        </w:rPr>
        <w:t>C</w:t>
      </w:r>
      <w:r>
        <w:rPr>
          <w:rFonts w:hint="default" w:ascii="Times New Roman" w:hAnsi="Times New Roman" w:cs="Times New Roman" w:eastAsiaTheme="minorEastAsia"/>
          <w:sz w:val="24"/>
          <w:szCs w:val="24"/>
          <w:highlight w:val="none"/>
        </w:rPr>
        <w:t>5. 形成吃苦耐劳的职业精神，同时懂得运用职业健康知识维护自身合法权益，体面劳动。</w:t>
      </w:r>
    </w:p>
    <w:p w14:paraId="33350417">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default" w:ascii="Times New Roman" w:hAnsi="Times New Roman" w:cs="Times New Roman" w:eastAsiaTheme="minorEastAsia"/>
          <w:sz w:val="24"/>
          <w:szCs w:val="24"/>
          <w:highlight w:val="none"/>
        </w:rPr>
      </w:pPr>
      <w:r>
        <w:rPr>
          <w:rFonts w:hint="default" w:ascii="Times New Roman" w:hAnsi="Times New Roman" w:cs="Times New Roman" w:eastAsiaTheme="minorEastAsia"/>
          <w:b/>
          <w:bCs/>
          <w:sz w:val="24"/>
          <w:szCs w:val="24"/>
          <w:highlight w:val="none"/>
        </w:rPr>
        <w:t>（四）思政目标</w:t>
      </w:r>
    </w:p>
    <w:p w14:paraId="34F7C68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imes New Roman" w:hAnsi="Times New Roman" w:cs="Times New Roman" w:eastAsiaTheme="minorEastAsia"/>
          <w:sz w:val="24"/>
          <w:szCs w:val="24"/>
          <w:highlight w:val="none"/>
        </w:rPr>
      </w:pPr>
      <w:r>
        <w:rPr>
          <w:rFonts w:hint="default" w:ascii="Times New Roman" w:hAnsi="Times New Roman" w:cs="Times New Roman"/>
          <w:sz w:val="24"/>
          <w:szCs w:val="24"/>
          <w:highlight w:val="none"/>
          <w:lang w:val="en-US" w:eastAsia="zh-CN"/>
        </w:rPr>
        <w:t>D</w:t>
      </w:r>
      <w:r>
        <w:rPr>
          <w:rFonts w:hint="default" w:ascii="Times New Roman" w:hAnsi="Times New Roman" w:cs="Times New Roman" w:eastAsiaTheme="minorEastAsia"/>
          <w:sz w:val="24"/>
          <w:szCs w:val="24"/>
          <w:highlight w:val="none"/>
        </w:rPr>
        <w:t>1.  职业道德与人民情怀：树立“爱岗敬业、诚实守信、精益求精”的职业理念； 通过学习国家对劳动者健康的保护政策和职业病防治成就，深刻理解“以人民为中心”的发展思想，珍视生命价值。</w:t>
      </w:r>
    </w:p>
    <w:p w14:paraId="05FFE24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imes New Roman" w:hAnsi="Times New Roman" w:cs="Times New Roman" w:eastAsiaTheme="minorEastAsia"/>
          <w:sz w:val="24"/>
          <w:szCs w:val="24"/>
          <w:highlight w:val="none"/>
        </w:rPr>
      </w:pPr>
      <w:r>
        <w:rPr>
          <w:rFonts w:hint="default" w:ascii="Times New Roman" w:hAnsi="Times New Roman" w:cs="Times New Roman"/>
          <w:sz w:val="24"/>
          <w:szCs w:val="24"/>
          <w:highlight w:val="none"/>
          <w:lang w:val="en-US" w:eastAsia="zh-CN"/>
        </w:rPr>
        <w:t>D</w:t>
      </w:r>
      <w:r>
        <w:rPr>
          <w:rFonts w:hint="default" w:ascii="Times New Roman" w:hAnsi="Times New Roman" w:cs="Times New Roman" w:eastAsiaTheme="minorEastAsia"/>
          <w:sz w:val="24"/>
          <w:szCs w:val="24"/>
          <w:highlight w:val="none"/>
        </w:rPr>
        <w:t>2. 工匠精神与精益求精： 将职业健康安全视为工匠精神的基石，引导学生在追求精湛技艺的同时，必须以健康的身心和安全的行为作为保障。</w:t>
      </w:r>
    </w:p>
    <w:p w14:paraId="7424CA7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imes New Roman" w:hAnsi="Times New Roman" w:cs="Times New Roman" w:eastAsiaTheme="minorEastAsia"/>
          <w:sz w:val="24"/>
          <w:szCs w:val="24"/>
          <w:highlight w:val="none"/>
        </w:rPr>
      </w:pPr>
      <w:r>
        <w:rPr>
          <w:rFonts w:hint="default" w:ascii="Times New Roman" w:hAnsi="Times New Roman" w:cs="Times New Roman"/>
          <w:sz w:val="24"/>
          <w:szCs w:val="24"/>
          <w:highlight w:val="none"/>
          <w:lang w:val="en-US" w:eastAsia="zh-CN"/>
        </w:rPr>
        <w:t>D</w:t>
      </w:r>
      <w:r>
        <w:rPr>
          <w:rFonts w:hint="default" w:ascii="Times New Roman" w:hAnsi="Times New Roman" w:cs="Times New Roman" w:eastAsiaTheme="minorEastAsia"/>
          <w:sz w:val="24"/>
          <w:szCs w:val="24"/>
          <w:highlight w:val="none"/>
        </w:rPr>
        <w:t>3. 法治意识与权利责任： 强化依法维权的观念，明确自身在安全生产中的权利、责任和义务，成为遵纪守法的现代产业工人。</w:t>
      </w:r>
    </w:p>
    <w:p w14:paraId="3D29C0A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imes New Roman" w:hAnsi="Times New Roman" w:cs="Times New Roman" w:eastAsiaTheme="minorEastAsia"/>
          <w:sz w:val="24"/>
          <w:szCs w:val="24"/>
          <w:highlight w:val="none"/>
        </w:rPr>
      </w:pPr>
      <w:r>
        <w:rPr>
          <w:rFonts w:hint="default" w:ascii="Times New Roman" w:hAnsi="Times New Roman" w:cs="Times New Roman"/>
          <w:sz w:val="24"/>
          <w:szCs w:val="24"/>
          <w:highlight w:val="none"/>
          <w:lang w:val="en-US" w:eastAsia="zh-CN"/>
        </w:rPr>
        <w:t>D</w:t>
      </w:r>
      <w:r>
        <w:rPr>
          <w:rFonts w:hint="default" w:ascii="Times New Roman" w:hAnsi="Times New Roman" w:cs="Times New Roman" w:eastAsiaTheme="minorEastAsia"/>
          <w:sz w:val="24"/>
          <w:szCs w:val="24"/>
          <w:highlight w:val="none"/>
        </w:rPr>
        <w:t>4. 社会责任与职业自信：：强化“生命至上、安全发展”的社会责任感； 通过展示各行业劳动模范的健康工作方式，弘扬劳动最光荣的风尚，增强对未来职业的认同感和自豪感。</w:t>
      </w:r>
    </w:p>
    <w:p w14:paraId="40EBEC4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imes New Roman" w:hAnsi="Times New Roman" w:cs="Times New Roman" w:eastAsiaTheme="minorEastAsia"/>
          <w:sz w:val="24"/>
          <w:szCs w:val="24"/>
          <w:highlight w:val="none"/>
          <w:lang w:eastAsia="zh-CN"/>
        </w:rPr>
      </w:pPr>
      <w:r>
        <w:rPr>
          <w:rFonts w:hint="default" w:ascii="Times New Roman" w:hAnsi="Times New Roman" w:cs="Times New Roman"/>
          <w:sz w:val="24"/>
          <w:szCs w:val="24"/>
          <w:highlight w:val="none"/>
          <w:lang w:val="en-US" w:eastAsia="zh-CN"/>
        </w:rPr>
        <w:t>D</w:t>
      </w:r>
      <w:r>
        <w:rPr>
          <w:rFonts w:hint="default" w:ascii="Times New Roman" w:hAnsi="Times New Roman" w:cs="Times New Roman" w:eastAsiaTheme="minorEastAsia"/>
          <w:sz w:val="24"/>
          <w:szCs w:val="24"/>
          <w:highlight w:val="none"/>
        </w:rPr>
        <w:t>5. 家国情怀</w:t>
      </w:r>
      <w:r>
        <w:rPr>
          <w:rFonts w:hint="eastAsia" w:ascii="Times New Roman" w:hAnsi="Times New Roman" w:cs="Times New Roman"/>
          <w:sz w:val="24"/>
          <w:szCs w:val="24"/>
          <w:highlight w:val="none"/>
          <w:lang w:val="en-US" w:eastAsia="zh-CN"/>
        </w:rPr>
        <w:t>与使命担当</w:t>
      </w:r>
      <w:r>
        <w:rPr>
          <w:rFonts w:hint="default" w:ascii="Times New Roman" w:hAnsi="Times New Roman" w:cs="Times New Roman" w:eastAsiaTheme="minorEastAsia"/>
          <w:sz w:val="24"/>
          <w:szCs w:val="24"/>
          <w:highlight w:val="none"/>
        </w:rPr>
        <w:t>：通过国家职业健康政策案例，激发爱国热情</w:t>
      </w:r>
      <w:r>
        <w:rPr>
          <w:rFonts w:hint="eastAsia" w:ascii="Times New Roman" w:hAnsi="Times New Roman" w:cs="Times New Roman"/>
          <w:sz w:val="24"/>
          <w:szCs w:val="24"/>
          <w:highlight w:val="none"/>
          <w:lang w:eastAsia="zh-CN"/>
        </w:rPr>
        <w:t>。</w:t>
      </w:r>
    </w:p>
    <w:p w14:paraId="36361A6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imes New Roman" w:hAnsi="Times New Roman" w:cs="Times New Roman" w:eastAsiaTheme="minorEastAsia"/>
          <w:sz w:val="24"/>
          <w:szCs w:val="24"/>
          <w:highlight w:val="none"/>
        </w:rPr>
      </w:pPr>
      <w:r>
        <w:rPr>
          <w:rFonts w:hint="default" w:ascii="Times New Roman" w:hAnsi="Times New Roman" w:cs="Times New Roman" w:eastAsiaTheme="minorEastAsia"/>
          <w:sz w:val="24"/>
          <w:szCs w:val="24"/>
          <w:highlight w:val="none"/>
        </w:rPr>
        <w:t>D6. 创新意识</w:t>
      </w:r>
      <w:r>
        <w:rPr>
          <w:rFonts w:hint="eastAsia" w:ascii="Times New Roman" w:hAnsi="Times New Roman" w:cs="Times New Roman"/>
          <w:sz w:val="24"/>
          <w:szCs w:val="24"/>
          <w:highlight w:val="none"/>
          <w:lang w:val="en-US" w:eastAsia="zh-CN"/>
        </w:rPr>
        <w:t>与</w:t>
      </w:r>
      <w:r>
        <w:rPr>
          <w:rFonts w:hint="default" w:ascii="Times New Roman" w:hAnsi="Times New Roman" w:cs="Times New Roman" w:eastAsiaTheme="minorEastAsia"/>
          <w:sz w:val="24"/>
          <w:szCs w:val="24"/>
          <w:highlight w:val="none"/>
        </w:rPr>
        <w:t>生态文明：鼓励在职业健康管理中探索新方法、新技术</w:t>
      </w:r>
      <w:r>
        <w:rPr>
          <w:rFonts w:hint="eastAsia" w:ascii="Times New Roman" w:hAnsi="Times New Roman" w:cs="Times New Roman"/>
          <w:sz w:val="24"/>
          <w:szCs w:val="24"/>
          <w:highlight w:val="none"/>
          <w:lang w:eastAsia="zh-CN"/>
        </w:rPr>
        <w:t>；</w:t>
      </w:r>
      <w:r>
        <w:rPr>
          <w:rFonts w:hint="default" w:ascii="Times New Roman" w:hAnsi="Times New Roman" w:cs="Times New Roman" w:eastAsiaTheme="minorEastAsia"/>
          <w:sz w:val="24"/>
          <w:szCs w:val="24"/>
          <w:highlight w:val="none"/>
        </w:rPr>
        <w:t>树立绿色生产、环保健康的可持续发展理念。</w:t>
      </w:r>
    </w:p>
    <w:p w14:paraId="7073C168">
      <w:pPr>
        <w:pStyle w:val="3"/>
        <w:bidi w:val="0"/>
        <w:rPr>
          <w:rFonts w:hint="default"/>
          <w:lang w:val="en-US" w:eastAsia="zh-CN"/>
        </w:rPr>
      </w:pPr>
      <w:r>
        <w:rPr>
          <w:rFonts w:hint="default"/>
          <w:lang w:val="en-US" w:eastAsia="zh-CN"/>
        </w:rPr>
        <w:t>五、课程内容和要求</w:t>
      </w:r>
    </w:p>
    <w:tbl>
      <w:tblPr>
        <w:tblStyle w:val="28"/>
        <w:tblW w:w="498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6"/>
        <w:gridCol w:w="1085"/>
        <w:gridCol w:w="973"/>
        <w:gridCol w:w="959"/>
        <w:gridCol w:w="957"/>
        <w:gridCol w:w="996"/>
        <w:gridCol w:w="1368"/>
        <w:gridCol w:w="711"/>
        <w:gridCol w:w="1822"/>
      </w:tblGrid>
      <w:tr w14:paraId="3F623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6" w:hRule="atLeast"/>
        </w:trPr>
        <w:tc>
          <w:tcPr>
            <w:tcW w:w="482" w:type="pct"/>
            <w:vAlign w:val="center"/>
          </w:tcPr>
          <w:p w14:paraId="20CE9948">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学习情境（章）</w:t>
            </w:r>
          </w:p>
        </w:tc>
        <w:tc>
          <w:tcPr>
            <w:tcW w:w="552" w:type="pct"/>
            <w:vAlign w:val="center"/>
          </w:tcPr>
          <w:p w14:paraId="06FF5DAF">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工作任务（节）</w:t>
            </w:r>
          </w:p>
        </w:tc>
        <w:tc>
          <w:tcPr>
            <w:tcW w:w="495" w:type="pct"/>
            <w:vAlign w:val="center"/>
          </w:tcPr>
          <w:p w14:paraId="1BF030EC">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知识点(A)</w:t>
            </w:r>
          </w:p>
        </w:tc>
        <w:tc>
          <w:tcPr>
            <w:tcW w:w="488" w:type="pct"/>
            <w:vAlign w:val="center"/>
          </w:tcPr>
          <w:p w14:paraId="45318DB0">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技能点(B)</w:t>
            </w:r>
          </w:p>
        </w:tc>
        <w:tc>
          <w:tcPr>
            <w:tcW w:w="487" w:type="pct"/>
            <w:vAlign w:val="center"/>
          </w:tcPr>
          <w:p w14:paraId="586E260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素质目标(C)</w:t>
            </w:r>
          </w:p>
        </w:tc>
        <w:tc>
          <w:tcPr>
            <w:tcW w:w="507" w:type="pct"/>
            <w:vAlign w:val="center"/>
          </w:tcPr>
          <w:p w14:paraId="32959430">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思政元素(D)</w:t>
            </w:r>
          </w:p>
        </w:tc>
        <w:tc>
          <w:tcPr>
            <w:tcW w:w="696" w:type="pct"/>
            <w:vAlign w:val="center"/>
          </w:tcPr>
          <w:p w14:paraId="67E6378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对应培养规格支撑要点</w:t>
            </w:r>
          </w:p>
        </w:tc>
        <w:tc>
          <w:tcPr>
            <w:tcW w:w="362" w:type="pct"/>
            <w:vAlign w:val="center"/>
          </w:tcPr>
          <w:p w14:paraId="421125A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学时</w:t>
            </w:r>
          </w:p>
        </w:tc>
        <w:tc>
          <w:tcPr>
            <w:tcW w:w="927" w:type="pct"/>
            <w:vAlign w:val="center"/>
          </w:tcPr>
          <w:p w14:paraId="65E91BB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备注</w:t>
            </w:r>
          </w:p>
        </w:tc>
      </w:tr>
      <w:tr w14:paraId="215FE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6" w:hRule="atLeast"/>
        </w:trPr>
        <w:tc>
          <w:tcPr>
            <w:tcW w:w="482" w:type="pct"/>
            <w:shd w:val="clear" w:color="auto" w:fill="auto"/>
            <w:vAlign w:val="center"/>
          </w:tcPr>
          <w:p w14:paraId="40FFF8F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第一章 职业危害和职业病</w:t>
            </w:r>
          </w:p>
        </w:tc>
        <w:tc>
          <w:tcPr>
            <w:tcW w:w="552" w:type="pct"/>
            <w:shd w:val="clear" w:color="auto" w:fill="auto"/>
            <w:vAlign w:val="center"/>
          </w:tcPr>
          <w:p w14:paraId="65AC63FD">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第一节 概述</w:t>
            </w:r>
          </w:p>
          <w:p w14:paraId="1E194E0A">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第二节 矿山行业</w:t>
            </w:r>
          </w:p>
          <w:p w14:paraId="442267E0">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第三节 化工行业</w:t>
            </w:r>
          </w:p>
          <w:p w14:paraId="275A4820">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第四节 机械制造</w:t>
            </w:r>
          </w:p>
          <w:p w14:paraId="7CDD5DFE">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第五节 建筑施工</w:t>
            </w:r>
          </w:p>
        </w:tc>
        <w:tc>
          <w:tcPr>
            <w:tcW w:w="495" w:type="pct"/>
            <w:shd w:val="clear" w:color="auto" w:fill="auto"/>
            <w:vAlign w:val="center"/>
          </w:tcPr>
          <w:p w14:paraId="5F397E7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A1</w:t>
            </w:r>
            <w:r>
              <w:rPr>
                <w:rFonts w:hint="eastAsia" w:ascii="Times New Roman" w:hAnsi="Times New Roman" w:eastAsia="宋体" w:cs="Times New Roman"/>
                <w:color w:val="auto"/>
                <w:sz w:val="21"/>
                <w:szCs w:val="21"/>
                <w:highlight w:val="none"/>
                <w:lang w:val="en-US" w:eastAsia="zh-CN"/>
              </w:rPr>
              <w:t>，A2</w:t>
            </w:r>
          </w:p>
          <w:p w14:paraId="18939ED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A3，A4</w:t>
            </w:r>
          </w:p>
        </w:tc>
        <w:tc>
          <w:tcPr>
            <w:tcW w:w="488" w:type="pct"/>
            <w:shd w:val="clear" w:color="auto" w:fill="auto"/>
            <w:vAlign w:val="center"/>
          </w:tcPr>
          <w:p w14:paraId="0714881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B1</w:t>
            </w:r>
            <w:r>
              <w:rPr>
                <w:rFonts w:hint="eastAsia" w:ascii="Times New Roman" w:hAnsi="Times New Roman" w:eastAsia="宋体" w:cs="Times New Roman"/>
                <w:color w:val="auto"/>
                <w:sz w:val="21"/>
                <w:szCs w:val="21"/>
                <w:highlight w:val="none"/>
                <w:lang w:val="en-US" w:eastAsia="zh-CN"/>
              </w:rPr>
              <w:t>，B3</w:t>
            </w:r>
          </w:p>
        </w:tc>
        <w:tc>
          <w:tcPr>
            <w:tcW w:w="487" w:type="pct"/>
            <w:shd w:val="clear" w:color="auto" w:fill="auto"/>
            <w:vAlign w:val="center"/>
          </w:tcPr>
          <w:p w14:paraId="5FD9506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C1</w:t>
            </w:r>
            <w:r>
              <w:rPr>
                <w:rFonts w:hint="eastAsia" w:ascii="Times New Roman" w:hAnsi="Times New Roman" w:cs="Times New Roman"/>
                <w:color w:val="auto"/>
                <w:sz w:val="21"/>
                <w:szCs w:val="21"/>
                <w:highlight w:val="none"/>
                <w:lang w:val="en-US" w:eastAsia="zh-CN"/>
              </w:rPr>
              <w:t>，C2</w:t>
            </w:r>
          </w:p>
          <w:p w14:paraId="78CED98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color w:val="auto"/>
                <w:sz w:val="21"/>
                <w:szCs w:val="21"/>
                <w:highlight w:val="none"/>
                <w:lang w:val="en-US" w:eastAsia="zh-CN"/>
              </w:rPr>
              <w:t>C4，C5</w:t>
            </w:r>
          </w:p>
        </w:tc>
        <w:tc>
          <w:tcPr>
            <w:tcW w:w="507" w:type="pct"/>
            <w:shd w:val="clear" w:color="auto" w:fill="auto"/>
            <w:vAlign w:val="center"/>
          </w:tcPr>
          <w:p w14:paraId="48A67EE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D1</w:t>
            </w:r>
            <w:r>
              <w:rPr>
                <w:rFonts w:hint="eastAsia" w:ascii="Times New Roman" w:hAnsi="Times New Roman" w:cs="Times New Roman"/>
                <w:color w:val="auto"/>
                <w:sz w:val="21"/>
                <w:szCs w:val="21"/>
                <w:highlight w:val="none"/>
                <w:lang w:val="en-US" w:eastAsia="zh-CN"/>
              </w:rPr>
              <w:t>，D3</w:t>
            </w:r>
          </w:p>
          <w:p w14:paraId="13A7BDC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D4，D5</w:t>
            </w:r>
          </w:p>
          <w:p w14:paraId="620BAF4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D6</w:t>
            </w:r>
          </w:p>
        </w:tc>
        <w:tc>
          <w:tcPr>
            <w:tcW w:w="696" w:type="pct"/>
            <w:shd w:val="clear" w:color="auto" w:fill="auto"/>
            <w:vAlign w:val="center"/>
          </w:tcPr>
          <w:p w14:paraId="38C8F08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知识目标1</w:t>
            </w:r>
          </w:p>
          <w:p w14:paraId="5843D9C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素质目标1</w:t>
            </w:r>
          </w:p>
          <w:p w14:paraId="7E2E35F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eastAsiaTheme="minorEastAsia"/>
                <w:color w:val="auto"/>
                <w:kern w:val="2"/>
                <w:sz w:val="21"/>
                <w:szCs w:val="21"/>
                <w:highlight w:val="none"/>
                <w:lang w:val="en-US" w:eastAsia="zh-CN" w:bidi="ar-SA"/>
              </w:rPr>
              <w:t>素质目标2</w:t>
            </w:r>
          </w:p>
          <w:p w14:paraId="7B7CEFD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能力目标1</w:t>
            </w:r>
          </w:p>
        </w:tc>
        <w:tc>
          <w:tcPr>
            <w:tcW w:w="362" w:type="pct"/>
            <w:shd w:val="clear" w:color="auto" w:fill="auto"/>
            <w:vAlign w:val="center"/>
          </w:tcPr>
          <w:p w14:paraId="47370E4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6</w:t>
            </w:r>
          </w:p>
        </w:tc>
        <w:tc>
          <w:tcPr>
            <w:tcW w:w="927" w:type="pct"/>
            <w:shd w:val="clear" w:color="auto" w:fill="auto"/>
            <w:vAlign w:val="center"/>
          </w:tcPr>
          <w:p w14:paraId="2131745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核心内容</w:t>
            </w:r>
          </w:p>
        </w:tc>
      </w:tr>
      <w:tr w14:paraId="45236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482" w:type="pct"/>
            <w:vAlign w:val="center"/>
          </w:tcPr>
          <w:p w14:paraId="6A973C2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rPr>
              <w:t>第二章 粉尘的危害与防护</w:t>
            </w:r>
          </w:p>
        </w:tc>
        <w:tc>
          <w:tcPr>
            <w:tcW w:w="552" w:type="pct"/>
            <w:vAlign w:val="center"/>
          </w:tcPr>
          <w:p w14:paraId="672C164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粉尘识别与控制</w:t>
            </w:r>
          </w:p>
        </w:tc>
        <w:tc>
          <w:tcPr>
            <w:tcW w:w="495" w:type="pct"/>
            <w:vAlign w:val="center"/>
          </w:tcPr>
          <w:p w14:paraId="3CF75D7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A3，A4</w:t>
            </w:r>
          </w:p>
        </w:tc>
        <w:tc>
          <w:tcPr>
            <w:tcW w:w="488" w:type="pct"/>
            <w:vAlign w:val="center"/>
          </w:tcPr>
          <w:p w14:paraId="5E958D3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B2</w:t>
            </w:r>
            <w:r>
              <w:rPr>
                <w:rFonts w:hint="eastAsia" w:ascii="Times New Roman" w:hAnsi="Times New Roman" w:eastAsia="宋体" w:cs="Times New Roman"/>
                <w:color w:val="auto"/>
                <w:sz w:val="21"/>
                <w:szCs w:val="21"/>
                <w:highlight w:val="none"/>
                <w:lang w:val="en-US" w:eastAsia="zh-CN"/>
              </w:rPr>
              <w:t>，B4</w:t>
            </w:r>
          </w:p>
        </w:tc>
        <w:tc>
          <w:tcPr>
            <w:tcW w:w="487" w:type="pct"/>
            <w:vAlign w:val="center"/>
          </w:tcPr>
          <w:p w14:paraId="529B308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C1，</w:t>
            </w:r>
            <w:r>
              <w:rPr>
                <w:rFonts w:hint="default" w:ascii="Times New Roman" w:hAnsi="Times New Roman" w:cs="Times New Roman"/>
                <w:color w:val="auto"/>
                <w:sz w:val="21"/>
                <w:szCs w:val="21"/>
                <w:highlight w:val="none"/>
                <w:lang w:val="en-US" w:eastAsia="zh-CN"/>
              </w:rPr>
              <w:t>C2</w:t>
            </w:r>
          </w:p>
        </w:tc>
        <w:tc>
          <w:tcPr>
            <w:tcW w:w="507" w:type="pct"/>
            <w:vAlign w:val="center"/>
          </w:tcPr>
          <w:p w14:paraId="3A3A377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D</w:t>
            </w:r>
            <w:r>
              <w:rPr>
                <w:rFonts w:hint="eastAsia" w:ascii="Times New Roman" w:hAnsi="Times New Roman" w:cs="Times New Roman"/>
                <w:color w:val="auto"/>
                <w:sz w:val="21"/>
                <w:szCs w:val="21"/>
                <w:highlight w:val="none"/>
                <w:lang w:val="en-US" w:eastAsia="zh-CN"/>
              </w:rPr>
              <w:t>1，D6</w:t>
            </w:r>
          </w:p>
        </w:tc>
        <w:tc>
          <w:tcPr>
            <w:tcW w:w="696" w:type="pct"/>
            <w:vAlign w:val="center"/>
          </w:tcPr>
          <w:p w14:paraId="7C1A1A8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素质目标</w:t>
            </w:r>
            <w:r>
              <w:rPr>
                <w:rFonts w:hint="eastAsia" w:ascii="Times New Roman" w:hAnsi="Times New Roman" w:cs="Times New Roman"/>
                <w:color w:val="auto"/>
                <w:sz w:val="21"/>
                <w:szCs w:val="21"/>
                <w:highlight w:val="none"/>
                <w:lang w:val="en-US" w:eastAsia="zh-CN"/>
              </w:rPr>
              <w:t>1</w:t>
            </w:r>
          </w:p>
          <w:p w14:paraId="2174B14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能力目标2</w:t>
            </w:r>
          </w:p>
        </w:tc>
        <w:tc>
          <w:tcPr>
            <w:tcW w:w="362" w:type="pct"/>
            <w:vAlign w:val="center"/>
          </w:tcPr>
          <w:p w14:paraId="1F0E210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4</w:t>
            </w:r>
          </w:p>
        </w:tc>
        <w:tc>
          <w:tcPr>
            <w:tcW w:w="927" w:type="pct"/>
            <w:vAlign w:val="center"/>
          </w:tcPr>
          <w:p w14:paraId="7AF600F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重点内容</w:t>
            </w:r>
          </w:p>
        </w:tc>
      </w:tr>
      <w:tr w14:paraId="7DAAA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482" w:type="pct"/>
            <w:vAlign w:val="center"/>
          </w:tcPr>
          <w:p w14:paraId="5686550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rPr>
              <w:t>第三章 职业毒物危害与防护</w:t>
            </w:r>
          </w:p>
        </w:tc>
        <w:tc>
          <w:tcPr>
            <w:tcW w:w="552" w:type="pct"/>
            <w:vAlign w:val="center"/>
          </w:tcPr>
          <w:p w14:paraId="07323D1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毒物识别与防护</w:t>
            </w:r>
          </w:p>
        </w:tc>
        <w:tc>
          <w:tcPr>
            <w:tcW w:w="495" w:type="pct"/>
            <w:vAlign w:val="center"/>
          </w:tcPr>
          <w:p w14:paraId="7B6C1B7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A3</w:t>
            </w:r>
            <w:r>
              <w:rPr>
                <w:rFonts w:hint="eastAsia" w:ascii="Times New Roman" w:hAnsi="Times New Roman" w:eastAsia="宋体" w:cs="Times New Roman"/>
                <w:color w:val="auto"/>
                <w:sz w:val="21"/>
                <w:szCs w:val="21"/>
                <w:highlight w:val="none"/>
                <w:lang w:val="en-US" w:eastAsia="zh-CN"/>
              </w:rPr>
              <w:t>，A4</w:t>
            </w:r>
          </w:p>
        </w:tc>
        <w:tc>
          <w:tcPr>
            <w:tcW w:w="488" w:type="pct"/>
            <w:vAlign w:val="center"/>
          </w:tcPr>
          <w:p w14:paraId="50A4087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B</w:t>
            </w:r>
            <w:r>
              <w:rPr>
                <w:rFonts w:hint="eastAsia" w:ascii="Times New Roman" w:hAnsi="Times New Roman" w:eastAsia="宋体" w:cs="Times New Roman"/>
                <w:color w:val="auto"/>
                <w:sz w:val="21"/>
                <w:szCs w:val="21"/>
                <w:highlight w:val="none"/>
                <w:lang w:val="en-US" w:eastAsia="zh-CN"/>
              </w:rPr>
              <w:t>2，B4</w:t>
            </w:r>
          </w:p>
        </w:tc>
        <w:tc>
          <w:tcPr>
            <w:tcW w:w="487" w:type="pct"/>
            <w:vAlign w:val="center"/>
          </w:tcPr>
          <w:p w14:paraId="1A27F51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C1，C2</w:t>
            </w:r>
          </w:p>
        </w:tc>
        <w:tc>
          <w:tcPr>
            <w:tcW w:w="507" w:type="pct"/>
            <w:vAlign w:val="center"/>
          </w:tcPr>
          <w:p w14:paraId="27FA4B8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D</w:t>
            </w:r>
            <w:r>
              <w:rPr>
                <w:rFonts w:hint="eastAsia" w:ascii="Times New Roman" w:hAnsi="Times New Roman" w:cs="Times New Roman"/>
                <w:color w:val="auto"/>
                <w:sz w:val="21"/>
                <w:szCs w:val="21"/>
                <w:highlight w:val="none"/>
                <w:lang w:val="en-US" w:eastAsia="zh-CN"/>
              </w:rPr>
              <w:t>3，D6</w:t>
            </w:r>
          </w:p>
        </w:tc>
        <w:tc>
          <w:tcPr>
            <w:tcW w:w="696" w:type="pct"/>
            <w:vAlign w:val="center"/>
          </w:tcPr>
          <w:p w14:paraId="1DAA4AC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素质目标</w:t>
            </w:r>
            <w:r>
              <w:rPr>
                <w:rFonts w:hint="eastAsia" w:ascii="Times New Roman" w:hAnsi="Times New Roman" w:cs="Times New Roman"/>
                <w:color w:val="auto"/>
                <w:sz w:val="21"/>
                <w:szCs w:val="21"/>
                <w:highlight w:val="none"/>
                <w:lang w:val="en-US" w:eastAsia="zh-CN"/>
              </w:rPr>
              <w:t>1</w:t>
            </w:r>
          </w:p>
          <w:p w14:paraId="6239AB2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能力目标2</w:t>
            </w:r>
          </w:p>
        </w:tc>
        <w:tc>
          <w:tcPr>
            <w:tcW w:w="362" w:type="pct"/>
            <w:vAlign w:val="center"/>
          </w:tcPr>
          <w:p w14:paraId="276EE21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3</w:t>
            </w:r>
          </w:p>
        </w:tc>
        <w:tc>
          <w:tcPr>
            <w:tcW w:w="927" w:type="pct"/>
            <w:vAlign w:val="center"/>
          </w:tcPr>
          <w:p w14:paraId="45E5944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重点内容</w:t>
            </w:r>
          </w:p>
        </w:tc>
      </w:tr>
      <w:tr w14:paraId="5A6A4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482" w:type="pct"/>
            <w:vAlign w:val="center"/>
          </w:tcPr>
          <w:p w14:paraId="203D7B7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rPr>
              <w:t>第四章 物理性职业危害因素</w:t>
            </w:r>
          </w:p>
        </w:tc>
        <w:tc>
          <w:tcPr>
            <w:tcW w:w="552" w:type="pct"/>
            <w:vAlign w:val="center"/>
          </w:tcPr>
          <w:p w14:paraId="75A1E1A8">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噪声、振动、高温等</w:t>
            </w:r>
          </w:p>
        </w:tc>
        <w:tc>
          <w:tcPr>
            <w:tcW w:w="495" w:type="pct"/>
            <w:vAlign w:val="center"/>
          </w:tcPr>
          <w:p w14:paraId="341DC67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A3</w:t>
            </w:r>
            <w:r>
              <w:rPr>
                <w:rFonts w:hint="eastAsia" w:ascii="Times New Roman" w:hAnsi="Times New Roman" w:eastAsia="宋体" w:cs="Times New Roman"/>
                <w:color w:val="auto"/>
                <w:sz w:val="21"/>
                <w:szCs w:val="21"/>
                <w:highlight w:val="none"/>
                <w:lang w:val="en-US" w:eastAsia="zh-CN"/>
              </w:rPr>
              <w:t>，A4</w:t>
            </w:r>
          </w:p>
        </w:tc>
        <w:tc>
          <w:tcPr>
            <w:tcW w:w="488" w:type="pct"/>
            <w:vAlign w:val="center"/>
          </w:tcPr>
          <w:p w14:paraId="5C251B6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B</w:t>
            </w:r>
            <w:r>
              <w:rPr>
                <w:rFonts w:hint="eastAsia" w:ascii="Times New Roman" w:hAnsi="Times New Roman" w:eastAsia="宋体" w:cs="Times New Roman"/>
                <w:color w:val="auto"/>
                <w:sz w:val="21"/>
                <w:szCs w:val="21"/>
                <w:highlight w:val="none"/>
                <w:lang w:val="en-US" w:eastAsia="zh-CN"/>
              </w:rPr>
              <w:t>2，B4</w:t>
            </w:r>
          </w:p>
        </w:tc>
        <w:tc>
          <w:tcPr>
            <w:tcW w:w="487" w:type="pct"/>
            <w:vAlign w:val="center"/>
          </w:tcPr>
          <w:p w14:paraId="0908167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C1，C2</w:t>
            </w:r>
          </w:p>
        </w:tc>
        <w:tc>
          <w:tcPr>
            <w:tcW w:w="507" w:type="pct"/>
            <w:vAlign w:val="center"/>
          </w:tcPr>
          <w:p w14:paraId="07F9264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D</w:t>
            </w:r>
            <w:r>
              <w:rPr>
                <w:rFonts w:hint="eastAsia" w:ascii="Times New Roman" w:hAnsi="Times New Roman" w:cs="Times New Roman"/>
                <w:color w:val="auto"/>
                <w:sz w:val="21"/>
                <w:szCs w:val="21"/>
                <w:highlight w:val="none"/>
                <w:lang w:val="en-US" w:eastAsia="zh-CN"/>
              </w:rPr>
              <w:t>2，D6</w:t>
            </w:r>
          </w:p>
        </w:tc>
        <w:tc>
          <w:tcPr>
            <w:tcW w:w="696" w:type="pct"/>
            <w:vAlign w:val="center"/>
          </w:tcPr>
          <w:p w14:paraId="77D7D72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素质目标</w:t>
            </w:r>
            <w:r>
              <w:rPr>
                <w:rFonts w:hint="eastAsia" w:ascii="Times New Roman" w:hAnsi="Times New Roman" w:cs="Times New Roman"/>
                <w:color w:val="auto"/>
                <w:sz w:val="21"/>
                <w:szCs w:val="21"/>
                <w:highlight w:val="none"/>
                <w:lang w:val="en-US" w:eastAsia="zh-CN"/>
              </w:rPr>
              <w:t>1</w:t>
            </w:r>
          </w:p>
          <w:p w14:paraId="6B19D8A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能力目标2</w:t>
            </w:r>
          </w:p>
        </w:tc>
        <w:tc>
          <w:tcPr>
            <w:tcW w:w="362" w:type="pct"/>
            <w:vAlign w:val="center"/>
          </w:tcPr>
          <w:p w14:paraId="436F5C8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3</w:t>
            </w:r>
          </w:p>
        </w:tc>
        <w:tc>
          <w:tcPr>
            <w:tcW w:w="927" w:type="pct"/>
            <w:vAlign w:val="center"/>
          </w:tcPr>
          <w:p w14:paraId="3226F5B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重点内容</w:t>
            </w:r>
          </w:p>
        </w:tc>
      </w:tr>
      <w:tr w14:paraId="0EBE2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482" w:type="pct"/>
            <w:vAlign w:val="center"/>
          </w:tcPr>
          <w:p w14:paraId="2DC46D9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rPr>
              <w:t>第五章 其他职业危害</w:t>
            </w:r>
          </w:p>
        </w:tc>
        <w:tc>
          <w:tcPr>
            <w:tcW w:w="552" w:type="pct"/>
            <w:vAlign w:val="center"/>
          </w:tcPr>
          <w:p w14:paraId="531E3F19">
            <w:pPr>
              <w:keepNext w:val="0"/>
              <w:keepLines w:val="0"/>
              <w:pageBreakBefore w:val="0"/>
              <w:widowControl w:val="0"/>
              <w:numPr>
                <w:ilvl w:val="0"/>
                <w:numId w:val="0"/>
              </w:numPr>
              <w:kinsoku/>
              <w:wordWrap/>
              <w:overflowPunct/>
              <w:topLinePunct w:val="0"/>
              <w:autoSpaceDE/>
              <w:autoSpaceDN/>
              <w:bidi w:val="0"/>
              <w:adjustRightInd w:val="0"/>
              <w:snapToGrid w:val="0"/>
              <w:ind w:left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生物、人因工程等</w:t>
            </w:r>
          </w:p>
        </w:tc>
        <w:tc>
          <w:tcPr>
            <w:tcW w:w="495" w:type="pct"/>
            <w:vAlign w:val="center"/>
          </w:tcPr>
          <w:p w14:paraId="30F8390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A</w:t>
            </w:r>
            <w:r>
              <w:rPr>
                <w:rFonts w:hint="eastAsia" w:ascii="Times New Roman" w:hAnsi="Times New Roman" w:eastAsia="宋体" w:cs="Times New Roman"/>
                <w:color w:val="auto"/>
                <w:sz w:val="21"/>
                <w:szCs w:val="21"/>
                <w:highlight w:val="none"/>
                <w:lang w:val="en-US" w:eastAsia="zh-CN"/>
              </w:rPr>
              <w:t>3</w:t>
            </w:r>
          </w:p>
        </w:tc>
        <w:tc>
          <w:tcPr>
            <w:tcW w:w="488" w:type="pct"/>
            <w:shd w:val="clear" w:color="auto" w:fill="auto"/>
            <w:vAlign w:val="center"/>
          </w:tcPr>
          <w:p w14:paraId="19671A5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B</w:t>
            </w:r>
            <w:r>
              <w:rPr>
                <w:rFonts w:hint="eastAsia" w:ascii="Times New Roman" w:hAnsi="Times New Roman" w:eastAsia="宋体" w:cs="Times New Roman"/>
                <w:color w:val="auto"/>
                <w:sz w:val="21"/>
                <w:szCs w:val="21"/>
                <w:highlight w:val="none"/>
                <w:lang w:val="en-US" w:eastAsia="zh-CN"/>
              </w:rPr>
              <w:t>1，B4</w:t>
            </w:r>
          </w:p>
        </w:tc>
        <w:tc>
          <w:tcPr>
            <w:tcW w:w="487" w:type="pct"/>
            <w:vAlign w:val="center"/>
          </w:tcPr>
          <w:p w14:paraId="54E3F9E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C1，C2</w:t>
            </w:r>
          </w:p>
        </w:tc>
        <w:tc>
          <w:tcPr>
            <w:tcW w:w="507" w:type="pct"/>
            <w:vAlign w:val="center"/>
          </w:tcPr>
          <w:p w14:paraId="245C2B2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D</w:t>
            </w:r>
            <w:r>
              <w:rPr>
                <w:rFonts w:hint="eastAsia" w:ascii="Times New Roman" w:hAnsi="Times New Roman" w:cs="Times New Roman"/>
                <w:color w:val="auto"/>
                <w:sz w:val="21"/>
                <w:szCs w:val="21"/>
                <w:highlight w:val="none"/>
                <w:lang w:val="en-US" w:eastAsia="zh-CN"/>
              </w:rPr>
              <w:t>6</w:t>
            </w:r>
          </w:p>
        </w:tc>
        <w:tc>
          <w:tcPr>
            <w:tcW w:w="696" w:type="pct"/>
            <w:vAlign w:val="center"/>
          </w:tcPr>
          <w:p w14:paraId="273322A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素质目标</w:t>
            </w:r>
            <w:r>
              <w:rPr>
                <w:rFonts w:hint="eastAsia" w:ascii="Times New Roman" w:hAnsi="Times New Roman" w:cs="Times New Roman"/>
                <w:color w:val="auto"/>
                <w:sz w:val="21"/>
                <w:szCs w:val="21"/>
                <w:highlight w:val="none"/>
                <w:lang w:val="en-US" w:eastAsia="zh-CN"/>
              </w:rPr>
              <w:t>3</w:t>
            </w:r>
          </w:p>
          <w:p w14:paraId="01D354E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能力目标</w:t>
            </w:r>
            <w:r>
              <w:rPr>
                <w:rFonts w:hint="eastAsia" w:ascii="Times New Roman" w:hAnsi="Times New Roman" w:cs="Times New Roman"/>
                <w:color w:val="auto"/>
                <w:sz w:val="21"/>
                <w:szCs w:val="21"/>
                <w:highlight w:val="none"/>
                <w:lang w:val="en-US" w:eastAsia="zh-CN"/>
              </w:rPr>
              <w:t>3</w:t>
            </w:r>
          </w:p>
        </w:tc>
        <w:tc>
          <w:tcPr>
            <w:tcW w:w="362" w:type="pct"/>
            <w:vAlign w:val="center"/>
          </w:tcPr>
          <w:p w14:paraId="2F62A08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2</w:t>
            </w:r>
          </w:p>
        </w:tc>
        <w:tc>
          <w:tcPr>
            <w:tcW w:w="927" w:type="pct"/>
            <w:vAlign w:val="center"/>
          </w:tcPr>
          <w:p w14:paraId="79F8F23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拓展</w:t>
            </w:r>
            <w:r>
              <w:rPr>
                <w:rFonts w:hint="default" w:ascii="Times New Roman" w:hAnsi="Times New Roman" w:eastAsia="宋体" w:cs="Times New Roman"/>
                <w:color w:val="auto"/>
                <w:sz w:val="21"/>
                <w:szCs w:val="21"/>
                <w:highlight w:val="none"/>
                <w:lang w:val="en-US" w:eastAsia="zh-CN"/>
              </w:rPr>
              <w:t>内容</w:t>
            </w:r>
          </w:p>
        </w:tc>
      </w:tr>
      <w:tr w14:paraId="0B915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482" w:type="pct"/>
            <w:vAlign w:val="center"/>
          </w:tcPr>
          <w:p w14:paraId="4814AB5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第六章 个体防护</w:t>
            </w:r>
          </w:p>
        </w:tc>
        <w:tc>
          <w:tcPr>
            <w:tcW w:w="552" w:type="pct"/>
            <w:vAlign w:val="center"/>
          </w:tcPr>
          <w:p w14:paraId="690A7A4D">
            <w:pPr>
              <w:keepNext w:val="0"/>
              <w:keepLines w:val="0"/>
              <w:pageBreakBefore w:val="0"/>
              <w:widowControl w:val="0"/>
              <w:numPr>
                <w:ilvl w:val="0"/>
                <w:numId w:val="0"/>
              </w:numPr>
              <w:kinsoku/>
              <w:wordWrap/>
              <w:overflowPunct/>
              <w:topLinePunct w:val="0"/>
              <w:autoSpaceDE/>
              <w:autoSpaceDN/>
              <w:bidi w:val="0"/>
              <w:adjustRightInd w:val="0"/>
              <w:snapToGrid w:val="0"/>
              <w:ind w:left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防护用品选用与使用</w:t>
            </w:r>
          </w:p>
        </w:tc>
        <w:tc>
          <w:tcPr>
            <w:tcW w:w="495" w:type="pct"/>
            <w:vAlign w:val="center"/>
          </w:tcPr>
          <w:p w14:paraId="3D652F5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A4</w:t>
            </w:r>
          </w:p>
        </w:tc>
        <w:tc>
          <w:tcPr>
            <w:tcW w:w="488" w:type="pct"/>
            <w:shd w:val="clear" w:color="auto" w:fill="auto"/>
            <w:vAlign w:val="center"/>
          </w:tcPr>
          <w:p w14:paraId="60E774C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B2, B5</w:t>
            </w:r>
          </w:p>
        </w:tc>
        <w:tc>
          <w:tcPr>
            <w:tcW w:w="487" w:type="pct"/>
            <w:vAlign w:val="center"/>
          </w:tcPr>
          <w:p w14:paraId="212D6EF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C2, C3</w:t>
            </w:r>
          </w:p>
        </w:tc>
        <w:tc>
          <w:tcPr>
            <w:tcW w:w="507" w:type="pct"/>
            <w:vAlign w:val="center"/>
          </w:tcPr>
          <w:p w14:paraId="3AD2DFB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D1, D2</w:t>
            </w:r>
          </w:p>
        </w:tc>
        <w:tc>
          <w:tcPr>
            <w:tcW w:w="696" w:type="pct"/>
            <w:vAlign w:val="center"/>
          </w:tcPr>
          <w:p w14:paraId="4B0D608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素质目标</w:t>
            </w:r>
            <w:r>
              <w:rPr>
                <w:rFonts w:hint="eastAsia" w:ascii="Times New Roman" w:hAnsi="Times New Roman" w:cs="Times New Roman"/>
                <w:color w:val="auto"/>
                <w:sz w:val="21"/>
                <w:szCs w:val="21"/>
                <w:highlight w:val="none"/>
                <w:lang w:val="en-US" w:eastAsia="zh-CN"/>
              </w:rPr>
              <w:t>2</w:t>
            </w:r>
          </w:p>
          <w:p w14:paraId="767554F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能力目标</w:t>
            </w:r>
            <w:r>
              <w:rPr>
                <w:rFonts w:hint="eastAsia" w:ascii="Times New Roman" w:hAnsi="Times New Roman" w:cs="Times New Roman"/>
                <w:color w:val="auto"/>
                <w:sz w:val="21"/>
                <w:szCs w:val="21"/>
                <w:highlight w:val="none"/>
                <w:lang w:val="en-US" w:eastAsia="zh-CN"/>
              </w:rPr>
              <w:t>4</w:t>
            </w:r>
          </w:p>
        </w:tc>
        <w:tc>
          <w:tcPr>
            <w:tcW w:w="362" w:type="pct"/>
            <w:vAlign w:val="center"/>
          </w:tcPr>
          <w:p w14:paraId="32B889D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4</w:t>
            </w:r>
          </w:p>
        </w:tc>
        <w:tc>
          <w:tcPr>
            <w:tcW w:w="927" w:type="pct"/>
            <w:vAlign w:val="center"/>
          </w:tcPr>
          <w:p w14:paraId="255C401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核心内容</w:t>
            </w:r>
          </w:p>
        </w:tc>
      </w:tr>
      <w:tr w14:paraId="6790A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4" w:hRule="atLeast"/>
        </w:trPr>
        <w:tc>
          <w:tcPr>
            <w:tcW w:w="482" w:type="pct"/>
            <w:vAlign w:val="center"/>
          </w:tcPr>
          <w:p w14:paraId="2D0BA45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第七章 特殊劳动保护及工伤保险</w:t>
            </w:r>
          </w:p>
        </w:tc>
        <w:tc>
          <w:tcPr>
            <w:tcW w:w="552" w:type="pct"/>
            <w:vAlign w:val="center"/>
          </w:tcPr>
          <w:p w14:paraId="73F4525D">
            <w:pPr>
              <w:keepNext w:val="0"/>
              <w:keepLines w:val="0"/>
              <w:pageBreakBefore w:val="0"/>
              <w:widowControl w:val="0"/>
              <w:numPr>
                <w:ilvl w:val="0"/>
                <w:numId w:val="0"/>
              </w:numPr>
              <w:kinsoku/>
              <w:wordWrap/>
              <w:overflowPunct/>
              <w:topLinePunct w:val="0"/>
              <w:autoSpaceDE/>
              <w:autoSpaceDN/>
              <w:bidi w:val="0"/>
              <w:adjustRightInd w:val="0"/>
              <w:snapToGrid w:val="0"/>
              <w:ind w:left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政策与案例</w:t>
            </w:r>
          </w:p>
        </w:tc>
        <w:tc>
          <w:tcPr>
            <w:tcW w:w="495" w:type="pct"/>
            <w:vAlign w:val="center"/>
          </w:tcPr>
          <w:p w14:paraId="104E5BE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A5</w:t>
            </w:r>
          </w:p>
        </w:tc>
        <w:tc>
          <w:tcPr>
            <w:tcW w:w="488" w:type="pct"/>
            <w:shd w:val="clear" w:color="auto" w:fill="auto"/>
            <w:vAlign w:val="center"/>
          </w:tcPr>
          <w:p w14:paraId="11B23F5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B5</w:t>
            </w:r>
          </w:p>
        </w:tc>
        <w:tc>
          <w:tcPr>
            <w:tcW w:w="487" w:type="pct"/>
            <w:vAlign w:val="center"/>
          </w:tcPr>
          <w:p w14:paraId="3559B87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C4</w:t>
            </w:r>
          </w:p>
        </w:tc>
        <w:tc>
          <w:tcPr>
            <w:tcW w:w="507" w:type="pct"/>
            <w:vAlign w:val="center"/>
          </w:tcPr>
          <w:p w14:paraId="7041534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D3, D4</w:t>
            </w:r>
          </w:p>
        </w:tc>
        <w:tc>
          <w:tcPr>
            <w:tcW w:w="696" w:type="pct"/>
            <w:vAlign w:val="center"/>
          </w:tcPr>
          <w:p w14:paraId="447EADA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知识目标5素质目标4</w:t>
            </w:r>
            <w:r>
              <w:rPr>
                <w:rFonts w:hint="default" w:ascii="Times New Roman" w:hAnsi="Times New Roman" w:cs="Times New Roman"/>
                <w:color w:val="auto"/>
                <w:sz w:val="21"/>
                <w:szCs w:val="21"/>
                <w:highlight w:val="none"/>
                <w:lang w:val="en-US" w:eastAsia="zh-CN"/>
              </w:rPr>
              <w:tab/>
            </w:r>
          </w:p>
        </w:tc>
        <w:tc>
          <w:tcPr>
            <w:tcW w:w="362" w:type="pct"/>
            <w:vAlign w:val="center"/>
          </w:tcPr>
          <w:p w14:paraId="3801DF1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2</w:t>
            </w:r>
          </w:p>
        </w:tc>
        <w:tc>
          <w:tcPr>
            <w:tcW w:w="927" w:type="pct"/>
            <w:vAlign w:val="center"/>
          </w:tcPr>
          <w:p w14:paraId="474DA24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拓展</w:t>
            </w:r>
            <w:r>
              <w:rPr>
                <w:rFonts w:hint="default" w:ascii="Times New Roman" w:hAnsi="Times New Roman" w:eastAsia="宋体" w:cs="Times New Roman"/>
                <w:color w:val="auto"/>
                <w:sz w:val="21"/>
                <w:szCs w:val="21"/>
                <w:highlight w:val="none"/>
                <w:lang w:val="en-US" w:eastAsia="zh-CN"/>
              </w:rPr>
              <w:t>内容</w:t>
            </w:r>
          </w:p>
        </w:tc>
      </w:tr>
    </w:tbl>
    <w:p w14:paraId="66777B5C">
      <w:pPr>
        <w:pStyle w:val="3"/>
        <w:bidi w:val="0"/>
        <w:rPr>
          <w:rFonts w:hint="default"/>
          <w:lang w:val="en-US" w:eastAsia="zh-CN"/>
        </w:rPr>
      </w:pPr>
      <w:r>
        <w:rPr>
          <w:rFonts w:hint="eastAsia"/>
          <w:lang w:val="en-US" w:eastAsia="zh-CN"/>
        </w:rPr>
        <w:t>六、</w:t>
      </w:r>
      <w:r>
        <w:rPr>
          <w:rFonts w:hint="default"/>
          <w:lang w:val="en-US" w:eastAsia="zh-CN"/>
        </w:rPr>
        <w:t>课程考核与评价</w:t>
      </w:r>
    </w:p>
    <w:p w14:paraId="2DB3503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遵循“立德树人、德技并修”的评价导向，坚持“知识评价与技能评价相结合、过程评价与结果评价相结合、定量评价与定性评价相结合、专业评价与思政评价相结合”的原则，全面评价学生的知识掌握、技能水平和思政素养。</w:t>
      </w:r>
    </w:p>
    <w:p w14:paraId="68842EB9">
      <w:pPr>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br w:type="page"/>
      </w:r>
    </w:p>
    <w:p w14:paraId="231CF48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imes New Roman" w:hAnsi="Times New Roman" w:cs="Times New Roman" w:eastAsiaTheme="minorEastAsia"/>
          <w:sz w:val="24"/>
          <w:szCs w:val="24"/>
          <w:lang w:val="en-US" w:eastAsia="zh-CN"/>
        </w:rPr>
      </w:pPr>
    </w:p>
    <w:tbl>
      <w:tblPr>
        <w:tblStyle w:val="27"/>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1620"/>
        <w:gridCol w:w="2279"/>
        <w:gridCol w:w="1417"/>
        <w:gridCol w:w="3825"/>
      </w:tblGrid>
      <w:tr w14:paraId="77DF2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53" w:type="dxa"/>
            <w:gridSpan w:val="2"/>
            <w:tcBorders>
              <w:left w:val="single" w:color="auto" w:sz="4" w:space="0"/>
              <w:right w:val="single" w:color="auto" w:sz="4" w:space="0"/>
            </w:tcBorders>
            <w:vAlign w:val="center"/>
          </w:tcPr>
          <w:p w14:paraId="07680457">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评价项目</w:t>
            </w:r>
          </w:p>
        </w:tc>
        <w:tc>
          <w:tcPr>
            <w:tcW w:w="2108" w:type="dxa"/>
            <w:tcBorders>
              <w:left w:val="single" w:color="auto" w:sz="4" w:space="0"/>
              <w:right w:val="single" w:color="auto" w:sz="4" w:space="0"/>
            </w:tcBorders>
            <w:vAlign w:val="center"/>
          </w:tcPr>
          <w:p w14:paraId="2E14B3B1">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评价方式</w:t>
            </w:r>
          </w:p>
        </w:tc>
        <w:tc>
          <w:tcPr>
            <w:tcW w:w="1311" w:type="dxa"/>
            <w:tcBorders>
              <w:left w:val="single" w:color="auto" w:sz="4" w:space="0"/>
              <w:right w:val="single" w:color="auto" w:sz="4" w:space="0"/>
            </w:tcBorders>
            <w:vAlign w:val="center"/>
          </w:tcPr>
          <w:p w14:paraId="0565D4AA">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分值比例</w:t>
            </w:r>
          </w:p>
        </w:tc>
        <w:tc>
          <w:tcPr>
            <w:tcW w:w="3540" w:type="dxa"/>
            <w:tcBorders>
              <w:left w:val="single" w:color="auto" w:sz="4" w:space="0"/>
              <w:right w:val="single" w:color="auto" w:sz="4" w:space="0"/>
            </w:tcBorders>
            <w:vAlign w:val="center"/>
          </w:tcPr>
          <w:p w14:paraId="0F0459B0">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评价标准</w:t>
            </w:r>
          </w:p>
        </w:tc>
      </w:tr>
      <w:tr w14:paraId="5A5D6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4" w:type="dxa"/>
            <w:vMerge w:val="restart"/>
            <w:tcBorders>
              <w:left w:val="single" w:color="auto" w:sz="4" w:space="0"/>
              <w:right w:val="single" w:color="auto" w:sz="4" w:space="0"/>
            </w:tcBorders>
            <w:vAlign w:val="center"/>
          </w:tcPr>
          <w:p w14:paraId="6C05B0D5">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过程性评价</w:t>
            </w:r>
          </w:p>
        </w:tc>
        <w:tc>
          <w:tcPr>
            <w:tcW w:w="1499" w:type="dxa"/>
            <w:tcBorders>
              <w:left w:val="single" w:color="auto" w:sz="4" w:space="0"/>
              <w:right w:val="single" w:color="auto" w:sz="4" w:space="0"/>
            </w:tcBorders>
            <w:vAlign w:val="center"/>
          </w:tcPr>
          <w:p w14:paraId="518D1373">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平时评价</w:t>
            </w:r>
          </w:p>
        </w:tc>
        <w:tc>
          <w:tcPr>
            <w:tcW w:w="2108" w:type="dxa"/>
            <w:tcBorders>
              <w:left w:val="single" w:color="auto" w:sz="4" w:space="0"/>
              <w:right w:val="single" w:color="auto" w:sz="4" w:space="0"/>
            </w:tcBorders>
            <w:shd w:val="clear" w:color="auto" w:fill="auto"/>
            <w:vAlign w:val="center"/>
          </w:tcPr>
          <w:p w14:paraId="2C454A7D">
            <w:pPr>
              <w:rPr>
                <w:rFonts w:hint="default" w:ascii="Times New Roman" w:hAnsi="Times New Roman" w:eastAsia="宋体" w:cs="Times New Roman"/>
                <w:color w:val="FF0000"/>
                <w:kern w:val="2"/>
                <w:sz w:val="21"/>
                <w:szCs w:val="24"/>
                <w:lang w:val="en-US" w:eastAsia="zh-CN" w:bidi="ar-SA"/>
              </w:rPr>
            </w:pPr>
            <w:r>
              <w:rPr>
                <w:rFonts w:hint="default" w:ascii="Times New Roman" w:hAnsi="Times New Roman" w:eastAsia="宋体" w:cs="Times New Roman"/>
                <w:color w:val="auto"/>
                <w:lang w:val="en-US" w:eastAsia="zh-CN"/>
              </w:rPr>
              <w:t>考察学生出勤、课堂互动、安全意识、学习态度及团队协作精神。</w:t>
            </w:r>
          </w:p>
        </w:tc>
        <w:tc>
          <w:tcPr>
            <w:tcW w:w="1311" w:type="dxa"/>
            <w:tcBorders>
              <w:left w:val="single" w:color="auto" w:sz="4" w:space="0"/>
              <w:right w:val="single" w:color="auto" w:sz="4" w:space="0"/>
            </w:tcBorders>
            <w:shd w:val="clear" w:color="auto" w:fill="auto"/>
            <w:vAlign w:val="center"/>
          </w:tcPr>
          <w:p w14:paraId="6D295E61">
            <w:pPr>
              <w:jc w:val="center"/>
              <w:rPr>
                <w:rFonts w:hint="default" w:ascii="Times New Roman" w:hAnsi="Times New Roman" w:eastAsia="宋体" w:cs="Times New Roman"/>
                <w:color w:val="FF0000"/>
                <w:kern w:val="2"/>
                <w:sz w:val="21"/>
                <w:szCs w:val="24"/>
                <w:lang w:val="en-US" w:eastAsia="zh-CN" w:bidi="ar-SA"/>
              </w:rPr>
            </w:pPr>
            <w:r>
              <w:rPr>
                <w:rFonts w:hint="default" w:ascii="Times New Roman" w:hAnsi="Times New Roman" w:eastAsia="宋体" w:cs="Times New Roman"/>
                <w:color w:val="auto"/>
                <w:lang w:val="en-US" w:eastAsia="zh-CN"/>
              </w:rPr>
              <w:t>15%</w:t>
            </w:r>
          </w:p>
        </w:tc>
        <w:tc>
          <w:tcPr>
            <w:tcW w:w="3540" w:type="dxa"/>
            <w:tcBorders>
              <w:left w:val="single" w:color="auto" w:sz="4" w:space="0"/>
              <w:right w:val="single" w:color="auto" w:sz="4" w:space="0"/>
            </w:tcBorders>
            <w:vAlign w:val="center"/>
          </w:tcPr>
          <w:p w14:paraId="13AA6FAA">
            <w:pPr>
              <w:rPr>
                <w:rFonts w:hint="default" w:ascii="Times New Roman" w:hAnsi="Times New Roman" w:eastAsia="宋体" w:cs="Times New Roman"/>
                <w:color w:val="FF0000"/>
                <w:sz w:val="21"/>
                <w:szCs w:val="21"/>
                <w:lang w:val="en-US" w:eastAsia="zh-CN"/>
              </w:rPr>
            </w:pPr>
            <w:r>
              <w:rPr>
                <w:rFonts w:hint="default" w:ascii="Times New Roman" w:hAnsi="Times New Roman" w:eastAsia="宋体" w:cs="Times New Roman"/>
                <w:color w:val="auto"/>
                <w:lang w:val="en-US" w:eastAsia="zh-CN"/>
              </w:rPr>
              <w:t>制定出勤制度和作业占比，及课堂提问占比进行过程评价</w:t>
            </w:r>
          </w:p>
        </w:tc>
      </w:tr>
      <w:tr w14:paraId="12697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4" w:type="dxa"/>
            <w:vMerge w:val="continue"/>
            <w:tcBorders>
              <w:left w:val="single" w:color="auto" w:sz="4" w:space="0"/>
              <w:right w:val="single" w:color="auto" w:sz="4" w:space="0"/>
            </w:tcBorders>
            <w:vAlign w:val="center"/>
          </w:tcPr>
          <w:p w14:paraId="06E9B652">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default" w:ascii="Times New Roman" w:hAnsi="Times New Roman" w:eastAsia="宋体" w:cs="Times New Roman"/>
                <w:b/>
                <w:bCs/>
                <w:sz w:val="21"/>
                <w:szCs w:val="21"/>
                <w:lang w:val="en-US" w:eastAsia="zh-CN"/>
              </w:rPr>
            </w:pPr>
          </w:p>
        </w:tc>
        <w:tc>
          <w:tcPr>
            <w:tcW w:w="1499" w:type="dxa"/>
            <w:tcBorders>
              <w:left w:val="single" w:color="auto" w:sz="4" w:space="0"/>
              <w:right w:val="single" w:color="auto" w:sz="4" w:space="0"/>
            </w:tcBorders>
            <w:vAlign w:val="center"/>
          </w:tcPr>
          <w:p w14:paraId="3902E587">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单元评价</w:t>
            </w:r>
          </w:p>
        </w:tc>
        <w:tc>
          <w:tcPr>
            <w:tcW w:w="2108" w:type="dxa"/>
            <w:tcBorders>
              <w:left w:val="single" w:color="auto" w:sz="4" w:space="0"/>
              <w:right w:val="single" w:color="auto" w:sz="4" w:space="0"/>
            </w:tcBorders>
            <w:vAlign w:val="center"/>
          </w:tcPr>
          <w:p w14:paraId="7F9B3B41">
            <w:pPr>
              <w:rPr>
                <w:rFonts w:hint="default" w:ascii="Times New Roman" w:hAnsi="Times New Roman" w:eastAsia="宋体" w:cs="Times New Roman"/>
                <w:color w:val="FF0000"/>
                <w:sz w:val="21"/>
                <w:szCs w:val="21"/>
                <w:lang w:val="en-US" w:eastAsia="zh-CN"/>
              </w:rPr>
            </w:pPr>
            <w:r>
              <w:rPr>
                <w:rFonts w:hint="default" w:ascii="Times New Roman" w:hAnsi="Times New Roman" w:eastAsia="宋体" w:cs="Times New Roman"/>
                <w:color w:val="auto"/>
                <w:lang w:val="en-US" w:eastAsia="zh-CN"/>
              </w:rPr>
              <w:t>在单元教学后，</w:t>
            </w:r>
            <w:r>
              <w:rPr>
                <w:rFonts w:hint="eastAsia" w:ascii="Times New Roman" w:hAnsi="Times New Roman" w:eastAsia="宋体" w:cs="Times New Roman"/>
                <w:color w:val="auto"/>
                <w:lang w:val="en-US" w:eastAsia="zh-CN"/>
              </w:rPr>
              <w:t>进行单元测试。</w:t>
            </w:r>
          </w:p>
        </w:tc>
        <w:tc>
          <w:tcPr>
            <w:tcW w:w="1311" w:type="dxa"/>
            <w:tcBorders>
              <w:left w:val="single" w:color="auto" w:sz="4" w:space="0"/>
              <w:right w:val="single" w:color="auto" w:sz="4" w:space="0"/>
            </w:tcBorders>
            <w:vAlign w:val="center"/>
          </w:tcPr>
          <w:p w14:paraId="4514761B">
            <w:pPr>
              <w:jc w:val="center"/>
              <w:rPr>
                <w:rFonts w:hint="default" w:ascii="Times New Roman" w:hAnsi="Times New Roman" w:eastAsia="宋体" w:cs="Times New Roman"/>
                <w:color w:val="FF0000"/>
                <w:sz w:val="21"/>
                <w:szCs w:val="21"/>
                <w:lang w:val="en-US" w:eastAsia="zh-CN"/>
              </w:rPr>
            </w:pPr>
            <w:r>
              <w:rPr>
                <w:rFonts w:hint="default" w:ascii="Times New Roman" w:hAnsi="Times New Roman" w:eastAsia="宋体" w:cs="Times New Roman"/>
                <w:color w:val="auto"/>
                <w:lang w:val="en-US" w:eastAsia="zh-CN"/>
              </w:rPr>
              <w:t>20%</w:t>
            </w:r>
          </w:p>
        </w:tc>
        <w:tc>
          <w:tcPr>
            <w:tcW w:w="3540" w:type="dxa"/>
            <w:tcBorders>
              <w:left w:val="single" w:color="auto" w:sz="4" w:space="0"/>
              <w:right w:val="single" w:color="auto" w:sz="4" w:space="0"/>
            </w:tcBorders>
            <w:vAlign w:val="center"/>
          </w:tcPr>
          <w:p w14:paraId="7CA4373A">
            <w:pPr>
              <w:rPr>
                <w:rFonts w:hint="default" w:ascii="Times New Roman" w:hAnsi="Times New Roman" w:eastAsia="宋体" w:cs="Times New Roman"/>
                <w:color w:val="FF0000"/>
                <w:sz w:val="21"/>
                <w:szCs w:val="21"/>
                <w:lang w:val="en-US" w:eastAsia="zh-CN"/>
              </w:rPr>
            </w:pPr>
            <w:r>
              <w:rPr>
                <w:rFonts w:hint="default" w:ascii="Times New Roman" w:hAnsi="Times New Roman" w:eastAsia="宋体" w:cs="Times New Roman"/>
                <w:color w:val="auto"/>
                <w:lang w:val="en-US" w:eastAsia="zh-CN"/>
              </w:rPr>
              <w:t>每章结束后进行知识检测</w:t>
            </w:r>
          </w:p>
        </w:tc>
      </w:tr>
      <w:tr w14:paraId="7546B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4" w:type="dxa"/>
            <w:vMerge w:val="continue"/>
            <w:tcBorders>
              <w:left w:val="single" w:color="auto" w:sz="4" w:space="0"/>
              <w:right w:val="single" w:color="auto" w:sz="4" w:space="0"/>
            </w:tcBorders>
            <w:vAlign w:val="center"/>
          </w:tcPr>
          <w:p w14:paraId="5BC3DA78">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default" w:ascii="Times New Roman" w:hAnsi="Times New Roman" w:eastAsia="宋体" w:cs="Times New Roman"/>
                <w:b/>
                <w:bCs/>
                <w:sz w:val="21"/>
                <w:szCs w:val="21"/>
                <w:lang w:val="en-US" w:eastAsia="zh-CN"/>
              </w:rPr>
            </w:pPr>
          </w:p>
        </w:tc>
        <w:tc>
          <w:tcPr>
            <w:tcW w:w="1499" w:type="dxa"/>
            <w:tcBorders>
              <w:left w:val="single" w:color="auto" w:sz="4" w:space="0"/>
              <w:right w:val="single" w:color="auto" w:sz="4" w:space="0"/>
            </w:tcBorders>
            <w:vAlign w:val="center"/>
          </w:tcPr>
          <w:p w14:paraId="52497477">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期中评价</w:t>
            </w:r>
          </w:p>
        </w:tc>
        <w:tc>
          <w:tcPr>
            <w:tcW w:w="2108" w:type="dxa"/>
            <w:tcBorders>
              <w:left w:val="single" w:color="auto" w:sz="4" w:space="0"/>
              <w:right w:val="single" w:color="auto" w:sz="4" w:space="0"/>
            </w:tcBorders>
            <w:vAlign w:val="center"/>
          </w:tcPr>
          <w:p w14:paraId="22074F81">
            <w:pPr>
              <w:rPr>
                <w:rFonts w:hint="default" w:ascii="Times New Roman" w:hAnsi="Times New Roman" w:eastAsia="宋体" w:cs="Times New Roman"/>
                <w:color w:val="FF0000"/>
                <w:sz w:val="21"/>
                <w:szCs w:val="21"/>
                <w:lang w:val="en-US" w:eastAsia="zh-CN"/>
              </w:rPr>
            </w:pPr>
            <w:r>
              <w:rPr>
                <w:rFonts w:hint="default" w:ascii="Times New Roman" w:hAnsi="Times New Roman" w:eastAsia="宋体" w:cs="Times New Roman"/>
                <w:color w:val="auto"/>
                <w:sz w:val="21"/>
                <w:szCs w:val="21"/>
                <w:lang w:val="en-US" w:eastAsia="zh-CN"/>
              </w:rPr>
              <w:t>学生个人或小组对真实应急案例进行分析，或就某一安全主题进行研究，考察知识整合与分析能力。</w:t>
            </w:r>
          </w:p>
        </w:tc>
        <w:tc>
          <w:tcPr>
            <w:tcW w:w="1311" w:type="dxa"/>
            <w:tcBorders>
              <w:left w:val="single" w:color="auto" w:sz="4" w:space="0"/>
              <w:right w:val="single" w:color="auto" w:sz="4" w:space="0"/>
            </w:tcBorders>
            <w:vAlign w:val="center"/>
          </w:tcPr>
          <w:p w14:paraId="1FFA8EFF">
            <w:pPr>
              <w:jc w:val="center"/>
              <w:rPr>
                <w:rFonts w:hint="default" w:ascii="Times New Roman" w:hAnsi="Times New Roman" w:eastAsia="宋体" w:cs="Times New Roman"/>
                <w:color w:val="FF0000"/>
                <w:sz w:val="21"/>
                <w:szCs w:val="21"/>
                <w:lang w:val="en-US" w:eastAsia="zh-CN"/>
              </w:rPr>
            </w:pPr>
            <w:r>
              <w:rPr>
                <w:rFonts w:hint="default" w:ascii="Times New Roman" w:hAnsi="Times New Roman" w:eastAsia="宋体" w:cs="Times New Roman"/>
                <w:color w:val="auto"/>
                <w:lang w:val="en-US" w:eastAsia="zh-CN"/>
              </w:rPr>
              <w:t>15%</w:t>
            </w:r>
          </w:p>
        </w:tc>
        <w:tc>
          <w:tcPr>
            <w:tcW w:w="3540" w:type="dxa"/>
            <w:tcBorders>
              <w:left w:val="single" w:color="auto" w:sz="4" w:space="0"/>
              <w:right w:val="single" w:color="auto" w:sz="4" w:space="0"/>
            </w:tcBorders>
            <w:vAlign w:val="center"/>
          </w:tcPr>
          <w:p w14:paraId="1E6EF45D">
            <w:pPr>
              <w:rPr>
                <w:rFonts w:hint="default" w:ascii="Times New Roman" w:hAnsi="Times New Roman" w:eastAsia="宋体" w:cs="Times New Roman"/>
                <w:color w:val="FF0000"/>
                <w:sz w:val="21"/>
                <w:szCs w:val="21"/>
                <w:lang w:val="en-US" w:eastAsia="zh-CN"/>
              </w:rPr>
            </w:pPr>
            <w:r>
              <w:rPr>
                <w:rFonts w:hint="default" w:ascii="Times New Roman" w:hAnsi="Times New Roman" w:eastAsia="宋体" w:cs="Times New Roman"/>
                <w:color w:val="auto"/>
                <w:lang w:val="en-US" w:eastAsia="zh-CN"/>
              </w:rPr>
              <w:t>以实际案例分析能力进行阶段性考核评价</w:t>
            </w:r>
          </w:p>
        </w:tc>
      </w:tr>
      <w:tr w14:paraId="39279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4" w:type="dxa"/>
            <w:vMerge w:val="continue"/>
            <w:tcBorders>
              <w:left w:val="single" w:color="auto" w:sz="4" w:space="0"/>
              <w:right w:val="single" w:color="auto" w:sz="4" w:space="0"/>
            </w:tcBorders>
            <w:vAlign w:val="center"/>
          </w:tcPr>
          <w:p w14:paraId="6AB1DA24">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default" w:ascii="Times New Roman" w:hAnsi="Times New Roman" w:eastAsia="宋体" w:cs="Times New Roman"/>
                <w:b/>
                <w:bCs/>
                <w:sz w:val="21"/>
                <w:szCs w:val="21"/>
                <w:lang w:val="en-US" w:eastAsia="zh-CN"/>
              </w:rPr>
            </w:pPr>
          </w:p>
        </w:tc>
        <w:tc>
          <w:tcPr>
            <w:tcW w:w="1499" w:type="dxa"/>
            <w:tcBorders>
              <w:left w:val="single" w:color="auto" w:sz="4" w:space="0"/>
              <w:right w:val="single" w:color="auto" w:sz="4" w:space="0"/>
            </w:tcBorders>
            <w:vAlign w:val="center"/>
          </w:tcPr>
          <w:p w14:paraId="1448D8BC">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实践评价</w:t>
            </w:r>
          </w:p>
        </w:tc>
        <w:tc>
          <w:tcPr>
            <w:tcW w:w="2108" w:type="dxa"/>
            <w:tcBorders>
              <w:left w:val="single" w:color="auto" w:sz="4" w:space="0"/>
              <w:right w:val="single" w:color="auto" w:sz="4" w:space="0"/>
            </w:tcBorders>
            <w:vAlign w:val="center"/>
          </w:tcPr>
          <w:p w14:paraId="6B9F2FB6">
            <w:pPr>
              <w:rPr>
                <w:rFonts w:hint="default" w:ascii="Times New Roman" w:hAnsi="Times New Roman" w:eastAsia="宋体" w:cs="Times New Roman"/>
                <w:color w:val="FF0000"/>
                <w:sz w:val="21"/>
                <w:szCs w:val="21"/>
                <w:lang w:val="en-US" w:eastAsia="zh-CN"/>
              </w:rPr>
            </w:pPr>
            <w:r>
              <w:rPr>
                <w:rFonts w:hint="default" w:ascii="Times New Roman" w:hAnsi="Times New Roman" w:eastAsia="宋体" w:cs="Times New Roman"/>
                <w:color w:val="auto"/>
                <w:lang w:val="en-US" w:eastAsia="zh-CN"/>
              </w:rPr>
              <w:t>设置模拟应急场景（如个人防护用品的佩戴），要求学生独立完成从评估、响应到救护的全流程操作，全面评估综合应用能力。</w:t>
            </w:r>
          </w:p>
        </w:tc>
        <w:tc>
          <w:tcPr>
            <w:tcW w:w="1311" w:type="dxa"/>
            <w:tcBorders>
              <w:left w:val="single" w:color="auto" w:sz="4" w:space="0"/>
              <w:right w:val="single" w:color="auto" w:sz="4" w:space="0"/>
            </w:tcBorders>
            <w:vAlign w:val="center"/>
          </w:tcPr>
          <w:p w14:paraId="3BD2E830">
            <w:pPr>
              <w:jc w:val="center"/>
              <w:rPr>
                <w:rFonts w:hint="default" w:ascii="Times New Roman" w:hAnsi="Times New Roman" w:eastAsia="宋体" w:cs="Times New Roman"/>
                <w:color w:val="FF0000"/>
                <w:sz w:val="21"/>
                <w:szCs w:val="21"/>
                <w:lang w:val="en-US" w:eastAsia="zh-CN"/>
              </w:rPr>
            </w:pPr>
            <w:r>
              <w:rPr>
                <w:rFonts w:hint="default" w:ascii="Times New Roman" w:hAnsi="Times New Roman" w:eastAsia="宋体" w:cs="Times New Roman"/>
                <w:color w:val="auto"/>
                <w:lang w:val="en-US" w:eastAsia="zh-CN"/>
              </w:rPr>
              <w:t>30%</w:t>
            </w:r>
          </w:p>
        </w:tc>
        <w:tc>
          <w:tcPr>
            <w:tcW w:w="3540" w:type="dxa"/>
            <w:tcBorders>
              <w:left w:val="single" w:color="auto" w:sz="4" w:space="0"/>
              <w:right w:val="single" w:color="auto" w:sz="4" w:space="0"/>
            </w:tcBorders>
            <w:vAlign w:val="center"/>
          </w:tcPr>
          <w:p w14:paraId="1F8B035B">
            <w:pPr>
              <w:rPr>
                <w:rFonts w:hint="default" w:ascii="Times New Roman" w:hAnsi="Times New Roman" w:eastAsia="宋体" w:cs="Times New Roman"/>
                <w:color w:val="FF0000"/>
                <w:sz w:val="21"/>
                <w:szCs w:val="21"/>
                <w:lang w:val="en-US" w:eastAsia="zh-CN"/>
              </w:rPr>
            </w:pPr>
            <w:r>
              <w:rPr>
                <w:rFonts w:hint="default" w:ascii="Times New Roman" w:hAnsi="Times New Roman" w:eastAsia="宋体" w:cs="Times New Roman"/>
                <w:color w:val="auto"/>
                <w:lang w:val="en-US" w:eastAsia="zh-CN"/>
              </w:rPr>
              <w:t>以学生进行模拟场景的应急能力进行考核</w:t>
            </w:r>
          </w:p>
        </w:tc>
      </w:tr>
      <w:tr w14:paraId="03B5A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2153" w:type="dxa"/>
            <w:gridSpan w:val="2"/>
            <w:tcBorders>
              <w:left w:val="single" w:color="auto" w:sz="4" w:space="0"/>
              <w:right w:val="single" w:color="auto" w:sz="4" w:space="0"/>
            </w:tcBorders>
            <w:vAlign w:val="center"/>
          </w:tcPr>
          <w:p w14:paraId="103599F6">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default" w:ascii="Times New Roman" w:hAnsi="Times New Roman" w:eastAsia="宋体" w:cs="Times New Roman"/>
                <w:b/>
                <w:bCs/>
                <w:sz w:val="21"/>
                <w:szCs w:val="21"/>
                <w:lang w:val="en-US"/>
              </w:rPr>
            </w:pPr>
            <w:r>
              <w:rPr>
                <w:rFonts w:hint="default" w:ascii="Times New Roman" w:hAnsi="Times New Roman" w:eastAsia="宋体" w:cs="Times New Roman"/>
                <w:b/>
                <w:bCs/>
                <w:sz w:val="21"/>
                <w:szCs w:val="21"/>
                <w:lang w:val="en-US" w:eastAsia="zh-CN"/>
              </w:rPr>
              <w:t>终结性评价（期末）</w:t>
            </w:r>
          </w:p>
        </w:tc>
        <w:tc>
          <w:tcPr>
            <w:tcW w:w="2108" w:type="dxa"/>
            <w:tcBorders>
              <w:left w:val="single" w:color="auto" w:sz="4" w:space="0"/>
              <w:right w:val="single" w:color="auto" w:sz="4" w:space="0"/>
            </w:tcBorders>
            <w:vAlign w:val="center"/>
          </w:tcPr>
          <w:p w14:paraId="2A5AE1F4">
            <w:pPr>
              <w:rPr>
                <w:rFonts w:hint="default" w:ascii="Times New Roman" w:hAnsi="Times New Roman" w:eastAsia="宋体" w:cs="Times New Roman"/>
                <w:color w:val="FF0000"/>
                <w:sz w:val="21"/>
                <w:szCs w:val="21"/>
                <w:lang w:val="en-US" w:eastAsia="zh-CN"/>
              </w:rPr>
            </w:pPr>
            <w:r>
              <w:rPr>
                <w:rFonts w:hint="default" w:ascii="Times New Roman" w:hAnsi="Times New Roman" w:eastAsia="宋体" w:cs="Times New Roman"/>
                <w:color w:val="auto"/>
                <w:lang w:val="en-US" w:eastAsia="zh-CN"/>
              </w:rPr>
              <w:t>考察学生对职业卫生与健康基本概念、原理、流程和规范的掌握程度。</w:t>
            </w:r>
          </w:p>
        </w:tc>
        <w:tc>
          <w:tcPr>
            <w:tcW w:w="1311" w:type="dxa"/>
            <w:tcBorders>
              <w:left w:val="single" w:color="auto" w:sz="4" w:space="0"/>
              <w:right w:val="single" w:color="auto" w:sz="4" w:space="0"/>
            </w:tcBorders>
            <w:vAlign w:val="center"/>
          </w:tcPr>
          <w:p w14:paraId="620FFA55">
            <w:pPr>
              <w:jc w:val="center"/>
              <w:rPr>
                <w:rFonts w:hint="default" w:ascii="Times New Roman" w:hAnsi="Times New Roman" w:eastAsia="宋体" w:cs="Times New Roman"/>
                <w:color w:val="FF0000"/>
                <w:sz w:val="21"/>
                <w:szCs w:val="21"/>
                <w:lang w:val="en-US" w:eastAsia="zh-CN"/>
              </w:rPr>
            </w:pPr>
            <w:r>
              <w:rPr>
                <w:rFonts w:hint="default" w:ascii="Times New Roman" w:hAnsi="Times New Roman" w:eastAsia="宋体" w:cs="Times New Roman"/>
                <w:color w:val="auto"/>
                <w:lang w:val="en-US" w:eastAsia="zh-CN"/>
              </w:rPr>
              <w:t>20%</w:t>
            </w:r>
          </w:p>
        </w:tc>
        <w:tc>
          <w:tcPr>
            <w:tcW w:w="3540" w:type="dxa"/>
            <w:tcBorders>
              <w:left w:val="single" w:color="auto" w:sz="4" w:space="0"/>
              <w:right w:val="single" w:color="auto" w:sz="4" w:space="0"/>
            </w:tcBorders>
            <w:vAlign w:val="center"/>
          </w:tcPr>
          <w:p w14:paraId="7C4042C7">
            <w:pPr>
              <w:rPr>
                <w:rFonts w:hint="default" w:ascii="Times New Roman" w:hAnsi="Times New Roman" w:eastAsia="宋体" w:cs="Times New Roman"/>
                <w:color w:val="FF0000"/>
                <w:sz w:val="21"/>
                <w:szCs w:val="21"/>
                <w:lang w:val="en-US" w:eastAsia="zh-CN"/>
              </w:rPr>
            </w:pPr>
            <w:r>
              <w:rPr>
                <w:rFonts w:hint="default" w:ascii="Times New Roman" w:hAnsi="Times New Roman" w:eastAsia="宋体" w:cs="Times New Roman"/>
                <w:color w:val="auto"/>
                <w:lang w:val="en-US" w:eastAsia="zh-CN"/>
              </w:rPr>
              <w:t>对课程进行总体考核，考试学生对基本知识和基本技能的掌握程度</w:t>
            </w:r>
          </w:p>
        </w:tc>
      </w:tr>
    </w:tbl>
    <w:p w14:paraId="39F50819">
      <w:pPr>
        <w:pStyle w:val="3"/>
        <w:bidi w:val="0"/>
        <w:rPr>
          <w:rFonts w:hint="default"/>
          <w:lang w:val="en-US" w:eastAsia="zh-CN"/>
        </w:rPr>
      </w:pPr>
      <w:r>
        <w:rPr>
          <w:rFonts w:hint="default"/>
          <w:lang w:val="en-US" w:eastAsia="zh-CN"/>
        </w:rPr>
        <w:t>七、课程实施与保障</w:t>
      </w:r>
    </w:p>
    <w:p w14:paraId="3D6E924C">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(一)教学策略</w:t>
      </w:r>
    </w:p>
    <w:p w14:paraId="410C573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本课程采用“案例引导+任务驱动”的教学方法，结合线上线下混合式教学，利用学习通、虚拟仿真平台等信息化手段，开展小组讨论、角色扮演、现场实训等教学活动，提升学生综合职业能力。</w:t>
      </w:r>
    </w:p>
    <w:p w14:paraId="393CECB8">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(二)课程思政融入</w:t>
      </w:r>
    </w:p>
    <w:p w14:paraId="33064DF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 融入点一：通过讲述典型职业病案例、劳模防护事迹、国家职业健康政策等内容，将“生命至上、安全发展”的价值观融入教学全过程，培养学生的职业责任感与社会担当。</w:t>
      </w:r>
    </w:p>
    <w:p w14:paraId="59E8227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w:t>
      </w:r>
      <w:r>
        <w:rPr>
          <w:rFonts w:hint="default" w:ascii="Times New Roman" w:hAnsi="Times New Roman" w:eastAsia="宋体" w:cs="Times New Roman"/>
          <w:sz w:val="24"/>
          <w:szCs w:val="24"/>
          <w:lang w:val="en-US" w:eastAsia="zh-CN"/>
        </w:rPr>
        <w:t>. 融入点三：在进行团队实操训练时</w:t>
      </w:r>
      <w:r>
        <w:rPr>
          <w:rFonts w:hint="eastAsia" w:ascii="Times New Roman" w:hAnsi="Times New Roman" w:eastAsia="宋体" w:cs="Times New Roman"/>
          <w:sz w:val="24"/>
          <w:szCs w:val="24"/>
          <w:lang w:val="en-US" w:eastAsia="zh-CN"/>
        </w:rPr>
        <w:t>，要</w:t>
      </w:r>
      <w:r>
        <w:rPr>
          <w:rFonts w:hint="default" w:ascii="Times New Roman" w:hAnsi="Times New Roman" w:eastAsia="宋体" w:cs="Times New Roman"/>
          <w:sz w:val="24"/>
          <w:szCs w:val="24"/>
          <w:lang w:val="en-US" w:eastAsia="zh-CN"/>
        </w:rPr>
        <w:t>求学生相互监督、紧密配合，培育团队协作、互助共赢的集体主义精神。</w:t>
      </w:r>
    </w:p>
    <w:p w14:paraId="585F8EF5">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lang w:val="en-US" w:eastAsia="zh-CN"/>
        </w:rPr>
        <w:t>（三）</w:t>
      </w:r>
      <w:r>
        <w:rPr>
          <w:rFonts w:hint="default" w:ascii="Times New Roman" w:hAnsi="Times New Roman" w:eastAsia="宋体" w:cs="Times New Roman"/>
          <w:b/>
          <w:bCs/>
          <w:sz w:val="24"/>
          <w:szCs w:val="24"/>
        </w:rPr>
        <w:t>教学基本条件</w:t>
      </w:r>
    </w:p>
    <w:p w14:paraId="3B69A70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1.教学团队基本要求</w:t>
      </w:r>
    </w:p>
    <w:p w14:paraId="75C8F0D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主讲教师应具备职业卫生、安全工程或相关专业背景，并持有“注册安全工程师”或相关职业资格者优先。鼓励聘请来自合作企业的一线安全管理人员、EHS工程师担任兼职教师，形成“双师型”教学团队。</w:t>
      </w:r>
    </w:p>
    <w:p w14:paraId="6CC0E8D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2.教学硬件环境基本要求</w:t>
      </w:r>
    </w:p>
    <w:p w14:paraId="3D98170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一体化教室/实训室： 配备多媒体教学设备，并设置以下功能区：</w:t>
      </w:r>
    </w:p>
    <w:tbl>
      <w:tblPr>
        <w:tblStyle w:val="28"/>
        <w:tblW w:w="99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61"/>
        <w:gridCol w:w="6333"/>
      </w:tblGrid>
      <w:tr w14:paraId="37EE8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61" w:type="dxa"/>
          </w:tcPr>
          <w:p w14:paraId="5C0DD6D3">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功能区</w:t>
            </w:r>
          </w:p>
        </w:tc>
        <w:tc>
          <w:tcPr>
            <w:tcW w:w="6333" w:type="dxa"/>
          </w:tcPr>
          <w:p w14:paraId="660A28E3">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配备用品</w:t>
            </w:r>
          </w:p>
        </w:tc>
      </w:tr>
      <w:tr w14:paraId="146C9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61" w:type="dxa"/>
          </w:tcPr>
          <w:p w14:paraId="66E535B0">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lang w:val="en-US" w:eastAsia="zh-CN"/>
              </w:rPr>
              <w:t>PE认知与佩戴区</w:t>
            </w:r>
          </w:p>
        </w:tc>
        <w:tc>
          <w:tcPr>
            <w:tcW w:w="6333" w:type="dxa"/>
          </w:tcPr>
          <w:p w14:paraId="4923BDF1">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lang w:val="en-US" w:eastAsia="zh-CN"/>
              </w:rPr>
              <w:t>各类防护用品（呼吸、眼面部、手足、躯体防护等）实物</w:t>
            </w:r>
          </w:p>
        </w:tc>
      </w:tr>
      <w:tr w14:paraId="21EF6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61" w:type="dxa"/>
          </w:tcPr>
          <w:p w14:paraId="2AE2B500">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lang w:val="en-US" w:eastAsia="zh-CN"/>
              </w:rPr>
              <w:t>人机工效学实训区</w:t>
            </w:r>
          </w:p>
        </w:tc>
        <w:tc>
          <w:tcPr>
            <w:tcW w:w="6333" w:type="dxa"/>
          </w:tcPr>
          <w:p w14:paraId="58093885">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lang w:val="en-US" w:eastAsia="zh-CN"/>
              </w:rPr>
              <w:t>可调节的工位模型、不同手柄的工具、手动搬运辅助教具等</w:t>
            </w:r>
          </w:p>
        </w:tc>
      </w:tr>
      <w:tr w14:paraId="2DC82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61" w:type="dxa"/>
          </w:tcPr>
          <w:p w14:paraId="05AA0425">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lang w:val="en-US" w:eastAsia="zh-CN"/>
              </w:rPr>
              <w:t>虚拟仿真体验区</w:t>
            </w:r>
          </w:p>
        </w:tc>
        <w:tc>
          <w:tcPr>
            <w:tcW w:w="6333" w:type="dxa"/>
          </w:tcPr>
          <w:p w14:paraId="19D59F30">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lang w:val="en-US" w:eastAsia="zh-CN"/>
              </w:rPr>
              <w:t>VR/AR设备及配套软件</w:t>
            </w:r>
          </w:p>
        </w:tc>
      </w:tr>
    </w:tbl>
    <w:p w14:paraId="3946CBC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3.教学资源基本要求</w:t>
      </w:r>
    </w:p>
    <w:p w14:paraId="3B38BF9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（1）基本教学资源：</w:t>
      </w:r>
    </w:p>
    <w:p w14:paraId="230C30F2">
      <w:pPr>
        <w:keepNext w:val="0"/>
        <w:keepLines w:val="0"/>
        <w:pageBreakBefore w:val="0"/>
        <w:widowControl w:val="0"/>
        <w:kinsoku/>
        <w:wordWrap/>
        <w:overflowPunct/>
        <w:topLinePunct w:val="0"/>
        <w:autoSpaceDE/>
        <w:autoSpaceDN/>
        <w:bidi w:val="0"/>
        <w:adjustRightInd w:val="0"/>
        <w:snapToGrid w:val="0"/>
        <w:spacing w:line="440" w:lineRule="atLeast"/>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选用</w:t>
      </w:r>
      <w:r>
        <w:rPr>
          <w:rFonts w:hint="eastAsia" w:ascii="Times New Roman" w:hAnsi="Times New Roman" w:eastAsia="宋体" w:cs="Times New Roman"/>
          <w:sz w:val="24"/>
          <w:szCs w:val="24"/>
          <w:lang w:val="en-US" w:eastAsia="zh-CN"/>
        </w:rPr>
        <w:t>中国工人出版社</w:t>
      </w:r>
      <w:r>
        <w:rPr>
          <w:rFonts w:hint="default" w:ascii="Times New Roman" w:hAnsi="Times New Roman" w:eastAsia="宋体" w:cs="Times New Roman"/>
          <w:sz w:val="24"/>
          <w:szCs w:val="24"/>
          <w:lang w:val="en-US" w:eastAsia="zh-CN"/>
        </w:rPr>
        <w:t>编写的《职业卫生与健康》教材，并配发《企业员工安全健康手册》等实用读本（电子版）。</w:t>
      </w:r>
    </w:p>
    <w:p w14:paraId="426539E3">
      <w:pPr>
        <w:keepNext w:val="0"/>
        <w:keepLines w:val="0"/>
        <w:pageBreakBefore w:val="0"/>
        <w:widowControl w:val="0"/>
        <w:kinsoku/>
        <w:wordWrap/>
        <w:overflowPunct/>
        <w:topLinePunct w:val="0"/>
        <w:autoSpaceDE/>
        <w:autoSpaceDN/>
        <w:bidi w:val="0"/>
        <w:adjustRightInd w:val="0"/>
        <w:snapToGrid w:val="0"/>
        <w:spacing w:line="440" w:lineRule="atLeast"/>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（2）数字教学资源：</w:t>
      </w:r>
    </w:p>
    <w:p w14:paraId="1A764044">
      <w:pPr>
        <w:keepNext w:val="0"/>
        <w:keepLines w:val="0"/>
        <w:pageBreakBefore w:val="0"/>
        <w:widowControl w:val="0"/>
        <w:kinsoku/>
        <w:wordWrap/>
        <w:overflowPunct/>
        <w:topLinePunct w:val="0"/>
        <w:autoSpaceDE/>
        <w:autoSpaceDN/>
        <w:bidi w:val="0"/>
        <w:spacing w:line="440" w:lineRule="atLeast"/>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利用在线课程平台，建设包含微课、法规库、在线测试、虚拟仿真链接等在内的线上资源，支持学生混合式学习。</w:t>
      </w:r>
    </w:p>
    <w:p w14:paraId="6708FD38">
      <w:pPr>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br w:type="page"/>
      </w:r>
    </w:p>
    <w:p w14:paraId="54D6A793">
      <w:pPr>
        <w:pStyle w:val="2"/>
        <w:bidi w:val="0"/>
        <w:rPr>
          <w:rFonts w:hint="eastAsia"/>
          <w:lang w:val="en-US" w:eastAsia="zh-CN"/>
        </w:rPr>
      </w:pPr>
      <w:bookmarkStart w:id="86" w:name="_Toc24440"/>
      <w:bookmarkStart w:id="87" w:name="_Toc14756"/>
      <w:r>
        <w:rPr>
          <w:rFonts w:hint="eastAsia"/>
          <w:lang w:val="en-US" w:eastAsia="zh-CN"/>
        </w:rPr>
        <w:t>《石油化工安全技术》课程标准</w:t>
      </w:r>
      <w:bookmarkEnd w:id="86"/>
      <w:bookmarkEnd w:id="87"/>
    </w:p>
    <w:p w14:paraId="60A97477">
      <w:pPr>
        <w:pStyle w:val="3"/>
        <w:bidi w:val="0"/>
        <w:rPr>
          <w:rFonts w:hint="eastAsia"/>
        </w:rPr>
      </w:pPr>
      <w:r>
        <w:rPr>
          <w:rFonts w:hint="eastAsia"/>
        </w:rPr>
        <w:t>一、课程基本信息</w:t>
      </w: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4"/>
        <w:gridCol w:w="1578"/>
        <w:gridCol w:w="1724"/>
        <w:gridCol w:w="991"/>
        <w:gridCol w:w="1052"/>
        <w:gridCol w:w="3301"/>
      </w:tblGrid>
      <w:tr w14:paraId="6287B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bottom w:val="single" w:color="auto" w:sz="4" w:space="0"/>
              <w:right w:val="single" w:color="auto" w:sz="4" w:space="0"/>
            </w:tcBorders>
            <w:vAlign w:val="center"/>
          </w:tcPr>
          <w:p w14:paraId="1AE3F740">
            <w:pPr>
              <w:pStyle w:val="16"/>
              <w:spacing w:before="0" w:beforeAutospacing="0" w:after="0" w:afterAutospacing="0"/>
              <w:jc w:val="center"/>
              <w:rPr>
                <w:rFonts w:ascii="宋体" w:hAnsi="宋体" w:eastAsia="宋体"/>
                <w:b/>
                <w:bCs/>
                <w:color w:val="auto"/>
                <w:sz w:val="21"/>
                <w:szCs w:val="21"/>
              </w:rPr>
            </w:pPr>
            <w:r>
              <w:rPr>
                <w:rFonts w:hint="eastAsia" w:ascii="宋体" w:hAnsi="宋体" w:eastAsia="宋体"/>
                <w:b/>
                <w:bCs/>
                <w:color w:val="auto"/>
                <w:sz w:val="21"/>
                <w:szCs w:val="21"/>
              </w:rPr>
              <w:t>课程名称</w:t>
            </w:r>
          </w:p>
        </w:tc>
        <w:tc>
          <w:tcPr>
            <w:tcW w:w="2179" w:type="pct"/>
            <w:gridSpan w:val="3"/>
            <w:tcBorders>
              <w:top w:val="single" w:color="auto" w:sz="4" w:space="0"/>
              <w:left w:val="single" w:color="auto" w:sz="4" w:space="0"/>
              <w:bottom w:val="single" w:color="auto" w:sz="4" w:space="0"/>
              <w:right w:val="single" w:color="auto" w:sz="4" w:space="0"/>
            </w:tcBorders>
            <w:vAlign w:val="center"/>
          </w:tcPr>
          <w:p w14:paraId="72832A0B">
            <w:pPr>
              <w:pStyle w:val="16"/>
              <w:spacing w:before="0" w:beforeAutospacing="0" w:after="0" w:afterAutospacing="0"/>
              <w:jc w:val="center"/>
              <w:rPr>
                <w:rFonts w:hint="default" w:ascii="宋体" w:hAnsi="宋体" w:eastAsia="宋体"/>
                <w:color w:val="auto"/>
                <w:sz w:val="21"/>
                <w:szCs w:val="21"/>
                <w:lang w:val="en-US" w:eastAsia="zh-CN"/>
              </w:rPr>
            </w:pPr>
            <w:r>
              <w:rPr>
                <w:rFonts w:hint="eastAsia" w:ascii="宋体" w:hAnsi="宋体" w:eastAsia="宋体"/>
                <w:color w:val="auto"/>
                <w:sz w:val="21"/>
                <w:szCs w:val="21"/>
                <w:lang w:val="en-US" w:eastAsia="zh-CN"/>
              </w:rPr>
              <w:t>石油化工安全技术</w:t>
            </w:r>
          </w:p>
        </w:tc>
        <w:tc>
          <w:tcPr>
            <w:tcW w:w="534" w:type="pct"/>
            <w:tcBorders>
              <w:top w:val="single" w:color="auto" w:sz="4" w:space="0"/>
              <w:left w:val="single" w:color="auto" w:sz="4" w:space="0"/>
              <w:bottom w:val="single" w:color="auto" w:sz="4" w:space="0"/>
              <w:right w:val="single" w:color="auto" w:sz="4" w:space="0"/>
            </w:tcBorders>
            <w:vAlign w:val="center"/>
          </w:tcPr>
          <w:p w14:paraId="30341462">
            <w:pPr>
              <w:pStyle w:val="16"/>
              <w:spacing w:before="0" w:beforeAutospacing="0" w:after="0" w:afterAutospacing="0"/>
              <w:ind w:right="-117"/>
              <w:jc w:val="center"/>
              <w:rPr>
                <w:rFonts w:ascii="宋体" w:hAnsi="宋体" w:eastAsia="宋体"/>
                <w:b/>
                <w:bCs/>
                <w:color w:val="auto"/>
                <w:sz w:val="21"/>
                <w:szCs w:val="21"/>
              </w:rPr>
            </w:pPr>
            <w:r>
              <w:rPr>
                <w:rFonts w:hint="eastAsia" w:ascii="宋体" w:hAnsi="宋体" w:eastAsia="宋体"/>
                <w:b/>
                <w:bCs/>
                <w:color w:val="auto"/>
                <w:sz w:val="21"/>
                <w:szCs w:val="21"/>
              </w:rPr>
              <w:t>课程编码</w:t>
            </w:r>
          </w:p>
        </w:tc>
        <w:tc>
          <w:tcPr>
            <w:tcW w:w="1674" w:type="pct"/>
            <w:tcBorders>
              <w:top w:val="single" w:color="auto" w:sz="4" w:space="0"/>
              <w:left w:val="single" w:color="auto" w:sz="4" w:space="0"/>
              <w:bottom w:val="single" w:color="auto" w:sz="4" w:space="0"/>
              <w:right w:val="single" w:color="auto" w:sz="4" w:space="0"/>
            </w:tcBorders>
            <w:vAlign w:val="center"/>
          </w:tcPr>
          <w:p w14:paraId="0CA24346">
            <w:pPr>
              <w:pStyle w:val="16"/>
              <w:spacing w:before="0" w:beforeAutospacing="0" w:after="0" w:afterAutospacing="0"/>
              <w:ind w:right="-145"/>
              <w:jc w:val="center"/>
              <w:rPr>
                <w:rFonts w:hint="default" w:ascii="宋体" w:hAnsi="宋体" w:eastAsia="宋体"/>
                <w:color w:val="FF0000"/>
                <w:sz w:val="21"/>
                <w:szCs w:val="21"/>
                <w:lang w:val="en-US" w:eastAsia="zh-CN"/>
              </w:rPr>
            </w:pPr>
            <w:r>
              <w:rPr>
                <w:rFonts w:ascii="宋体" w:hAnsi="宋体" w:eastAsia="宋体"/>
                <w:color w:val="auto"/>
                <w:sz w:val="21"/>
                <w:szCs w:val="21"/>
              </w:rPr>
              <w:t>shsy230</w:t>
            </w:r>
            <w:r>
              <w:rPr>
                <w:rFonts w:hint="eastAsia" w:ascii="宋体" w:hAnsi="宋体" w:eastAsia="宋体"/>
                <w:color w:val="auto"/>
                <w:sz w:val="21"/>
                <w:szCs w:val="21"/>
                <w:lang w:val="en-US" w:eastAsia="zh-CN"/>
              </w:rPr>
              <w:t>02</w:t>
            </w:r>
          </w:p>
        </w:tc>
      </w:tr>
      <w:tr w14:paraId="407F9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bottom w:val="single" w:color="auto" w:sz="4" w:space="0"/>
              <w:right w:val="single" w:color="auto" w:sz="4" w:space="0"/>
            </w:tcBorders>
          </w:tcPr>
          <w:p w14:paraId="496846D9">
            <w:pPr>
              <w:pStyle w:val="16"/>
              <w:spacing w:before="0" w:beforeAutospacing="0" w:after="0" w:afterAutospacing="0"/>
              <w:jc w:val="center"/>
              <w:rPr>
                <w:rFonts w:ascii="宋体" w:hAnsi="宋体" w:eastAsia="宋体"/>
                <w:b/>
                <w:bCs/>
                <w:color w:val="auto"/>
                <w:sz w:val="21"/>
                <w:szCs w:val="21"/>
              </w:rPr>
            </w:pPr>
            <w:r>
              <w:rPr>
                <w:rFonts w:hint="eastAsia" w:ascii="宋体" w:hAnsi="宋体" w:eastAsia="宋体"/>
                <w:b/>
                <w:bCs/>
                <w:color w:val="auto"/>
                <w:sz w:val="21"/>
                <w:szCs w:val="21"/>
                <w:lang w:val="en-US" w:eastAsia="zh-CN"/>
              </w:rPr>
              <w:t>建议</w:t>
            </w:r>
            <w:r>
              <w:rPr>
                <w:rFonts w:hint="eastAsia" w:ascii="宋体" w:hAnsi="宋体" w:eastAsia="宋体"/>
                <w:b/>
                <w:bCs/>
                <w:color w:val="auto"/>
                <w:sz w:val="21"/>
                <w:szCs w:val="21"/>
              </w:rPr>
              <w:t>学时</w:t>
            </w:r>
          </w:p>
        </w:tc>
        <w:tc>
          <w:tcPr>
            <w:tcW w:w="801" w:type="pct"/>
            <w:tcBorders>
              <w:top w:val="single" w:color="auto" w:sz="4" w:space="0"/>
              <w:left w:val="single" w:color="auto" w:sz="4" w:space="0"/>
              <w:bottom w:val="single" w:color="auto" w:sz="4" w:space="0"/>
              <w:right w:val="single" w:color="auto" w:sz="4" w:space="0"/>
            </w:tcBorders>
          </w:tcPr>
          <w:p w14:paraId="1BD8801D">
            <w:pPr>
              <w:jc w:val="center"/>
              <w:rPr>
                <w:rFonts w:hint="default" w:eastAsiaTheme="minorEastAsia"/>
                <w:lang w:val="en-US" w:eastAsia="zh-CN"/>
              </w:rPr>
            </w:pPr>
            <w:r>
              <w:rPr>
                <w:rFonts w:hint="eastAsia"/>
                <w:lang w:val="en-US" w:eastAsia="zh-CN"/>
              </w:rPr>
              <w:t>32学时</w:t>
            </w:r>
          </w:p>
        </w:tc>
        <w:tc>
          <w:tcPr>
            <w:tcW w:w="875" w:type="pct"/>
            <w:tcBorders>
              <w:top w:val="single" w:color="auto" w:sz="4" w:space="0"/>
              <w:left w:val="single" w:color="auto" w:sz="4" w:space="0"/>
              <w:bottom w:val="single" w:color="auto" w:sz="4" w:space="0"/>
              <w:right w:val="single" w:color="auto" w:sz="4" w:space="0"/>
            </w:tcBorders>
          </w:tcPr>
          <w:p w14:paraId="5DAA48F7">
            <w:pPr>
              <w:jc w:val="both"/>
              <w:rPr>
                <w:rFonts w:hint="eastAsia"/>
                <w:lang w:val="en-US" w:eastAsia="zh-CN"/>
              </w:rPr>
            </w:pPr>
            <w:r>
              <w:rPr>
                <w:rFonts w:hint="eastAsia" w:ascii="宋体" w:hAnsi="宋体" w:eastAsia="宋体" w:cs="Arial Unicode MS"/>
                <w:b/>
                <w:bCs/>
                <w:color w:val="auto"/>
                <w:kern w:val="0"/>
                <w:sz w:val="21"/>
                <w:szCs w:val="21"/>
                <w:lang w:val="en-US" w:eastAsia="zh-CN" w:bidi="ar-SA"/>
              </w:rPr>
              <w:t>其中实践学时</w:t>
            </w:r>
          </w:p>
        </w:tc>
        <w:tc>
          <w:tcPr>
            <w:tcW w:w="502" w:type="pct"/>
            <w:tcBorders>
              <w:top w:val="single" w:color="auto" w:sz="4" w:space="0"/>
              <w:left w:val="single" w:color="auto" w:sz="4" w:space="0"/>
              <w:bottom w:val="single" w:color="auto" w:sz="4" w:space="0"/>
              <w:right w:val="single" w:color="auto" w:sz="4" w:space="0"/>
            </w:tcBorders>
          </w:tcPr>
          <w:p w14:paraId="16D1C5E6">
            <w:pPr>
              <w:jc w:val="center"/>
              <w:rPr>
                <w:rFonts w:hint="eastAsia"/>
                <w:lang w:val="en-US" w:eastAsia="zh-CN"/>
              </w:rPr>
            </w:pPr>
            <w:r>
              <w:rPr>
                <w:rFonts w:hint="eastAsia"/>
                <w:lang w:val="en-US" w:eastAsia="zh-CN"/>
              </w:rPr>
              <w:t>0学时</w:t>
            </w:r>
          </w:p>
        </w:tc>
        <w:tc>
          <w:tcPr>
            <w:tcW w:w="534" w:type="pct"/>
            <w:tcBorders>
              <w:top w:val="single" w:color="auto" w:sz="4" w:space="0"/>
              <w:left w:val="single" w:color="auto" w:sz="4" w:space="0"/>
              <w:bottom w:val="single" w:color="auto" w:sz="4" w:space="0"/>
              <w:right w:val="single" w:color="auto" w:sz="4" w:space="0"/>
            </w:tcBorders>
            <w:vAlign w:val="center"/>
          </w:tcPr>
          <w:p w14:paraId="7BFE9457">
            <w:pPr>
              <w:pStyle w:val="16"/>
              <w:spacing w:before="0" w:beforeAutospacing="0" w:after="0" w:afterAutospacing="0"/>
              <w:ind w:left="-105" w:leftChars="-50" w:right="-105" w:rightChars="-50"/>
              <w:jc w:val="center"/>
              <w:rPr>
                <w:rFonts w:ascii="宋体" w:hAnsi="宋体" w:eastAsia="宋体"/>
                <w:b/>
                <w:bCs/>
                <w:color w:val="auto"/>
                <w:sz w:val="21"/>
                <w:szCs w:val="21"/>
              </w:rPr>
            </w:pPr>
            <w:r>
              <w:rPr>
                <w:rFonts w:hint="eastAsia" w:ascii="宋体" w:hAnsi="宋体" w:eastAsia="宋体"/>
                <w:b/>
                <w:bCs/>
                <w:color w:val="auto"/>
                <w:sz w:val="21"/>
                <w:szCs w:val="21"/>
              </w:rPr>
              <w:t>学分</w:t>
            </w:r>
          </w:p>
        </w:tc>
        <w:tc>
          <w:tcPr>
            <w:tcW w:w="1674" w:type="pct"/>
            <w:tcBorders>
              <w:top w:val="single" w:color="auto" w:sz="4" w:space="0"/>
              <w:left w:val="single" w:color="auto" w:sz="4" w:space="0"/>
              <w:bottom w:val="single" w:color="auto" w:sz="4" w:space="0"/>
              <w:right w:val="single" w:color="auto" w:sz="4" w:space="0"/>
            </w:tcBorders>
            <w:vAlign w:val="center"/>
          </w:tcPr>
          <w:p w14:paraId="5F8DE05F">
            <w:pPr>
              <w:pStyle w:val="16"/>
              <w:spacing w:before="0" w:beforeAutospacing="0" w:after="0" w:afterAutospacing="0"/>
              <w:jc w:val="center"/>
              <w:rPr>
                <w:rFonts w:hint="default" w:ascii="宋体" w:hAnsi="宋体" w:eastAsia="宋体"/>
                <w:color w:val="auto"/>
                <w:sz w:val="21"/>
                <w:szCs w:val="21"/>
                <w:lang w:val="en-US" w:eastAsia="zh-CN"/>
              </w:rPr>
            </w:pPr>
            <w:r>
              <w:rPr>
                <w:rFonts w:hint="eastAsia" w:asciiTheme="minorHAnsi" w:hAnsiTheme="minorHAnsi" w:eastAsiaTheme="minorEastAsia" w:cstheme="minorBidi"/>
                <w:color w:val="auto"/>
                <w:kern w:val="2"/>
                <w:sz w:val="21"/>
                <w:szCs w:val="24"/>
                <w:lang w:val="en-US" w:eastAsia="zh-CN" w:bidi="ar-SA"/>
              </w:rPr>
              <w:t>2学分</w:t>
            </w:r>
          </w:p>
        </w:tc>
      </w:tr>
      <w:tr w14:paraId="19CDD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bottom w:val="single" w:color="auto" w:sz="4" w:space="0"/>
              <w:right w:val="single" w:color="auto" w:sz="4" w:space="0"/>
            </w:tcBorders>
          </w:tcPr>
          <w:p w14:paraId="73965016">
            <w:pPr>
              <w:pStyle w:val="16"/>
              <w:spacing w:before="0" w:beforeAutospacing="0" w:after="0" w:afterAutospacing="0"/>
              <w:jc w:val="center"/>
              <w:rPr>
                <w:rFonts w:hint="eastAsia" w:ascii="宋体" w:hAnsi="宋体" w:eastAsia="宋体"/>
                <w:b/>
                <w:bCs/>
                <w:color w:val="auto"/>
                <w:sz w:val="21"/>
                <w:szCs w:val="21"/>
                <w:lang w:val="en-US" w:eastAsia="zh-CN"/>
              </w:rPr>
            </w:pPr>
            <w:r>
              <w:rPr>
                <w:rFonts w:hint="eastAsia" w:ascii="宋体" w:hAnsi="宋体" w:eastAsia="宋体"/>
                <w:b/>
                <w:bCs/>
                <w:color w:val="auto"/>
                <w:sz w:val="21"/>
                <w:szCs w:val="21"/>
                <w:lang w:val="en-US" w:eastAsia="zh-CN"/>
              </w:rPr>
              <w:t>适用专业</w:t>
            </w:r>
          </w:p>
        </w:tc>
        <w:tc>
          <w:tcPr>
            <w:tcW w:w="4388" w:type="pct"/>
            <w:gridSpan w:val="5"/>
            <w:tcBorders>
              <w:top w:val="single" w:color="auto" w:sz="4" w:space="0"/>
              <w:left w:val="single" w:color="auto" w:sz="4" w:space="0"/>
              <w:bottom w:val="single" w:color="auto" w:sz="4" w:space="0"/>
              <w:right w:val="single" w:color="auto" w:sz="4" w:space="0"/>
            </w:tcBorders>
          </w:tcPr>
          <w:p w14:paraId="28D6CC9C">
            <w:pPr>
              <w:pStyle w:val="16"/>
              <w:spacing w:before="0" w:beforeAutospacing="0" w:after="0" w:afterAutospacing="0"/>
              <w:jc w:val="center"/>
              <w:rPr>
                <w:rFonts w:hint="default" w:asciiTheme="minorHAnsi" w:hAnsiTheme="minorHAnsi" w:eastAsiaTheme="minorEastAsia" w:cstheme="minorBidi"/>
                <w:color w:val="auto"/>
                <w:kern w:val="2"/>
                <w:sz w:val="21"/>
                <w:szCs w:val="24"/>
                <w:lang w:val="en-US" w:eastAsia="zh-CN" w:bidi="ar-SA"/>
              </w:rPr>
            </w:pPr>
            <w:r>
              <w:rPr>
                <w:rFonts w:hint="eastAsia" w:asciiTheme="minorHAnsi" w:hAnsiTheme="minorHAnsi" w:eastAsiaTheme="minorEastAsia" w:cstheme="minorBidi"/>
                <w:color w:val="auto"/>
                <w:kern w:val="2"/>
                <w:sz w:val="21"/>
                <w:szCs w:val="24"/>
                <w:lang w:val="en-US" w:eastAsia="zh-CN" w:bidi="ar-SA"/>
              </w:rPr>
              <w:t>化工安全技术</w:t>
            </w:r>
          </w:p>
        </w:tc>
      </w:tr>
      <w:tr w14:paraId="6BB86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vAlign w:val="center"/>
          </w:tcPr>
          <w:p w14:paraId="6B818731">
            <w:pPr>
              <w:pStyle w:val="16"/>
              <w:spacing w:before="0" w:beforeAutospacing="0" w:after="0" w:afterAutospacing="0"/>
              <w:jc w:val="center"/>
              <w:rPr>
                <w:rFonts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rPr>
              <w:t>课程类型</w:t>
            </w:r>
          </w:p>
        </w:tc>
        <w:tc>
          <w:tcPr>
            <w:tcW w:w="2179" w:type="pct"/>
            <w:gridSpan w:val="3"/>
            <w:tcBorders>
              <w:top w:val="single" w:color="auto" w:sz="4" w:space="0"/>
              <w:left w:val="single" w:color="auto" w:sz="4" w:space="0"/>
              <w:right w:val="single" w:color="auto" w:sz="4" w:space="0"/>
            </w:tcBorders>
            <w:vAlign w:val="top"/>
          </w:tcPr>
          <w:p w14:paraId="399C7B46">
            <w:pPr>
              <w:widowControl/>
              <w:jc w:val="left"/>
              <w:rPr>
                <w:rFonts w:hint="default" w:asciiTheme="minorHAnsi" w:hAnsiTheme="minorHAnsi" w:eastAsiaTheme="minorEastAsia" w:cstheme="minorBidi"/>
                <w:kern w:val="2"/>
                <w:sz w:val="21"/>
                <w:szCs w:val="24"/>
                <w:lang w:val="en-US" w:eastAsia="zh-CN" w:bidi="ar-SA"/>
              </w:rPr>
            </w:pPr>
            <w:r>
              <w:rPr>
                <w:rFonts w:ascii="Arial" w:hAnsi="Arial" w:eastAsia="宋体" w:cs="Arial"/>
              </w:rPr>
              <w:fldChar w:fldCharType="begin"/>
            </w:r>
            <w:r>
              <w:rPr>
                <w:rFonts w:ascii="Arial" w:hAnsi="Arial" w:eastAsia="宋体" w:cs="Arial"/>
              </w:rPr>
              <w:instrText xml:space="preserve"> EQ \o\ac(</w:instrText>
            </w:r>
            <w:r>
              <w:rPr>
                <w:rFonts w:hint="eastAsia" w:ascii="Arial" w:hAnsi="Arial" w:eastAsia="宋体" w:cs="Arial"/>
              </w:rPr>
              <w:instrText xml:space="preserve">□</w:instrText>
            </w:r>
            <w:r>
              <w:rPr>
                <w:rFonts w:ascii="Arial" w:hAnsi="Arial" w:eastAsia="宋体" w:cs="Arial"/>
              </w:rPr>
              <w:instrText xml:space="preserve">)</w:instrText>
            </w:r>
            <w:r>
              <w:rPr>
                <w:rFonts w:ascii="Arial" w:hAnsi="Arial" w:eastAsia="宋体" w:cs="Arial"/>
              </w:rPr>
              <w:fldChar w:fldCharType="end"/>
            </w:r>
            <w:r>
              <w:rPr>
                <w:rFonts w:hint="eastAsia" w:ascii="Arial" w:hAnsi="Arial" w:eastAsia="宋体" w:cs="Arial"/>
                <w:lang w:val="en-US" w:eastAsia="zh-CN"/>
              </w:rPr>
              <w:t>专业基础课</w:t>
            </w:r>
            <w:r>
              <w:rPr>
                <w:rFonts w:hint="eastAsia"/>
                <w:lang w:eastAsia="zh-CN"/>
              </w:rPr>
              <w:t>☑</w:t>
            </w:r>
            <w:r>
              <w:rPr>
                <w:rFonts w:hint="eastAsia"/>
                <w:lang w:val="en-US" w:eastAsia="zh-CN"/>
              </w:rPr>
              <w:t>专业核心课</w:t>
            </w:r>
            <w:r>
              <w:rPr>
                <w:rFonts w:hint="eastAsia"/>
              </w:rPr>
              <w:t>□</w:t>
            </w:r>
            <w:r>
              <w:rPr>
                <w:rFonts w:hint="eastAsia"/>
                <w:lang w:val="en-US" w:eastAsia="zh-CN"/>
              </w:rPr>
              <w:t>专业选修课</w:t>
            </w:r>
            <w:r>
              <w:rPr>
                <w:rFonts w:hint="eastAsia"/>
              </w:rPr>
              <w:t>□</w:t>
            </w:r>
            <w:r>
              <w:rPr>
                <w:rFonts w:hint="eastAsia"/>
                <w:lang w:val="en-US" w:eastAsia="zh-CN"/>
              </w:rPr>
              <w:t>专业技能课</w:t>
            </w:r>
          </w:p>
        </w:tc>
        <w:tc>
          <w:tcPr>
            <w:tcW w:w="534" w:type="pct"/>
            <w:tcBorders>
              <w:top w:val="single" w:color="auto" w:sz="4" w:space="0"/>
              <w:left w:val="single" w:color="auto" w:sz="4" w:space="0"/>
              <w:bottom w:val="single" w:color="auto" w:sz="4" w:space="0"/>
              <w:right w:val="single" w:color="auto" w:sz="4" w:space="0"/>
            </w:tcBorders>
            <w:vAlign w:val="center"/>
          </w:tcPr>
          <w:p w14:paraId="13D95F63">
            <w:pPr>
              <w:pStyle w:val="16"/>
              <w:spacing w:before="0" w:beforeAutospacing="0" w:after="0" w:afterAutospacing="0"/>
              <w:ind w:left="-105" w:leftChars="-50" w:right="-105" w:rightChars="-50"/>
              <w:jc w:val="center"/>
              <w:rPr>
                <w:rFonts w:ascii="宋体" w:hAnsi="宋体" w:eastAsia="宋体"/>
                <w:b/>
                <w:bCs/>
                <w:color w:val="auto"/>
                <w:sz w:val="21"/>
                <w:szCs w:val="21"/>
              </w:rPr>
            </w:pPr>
            <w:r>
              <w:rPr>
                <w:rFonts w:hint="eastAsia" w:ascii="宋体" w:hAnsi="宋体" w:eastAsia="宋体"/>
                <w:b/>
                <w:bCs/>
                <w:color w:val="auto"/>
                <w:sz w:val="21"/>
                <w:szCs w:val="21"/>
                <w:lang w:val="en-US" w:eastAsia="zh-CN"/>
              </w:rPr>
              <w:t>课程性质</w:t>
            </w:r>
          </w:p>
        </w:tc>
        <w:tc>
          <w:tcPr>
            <w:tcW w:w="1674" w:type="pct"/>
            <w:tcBorders>
              <w:top w:val="single" w:color="auto" w:sz="4" w:space="0"/>
              <w:left w:val="single" w:color="auto" w:sz="4" w:space="0"/>
              <w:bottom w:val="single" w:color="auto" w:sz="4" w:space="0"/>
              <w:right w:val="single" w:color="auto" w:sz="4" w:space="0"/>
            </w:tcBorders>
            <w:vAlign w:val="center"/>
          </w:tcPr>
          <w:p w14:paraId="4C648246">
            <w:pPr>
              <w:pStyle w:val="16"/>
              <w:spacing w:before="0" w:beforeAutospacing="0" w:after="0" w:afterAutospacing="0"/>
              <w:ind w:left="-105" w:leftChars="-50" w:right="-105" w:rightChars="-50"/>
              <w:jc w:val="center"/>
              <w:rPr>
                <w:rFonts w:hint="eastAsia" w:ascii="宋体" w:hAnsi="宋体" w:eastAsia="宋体"/>
                <w:bCs/>
                <w:color w:val="auto"/>
                <w:sz w:val="21"/>
                <w:szCs w:val="21"/>
                <w:lang w:val="en-US" w:eastAsia="zh-CN"/>
              </w:rPr>
            </w:pPr>
            <w:r>
              <w:rPr>
                <w:rFonts w:ascii="Arial" w:hAnsi="Arial" w:eastAsia="宋体" w:cs="Arial"/>
                <w:color w:val="auto"/>
              </w:rPr>
              <w:fldChar w:fldCharType="begin"/>
            </w:r>
            <w:r>
              <w:rPr>
                <w:rFonts w:ascii="Arial" w:hAnsi="Arial" w:eastAsia="宋体" w:cs="Arial"/>
                <w:color w:val="auto"/>
              </w:rPr>
              <w:instrText xml:space="preserve"> EQ \o\ac(</w:instrText>
            </w:r>
            <w:r>
              <w:rPr>
                <w:rFonts w:hint="eastAsia" w:ascii="Arial" w:hAnsi="Arial" w:eastAsia="宋体" w:cs="Arial"/>
                <w:color w:val="auto"/>
              </w:rPr>
              <w:instrText xml:space="preserve">□</w:instrText>
            </w:r>
            <w:r>
              <w:rPr>
                <w:rFonts w:ascii="Arial" w:hAnsi="Arial" w:eastAsia="宋体" w:cs="Arial"/>
                <w:color w:val="auto"/>
              </w:rPr>
              <w:instrText xml:space="preserve">)</w:instrText>
            </w:r>
            <w:r>
              <w:rPr>
                <w:rFonts w:ascii="Arial" w:hAnsi="Arial" w:eastAsia="宋体" w:cs="Arial"/>
                <w:color w:val="auto"/>
              </w:rPr>
              <w:fldChar w:fldCharType="end"/>
            </w:r>
            <w:r>
              <w:rPr>
                <w:rFonts w:hint="eastAsia" w:ascii="宋体" w:hAnsi="宋体" w:eastAsia="宋体"/>
                <w:bCs/>
                <w:color w:val="auto"/>
                <w:sz w:val="21"/>
                <w:szCs w:val="21"/>
                <w:lang w:val="en-US" w:eastAsia="zh-CN"/>
              </w:rPr>
              <w:t>理论课</w:t>
            </w:r>
            <w:r>
              <w:rPr>
                <w:rFonts w:ascii="Arial" w:hAnsi="Arial" w:eastAsia="宋体" w:cs="Arial"/>
                <w:color w:val="auto"/>
              </w:rPr>
              <w:fldChar w:fldCharType="begin"/>
            </w:r>
            <w:r>
              <w:rPr>
                <w:rFonts w:ascii="Arial" w:hAnsi="Arial" w:eastAsia="宋体" w:cs="Arial"/>
                <w:color w:val="auto"/>
              </w:rPr>
              <w:instrText xml:space="preserve"> EQ \o\ac(</w:instrText>
            </w:r>
            <w:r>
              <w:rPr>
                <w:rFonts w:hint="eastAsia" w:ascii="Arial" w:hAnsi="Arial" w:eastAsia="宋体" w:cs="Arial"/>
                <w:color w:val="auto"/>
              </w:rPr>
              <w:instrText xml:space="preserve">□</w:instrText>
            </w:r>
            <w:r>
              <w:rPr>
                <w:rFonts w:hint="eastAsia" w:ascii="Arial" w:hAnsi="Arial" w:eastAsia="宋体" w:cs="Arial"/>
                <w:color w:val="auto"/>
                <w:lang w:eastAsia="zh-CN"/>
              </w:rPr>
              <w:instrText xml:space="preserve">,</w:instrText>
            </w:r>
            <w:r>
              <w:rPr>
                <w:rFonts w:hint="eastAsia" w:ascii="Arial" w:hAnsi="Arial" w:eastAsia="宋体" w:cs="Arial"/>
                <w:color w:val="auto"/>
                <w:position w:val="2"/>
                <w:sz w:val="13"/>
                <w:lang w:eastAsia="zh-CN"/>
              </w:rPr>
              <w:instrText xml:space="preserve">√</w:instrText>
            </w:r>
            <w:r>
              <w:rPr>
                <w:rFonts w:ascii="Arial" w:hAnsi="Arial" w:eastAsia="宋体" w:cs="Arial"/>
                <w:color w:val="auto"/>
              </w:rPr>
              <w:instrText xml:space="preserve">)</w:instrText>
            </w:r>
            <w:r>
              <w:rPr>
                <w:rFonts w:ascii="Arial" w:hAnsi="Arial" w:eastAsia="宋体" w:cs="Arial"/>
                <w:color w:val="auto"/>
              </w:rPr>
              <w:fldChar w:fldCharType="end"/>
            </w:r>
            <w:r>
              <w:rPr>
                <w:rFonts w:hint="eastAsia" w:ascii="宋体" w:hAnsi="宋体" w:eastAsia="宋体"/>
                <w:bCs/>
                <w:color w:val="auto"/>
                <w:sz w:val="21"/>
                <w:szCs w:val="21"/>
                <w:lang w:val="en-US" w:eastAsia="zh-CN"/>
              </w:rPr>
              <w:t>理实一体</w:t>
            </w:r>
          </w:p>
          <w:p w14:paraId="14CBE50B">
            <w:pPr>
              <w:pStyle w:val="16"/>
              <w:spacing w:before="0" w:beforeAutospacing="0" w:after="0" w:afterAutospacing="0"/>
              <w:ind w:left="-105" w:leftChars="-50" w:right="-105" w:rightChars="-50"/>
              <w:jc w:val="center"/>
              <w:rPr>
                <w:rFonts w:hint="default" w:ascii="宋体" w:hAnsi="宋体" w:eastAsia="宋体"/>
                <w:color w:val="auto"/>
                <w:sz w:val="21"/>
                <w:szCs w:val="21"/>
                <w:lang w:val="en-US"/>
              </w:rPr>
            </w:pPr>
            <w:r>
              <w:rPr>
                <w:rFonts w:hint="eastAsia" w:ascii="宋体" w:hAnsi="宋体" w:eastAsia="宋体"/>
                <w:bCs/>
                <w:color w:val="auto"/>
                <w:sz w:val="21"/>
                <w:szCs w:val="21"/>
                <w:lang w:eastAsia="zh-CN"/>
              </w:rPr>
              <w:t>□</w:t>
            </w:r>
            <w:r>
              <w:rPr>
                <w:rFonts w:hint="eastAsia" w:ascii="宋体" w:hAnsi="宋体" w:eastAsia="宋体"/>
                <w:bCs/>
                <w:color w:val="auto"/>
                <w:sz w:val="21"/>
                <w:szCs w:val="21"/>
                <w:lang w:val="en-US" w:eastAsia="zh-CN"/>
              </w:rPr>
              <w:t>集中性实践环节</w:t>
            </w:r>
          </w:p>
        </w:tc>
      </w:tr>
      <w:tr w14:paraId="1B6C2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shd w:val="clear" w:color="auto" w:fill="auto"/>
            <w:vAlign w:val="center"/>
          </w:tcPr>
          <w:p w14:paraId="68C6697D">
            <w:pPr>
              <w:pStyle w:val="16"/>
              <w:spacing w:before="0" w:beforeAutospacing="0" w:after="0" w:afterAutospacing="0"/>
              <w:jc w:val="center"/>
              <w:rPr>
                <w:rFonts w:hint="eastAsia"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lang w:val="en-US" w:eastAsia="zh-CN"/>
              </w:rPr>
              <w:t>先修课程</w:t>
            </w:r>
          </w:p>
        </w:tc>
        <w:tc>
          <w:tcPr>
            <w:tcW w:w="4388" w:type="pct"/>
            <w:gridSpan w:val="5"/>
            <w:tcBorders>
              <w:top w:val="single" w:color="auto" w:sz="4" w:space="0"/>
              <w:left w:val="single" w:color="auto" w:sz="4" w:space="0"/>
              <w:right w:val="single" w:color="auto" w:sz="4" w:space="0"/>
            </w:tcBorders>
            <w:shd w:val="clear" w:color="auto" w:fill="auto"/>
            <w:vAlign w:val="center"/>
          </w:tcPr>
          <w:p w14:paraId="6C435252">
            <w:pPr>
              <w:pStyle w:val="16"/>
              <w:spacing w:before="0" w:beforeAutospacing="0" w:after="0" w:afterAutospacing="0" w:line="360" w:lineRule="auto"/>
              <w:ind w:left="-105" w:leftChars="-50" w:right="-105" w:rightChars="-50"/>
              <w:jc w:val="center"/>
              <w:rPr>
                <w:rFonts w:ascii="宋体" w:hAnsi="宋体" w:eastAsia="宋体" w:cs="Arial Unicode MS"/>
                <w:color w:val="auto"/>
                <w:kern w:val="0"/>
                <w:sz w:val="21"/>
                <w:szCs w:val="21"/>
                <w:lang w:val="en-US" w:eastAsia="zh-CN" w:bidi="ar-SA"/>
              </w:rPr>
            </w:pPr>
            <w:r>
              <w:rPr>
                <w:rFonts w:hint="eastAsia" w:ascii="宋体" w:hAnsi="宋体" w:eastAsia="宋体"/>
                <w:color w:val="auto"/>
                <w:sz w:val="21"/>
                <w:szCs w:val="21"/>
              </w:rPr>
              <w:t>化工单元与操作、有机化工生产技术</w:t>
            </w:r>
          </w:p>
        </w:tc>
      </w:tr>
      <w:tr w14:paraId="42BA4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shd w:val="clear" w:color="auto" w:fill="auto"/>
            <w:vAlign w:val="center"/>
          </w:tcPr>
          <w:p w14:paraId="7D434FE3">
            <w:pPr>
              <w:pStyle w:val="16"/>
              <w:spacing w:before="0" w:beforeAutospacing="0" w:after="0" w:afterAutospacing="0"/>
              <w:jc w:val="center"/>
              <w:rPr>
                <w:rFonts w:hint="eastAsia"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lang w:val="en-US" w:eastAsia="zh-CN"/>
              </w:rPr>
              <w:t>后续课程</w:t>
            </w:r>
          </w:p>
        </w:tc>
        <w:tc>
          <w:tcPr>
            <w:tcW w:w="4388" w:type="pct"/>
            <w:gridSpan w:val="5"/>
            <w:tcBorders>
              <w:top w:val="single" w:color="auto" w:sz="4" w:space="0"/>
              <w:left w:val="single" w:color="auto" w:sz="4" w:space="0"/>
              <w:right w:val="single" w:color="auto" w:sz="4" w:space="0"/>
            </w:tcBorders>
            <w:shd w:val="clear" w:color="auto" w:fill="auto"/>
            <w:vAlign w:val="center"/>
          </w:tcPr>
          <w:p w14:paraId="0D03EE54">
            <w:pPr>
              <w:pStyle w:val="16"/>
              <w:spacing w:before="0" w:beforeAutospacing="0" w:after="0" w:afterAutospacing="0" w:line="360" w:lineRule="auto"/>
              <w:ind w:left="-105" w:leftChars="-50" w:right="-105" w:rightChars="-50"/>
              <w:jc w:val="center"/>
              <w:rPr>
                <w:rFonts w:hint="default" w:ascii="宋体" w:hAnsi="宋体" w:eastAsia="宋体" w:cs="Arial Unicode MS"/>
                <w:color w:val="auto"/>
                <w:kern w:val="0"/>
                <w:sz w:val="21"/>
                <w:szCs w:val="21"/>
                <w:lang w:val="en-US" w:eastAsia="zh-CN" w:bidi="ar-SA"/>
              </w:rPr>
            </w:pPr>
            <w:r>
              <w:rPr>
                <w:rFonts w:hint="eastAsia" w:ascii="宋体" w:hAnsi="宋体" w:eastAsia="宋体" w:cs="Arial Unicode MS"/>
                <w:color w:val="auto"/>
                <w:kern w:val="0"/>
                <w:sz w:val="21"/>
                <w:szCs w:val="21"/>
                <w:lang w:val="en-US" w:eastAsia="zh-CN" w:bidi="ar-SA"/>
              </w:rPr>
              <w:t>化工HSE与清洁生产</w:t>
            </w:r>
          </w:p>
        </w:tc>
      </w:tr>
      <w:tr w14:paraId="3B5BE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shd w:val="clear" w:color="auto" w:fill="auto"/>
            <w:vAlign w:val="center"/>
          </w:tcPr>
          <w:p w14:paraId="39FAF1FD">
            <w:pPr>
              <w:jc w:val="center"/>
              <w:rPr>
                <w:rFonts w:hint="eastAsia" w:asciiTheme="minorHAnsi" w:hAnsiTheme="minorHAnsi" w:eastAsiaTheme="minorEastAsia" w:cstheme="minorBidi"/>
                <w:b/>
                <w:kern w:val="2"/>
                <w:sz w:val="21"/>
                <w:szCs w:val="24"/>
                <w:lang w:val="en-US" w:eastAsia="zh-CN" w:bidi="ar-SA"/>
              </w:rPr>
            </w:pPr>
            <w:r>
              <w:rPr>
                <w:rFonts w:hint="eastAsia" w:ascii="Arial" w:hAnsi="Arial" w:eastAsia="宋体" w:cs="Arial"/>
                <w:b/>
                <w:lang w:val="en-US" w:eastAsia="zh-CN"/>
              </w:rPr>
              <w:t>选用</w:t>
            </w:r>
            <w:r>
              <w:rPr>
                <w:rFonts w:ascii="Arial" w:hAnsi="Arial" w:eastAsia="宋体" w:cs="Arial"/>
                <w:b/>
              </w:rPr>
              <w:t>教材</w:t>
            </w:r>
          </w:p>
        </w:tc>
        <w:tc>
          <w:tcPr>
            <w:tcW w:w="4388" w:type="pct"/>
            <w:gridSpan w:val="5"/>
            <w:tcBorders>
              <w:top w:val="single" w:color="auto" w:sz="4" w:space="0"/>
              <w:left w:val="single" w:color="auto" w:sz="4" w:space="0"/>
              <w:right w:val="single" w:color="auto" w:sz="4" w:space="0"/>
            </w:tcBorders>
            <w:shd w:val="clear" w:color="auto" w:fill="auto"/>
            <w:vAlign w:val="top"/>
          </w:tcPr>
          <w:p w14:paraId="400EBE25">
            <w:pPr>
              <w:rPr>
                <w:rFonts w:ascii="Arial" w:hAnsi="Arial" w:eastAsia="宋体" w:cs="Arial"/>
                <w:kern w:val="2"/>
                <w:sz w:val="21"/>
                <w:szCs w:val="24"/>
                <w:lang w:val="en-US" w:eastAsia="zh-CN" w:bidi="ar-SA"/>
              </w:rPr>
            </w:pPr>
            <w:r>
              <w:rPr>
                <w:rFonts w:ascii="Arial" w:hAnsi="Arial" w:eastAsia="宋体" w:cs="Arial"/>
              </w:rPr>
              <w:t>《</w:t>
            </w:r>
            <w:r>
              <w:rPr>
                <w:rFonts w:hint="eastAsia" w:ascii="Arial" w:hAnsi="Arial" w:eastAsia="宋体" w:cs="Arial"/>
                <w:lang w:val="en-US" w:eastAsia="zh-CN"/>
              </w:rPr>
              <w:t>化工安全技术</w:t>
            </w:r>
            <w:r>
              <w:rPr>
                <w:rFonts w:ascii="Arial" w:hAnsi="Arial" w:eastAsia="宋体" w:cs="Arial"/>
              </w:rPr>
              <w:t>》（</w:t>
            </w:r>
            <w:r>
              <w:rPr>
                <w:rFonts w:hint="eastAsia" w:ascii="Arial" w:hAnsi="Arial" w:eastAsia="宋体" w:cs="Arial"/>
                <w:lang w:val="en-US" w:eastAsia="zh-CN"/>
              </w:rPr>
              <w:t>齐向阳</w:t>
            </w:r>
            <w:r>
              <w:rPr>
                <w:rFonts w:hint="eastAsia" w:ascii="Arial" w:hAnsi="Arial" w:eastAsia="宋体" w:cs="Arial"/>
              </w:rPr>
              <w:t>，</w:t>
            </w:r>
            <w:r>
              <w:rPr>
                <w:rFonts w:hint="eastAsia" w:ascii="Arial" w:hAnsi="Arial" w:eastAsia="宋体" w:cs="Arial"/>
                <w:lang w:val="en-US" w:eastAsia="zh-CN"/>
              </w:rPr>
              <w:t>化学工业出版社，2020.7，9787122368218号</w:t>
            </w:r>
            <w:r>
              <w:rPr>
                <w:rFonts w:ascii="Arial" w:hAnsi="Arial" w:eastAsia="宋体" w:cs="Arial"/>
              </w:rPr>
              <w:t>)</w:t>
            </w:r>
          </w:p>
        </w:tc>
      </w:tr>
      <w:tr w14:paraId="72C7B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vAlign w:val="center"/>
          </w:tcPr>
          <w:p w14:paraId="21CE24E4">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lang w:val="en-US" w:eastAsia="zh-CN"/>
              </w:rPr>
              <w:t>制定</w:t>
            </w:r>
            <w:r>
              <w:rPr>
                <w:rFonts w:hint="eastAsia" w:ascii="宋体" w:hAnsi="宋体" w:eastAsia="宋体"/>
                <w:b/>
                <w:bCs/>
                <w:color w:val="auto"/>
                <w:sz w:val="21"/>
                <w:szCs w:val="21"/>
              </w:rPr>
              <w:t>人</w:t>
            </w:r>
          </w:p>
        </w:tc>
        <w:tc>
          <w:tcPr>
            <w:tcW w:w="2179" w:type="pct"/>
            <w:gridSpan w:val="3"/>
            <w:tcBorders>
              <w:top w:val="single" w:color="auto" w:sz="4" w:space="0"/>
              <w:left w:val="single" w:color="auto" w:sz="4" w:space="0"/>
              <w:right w:val="single" w:color="auto" w:sz="4" w:space="0"/>
            </w:tcBorders>
            <w:vAlign w:val="top"/>
          </w:tcPr>
          <w:p w14:paraId="0BD7F7C1">
            <w:pPr>
              <w:widowControl/>
              <w:jc w:val="center"/>
              <w:rPr>
                <w:rFonts w:hint="eastAsia" w:eastAsiaTheme="minorEastAsia"/>
                <w:lang w:val="en-US" w:eastAsia="zh-CN"/>
              </w:rPr>
            </w:pPr>
            <w:r>
              <w:rPr>
                <w:rFonts w:hint="eastAsia"/>
                <w:lang w:val="en-US" w:eastAsia="zh-CN"/>
              </w:rPr>
              <w:t>孙志岩</w:t>
            </w:r>
          </w:p>
        </w:tc>
        <w:tc>
          <w:tcPr>
            <w:tcW w:w="534" w:type="pct"/>
            <w:tcBorders>
              <w:top w:val="single" w:color="auto" w:sz="4" w:space="0"/>
              <w:left w:val="single" w:color="auto" w:sz="4" w:space="0"/>
              <w:bottom w:val="single" w:color="auto" w:sz="4" w:space="0"/>
              <w:right w:val="single" w:color="auto" w:sz="4" w:space="0"/>
            </w:tcBorders>
            <w:vAlign w:val="center"/>
          </w:tcPr>
          <w:p w14:paraId="525CC84E">
            <w:pPr>
              <w:pStyle w:val="16"/>
              <w:spacing w:before="0" w:beforeAutospacing="0" w:after="0" w:afterAutospacing="0"/>
              <w:ind w:left="-105" w:leftChars="-50" w:right="-105" w:rightChars="-50"/>
              <w:jc w:val="center"/>
              <w:rPr>
                <w:rFonts w:hint="eastAsia" w:ascii="宋体" w:hAnsi="宋体" w:eastAsia="宋体"/>
                <w:b/>
                <w:bCs/>
                <w:color w:val="auto"/>
                <w:sz w:val="21"/>
                <w:szCs w:val="21"/>
              </w:rPr>
            </w:pPr>
            <w:r>
              <w:rPr>
                <w:rFonts w:hint="eastAsia" w:ascii="宋体" w:hAnsi="宋体" w:eastAsia="宋体"/>
                <w:b/>
                <w:bCs/>
                <w:color w:val="auto"/>
                <w:sz w:val="21"/>
                <w:szCs w:val="21"/>
                <w:lang w:val="en-US" w:eastAsia="zh-CN"/>
              </w:rPr>
              <w:t>制定时间</w:t>
            </w:r>
          </w:p>
        </w:tc>
        <w:tc>
          <w:tcPr>
            <w:tcW w:w="1674" w:type="pct"/>
            <w:tcBorders>
              <w:top w:val="single" w:color="auto" w:sz="4" w:space="0"/>
              <w:left w:val="single" w:color="auto" w:sz="4" w:space="0"/>
              <w:bottom w:val="single" w:color="auto" w:sz="4" w:space="0"/>
              <w:right w:val="single" w:color="auto" w:sz="4" w:space="0"/>
            </w:tcBorders>
            <w:vAlign w:val="center"/>
          </w:tcPr>
          <w:p w14:paraId="28CDC15F">
            <w:pPr>
              <w:pStyle w:val="16"/>
              <w:spacing w:before="0" w:beforeAutospacing="0" w:after="0" w:afterAutospacing="0"/>
              <w:ind w:left="-105" w:leftChars="-50" w:right="-105" w:rightChars="-50"/>
              <w:jc w:val="center"/>
              <w:rPr>
                <w:rFonts w:ascii="宋体" w:hAnsi="宋体" w:eastAsia="宋体"/>
                <w:color w:val="auto"/>
                <w:sz w:val="21"/>
                <w:szCs w:val="21"/>
              </w:rPr>
            </w:pPr>
            <w:r>
              <w:rPr>
                <w:rFonts w:hint="eastAsia" w:ascii="宋体" w:hAnsi="宋体" w:eastAsia="宋体"/>
                <w:color w:val="auto"/>
                <w:sz w:val="21"/>
                <w:szCs w:val="21"/>
                <w:lang w:val="en-US" w:eastAsia="zh-CN"/>
              </w:rPr>
              <w:t>2025</w:t>
            </w:r>
            <w:r>
              <w:rPr>
                <w:rFonts w:hint="eastAsia" w:ascii="宋体" w:hAnsi="宋体" w:eastAsia="宋体"/>
                <w:color w:val="auto"/>
                <w:sz w:val="21"/>
                <w:szCs w:val="21"/>
              </w:rPr>
              <w:t>年</w:t>
            </w:r>
            <w:r>
              <w:rPr>
                <w:rFonts w:hint="eastAsia" w:ascii="宋体" w:hAnsi="宋体" w:eastAsia="宋体"/>
                <w:color w:val="auto"/>
                <w:sz w:val="21"/>
                <w:szCs w:val="21"/>
                <w:lang w:val="en-US" w:eastAsia="zh-CN"/>
              </w:rPr>
              <w:t>7</w:t>
            </w:r>
            <w:r>
              <w:rPr>
                <w:rFonts w:hint="eastAsia" w:ascii="宋体" w:hAnsi="宋体" w:eastAsia="宋体"/>
                <w:color w:val="auto"/>
                <w:sz w:val="21"/>
                <w:szCs w:val="21"/>
              </w:rPr>
              <w:t>月</w:t>
            </w:r>
          </w:p>
        </w:tc>
      </w:tr>
      <w:tr w14:paraId="7F6BB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vAlign w:val="center"/>
          </w:tcPr>
          <w:p w14:paraId="6BB8C1CE">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lang w:val="en-US" w:eastAsia="zh-CN"/>
              </w:rPr>
              <w:t>审核</w:t>
            </w:r>
            <w:r>
              <w:rPr>
                <w:rFonts w:hint="eastAsia" w:ascii="宋体" w:hAnsi="宋体" w:eastAsia="宋体"/>
                <w:b/>
                <w:bCs/>
                <w:color w:val="auto"/>
                <w:sz w:val="21"/>
                <w:szCs w:val="21"/>
              </w:rPr>
              <w:t>人</w:t>
            </w:r>
          </w:p>
        </w:tc>
        <w:tc>
          <w:tcPr>
            <w:tcW w:w="2179" w:type="pct"/>
            <w:gridSpan w:val="3"/>
            <w:tcBorders>
              <w:top w:val="single" w:color="auto" w:sz="4" w:space="0"/>
              <w:left w:val="single" w:color="auto" w:sz="4" w:space="0"/>
              <w:right w:val="single" w:color="auto" w:sz="4" w:space="0"/>
            </w:tcBorders>
            <w:vAlign w:val="top"/>
          </w:tcPr>
          <w:p w14:paraId="4A8BD93B">
            <w:pPr>
              <w:widowControl/>
              <w:jc w:val="center"/>
              <w:rPr>
                <w:rFonts w:hint="eastAsia" w:eastAsiaTheme="minorEastAsia"/>
                <w:lang w:val="en-US" w:eastAsia="zh-CN"/>
              </w:rPr>
            </w:pPr>
            <w:r>
              <w:rPr>
                <w:rFonts w:hint="eastAsia"/>
                <w:lang w:val="en-US" w:eastAsia="zh-CN"/>
              </w:rPr>
              <w:t>刘淼</w:t>
            </w:r>
          </w:p>
        </w:tc>
        <w:tc>
          <w:tcPr>
            <w:tcW w:w="534" w:type="pct"/>
            <w:tcBorders>
              <w:top w:val="single" w:color="auto" w:sz="4" w:space="0"/>
              <w:left w:val="single" w:color="auto" w:sz="4" w:space="0"/>
              <w:bottom w:val="single" w:color="auto" w:sz="4" w:space="0"/>
              <w:right w:val="single" w:color="auto" w:sz="4" w:space="0"/>
            </w:tcBorders>
            <w:vAlign w:val="center"/>
          </w:tcPr>
          <w:p w14:paraId="66461ABD">
            <w:pPr>
              <w:pStyle w:val="16"/>
              <w:spacing w:before="0" w:beforeAutospacing="0" w:after="0" w:afterAutospacing="0"/>
              <w:ind w:left="-105" w:leftChars="-50" w:right="-105" w:rightChars="-50"/>
              <w:jc w:val="center"/>
              <w:rPr>
                <w:rFonts w:hint="eastAsia" w:ascii="宋体" w:hAnsi="宋体" w:eastAsia="宋体"/>
                <w:b/>
                <w:bCs/>
                <w:color w:val="auto"/>
                <w:sz w:val="21"/>
                <w:szCs w:val="21"/>
                <w:lang w:val="en-US" w:eastAsia="zh-CN"/>
              </w:rPr>
            </w:pPr>
            <w:r>
              <w:rPr>
                <w:rFonts w:hint="eastAsia" w:ascii="宋体" w:hAnsi="宋体" w:eastAsia="宋体"/>
                <w:b/>
                <w:bCs/>
                <w:color w:val="auto"/>
                <w:sz w:val="21"/>
                <w:szCs w:val="21"/>
                <w:lang w:val="en-US" w:eastAsia="zh-CN"/>
              </w:rPr>
              <w:t>审核时间</w:t>
            </w:r>
          </w:p>
        </w:tc>
        <w:tc>
          <w:tcPr>
            <w:tcW w:w="1674" w:type="pct"/>
            <w:tcBorders>
              <w:top w:val="single" w:color="auto" w:sz="4" w:space="0"/>
              <w:left w:val="single" w:color="auto" w:sz="4" w:space="0"/>
              <w:bottom w:val="single" w:color="auto" w:sz="4" w:space="0"/>
              <w:right w:val="single" w:color="auto" w:sz="4" w:space="0"/>
            </w:tcBorders>
            <w:vAlign w:val="center"/>
          </w:tcPr>
          <w:p w14:paraId="29415049">
            <w:pPr>
              <w:pStyle w:val="16"/>
              <w:spacing w:before="0" w:beforeAutospacing="0" w:after="0" w:afterAutospacing="0"/>
              <w:ind w:left="-105" w:leftChars="-50" w:right="-105" w:rightChars="-50"/>
              <w:jc w:val="center"/>
              <w:rPr>
                <w:rFonts w:ascii="宋体" w:hAnsi="宋体" w:eastAsia="宋体"/>
                <w:color w:val="auto"/>
                <w:sz w:val="21"/>
                <w:szCs w:val="21"/>
              </w:rPr>
            </w:pPr>
            <w:r>
              <w:rPr>
                <w:rFonts w:hint="eastAsia" w:ascii="宋体" w:hAnsi="宋体" w:eastAsia="宋体"/>
                <w:color w:val="auto"/>
                <w:sz w:val="21"/>
                <w:szCs w:val="21"/>
                <w:lang w:val="en-US" w:eastAsia="zh-CN"/>
              </w:rPr>
              <w:t>2025</w:t>
            </w:r>
            <w:r>
              <w:rPr>
                <w:rFonts w:hint="eastAsia" w:ascii="宋体" w:hAnsi="宋体" w:eastAsia="宋体"/>
                <w:color w:val="auto"/>
                <w:sz w:val="21"/>
                <w:szCs w:val="21"/>
              </w:rPr>
              <w:t>年</w:t>
            </w:r>
            <w:r>
              <w:rPr>
                <w:rFonts w:hint="eastAsia" w:ascii="宋体" w:hAnsi="宋体" w:eastAsia="宋体"/>
                <w:color w:val="auto"/>
                <w:sz w:val="21"/>
                <w:szCs w:val="21"/>
                <w:lang w:val="en-US" w:eastAsia="zh-CN"/>
              </w:rPr>
              <w:t>8</w:t>
            </w:r>
            <w:r>
              <w:rPr>
                <w:rFonts w:hint="eastAsia" w:ascii="宋体" w:hAnsi="宋体" w:eastAsia="宋体"/>
                <w:color w:val="auto"/>
                <w:sz w:val="21"/>
                <w:szCs w:val="21"/>
              </w:rPr>
              <w:t>月</w:t>
            </w:r>
          </w:p>
        </w:tc>
      </w:tr>
    </w:tbl>
    <w:p w14:paraId="6C993604">
      <w:pPr>
        <w:pStyle w:val="3"/>
        <w:bidi w:val="0"/>
        <w:rPr>
          <w:rFonts w:hint="eastAsia"/>
          <w:lang w:val="en-US" w:eastAsia="zh-CN"/>
        </w:rPr>
      </w:pPr>
      <w:r>
        <w:rPr>
          <w:rFonts w:hint="eastAsia"/>
          <w:lang w:val="en-US" w:eastAsia="zh-CN"/>
        </w:rPr>
        <w:t>二、课程定位</w:t>
      </w:r>
    </w:p>
    <w:p w14:paraId="6479BC5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本课程旨在培养学生德智体美劳全面发展，是石油化工技术专业必修的一门专业核心课程，是在掌握石油化工专业理论知识基础上开设的一门理论+实践的课程，对接专业人才培养目标，面向石油化工生产工作岗位，培养学生具备安全生产、精细操作的职业素质，具备个体防护、发现隐患、事故处理能力，为后续实训、实习课程学习奠定基础的课程。</w:t>
      </w:r>
    </w:p>
    <w:p w14:paraId="13CF135B">
      <w:pPr>
        <w:pStyle w:val="3"/>
        <w:bidi w:val="0"/>
        <w:rPr>
          <w:rFonts w:hint="eastAsia"/>
          <w:lang w:val="en-US" w:eastAsia="zh-CN"/>
        </w:rPr>
      </w:pPr>
      <w:r>
        <w:rPr>
          <w:rFonts w:hint="eastAsia"/>
          <w:lang w:val="en-US" w:eastAsia="zh-CN"/>
        </w:rPr>
        <w:t>三、课程设计思路</w:t>
      </w:r>
    </w:p>
    <w:p w14:paraId="3D33F08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首先,根据人才培养方案、智能制造领域及相关教材确定教学内容,从技术和产品出发，了解智能制造领域核心赋能技术</w:t>
      </w:r>
      <w:r>
        <w:rPr>
          <w:rFonts w:hint="eastAsia" w:asciiTheme="minorEastAsia" w:hAnsiTheme="minorEastAsia" w:cstheme="minorEastAsia"/>
          <w:sz w:val="24"/>
          <w:szCs w:val="24"/>
          <w:lang w:val="en-US" w:eastAsia="zh-CN"/>
        </w:rPr>
        <w:t>；</w:t>
      </w:r>
      <w:r>
        <w:rPr>
          <w:rFonts w:hint="eastAsia" w:asciiTheme="minorEastAsia" w:hAnsiTheme="minorEastAsia" w:eastAsiaTheme="minorEastAsia" w:cstheme="minorEastAsia"/>
          <w:sz w:val="24"/>
          <w:szCs w:val="24"/>
          <w:lang w:val="en-US" w:eastAsia="zh-CN"/>
        </w:rPr>
        <w:t>然后，掌握未来该领域新服务、新模式、新业态，最后，对产品、制造系统进行智能集成。关于教学形式，理论部分主要通过多媒体、板书、教具等课堂授课，实践部分主要通过参观、见习等方式进行</w:t>
      </w:r>
      <w:r>
        <w:rPr>
          <w:rFonts w:hint="eastAsia" w:asciiTheme="minorEastAsia" w:hAnsiTheme="minorEastAsia" w:cstheme="minorEastAsia"/>
          <w:sz w:val="24"/>
          <w:szCs w:val="24"/>
          <w:lang w:val="en-US" w:eastAsia="zh-CN"/>
        </w:rPr>
        <w:t>授</w:t>
      </w:r>
      <w:r>
        <w:rPr>
          <w:rFonts w:hint="eastAsia" w:asciiTheme="minorEastAsia" w:hAnsiTheme="minorEastAsia" w:eastAsiaTheme="minorEastAsia" w:cstheme="minorEastAsia"/>
          <w:sz w:val="24"/>
          <w:szCs w:val="24"/>
          <w:lang w:val="en-US" w:eastAsia="zh-CN"/>
        </w:rPr>
        <w:t>课。另外，团队</w:t>
      </w:r>
      <w:r>
        <w:rPr>
          <w:rFonts w:hint="eastAsia" w:asciiTheme="minorEastAsia" w:hAnsiTheme="minorEastAsia" w:cstheme="minorEastAsia"/>
          <w:sz w:val="24"/>
          <w:szCs w:val="24"/>
          <w:lang w:val="en-US" w:eastAsia="zh-CN"/>
        </w:rPr>
        <w:t>授</w:t>
      </w:r>
      <w:r>
        <w:rPr>
          <w:rFonts w:hint="eastAsia" w:asciiTheme="minorEastAsia" w:hAnsiTheme="minorEastAsia" w:eastAsiaTheme="minorEastAsia" w:cstheme="minorEastAsia"/>
          <w:sz w:val="24"/>
          <w:szCs w:val="24"/>
          <w:lang w:val="en-US" w:eastAsia="zh-CN"/>
        </w:rPr>
        <w:t>课模式可发挥教师的特长，最大限度地拓宽学生知识面，推动导论类课程学科交叉能力的培养，提升使学生前沿技术获取能力。通过教学评价，衡量授课内容是否能够满足学生学习要求、教学形式是否可以获得良好的学习效果，并不断完善课程</w:t>
      </w:r>
      <w:r>
        <w:rPr>
          <w:rFonts w:hint="eastAsia" w:asciiTheme="minorEastAsia" w:hAnsiTheme="minorEastAsia" w:cstheme="minorEastAsia"/>
          <w:sz w:val="24"/>
          <w:szCs w:val="24"/>
          <w:lang w:val="en-US" w:eastAsia="zh-CN"/>
        </w:rPr>
        <w:t>授</w:t>
      </w:r>
      <w:r>
        <w:rPr>
          <w:rFonts w:hint="eastAsia" w:asciiTheme="minorEastAsia" w:hAnsiTheme="minorEastAsia" w:eastAsiaTheme="minorEastAsia" w:cstheme="minorEastAsia"/>
          <w:sz w:val="24"/>
          <w:szCs w:val="24"/>
          <w:lang w:val="en-US" w:eastAsia="zh-CN"/>
        </w:rPr>
        <w:t>课方案。</w:t>
      </w:r>
    </w:p>
    <w:p w14:paraId="012B3C8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“基于OBE教学理念”，构建了“中国智造”、“创新型国家”的课程思政价值链，将中国原始创新故事引入课堂，融入党史教育</w:t>
      </w:r>
      <w:r>
        <w:rPr>
          <w:rFonts w:hint="eastAsia" w:asciiTheme="minorEastAsia" w:hAnsiTheme="minorEastAsia" w:cstheme="minorEastAsia"/>
          <w:sz w:val="24"/>
          <w:szCs w:val="24"/>
          <w:lang w:val="en-US" w:eastAsia="zh-CN"/>
        </w:rPr>
        <w:t>：</w:t>
      </w:r>
      <w:r>
        <w:rPr>
          <w:rFonts w:hint="eastAsia" w:asciiTheme="minorEastAsia" w:hAnsiTheme="minorEastAsia" w:eastAsiaTheme="minorEastAsia" w:cstheme="minorEastAsia"/>
          <w:sz w:val="24"/>
          <w:szCs w:val="24"/>
          <w:lang w:val="en-US" w:eastAsia="zh-CN"/>
        </w:rPr>
        <w:t>结合中国科学家以及行业工程师的经历，将创新精神和工匠精神传递给学生，促使专业知识与思政教育水乳交融。</w:t>
      </w:r>
    </w:p>
    <w:p w14:paraId="546AB1C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重视传统课堂教学与现代教学手段的结合，构筑全方位多视角的教学模式。创新采用了“分层次、课内外相结合”的模块化教学模式，改革评价方式，强化过程考核，建立多维度考核评价体系。注重知识传授、素质培养与创新能力提升与一体。为适应新一轮科技革命和产业变革趋势，紧紧围绕国家“中国制造 2025”战略和区域发展需要，精准对接产业岗位新需求，融入智能制造新技术、1+X证书、职业技能大赛、学科竞赛以及创新创业大赛等重构教学内容，以培养具有多样化、创新型、具备竞争力的高素质复合型新工科高职技能</w:t>
      </w:r>
      <w:r>
        <w:rPr>
          <w:rFonts w:hint="eastAsia" w:asciiTheme="minorEastAsia" w:hAnsiTheme="minorEastAsia" w:cstheme="minorEastAsia"/>
          <w:sz w:val="24"/>
          <w:szCs w:val="24"/>
          <w:lang w:val="en-US" w:eastAsia="zh-CN"/>
        </w:rPr>
        <w:t>人</w:t>
      </w:r>
      <w:r>
        <w:rPr>
          <w:rFonts w:hint="eastAsia" w:asciiTheme="minorEastAsia" w:hAnsiTheme="minorEastAsia" w:eastAsiaTheme="minorEastAsia" w:cstheme="minorEastAsia"/>
          <w:sz w:val="24"/>
          <w:szCs w:val="24"/>
          <w:lang w:val="en-US" w:eastAsia="zh-CN"/>
        </w:rPr>
        <w:t>才为目标，创新“产学研创”模式。初步实现了“岗课赛证”融通。</w:t>
      </w:r>
    </w:p>
    <w:p w14:paraId="302EBCA2">
      <w:pPr>
        <w:pStyle w:val="3"/>
        <w:bidi w:val="0"/>
        <w:rPr>
          <w:rFonts w:hint="eastAsia"/>
          <w:lang w:val="en-US" w:eastAsia="zh-CN"/>
        </w:rPr>
      </w:pPr>
      <w:r>
        <w:rPr>
          <w:rFonts w:hint="eastAsia"/>
          <w:lang w:val="en-US" w:eastAsia="zh-CN"/>
        </w:rPr>
        <w:t>四、课程目标</w:t>
      </w:r>
    </w:p>
    <w:p w14:paraId="3F981778">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color w:val="FF0000"/>
          <w:sz w:val="24"/>
          <w:szCs w:val="24"/>
          <w:highlight w:val="none"/>
        </w:rPr>
      </w:pP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一</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rPr>
        <w:t>知识目标</w:t>
      </w:r>
    </w:p>
    <w:p w14:paraId="5975E7E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A1.熟悉石化生产安全防护用品的种类和基本防护原理；</w:t>
      </w:r>
    </w:p>
    <w:p w14:paraId="236D007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A2.了解石化生产原料及产品的化学危险性质及其分类标准；</w:t>
      </w:r>
    </w:p>
    <w:p w14:paraId="14B721C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A3.了解消防安全常识、掌握灭火剂的组成、掌握灭火器的结构、掌握防火防爆的安全措施；</w:t>
      </w:r>
    </w:p>
    <w:p w14:paraId="6212D5C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A4.熟悉电气火灾的预防原理、了解静电以及雷击的常识；</w:t>
      </w:r>
    </w:p>
    <w:p w14:paraId="1227DA0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A5.了解化工装置检修的具体步骤以及过程，熟知《危险化学品企业特殊作业安全规范》（GB 30871-2022）的相关内容；</w:t>
      </w:r>
    </w:p>
    <w:p w14:paraId="1543A91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A6.掌握危险与可操作性分析、化工精馏安全操作等X证书理论知识。</w:t>
      </w:r>
    </w:p>
    <w:p w14:paraId="58D0C04E">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二</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rPr>
        <w:t>能力目标</w:t>
      </w:r>
    </w:p>
    <w:p w14:paraId="3BE3432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B1.精通个人防护用品的使用，能够根据实际生产情况选择正确的个人防护用品；</w:t>
      </w:r>
    </w:p>
    <w:p w14:paraId="482AD2D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B2.善用常规灭火器，能够正确使用装置区灭火器、消防设备；</w:t>
      </w:r>
    </w:p>
    <w:p w14:paraId="0AA6ED3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B3.掌握现场中毒的基本急救方法，能够选择正确的方法施救自救；</w:t>
      </w:r>
    </w:p>
    <w:p w14:paraId="3467C1D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B4.掌握触电急救的基本方法，能够有效将触电伤害损失降低；</w:t>
      </w:r>
    </w:p>
    <w:p w14:paraId="6754EA1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B5.掌握化工装置检修操作要点，熟悉危化品特殊作业安全操作要求，掌握化工生产典型事故处理操作；</w:t>
      </w:r>
    </w:p>
    <w:p w14:paraId="6C9C778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B6.获得危险与可操作性分析、化工精馏安全操作等X证书（中级）。</w:t>
      </w:r>
    </w:p>
    <w:p w14:paraId="6E9BC7F5">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color w:val="FF0000"/>
          <w:sz w:val="24"/>
          <w:szCs w:val="24"/>
          <w:highlight w:val="none"/>
        </w:rPr>
      </w:pP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三</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素质</w:t>
      </w:r>
      <w:r>
        <w:rPr>
          <w:rFonts w:hint="eastAsia" w:asciiTheme="minorEastAsia" w:hAnsiTheme="minorEastAsia" w:eastAsiaTheme="minorEastAsia" w:cstheme="minorEastAsia"/>
          <w:b/>
          <w:bCs/>
          <w:sz w:val="24"/>
          <w:szCs w:val="24"/>
          <w:highlight w:val="none"/>
        </w:rPr>
        <w:t>目标</w:t>
      </w:r>
    </w:p>
    <w:p w14:paraId="6596C31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C1.践行职业道德行为规范，具有社会责任心、爱岗敬业；</w:t>
      </w:r>
    </w:p>
    <w:p w14:paraId="40EE507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C2.自觉树立安全意识，养成良好的职业安全习惯；</w:t>
      </w:r>
    </w:p>
    <w:p w14:paraId="3549752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C3.拥有良好的团队意识，对于安全工作问题能与合作者达成共识，并能在监督管理工作中顺利贯彻执行；</w:t>
      </w:r>
    </w:p>
    <w:p w14:paraId="6429046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C4.善于沟通与交流，具备一定安全宣传能力；</w:t>
      </w:r>
    </w:p>
    <w:p w14:paraId="3B69150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C5.持续学习，不断更新安全知识，提高安全技术水平，能及时理解执行新安全生产法律法规；</w:t>
      </w:r>
    </w:p>
    <w:p w14:paraId="642A6DE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yellow"/>
          <w:lang w:val="en-US" w:eastAsia="zh-CN"/>
        </w:rPr>
      </w:pPr>
      <w:r>
        <w:rPr>
          <w:rFonts w:hint="eastAsia" w:asciiTheme="minorEastAsia" w:hAnsiTheme="minorEastAsia" w:eastAsiaTheme="minorEastAsia" w:cstheme="minorEastAsia"/>
          <w:sz w:val="24"/>
          <w:szCs w:val="24"/>
          <w:lang w:val="en-US" w:eastAsia="zh-CN"/>
        </w:rPr>
        <w:t>C6.具备全局意识，坚持着眼于整体、全面考虑、认真工作的良好作风。</w:t>
      </w:r>
    </w:p>
    <w:p w14:paraId="6E8EA096">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四</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思政</w:t>
      </w:r>
      <w:r>
        <w:rPr>
          <w:rFonts w:hint="eastAsia" w:asciiTheme="minorEastAsia" w:hAnsiTheme="minorEastAsia" w:eastAsiaTheme="minorEastAsia" w:cstheme="minorEastAsia"/>
          <w:b/>
          <w:bCs/>
          <w:sz w:val="24"/>
          <w:szCs w:val="24"/>
          <w:highlight w:val="none"/>
        </w:rPr>
        <w:t>目标</w:t>
      </w:r>
    </w:p>
    <w:p w14:paraId="1581B2C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D1.职业道德：树立“爱岗敬业、诚实守信、精益求精”的职业理念，遵守行业职业道德规范和岗位行为准则；​</w:t>
      </w:r>
    </w:p>
    <w:p w14:paraId="3598BB6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D2.工匠精神：培育“严谨细致、追求卓越、持之以恒”的工匠精神，杜绝敷衍了事、投机取巧的工作态度；​</w:t>
      </w:r>
    </w:p>
    <w:p w14:paraId="0F082FD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D3.法治意识：增强法治观念，自觉遵守行业相关法律法规和规章制度，做到依法从业、合规操作；​</w:t>
      </w:r>
    </w:p>
    <w:p w14:paraId="021CB44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D4.社会责任：强化“科技报国、服务社会”的责任担当，理解所学专业在国家发展、行业进步中的作用，树立为行业发展和社会建设贡献力量的信念；​</w:t>
      </w:r>
    </w:p>
    <w:p w14:paraId="7BF1BF5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D5.家国情怀：结合行业发展历程和国家重大工程案例，激发民族自豪感和爱国热情，培养“强国有我”的使命意识；​</w:t>
      </w:r>
    </w:p>
    <w:p w14:paraId="3314387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D6.创新意识：鼓励突破思维定势，勇于探索新技术、新方法，培养敢为人先、勇于担当的创新精神；​</w:t>
      </w:r>
    </w:p>
    <w:p w14:paraId="36DE36C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D7.生态文明：树立绿色发展理念，在实践操作中注重节能减排、环境保护，践行生态责任。</w:t>
      </w:r>
    </w:p>
    <w:p w14:paraId="3BADBD4B">
      <w:pPr>
        <w:pStyle w:val="3"/>
        <w:bidi w:val="0"/>
        <w:rPr>
          <w:rFonts w:hint="eastAsia"/>
          <w:lang w:val="en-US" w:eastAsia="zh-CN"/>
        </w:rPr>
      </w:pPr>
      <w:r>
        <w:rPr>
          <w:rFonts w:hint="eastAsia"/>
          <w:lang w:val="en-US" w:eastAsia="zh-CN"/>
        </w:rPr>
        <w:t>五、课程内容和要求</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
        <w:gridCol w:w="1929"/>
        <w:gridCol w:w="1056"/>
        <w:gridCol w:w="972"/>
        <w:gridCol w:w="1032"/>
        <w:gridCol w:w="888"/>
        <w:gridCol w:w="1608"/>
        <w:gridCol w:w="720"/>
        <w:gridCol w:w="688"/>
      </w:tblGrid>
      <w:tr w14:paraId="45EAA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952" w:type="dxa"/>
            <w:vAlign w:val="center"/>
          </w:tcPr>
          <w:p w14:paraId="144B072F">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学习情境（章）</w:t>
            </w:r>
          </w:p>
        </w:tc>
        <w:tc>
          <w:tcPr>
            <w:tcW w:w="1929" w:type="dxa"/>
            <w:vAlign w:val="center"/>
          </w:tcPr>
          <w:p w14:paraId="1F4DB307">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工作任务（节）</w:t>
            </w:r>
          </w:p>
        </w:tc>
        <w:tc>
          <w:tcPr>
            <w:tcW w:w="1056" w:type="dxa"/>
            <w:vAlign w:val="center"/>
          </w:tcPr>
          <w:p w14:paraId="7078DEDB">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知识目标(A)</w:t>
            </w:r>
          </w:p>
        </w:tc>
        <w:tc>
          <w:tcPr>
            <w:tcW w:w="972" w:type="dxa"/>
            <w:vAlign w:val="center"/>
          </w:tcPr>
          <w:p w14:paraId="607868EA">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技能点(B)</w:t>
            </w:r>
          </w:p>
        </w:tc>
        <w:tc>
          <w:tcPr>
            <w:tcW w:w="1032" w:type="dxa"/>
            <w:vAlign w:val="center"/>
          </w:tcPr>
          <w:p w14:paraId="7FC8972C">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素质目标(C)</w:t>
            </w:r>
          </w:p>
        </w:tc>
        <w:tc>
          <w:tcPr>
            <w:tcW w:w="888" w:type="dxa"/>
            <w:vAlign w:val="center"/>
          </w:tcPr>
          <w:p w14:paraId="2E55C850">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思政元素(D)</w:t>
            </w:r>
          </w:p>
        </w:tc>
        <w:tc>
          <w:tcPr>
            <w:tcW w:w="1608" w:type="dxa"/>
            <w:vAlign w:val="center"/>
          </w:tcPr>
          <w:p w14:paraId="0952C87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对应培养规格支撑要点</w:t>
            </w:r>
          </w:p>
        </w:tc>
        <w:tc>
          <w:tcPr>
            <w:tcW w:w="720" w:type="dxa"/>
            <w:vAlign w:val="center"/>
          </w:tcPr>
          <w:p w14:paraId="3BC04EFC">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学时</w:t>
            </w:r>
          </w:p>
        </w:tc>
        <w:tc>
          <w:tcPr>
            <w:tcW w:w="688" w:type="dxa"/>
            <w:vAlign w:val="center"/>
          </w:tcPr>
          <w:p w14:paraId="6747B553">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备注</w:t>
            </w:r>
          </w:p>
        </w:tc>
      </w:tr>
      <w:tr w14:paraId="04305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vAlign w:val="center"/>
          </w:tcPr>
          <w:p w14:paraId="45960C3F">
            <w:pPr>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Arial"/>
                <w:color w:val="000000"/>
                <w:szCs w:val="21"/>
                <w:highlight w:val="none"/>
              </w:rPr>
              <w:t>项目一 树立安全生产第一的理念</w:t>
            </w:r>
          </w:p>
        </w:tc>
        <w:tc>
          <w:tcPr>
            <w:tcW w:w="1929" w:type="dxa"/>
            <w:vAlign w:val="center"/>
          </w:tcPr>
          <w:p w14:paraId="690CD06C">
            <w:pPr>
              <w:spacing w:line="360" w:lineRule="auto"/>
              <w:jc w:val="left"/>
              <w:rPr>
                <w:rFonts w:hint="eastAsia" w:ascii="宋体" w:hAnsi="宋体" w:eastAsia="宋体" w:cs="Arial"/>
                <w:color w:val="000000"/>
                <w:szCs w:val="21"/>
                <w:highlight w:val="none"/>
              </w:rPr>
            </w:pPr>
            <w:r>
              <w:rPr>
                <w:rFonts w:hint="eastAsia" w:ascii="宋体" w:hAnsi="宋体" w:eastAsia="宋体" w:cs="Arial"/>
                <w:color w:val="000000"/>
                <w:szCs w:val="21"/>
                <w:highlight w:val="none"/>
              </w:rPr>
              <w:t>任务1 认识化工安全生产的重要性</w:t>
            </w:r>
          </w:p>
          <w:p w14:paraId="1D424D87">
            <w:pPr>
              <w:spacing w:line="360" w:lineRule="auto"/>
              <w:jc w:val="left"/>
              <w:rPr>
                <w:rFonts w:hint="eastAsia" w:ascii="宋体" w:hAnsi="宋体" w:eastAsia="宋体" w:cs="Arial"/>
                <w:color w:val="000000"/>
                <w:szCs w:val="21"/>
                <w:highlight w:val="none"/>
              </w:rPr>
            </w:pPr>
            <w:r>
              <w:rPr>
                <w:rFonts w:hint="eastAsia" w:ascii="宋体" w:hAnsi="宋体" w:eastAsia="宋体" w:cs="Arial"/>
                <w:color w:val="000000"/>
                <w:szCs w:val="21"/>
                <w:highlight w:val="none"/>
              </w:rPr>
              <w:t>任务2 危险、危害因素辨识</w:t>
            </w:r>
          </w:p>
          <w:p w14:paraId="7AEB5C45">
            <w:pPr>
              <w:spacing w:line="360" w:lineRule="auto"/>
              <w:jc w:val="left"/>
              <w:rPr>
                <w:rFonts w:hint="eastAsia" w:ascii="宋体" w:hAnsi="宋体" w:eastAsia="宋体" w:cs="Arial"/>
                <w:color w:val="000000"/>
                <w:szCs w:val="21"/>
                <w:highlight w:val="none"/>
                <w:lang w:val="en-US" w:eastAsia="zh-CN"/>
              </w:rPr>
            </w:pPr>
            <w:r>
              <w:rPr>
                <w:rFonts w:hint="eastAsia" w:ascii="宋体" w:hAnsi="宋体" w:eastAsia="宋体" w:cs="Arial"/>
                <w:color w:val="000000"/>
                <w:szCs w:val="21"/>
                <w:highlight w:val="none"/>
              </w:rPr>
              <w:t>任务3 遵守安全生产法律法规</w:t>
            </w:r>
          </w:p>
        </w:tc>
        <w:tc>
          <w:tcPr>
            <w:tcW w:w="1056" w:type="dxa"/>
            <w:shd w:val="clear" w:color="auto" w:fill="auto"/>
            <w:vAlign w:val="center"/>
          </w:tcPr>
          <w:p w14:paraId="6C6E961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A2、A5</w:t>
            </w:r>
          </w:p>
        </w:tc>
        <w:tc>
          <w:tcPr>
            <w:tcW w:w="972" w:type="dxa"/>
            <w:shd w:val="clear" w:color="auto" w:fill="auto"/>
            <w:vAlign w:val="center"/>
          </w:tcPr>
          <w:p w14:paraId="79180B6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B3</w:t>
            </w:r>
          </w:p>
        </w:tc>
        <w:tc>
          <w:tcPr>
            <w:tcW w:w="1032" w:type="dxa"/>
            <w:shd w:val="clear" w:color="auto" w:fill="auto"/>
            <w:vAlign w:val="center"/>
          </w:tcPr>
          <w:p w14:paraId="591E38B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C1、C2、C5、C6</w:t>
            </w:r>
          </w:p>
        </w:tc>
        <w:tc>
          <w:tcPr>
            <w:tcW w:w="888" w:type="dxa"/>
            <w:vAlign w:val="center"/>
          </w:tcPr>
          <w:p w14:paraId="15E059D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D1、D3、D4、D7</w:t>
            </w:r>
          </w:p>
        </w:tc>
        <w:tc>
          <w:tcPr>
            <w:tcW w:w="1608" w:type="dxa"/>
            <w:shd w:val="clear" w:color="auto" w:fill="auto"/>
            <w:vAlign w:val="top"/>
          </w:tcPr>
          <w:p w14:paraId="759BE5CE">
            <w:pPr>
              <w:spacing w:line="360" w:lineRule="auto"/>
              <w:jc w:val="left"/>
              <w:rPr>
                <w:rFonts w:hint="eastAsia" w:ascii="宋体" w:hAnsi="宋体" w:eastAsia="宋体" w:cs="Arial"/>
                <w:color w:val="000000"/>
                <w:kern w:val="2"/>
                <w:sz w:val="21"/>
                <w:szCs w:val="21"/>
                <w:lang w:val="en-US" w:eastAsia="zh-CN" w:bidi="ar-SA"/>
              </w:rPr>
            </w:pPr>
            <w:r>
              <w:rPr>
                <w:rFonts w:hint="eastAsia" w:ascii="宋体" w:hAnsi="宋体" w:eastAsia="宋体" w:cs="Arial"/>
                <w:color w:val="000000"/>
                <w:szCs w:val="21"/>
              </w:rPr>
              <w:t>践行社会主义核心价值观，遵章守纪、诚实守信、履行职业准则和行为规范。</w:t>
            </w:r>
          </w:p>
        </w:tc>
        <w:tc>
          <w:tcPr>
            <w:tcW w:w="720" w:type="dxa"/>
            <w:vAlign w:val="center"/>
          </w:tcPr>
          <w:p w14:paraId="6661C55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w:t>
            </w:r>
          </w:p>
        </w:tc>
        <w:tc>
          <w:tcPr>
            <w:tcW w:w="688" w:type="dxa"/>
            <w:vAlign w:val="center"/>
          </w:tcPr>
          <w:p w14:paraId="7332DBE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p>
        </w:tc>
      </w:tr>
      <w:tr w14:paraId="1E1A2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vAlign w:val="center"/>
          </w:tcPr>
          <w:p w14:paraId="6F512036">
            <w:pPr>
              <w:spacing w:line="360" w:lineRule="auto"/>
              <w:jc w:val="left"/>
              <w:rPr>
                <w:rFonts w:hint="eastAsia" w:ascii="宋体" w:hAnsi="宋体" w:eastAsia="宋体" w:cs="Arial"/>
                <w:color w:val="000000"/>
                <w:szCs w:val="21"/>
                <w:highlight w:val="none"/>
              </w:rPr>
            </w:pPr>
            <w:r>
              <w:rPr>
                <w:rFonts w:hint="eastAsia" w:ascii="宋体" w:hAnsi="宋体" w:eastAsia="宋体" w:cs="Arial"/>
                <w:color w:val="000000"/>
                <w:szCs w:val="21"/>
                <w:highlight w:val="none"/>
              </w:rPr>
              <w:t>项目二 安全防护用品的使用</w:t>
            </w:r>
          </w:p>
          <w:p w14:paraId="74466138">
            <w:pPr>
              <w:spacing w:line="360" w:lineRule="auto"/>
              <w:jc w:val="left"/>
              <w:rPr>
                <w:rFonts w:hint="eastAsia" w:ascii="宋体" w:hAnsi="宋体" w:eastAsia="宋体" w:cs="Arial"/>
                <w:color w:val="000000"/>
                <w:szCs w:val="21"/>
                <w:highlight w:val="none"/>
                <w:lang w:val="en-US" w:eastAsia="zh-CN"/>
              </w:rPr>
            </w:pPr>
          </w:p>
        </w:tc>
        <w:tc>
          <w:tcPr>
            <w:tcW w:w="1929" w:type="dxa"/>
            <w:vAlign w:val="center"/>
          </w:tcPr>
          <w:p w14:paraId="010A8270">
            <w:pPr>
              <w:spacing w:line="360" w:lineRule="auto"/>
              <w:jc w:val="left"/>
              <w:rPr>
                <w:rFonts w:hint="eastAsia" w:ascii="宋体" w:hAnsi="宋体" w:eastAsia="宋体" w:cs="Arial"/>
                <w:color w:val="000000"/>
                <w:szCs w:val="21"/>
                <w:highlight w:val="none"/>
              </w:rPr>
            </w:pPr>
            <w:r>
              <w:rPr>
                <w:rFonts w:hint="eastAsia" w:ascii="宋体" w:hAnsi="宋体" w:eastAsia="宋体" w:cs="Arial"/>
                <w:color w:val="000000"/>
                <w:szCs w:val="21"/>
                <w:highlight w:val="none"/>
              </w:rPr>
              <w:t>任务1 选择和佩戴安全帽</w:t>
            </w:r>
          </w:p>
          <w:p w14:paraId="70BC56D6">
            <w:pPr>
              <w:spacing w:line="360" w:lineRule="auto"/>
              <w:jc w:val="left"/>
              <w:rPr>
                <w:rFonts w:hint="eastAsia" w:ascii="宋体" w:hAnsi="宋体" w:eastAsia="宋体" w:cs="Arial"/>
                <w:color w:val="000000"/>
                <w:szCs w:val="21"/>
                <w:highlight w:val="none"/>
                <w:lang w:val="en-US" w:eastAsia="zh-CN"/>
              </w:rPr>
            </w:pPr>
            <w:r>
              <w:rPr>
                <w:rFonts w:hint="eastAsia" w:ascii="宋体" w:hAnsi="宋体" w:eastAsia="宋体" w:cs="Arial"/>
                <w:color w:val="000000"/>
                <w:szCs w:val="21"/>
                <w:highlight w:val="none"/>
              </w:rPr>
              <w:t>任务2 选择和使用呼吸器官防护用品</w:t>
            </w:r>
          </w:p>
        </w:tc>
        <w:tc>
          <w:tcPr>
            <w:tcW w:w="1056" w:type="dxa"/>
            <w:shd w:val="clear" w:color="auto" w:fill="auto"/>
            <w:vAlign w:val="center"/>
          </w:tcPr>
          <w:p w14:paraId="179287C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A1</w:t>
            </w:r>
          </w:p>
        </w:tc>
        <w:tc>
          <w:tcPr>
            <w:tcW w:w="972" w:type="dxa"/>
            <w:shd w:val="clear" w:color="auto" w:fill="auto"/>
            <w:vAlign w:val="center"/>
          </w:tcPr>
          <w:p w14:paraId="3114D67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B1</w:t>
            </w:r>
          </w:p>
        </w:tc>
        <w:tc>
          <w:tcPr>
            <w:tcW w:w="1032" w:type="dxa"/>
            <w:shd w:val="clear" w:color="auto" w:fill="auto"/>
            <w:vAlign w:val="center"/>
          </w:tcPr>
          <w:p w14:paraId="34B2987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C2</w:t>
            </w:r>
          </w:p>
        </w:tc>
        <w:tc>
          <w:tcPr>
            <w:tcW w:w="888" w:type="dxa"/>
            <w:vAlign w:val="center"/>
          </w:tcPr>
          <w:p w14:paraId="668D8D0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D2、D6</w:t>
            </w:r>
          </w:p>
        </w:tc>
        <w:tc>
          <w:tcPr>
            <w:tcW w:w="1608" w:type="dxa"/>
            <w:shd w:val="clear" w:color="auto" w:fill="auto"/>
            <w:vAlign w:val="top"/>
          </w:tcPr>
          <w:p w14:paraId="65DCF18E">
            <w:pPr>
              <w:spacing w:line="360" w:lineRule="auto"/>
              <w:rPr>
                <w:rFonts w:hint="eastAsia" w:ascii="Arial" w:hAnsi="Arial" w:eastAsia="宋体" w:cs="Arial"/>
                <w:kern w:val="2"/>
                <w:sz w:val="21"/>
                <w:szCs w:val="24"/>
                <w:lang w:val="en-US" w:eastAsia="zh-CN" w:bidi="ar-SA"/>
              </w:rPr>
            </w:pPr>
            <w:r>
              <w:rPr>
                <w:rFonts w:hint="eastAsia"/>
                <w:iCs/>
              </w:rPr>
              <w:t>能够正确使用安全设施设备、个体防护器具与应急救护器材，正确处理一般突发生产事故。</w:t>
            </w:r>
          </w:p>
        </w:tc>
        <w:tc>
          <w:tcPr>
            <w:tcW w:w="720" w:type="dxa"/>
            <w:shd w:val="clear" w:color="auto" w:fill="auto"/>
            <w:vAlign w:val="center"/>
          </w:tcPr>
          <w:p w14:paraId="42B1E553">
            <w:pPr>
              <w:spacing w:line="360" w:lineRule="auto"/>
              <w:jc w:val="center"/>
              <w:rPr>
                <w:rFonts w:hint="eastAsia" w:ascii="Arial" w:hAnsi="Arial" w:eastAsia="宋体" w:cs="Arial"/>
                <w:kern w:val="2"/>
                <w:sz w:val="21"/>
                <w:szCs w:val="24"/>
                <w:lang w:val="en-US" w:eastAsia="zh-CN" w:bidi="ar-SA"/>
              </w:rPr>
            </w:pPr>
            <w:r>
              <w:rPr>
                <w:rFonts w:ascii="Arial" w:hAnsi="Arial" w:eastAsia="宋体" w:cs="Arial"/>
              </w:rPr>
              <w:t>4</w:t>
            </w:r>
          </w:p>
        </w:tc>
        <w:tc>
          <w:tcPr>
            <w:tcW w:w="688" w:type="dxa"/>
            <w:vAlign w:val="center"/>
          </w:tcPr>
          <w:p w14:paraId="6DCA814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yellow"/>
                <w:lang w:val="en-US" w:eastAsia="zh-CN"/>
              </w:rPr>
            </w:pPr>
          </w:p>
        </w:tc>
      </w:tr>
      <w:tr w14:paraId="0B65F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shd w:val="clear" w:color="auto" w:fill="auto"/>
            <w:vAlign w:val="center"/>
          </w:tcPr>
          <w:p w14:paraId="0FF2C896">
            <w:pPr>
              <w:spacing w:line="360" w:lineRule="auto"/>
              <w:jc w:val="left"/>
              <w:rPr>
                <w:rFonts w:hint="eastAsia" w:ascii="宋体" w:hAnsi="宋体" w:eastAsia="宋体" w:cs="Arial"/>
                <w:color w:val="000000"/>
                <w:szCs w:val="21"/>
                <w:highlight w:val="none"/>
              </w:rPr>
            </w:pPr>
            <w:r>
              <w:rPr>
                <w:rFonts w:hint="eastAsia" w:ascii="宋体" w:hAnsi="宋体" w:eastAsia="宋体" w:cs="Arial"/>
                <w:color w:val="000000"/>
                <w:szCs w:val="21"/>
                <w:highlight w:val="none"/>
              </w:rPr>
              <w:t>项目二 安全防护用品的使用</w:t>
            </w:r>
          </w:p>
          <w:p w14:paraId="4D514002">
            <w:pPr>
              <w:spacing w:line="360" w:lineRule="auto"/>
              <w:jc w:val="left"/>
              <w:rPr>
                <w:rFonts w:hint="eastAsia" w:ascii="宋体" w:hAnsi="宋体" w:eastAsia="宋体" w:cs="Arial"/>
                <w:color w:val="000000"/>
                <w:szCs w:val="21"/>
                <w:highlight w:val="none"/>
                <w:lang w:val="en-US" w:eastAsia="zh-CN"/>
              </w:rPr>
            </w:pPr>
          </w:p>
        </w:tc>
        <w:tc>
          <w:tcPr>
            <w:tcW w:w="1929" w:type="dxa"/>
            <w:vAlign w:val="center"/>
          </w:tcPr>
          <w:p w14:paraId="41BEC0E1">
            <w:pPr>
              <w:spacing w:line="360" w:lineRule="auto"/>
              <w:jc w:val="left"/>
              <w:rPr>
                <w:rFonts w:hint="eastAsia" w:ascii="宋体" w:hAnsi="宋体" w:eastAsia="宋体" w:cs="Arial"/>
                <w:color w:val="000000"/>
                <w:szCs w:val="21"/>
                <w:highlight w:val="none"/>
              </w:rPr>
            </w:pPr>
            <w:r>
              <w:rPr>
                <w:rFonts w:hint="eastAsia" w:ascii="宋体" w:hAnsi="宋体" w:eastAsia="宋体" w:cs="Arial"/>
                <w:color w:val="000000"/>
                <w:szCs w:val="21"/>
                <w:highlight w:val="none"/>
              </w:rPr>
              <w:t>任务3 选择和使用眼面部防护用品</w:t>
            </w:r>
          </w:p>
          <w:p w14:paraId="28498FF5">
            <w:pPr>
              <w:spacing w:line="360" w:lineRule="auto"/>
              <w:jc w:val="left"/>
              <w:rPr>
                <w:rFonts w:hint="eastAsia" w:ascii="宋体" w:hAnsi="宋体" w:eastAsia="宋体" w:cs="Arial"/>
                <w:color w:val="000000"/>
                <w:szCs w:val="21"/>
                <w:highlight w:val="none"/>
              </w:rPr>
            </w:pPr>
            <w:r>
              <w:rPr>
                <w:rFonts w:hint="eastAsia" w:ascii="宋体" w:hAnsi="宋体" w:eastAsia="宋体" w:cs="Arial"/>
                <w:color w:val="000000"/>
                <w:szCs w:val="21"/>
                <w:highlight w:val="none"/>
              </w:rPr>
              <w:t>任务4 选择和使用听觉器官防护用品</w:t>
            </w:r>
          </w:p>
          <w:p w14:paraId="75A427F2">
            <w:pPr>
              <w:spacing w:line="360" w:lineRule="auto"/>
              <w:jc w:val="left"/>
              <w:rPr>
                <w:rFonts w:hint="eastAsia" w:ascii="宋体" w:hAnsi="宋体" w:eastAsia="宋体" w:cs="Arial"/>
                <w:color w:val="000000"/>
                <w:szCs w:val="21"/>
                <w:highlight w:val="none"/>
                <w:lang w:val="en-US" w:eastAsia="zh-CN"/>
              </w:rPr>
            </w:pPr>
            <w:r>
              <w:rPr>
                <w:rFonts w:hint="eastAsia" w:ascii="宋体" w:hAnsi="宋体" w:eastAsia="宋体" w:cs="Arial"/>
                <w:color w:val="000000"/>
                <w:szCs w:val="21"/>
                <w:highlight w:val="none"/>
              </w:rPr>
              <w:t>任务5 选择和使用手套</w:t>
            </w:r>
          </w:p>
        </w:tc>
        <w:tc>
          <w:tcPr>
            <w:tcW w:w="1056" w:type="dxa"/>
            <w:shd w:val="clear" w:color="auto" w:fill="auto"/>
            <w:vAlign w:val="center"/>
          </w:tcPr>
          <w:p w14:paraId="1A55CB8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A1</w:t>
            </w:r>
          </w:p>
        </w:tc>
        <w:tc>
          <w:tcPr>
            <w:tcW w:w="972" w:type="dxa"/>
            <w:shd w:val="clear" w:color="auto" w:fill="auto"/>
            <w:vAlign w:val="center"/>
          </w:tcPr>
          <w:p w14:paraId="182B8FE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B1</w:t>
            </w:r>
          </w:p>
        </w:tc>
        <w:tc>
          <w:tcPr>
            <w:tcW w:w="1032" w:type="dxa"/>
            <w:shd w:val="clear" w:color="auto" w:fill="auto"/>
            <w:vAlign w:val="center"/>
          </w:tcPr>
          <w:p w14:paraId="320A6D7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C2</w:t>
            </w:r>
          </w:p>
        </w:tc>
        <w:tc>
          <w:tcPr>
            <w:tcW w:w="888" w:type="dxa"/>
            <w:shd w:val="clear" w:color="auto" w:fill="auto"/>
            <w:vAlign w:val="center"/>
          </w:tcPr>
          <w:p w14:paraId="1099B94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D2、D6</w:t>
            </w:r>
          </w:p>
        </w:tc>
        <w:tc>
          <w:tcPr>
            <w:tcW w:w="1608" w:type="dxa"/>
            <w:shd w:val="clear" w:color="auto" w:fill="auto"/>
            <w:vAlign w:val="top"/>
          </w:tcPr>
          <w:p w14:paraId="4758578E">
            <w:pPr>
              <w:spacing w:line="360" w:lineRule="auto"/>
              <w:rPr>
                <w:rFonts w:hint="eastAsia" w:ascii="Arial" w:hAnsi="Arial" w:eastAsia="宋体" w:cs="Arial"/>
                <w:kern w:val="2"/>
                <w:sz w:val="21"/>
                <w:szCs w:val="24"/>
                <w:lang w:val="en-US" w:eastAsia="zh-CN" w:bidi="ar-SA"/>
              </w:rPr>
            </w:pPr>
            <w:r>
              <w:rPr>
                <w:rFonts w:hint="eastAsia"/>
                <w:iCs/>
              </w:rPr>
              <w:t>能够正确使用安全设施设备、个体防护器具与应急救护器材，正确处理一般突发生产事故。</w:t>
            </w:r>
          </w:p>
        </w:tc>
        <w:tc>
          <w:tcPr>
            <w:tcW w:w="720" w:type="dxa"/>
            <w:shd w:val="clear" w:color="auto" w:fill="auto"/>
            <w:vAlign w:val="center"/>
          </w:tcPr>
          <w:p w14:paraId="7E233713">
            <w:pPr>
              <w:spacing w:line="360" w:lineRule="auto"/>
              <w:jc w:val="center"/>
              <w:rPr>
                <w:rFonts w:hint="eastAsia" w:ascii="Arial" w:hAnsi="Arial" w:eastAsia="宋体" w:cs="Arial"/>
                <w:kern w:val="2"/>
                <w:sz w:val="21"/>
                <w:szCs w:val="24"/>
                <w:lang w:val="en-US" w:eastAsia="zh-CN" w:bidi="ar-SA"/>
              </w:rPr>
            </w:pPr>
            <w:r>
              <w:rPr>
                <w:rFonts w:hint="eastAsia" w:ascii="Arial" w:hAnsi="Arial" w:eastAsia="宋体" w:cs="Arial"/>
              </w:rPr>
              <w:t>2</w:t>
            </w:r>
          </w:p>
        </w:tc>
        <w:tc>
          <w:tcPr>
            <w:tcW w:w="688" w:type="dxa"/>
            <w:vAlign w:val="center"/>
          </w:tcPr>
          <w:p w14:paraId="74DCB4E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yellow"/>
                <w:lang w:val="en-US" w:eastAsia="zh-CN"/>
              </w:rPr>
            </w:pPr>
          </w:p>
        </w:tc>
      </w:tr>
      <w:tr w14:paraId="4EB84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shd w:val="clear" w:color="auto" w:fill="auto"/>
            <w:vAlign w:val="center"/>
          </w:tcPr>
          <w:p w14:paraId="4B8A9FAA">
            <w:pPr>
              <w:spacing w:line="360" w:lineRule="auto"/>
              <w:jc w:val="left"/>
              <w:rPr>
                <w:rFonts w:hint="eastAsia" w:ascii="宋体" w:hAnsi="宋体" w:eastAsia="宋体" w:cs="Arial"/>
                <w:color w:val="000000"/>
                <w:szCs w:val="21"/>
                <w:highlight w:val="none"/>
              </w:rPr>
            </w:pPr>
            <w:r>
              <w:rPr>
                <w:rFonts w:hint="eastAsia" w:ascii="宋体" w:hAnsi="宋体" w:eastAsia="宋体" w:cs="Arial"/>
                <w:color w:val="000000"/>
                <w:szCs w:val="21"/>
                <w:highlight w:val="none"/>
              </w:rPr>
              <w:t>项目二 安全防护用品的使用</w:t>
            </w:r>
          </w:p>
          <w:p w14:paraId="630C1747">
            <w:pPr>
              <w:spacing w:line="360" w:lineRule="auto"/>
              <w:jc w:val="left"/>
              <w:rPr>
                <w:rFonts w:hint="eastAsia" w:ascii="宋体" w:hAnsi="宋体" w:eastAsia="宋体" w:cs="Arial"/>
                <w:color w:val="000000"/>
                <w:szCs w:val="21"/>
                <w:highlight w:val="none"/>
                <w:lang w:val="en-US" w:eastAsia="zh-CN"/>
              </w:rPr>
            </w:pPr>
          </w:p>
        </w:tc>
        <w:tc>
          <w:tcPr>
            <w:tcW w:w="1929" w:type="dxa"/>
            <w:vAlign w:val="center"/>
          </w:tcPr>
          <w:p w14:paraId="52451DB9">
            <w:pPr>
              <w:spacing w:line="360" w:lineRule="auto"/>
              <w:jc w:val="left"/>
              <w:rPr>
                <w:rFonts w:hint="eastAsia" w:ascii="宋体" w:hAnsi="宋体" w:eastAsia="宋体" w:cs="Arial"/>
                <w:color w:val="000000"/>
                <w:szCs w:val="21"/>
                <w:highlight w:val="none"/>
              </w:rPr>
            </w:pPr>
            <w:r>
              <w:rPr>
                <w:rFonts w:hint="eastAsia" w:ascii="宋体" w:hAnsi="宋体" w:eastAsia="宋体" w:cs="Arial"/>
                <w:color w:val="000000"/>
                <w:szCs w:val="21"/>
                <w:highlight w:val="none"/>
              </w:rPr>
              <w:t>任务6 选择和使用防护服</w:t>
            </w:r>
          </w:p>
          <w:p w14:paraId="555AE0DA">
            <w:pPr>
              <w:spacing w:line="360" w:lineRule="auto"/>
              <w:jc w:val="left"/>
              <w:rPr>
                <w:rFonts w:hint="eastAsia" w:ascii="宋体" w:hAnsi="宋体" w:eastAsia="宋体" w:cs="Arial"/>
                <w:color w:val="000000"/>
                <w:szCs w:val="21"/>
                <w:highlight w:val="none"/>
              </w:rPr>
            </w:pPr>
            <w:r>
              <w:rPr>
                <w:rFonts w:hint="eastAsia" w:ascii="宋体" w:hAnsi="宋体" w:eastAsia="宋体" w:cs="Arial"/>
                <w:color w:val="000000"/>
                <w:szCs w:val="21"/>
                <w:highlight w:val="none"/>
              </w:rPr>
              <w:t>任务7 选择和使用足部用品</w:t>
            </w:r>
          </w:p>
          <w:p w14:paraId="7FBC3046">
            <w:pPr>
              <w:spacing w:line="360" w:lineRule="auto"/>
              <w:jc w:val="left"/>
              <w:rPr>
                <w:rFonts w:hint="eastAsia" w:ascii="宋体" w:hAnsi="宋体" w:eastAsia="宋体" w:cs="Arial"/>
                <w:color w:val="000000"/>
                <w:szCs w:val="21"/>
                <w:highlight w:val="none"/>
                <w:lang w:val="en-US" w:eastAsia="zh-CN"/>
              </w:rPr>
            </w:pPr>
            <w:r>
              <w:rPr>
                <w:rFonts w:hint="eastAsia" w:ascii="宋体" w:hAnsi="宋体" w:eastAsia="宋体" w:cs="Arial"/>
                <w:color w:val="000000"/>
                <w:szCs w:val="21"/>
                <w:highlight w:val="none"/>
              </w:rPr>
              <w:t>任务8 选择和使用安全带防护</w:t>
            </w:r>
          </w:p>
        </w:tc>
        <w:tc>
          <w:tcPr>
            <w:tcW w:w="1056" w:type="dxa"/>
            <w:shd w:val="clear" w:color="auto" w:fill="auto"/>
            <w:vAlign w:val="center"/>
          </w:tcPr>
          <w:p w14:paraId="25644A3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A1</w:t>
            </w:r>
          </w:p>
        </w:tc>
        <w:tc>
          <w:tcPr>
            <w:tcW w:w="972" w:type="dxa"/>
            <w:shd w:val="clear" w:color="auto" w:fill="auto"/>
            <w:vAlign w:val="center"/>
          </w:tcPr>
          <w:p w14:paraId="532EF0D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B1</w:t>
            </w:r>
          </w:p>
        </w:tc>
        <w:tc>
          <w:tcPr>
            <w:tcW w:w="1032" w:type="dxa"/>
            <w:shd w:val="clear" w:color="auto" w:fill="auto"/>
            <w:vAlign w:val="center"/>
          </w:tcPr>
          <w:p w14:paraId="5F24FD1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C2</w:t>
            </w:r>
          </w:p>
        </w:tc>
        <w:tc>
          <w:tcPr>
            <w:tcW w:w="888" w:type="dxa"/>
            <w:shd w:val="clear" w:color="auto" w:fill="auto"/>
            <w:vAlign w:val="center"/>
          </w:tcPr>
          <w:p w14:paraId="3BD311A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D2、D6</w:t>
            </w:r>
          </w:p>
        </w:tc>
        <w:tc>
          <w:tcPr>
            <w:tcW w:w="1608" w:type="dxa"/>
            <w:shd w:val="clear" w:color="auto" w:fill="auto"/>
            <w:vAlign w:val="top"/>
          </w:tcPr>
          <w:p w14:paraId="1B3BEDA3">
            <w:pPr>
              <w:spacing w:line="360" w:lineRule="auto"/>
              <w:rPr>
                <w:rFonts w:hint="eastAsia" w:ascii="Arial" w:hAnsi="Arial" w:eastAsia="宋体" w:cs="Arial"/>
                <w:kern w:val="2"/>
                <w:sz w:val="21"/>
                <w:szCs w:val="24"/>
                <w:lang w:val="en-US" w:eastAsia="zh-CN" w:bidi="ar-SA"/>
              </w:rPr>
            </w:pPr>
            <w:r>
              <w:rPr>
                <w:rFonts w:hint="eastAsia"/>
                <w:iCs/>
              </w:rPr>
              <w:t>能够正确使用安全设施设备、个体防护器具与应急救护器材，正确处理一般突发生产事故。</w:t>
            </w:r>
          </w:p>
        </w:tc>
        <w:tc>
          <w:tcPr>
            <w:tcW w:w="720" w:type="dxa"/>
            <w:shd w:val="clear" w:color="auto" w:fill="auto"/>
            <w:vAlign w:val="center"/>
          </w:tcPr>
          <w:p w14:paraId="47FEAE18">
            <w:pPr>
              <w:spacing w:line="360" w:lineRule="auto"/>
              <w:jc w:val="center"/>
              <w:rPr>
                <w:rFonts w:hint="eastAsia" w:ascii="Arial" w:hAnsi="Arial" w:eastAsia="宋体" w:cs="Arial"/>
                <w:kern w:val="2"/>
                <w:sz w:val="21"/>
                <w:szCs w:val="24"/>
                <w:lang w:val="en-US" w:eastAsia="zh-CN" w:bidi="ar-SA"/>
              </w:rPr>
            </w:pPr>
            <w:r>
              <w:rPr>
                <w:rFonts w:hint="eastAsia" w:ascii="Arial" w:hAnsi="Arial" w:eastAsia="宋体" w:cs="Arial"/>
              </w:rPr>
              <w:t>2</w:t>
            </w:r>
          </w:p>
        </w:tc>
        <w:tc>
          <w:tcPr>
            <w:tcW w:w="688" w:type="dxa"/>
            <w:vAlign w:val="center"/>
          </w:tcPr>
          <w:p w14:paraId="73E62A0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yellow"/>
                <w:lang w:val="en-US" w:eastAsia="zh-CN"/>
              </w:rPr>
            </w:pPr>
          </w:p>
        </w:tc>
      </w:tr>
      <w:tr w14:paraId="4C573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vAlign w:val="center"/>
          </w:tcPr>
          <w:p w14:paraId="29E44853">
            <w:pPr>
              <w:spacing w:line="360" w:lineRule="auto"/>
              <w:jc w:val="left"/>
              <w:rPr>
                <w:rFonts w:hint="eastAsia" w:ascii="宋体" w:hAnsi="宋体" w:eastAsia="宋体" w:cs="Arial"/>
                <w:color w:val="000000"/>
                <w:szCs w:val="21"/>
                <w:highlight w:val="none"/>
              </w:rPr>
            </w:pPr>
            <w:r>
              <w:rPr>
                <w:rFonts w:hint="eastAsia" w:ascii="宋体" w:hAnsi="宋体" w:eastAsia="宋体" w:cs="Arial"/>
                <w:color w:val="000000"/>
                <w:szCs w:val="21"/>
                <w:highlight w:val="none"/>
              </w:rPr>
              <w:t>项目三 防止现场中毒伤害</w:t>
            </w:r>
          </w:p>
          <w:p w14:paraId="3884F7FA">
            <w:pPr>
              <w:spacing w:line="360" w:lineRule="auto"/>
              <w:jc w:val="left"/>
              <w:rPr>
                <w:rFonts w:hint="eastAsia" w:ascii="宋体" w:hAnsi="宋体" w:eastAsia="宋体" w:cs="Arial"/>
                <w:color w:val="000000"/>
                <w:szCs w:val="21"/>
                <w:highlight w:val="none"/>
                <w:lang w:val="en-US" w:eastAsia="zh-CN"/>
              </w:rPr>
            </w:pPr>
          </w:p>
        </w:tc>
        <w:tc>
          <w:tcPr>
            <w:tcW w:w="1929" w:type="dxa"/>
            <w:vAlign w:val="center"/>
          </w:tcPr>
          <w:p w14:paraId="5400C8AA">
            <w:pPr>
              <w:spacing w:line="360" w:lineRule="auto"/>
              <w:jc w:val="left"/>
              <w:rPr>
                <w:rFonts w:hint="eastAsia" w:ascii="宋体" w:hAnsi="宋体" w:eastAsia="宋体" w:cs="Arial"/>
                <w:color w:val="000000"/>
                <w:szCs w:val="21"/>
                <w:highlight w:val="none"/>
              </w:rPr>
            </w:pPr>
            <w:r>
              <w:rPr>
                <w:rFonts w:hint="eastAsia" w:ascii="宋体" w:hAnsi="宋体" w:eastAsia="宋体" w:cs="Arial"/>
                <w:color w:val="000000"/>
                <w:szCs w:val="21"/>
                <w:highlight w:val="none"/>
              </w:rPr>
              <w:t>任务1 认识常见危险化学品</w:t>
            </w:r>
          </w:p>
          <w:p w14:paraId="015485D3">
            <w:pPr>
              <w:spacing w:line="360" w:lineRule="auto"/>
              <w:jc w:val="left"/>
              <w:rPr>
                <w:rFonts w:hint="eastAsia" w:ascii="宋体" w:hAnsi="宋体" w:eastAsia="宋体" w:cs="Arial"/>
                <w:color w:val="000000"/>
                <w:szCs w:val="21"/>
                <w:highlight w:val="none"/>
                <w:lang w:val="en-US" w:eastAsia="zh-CN"/>
              </w:rPr>
            </w:pPr>
            <w:r>
              <w:rPr>
                <w:rFonts w:hint="eastAsia" w:ascii="宋体" w:hAnsi="宋体" w:eastAsia="宋体" w:cs="Arial"/>
                <w:color w:val="000000"/>
                <w:szCs w:val="21"/>
                <w:highlight w:val="none"/>
              </w:rPr>
              <w:t>任务2 危险化学品安全储运</w:t>
            </w:r>
          </w:p>
        </w:tc>
        <w:tc>
          <w:tcPr>
            <w:tcW w:w="1056" w:type="dxa"/>
            <w:shd w:val="clear" w:color="auto" w:fill="auto"/>
            <w:vAlign w:val="center"/>
          </w:tcPr>
          <w:p w14:paraId="4E35C8E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A2</w:t>
            </w:r>
          </w:p>
        </w:tc>
        <w:tc>
          <w:tcPr>
            <w:tcW w:w="972" w:type="dxa"/>
            <w:shd w:val="clear" w:color="auto" w:fill="auto"/>
            <w:vAlign w:val="center"/>
          </w:tcPr>
          <w:p w14:paraId="388C195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B3</w:t>
            </w:r>
          </w:p>
        </w:tc>
        <w:tc>
          <w:tcPr>
            <w:tcW w:w="1032" w:type="dxa"/>
            <w:shd w:val="clear" w:color="auto" w:fill="auto"/>
            <w:vAlign w:val="center"/>
          </w:tcPr>
          <w:p w14:paraId="7367781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C3、C6</w:t>
            </w:r>
          </w:p>
        </w:tc>
        <w:tc>
          <w:tcPr>
            <w:tcW w:w="888" w:type="dxa"/>
            <w:shd w:val="clear" w:color="auto" w:fill="auto"/>
            <w:vAlign w:val="center"/>
          </w:tcPr>
          <w:p w14:paraId="04B7288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D4、D5、D7</w:t>
            </w:r>
          </w:p>
        </w:tc>
        <w:tc>
          <w:tcPr>
            <w:tcW w:w="1608" w:type="dxa"/>
            <w:shd w:val="clear" w:color="auto" w:fill="auto"/>
            <w:vAlign w:val="top"/>
          </w:tcPr>
          <w:p w14:paraId="375A5D45">
            <w:pPr>
              <w:spacing w:line="360" w:lineRule="auto"/>
              <w:jc w:val="left"/>
              <w:rPr>
                <w:rFonts w:hint="eastAsia" w:ascii="宋体" w:hAnsi="宋体" w:eastAsia="宋体" w:cs="Arial"/>
                <w:color w:val="000000"/>
                <w:kern w:val="2"/>
                <w:sz w:val="21"/>
                <w:szCs w:val="21"/>
                <w:lang w:val="en-US" w:eastAsia="zh-CN" w:bidi="ar-SA"/>
              </w:rPr>
            </w:pPr>
            <w:r>
              <w:rPr>
                <w:rFonts w:hint="eastAsia" w:ascii="宋体" w:hAnsi="宋体" w:eastAsia="宋体" w:cs="Arial"/>
                <w:color w:val="000000"/>
                <w:szCs w:val="21"/>
              </w:rPr>
              <w:t>能够判断石化生产过程中的异常现象，及时发现生产装置中的“跑、冒、滴、漏”，并进行有效处置</w:t>
            </w:r>
          </w:p>
        </w:tc>
        <w:tc>
          <w:tcPr>
            <w:tcW w:w="720" w:type="dxa"/>
            <w:shd w:val="clear" w:color="auto" w:fill="auto"/>
            <w:vAlign w:val="center"/>
          </w:tcPr>
          <w:p w14:paraId="329CD497">
            <w:pPr>
              <w:spacing w:line="360" w:lineRule="auto"/>
              <w:jc w:val="center"/>
              <w:rPr>
                <w:rFonts w:hint="eastAsia" w:ascii="Arial" w:hAnsi="Arial" w:eastAsia="宋体" w:cs="Arial"/>
                <w:kern w:val="2"/>
                <w:sz w:val="21"/>
                <w:szCs w:val="24"/>
                <w:lang w:val="en-US" w:eastAsia="zh-CN" w:bidi="ar-SA"/>
              </w:rPr>
            </w:pPr>
            <w:r>
              <w:rPr>
                <w:rFonts w:hint="eastAsia" w:ascii="Arial" w:hAnsi="Arial" w:eastAsia="宋体" w:cs="Arial"/>
              </w:rPr>
              <w:t>2</w:t>
            </w:r>
          </w:p>
        </w:tc>
        <w:tc>
          <w:tcPr>
            <w:tcW w:w="688" w:type="dxa"/>
            <w:vAlign w:val="center"/>
          </w:tcPr>
          <w:p w14:paraId="0DEF09F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yellow"/>
                <w:lang w:val="en-US" w:eastAsia="zh-CN"/>
              </w:rPr>
            </w:pPr>
          </w:p>
        </w:tc>
      </w:tr>
      <w:tr w14:paraId="065D2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vAlign w:val="center"/>
          </w:tcPr>
          <w:p w14:paraId="3E48DDC5">
            <w:pPr>
              <w:spacing w:line="360" w:lineRule="auto"/>
              <w:jc w:val="left"/>
              <w:rPr>
                <w:rFonts w:hint="eastAsia" w:ascii="宋体" w:hAnsi="宋体" w:eastAsia="宋体" w:cs="Arial"/>
                <w:color w:val="000000"/>
                <w:szCs w:val="21"/>
                <w:highlight w:val="none"/>
                <w:lang w:val="en-US" w:eastAsia="zh-CN"/>
              </w:rPr>
            </w:pPr>
            <w:r>
              <w:rPr>
                <w:rFonts w:hint="eastAsia" w:ascii="宋体" w:hAnsi="宋体" w:eastAsia="宋体" w:cs="Arial"/>
                <w:color w:val="000000"/>
                <w:szCs w:val="21"/>
                <w:highlight w:val="none"/>
              </w:rPr>
              <w:t>项目三 防止现场中毒伤害</w:t>
            </w:r>
          </w:p>
        </w:tc>
        <w:tc>
          <w:tcPr>
            <w:tcW w:w="1929" w:type="dxa"/>
            <w:vAlign w:val="center"/>
          </w:tcPr>
          <w:p w14:paraId="5AB97AA1">
            <w:pPr>
              <w:spacing w:line="360" w:lineRule="auto"/>
              <w:jc w:val="left"/>
              <w:rPr>
                <w:rFonts w:hint="eastAsia" w:ascii="宋体" w:hAnsi="宋体" w:eastAsia="宋体" w:cs="Arial"/>
                <w:color w:val="000000"/>
                <w:szCs w:val="21"/>
                <w:highlight w:val="none"/>
              </w:rPr>
            </w:pPr>
            <w:r>
              <w:rPr>
                <w:rFonts w:hint="eastAsia" w:ascii="宋体" w:hAnsi="宋体" w:eastAsia="宋体" w:cs="Arial"/>
                <w:color w:val="000000"/>
                <w:szCs w:val="21"/>
                <w:highlight w:val="none"/>
              </w:rPr>
              <w:t>任务3 工业毒物的危害</w:t>
            </w:r>
          </w:p>
          <w:p w14:paraId="4EF11E40">
            <w:pPr>
              <w:spacing w:line="360" w:lineRule="auto"/>
              <w:jc w:val="left"/>
              <w:rPr>
                <w:rFonts w:hint="eastAsia" w:ascii="宋体" w:hAnsi="宋体" w:eastAsia="宋体" w:cs="Arial"/>
                <w:color w:val="000000"/>
                <w:szCs w:val="21"/>
                <w:highlight w:val="none"/>
              </w:rPr>
            </w:pPr>
            <w:r>
              <w:rPr>
                <w:rFonts w:hint="eastAsia" w:ascii="宋体" w:hAnsi="宋体" w:eastAsia="宋体" w:cs="Arial"/>
                <w:color w:val="000000"/>
                <w:szCs w:val="21"/>
                <w:highlight w:val="none"/>
              </w:rPr>
              <w:t>任务4 中毒急救</w:t>
            </w:r>
          </w:p>
          <w:p w14:paraId="3E590718">
            <w:pPr>
              <w:spacing w:line="360" w:lineRule="auto"/>
              <w:jc w:val="left"/>
              <w:rPr>
                <w:rFonts w:hint="eastAsia" w:ascii="宋体" w:hAnsi="宋体" w:eastAsia="宋体" w:cs="Arial"/>
                <w:color w:val="000000"/>
                <w:szCs w:val="21"/>
                <w:highlight w:val="none"/>
                <w:lang w:val="en-US" w:eastAsia="zh-CN"/>
              </w:rPr>
            </w:pPr>
            <w:r>
              <w:rPr>
                <w:rFonts w:hint="eastAsia" w:ascii="宋体" w:hAnsi="宋体" w:eastAsia="宋体" w:cs="Arial"/>
                <w:color w:val="000000"/>
                <w:szCs w:val="21"/>
                <w:highlight w:val="none"/>
              </w:rPr>
              <w:t>任务5 防毒防尘的综合治理</w:t>
            </w:r>
          </w:p>
        </w:tc>
        <w:tc>
          <w:tcPr>
            <w:tcW w:w="1056" w:type="dxa"/>
            <w:shd w:val="clear" w:color="auto" w:fill="auto"/>
            <w:vAlign w:val="center"/>
          </w:tcPr>
          <w:p w14:paraId="715C405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A2</w:t>
            </w:r>
          </w:p>
        </w:tc>
        <w:tc>
          <w:tcPr>
            <w:tcW w:w="972" w:type="dxa"/>
            <w:shd w:val="clear" w:color="auto" w:fill="auto"/>
            <w:vAlign w:val="center"/>
          </w:tcPr>
          <w:p w14:paraId="7151F88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B3</w:t>
            </w:r>
          </w:p>
        </w:tc>
        <w:tc>
          <w:tcPr>
            <w:tcW w:w="1032" w:type="dxa"/>
            <w:shd w:val="clear" w:color="auto" w:fill="auto"/>
            <w:vAlign w:val="center"/>
          </w:tcPr>
          <w:p w14:paraId="24E0EEB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C3、C6</w:t>
            </w:r>
          </w:p>
        </w:tc>
        <w:tc>
          <w:tcPr>
            <w:tcW w:w="888" w:type="dxa"/>
            <w:shd w:val="clear" w:color="auto" w:fill="auto"/>
            <w:vAlign w:val="center"/>
          </w:tcPr>
          <w:p w14:paraId="0911AD8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D4、D5、D7</w:t>
            </w:r>
          </w:p>
        </w:tc>
        <w:tc>
          <w:tcPr>
            <w:tcW w:w="1608" w:type="dxa"/>
            <w:shd w:val="clear" w:color="auto" w:fill="auto"/>
            <w:vAlign w:val="top"/>
          </w:tcPr>
          <w:p w14:paraId="3A396DE1">
            <w:pPr>
              <w:spacing w:line="360" w:lineRule="auto"/>
              <w:jc w:val="left"/>
              <w:rPr>
                <w:rFonts w:hint="eastAsia" w:ascii="宋体" w:hAnsi="宋体" w:eastAsia="宋体" w:cs="Arial"/>
                <w:color w:val="000000"/>
                <w:kern w:val="2"/>
                <w:sz w:val="21"/>
                <w:szCs w:val="21"/>
                <w:lang w:val="en-US" w:eastAsia="zh-CN" w:bidi="ar-SA"/>
              </w:rPr>
            </w:pPr>
            <w:r>
              <w:rPr>
                <w:rFonts w:hint="eastAsia" w:ascii="宋体" w:hAnsi="宋体" w:eastAsia="宋体" w:cs="Arial"/>
                <w:color w:val="000000"/>
                <w:szCs w:val="21"/>
              </w:rPr>
              <w:t>能够判断石化生产过程中的异常现象，及时发现生产装置中的“跑、冒、滴、漏”，并进行有效处置</w:t>
            </w:r>
          </w:p>
        </w:tc>
        <w:tc>
          <w:tcPr>
            <w:tcW w:w="720" w:type="dxa"/>
            <w:shd w:val="clear" w:color="auto" w:fill="auto"/>
            <w:vAlign w:val="center"/>
          </w:tcPr>
          <w:p w14:paraId="2FBD91B5">
            <w:pPr>
              <w:spacing w:line="360" w:lineRule="auto"/>
              <w:jc w:val="center"/>
              <w:rPr>
                <w:rFonts w:hint="eastAsia" w:ascii="Arial" w:hAnsi="Arial" w:eastAsia="宋体" w:cs="Arial"/>
                <w:kern w:val="2"/>
                <w:sz w:val="21"/>
                <w:szCs w:val="24"/>
                <w:lang w:val="en-US" w:eastAsia="zh-CN" w:bidi="ar-SA"/>
              </w:rPr>
            </w:pPr>
            <w:r>
              <w:rPr>
                <w:rFonts w:hint="eastAsia" w:ascii="Arial" w:hAnsi="Arial" w:eastAsia="宋体" w:cs="Arial"/>
              </w:rPr>
              <w:t>2</w:t>
            </w:r>
          </w:p>
        </w:tc>
        <w:tc>
          <w:tcPr>
            <w:tcW w:w="688" w:type="dxa"/>
            <w:vAlign w:val="center"/>
          </w:tcPr>
          <w:p w14:paraId="12BC736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yellow"/>
                <w:lang w:val="en-US" w:eastAsia="zh-CN"/>
              </w:rPr>
            </w:pPr>
          </w:p>
        </w:tc>
      </w:tr>
      <w:tr w14:paraId="35DD8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vAlign w:val="center"/>
          </w:tcPr>
          <w:p w14:paraId="3310EDEB">
            <w:pPr>
              <w:spacing w:line="360" w:lineRule="auto"/>
              <w:jc w:val="left"/>
              <w:rPr>
                <w:rFonts w:hint="eastAsia" w:ascii="宋体" w:hAnsi="宋体" w:eastAsia="宋体" w:cs="Arial"/>
                <w:color w:val="000000"/>
                <w:szCs w:val="21"/>
                <w:highlight w:val="none"/>
                <w:lang w:val="en-US" w:eastAsia="zh-CN"/>
              </w:rPr>
            </w:pPr>
            <w:r>
              <w:rPr>
                <w:rFonts w:hint="eastAsia" w:ascii="宋体" w:hAnsi="宋体" w:eastAsia="宋体" w:cs="Arial"/>
                <w:color w:val="000000"/>
                <w:szCs w:val="21"/>
                <w:highlight w:val="none"/>
              </w:rPr>
              <w:t>项目四 防止燃烧爆炸伤害</w:t>
            </w:r>
          </w:p>
        </w:tc>
        <w:tc>
          <w:tcPr>
            <w:tcW w:w="1929" w:type="dxa"/>
            <w:vAlign w:val="center"/>
          </w:tcPr>
          <w:p w14:paraId="017F773A">
            <w:pPr>
              <w:spacing w:line="360" w:lineRule="auto"/>
              <w:jc w:val="left"/>
              <w:rPr>
                <w:rFonts w:hint="eastAsia" w:ascii="宋体" w:hAnsi="宋体" w:eastAsia="宋体" w:cs="Arial"/>
                <w:color w:val="000000"/>
                <w:szCs w:val="21"/>
                <w:highlight w:val="none"/>
              </w:rPr>
            </w:pPr>
            <w:r>
              <w:rPr>
                <w:rFonts w:hint="eastAsia" w:ascii="宋体" w:hAnsi="宋体" w:eastAsia="宋体" w:cs="Arial"/>
                <w:color w:val="000000"/>
                <w:szCs w:val="21"/>
                <w:highlight w:val="none"/>
              </w:rPr>
              <w:t>任务1 了解石油化工燃烧爆炸的特点</w:t>
            </w:r>
          </w:p>
          <w:p w14:paraId="6D4325EB">
            <w:pPr>
              <w:spacing w:line="360" w:lineRule="auto"/>
              <w:jc w:val="left"/>
              <w:rPr>
                <w:rFonts w:hint="eastAsia" w:ascii="宋体" w:hAnsi="宋体" w:eastAsia="宋体" w:cs="Arial"/>
                <w:color w:val="000000"/>
                <w:szCs w:val="21"/>
                <w:highlight w:val="none"/>
              </w:rPr>
            </w:pPr>
            <w:r>
              <w:rPr>
                <w:rFonts w:hint="eastAsia" w:ascii="宋体" w:hAnsi="宋体" w:eastAsia="宋体" w:cs="Arial"/>
                <w:color w:val="000000"/>
                <w:szCs w:val="21"/>
                <w:highlight w:val="none"/>
              </w:rPr>
              <w:t>任务2 灭火剂的选择</w:t>
            </w:r>
          </w:p>
          <w:p w14:paraId="4C61F4F2">
            <w:pPr>
              <w:spacing w:line="360" w:lineRule="auto"/>
              <w:jc w:val="left"/>
              <w:rPr>
                <w:rFonts w:hint="eastAsia" w:ascii="宋体" w:hAnsi="宋体" w:eastAsia="宋体" w:cs="Arial"/>
                <w:color w:val="000000"/>
                <w:szCs w:val="21"/>
                <w:highlight w:val="none"/>
                <w:lang w:val="en-US" w:eastAsia="zh-CN"/>
              </w:rPr>
            </w:pPr>
            <w:r>
              <w:rPr>
                <w:rFonts w:hint="eastAsia" w:ascii="宋体" w:hAnsi="宋体" w:eastAsia="宋体" w:cs="Arial"/>
                <w:color w:val="000000"/>
                <w:szCs w:val="21"/>
                <w:highlight w:val="none"/>
              </w:rPr>
              <w:t>任务3 灭火器的使用</w:t>
            </w:r>
          </w:p>
        </w:tc>
        <w:tc>
          <w:tcPr>
            <w:tcW w:w="1056" w:type="dxa"/>
            <w:shd w:val="clear" w:color="auto" w:fill="auto"/>
            <w:vAlign w:val="center"/>
          </w:tcPr>
          <w:p w14:paraId="371B9DC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A3</w:t>
            </w:r>
          </w:p>
        </w:tc>
        <w:tc>
          <w:tcPr>
            <w:tcW w:w="972" w:type="dxa"/>
            <w:shd w:val="clear" w:color="auto" w:fill="auto"/>
            <w:vAlign w:val="center"/>
          </w:tcPr>
          <w:p w14:paraId="3A75FF6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B2</w:t>
            </w:r>
          </w:p>
        </w:tc>
        <w:tc>
          <w:tcPr>
            <w:tcW w:w="1032" w:type="dxa"/>
            <w:shd w:val="clear" w:color="auto" w:fill="auto"/>
            <w:vAlign w:val="center"/>
          </w:tcPr>
          <w:p w14:paraId="65CB8F0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C1、C2</w:t>
            </w:r>
          </w:p>
        </w:tc>
        <w:tc>
          <w:tcPr>
            <w:tcW w:w="888" w:type="dxa"/>
            <w:shd w:val="clear" w:color="auto" w:fill="auto"/>
            <w:vAlign w:val="center"/>
          </w:tcPr>
          <w:p w14:paraId="42EFB1F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D4、D5、D7</w:t>
            </w:r>
          </w:p>
        </w:tc>
        <w:tc>
          <w:tcPr>
            <w:tcW w:w="1608" w:type="dxa"/>
            <w:shd w:val="clear" w:color="auto" w:fill="auto"/>
            <w:vAlign w:val="top"/>
          </w:tcPr>
          <w:p w14:paraId="18F840C5">
            <w:pPr>
              <w:spacing w:line="360" w:lineRule="auto"/>
              <w:rPr>
                <w:rFonts w:hint="eastAsia" w:ascii="Arial" w:hAnsi="Arial" w:eastAsia="宋体" w:cs="Arial"/>
                <w:kern w:val="2"/>
                <w:sz w:val="21"/>
                <w:szCs w:val="24"/>
                <w:lang w:val="en-US" w:eastAsia="zh-CN" w:bidi="ar-SA"/>
              </w:rPr>
            </w:pPr>
            <w:r>
              <w:rPr>
                <w:rFonts w:hint="eastAsia"/>
                <w:iCs/>
              </w:rPr>
              <w:t>掌握危险地识别、危险源识别及危险控制措施</w:t>
            </w:r>
          </w:p>
        </w:tc>
        <w:tc>
          <w:tcPr>
            <w:tcW w:w="720" w:type="dxa"/>
            <w:shd w:val="clear" w:color="auto" w:fill="auto"/>
            <w:vAlign w:val="center"/>
          </w:tcPr>
          <w:p w14:paraId="6FD83C66">
            <w:pPr>
              <w:spacing w:line="360" w:lineRule="auto"/>
              <w:jc w:val="center"/>
              <w:rPr>
                <w:rFonts w:hint="eastAsia" w:ascii="Arial" w:hAnsi="Arial" w:eastAsia="宋体" w:cs="Arial"/>
                <w:kern w:val="2"/>
                <w:sz w:val="21"/>
                <w:szCs w:val="24"/>
                <w:lang w:val="en-US" w:eastAsia="zh-CN" w:bidi="ar-SA"/>
              </w:rPr>
            </w:pPr>
            <w:r>
              <w:rPr>
                <w:rFonts w:hint="eastAsia" w:ascii="Arial" w:hAnsi="Arial" w:eastAsia="宋体" w:cs="Arial"/>
              </w:rPr>
              <w:t>2</w:t>
            </w:r>
          </w:p>
        </w:tc>
        <w:tc>
          <w:tcPr>
            <w:tcW w:w="688" w:type="dxa"/>
            <w:vAlign w:val="center"/>
          </w:tcPr>
          <w:p w14:paraId="0B897B6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yellow"/>
                <w:lang w:val="en-US" w:eastAsia="zh-CN"/>
              </w:rPr>
            </w:pPr>
          </w:p>
        </w:tc>
      </w:tr>
      <w:tr w14:paraId="7162D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vAlign w:val="center"/>
          </w:tcPr>
          <w:p w14:paraId="73524375">
            <w:pPr>
              <w:spacing w:line="360" w:lineRule="auto"/>
              <w:jc w:val="left"/>
              <w:rPr>
                <w:rFonts w:hint="eastAsia" w:ascii="宋体" w:hAnsi="宋体" w:eastAsia="宋体" w:cs="Arial"/>
                <w:color w:val="000000"/>
                <w:szCs w:val="21"/>
                <w:highlight w:val="none"/>
                <w:lang w:val="en-US" w:eastAsia="zh-CN"/>
              </w:rPr>
            </w:pPr>
            <w:r>
              <w:rPr>
                <w:rFonts w:hint="eastAsia" w:ascii="宋体" w:hAnsi="宋体" w:eastAsia="宋体" w:cs="Arial"/>
                <w:color w:val="000000"/>
                <w:szCs w:val="21"/>
                <w:highlight w:val="none"/>
              </w:rPr>
              <w:t>项目四 防止燃烧爆炸伤害</w:t>
            </w:r>
          </w:p>
        </w:tc>
        <w:tc>
          <w:tcPr>
            <w:tcW w:w="1929" w:type="dxa"/>
            <w:vAlign w:val="center"/>
          </w:tcPr>
          <w:p w14:paraId="3200D427">
            <w:pPr>
              <w:spacing w:line="360" w:lineRule="auto"/>
              <w:jc w:val="left"/>
              <w:rPr>
                <w:rFonts w:hint="eastAsia" w:ascii="宋体" w:hAnsi="宋体" w:eastAsia="宋体" w:cs="Arial"/>
                <w:color w:val="000000"/>
                <w:szCs w:val="21"/>
                <w:highlight w:val="none"/>
              </w:rPr>
            </w:pPr>
            <w:r>
              <w:rPr>
                <w:rFonts w:hint="eastAsia" w:ascii="宋体" w:hAnsi="宋体" w:eastAsia="宋体" w:cs="Arial"/>
                <w:color w:val="000000"/>
                <w:szCs w:val="21"/>
                <w:highlight w:val="none"/>
              </w:rPr>
              <w:t>任务4 扑救生产装置初起火灾</w:t>
            </w:r>
          </w:p>
          <w:p w14:paraId="4470B381">
            <w:pPr>
              <w:spacing w:line="360" w:lineRule="auto"/>
              <w:jc w:val="left"/>
              <w:rPr>
                <w:rFonts w:hint="eastAsia" w:ascii="宋体" w:hAnsi="宋体" w:eastAsia="宋体" w:cs="Arial"/>
                <w:color w:val="000000"/>
                <w:szCs w:val="21"/>
                <w:highlight w:val="none"/>
                <w:lang w:val="en-US" w:eastAsia="zh-CN"/>
              </w:rPr>
            </w:pPr>
            <w:r>
              <w:rPr>
                <w:rFonts w:hint="eastAsia" w:ascii="宋体" w:hAnsi="宋体" w:eastAsia="宋体" w:cs="Arial"/>
                <w:color w:val="000000"/>
                <w:szCs w:val="21"/>
                <w:highlight w:val="none"/>
              </w:rPr>
              <w:t>任务5 防火防爆的安全措施</w:t>
            </w:r>
          </w:p>
        </w:tc>
        <w:tc>
          <w:tcPr>
            <w:tcW w:w="1056" w:type="dxa"/>
            <w:shd w:val="clear" w:color="auto" w:fill="auto"/>
            <w:vAlign w:val="center"/>
          </w:tcPr>
          <w:p w14:paraId="453FC13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A3</w:t>
            </w:r>
          </w:p>
        </w:tc>
        <w:tc>
          <w:tcPr>
            <w:tcW w:w="972" w:type="dxa"/>
            <w:shd w:val="clear" w:color="auto" w:fill="auto"/>
            <w:vAlign w:val="center"/>
          </w:tcPr>
          <w:p w14:paraId="1930101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B2</w:t>
            </w:r>
          </w:p>
        </w:tc>
        <w:tc>
          <w:tcPr>
            <w:tcW w:w="1032" w:type="dxa"/>
            <w:shd w:val="clear" w:color="auto" w:fill="auto"/>
            <w:vAlign w:val="center"/>
          </w:tcPr>
          <w:p w14:paraId="416B2E1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C1、C2</w:t>
            </w:r>
          </w:p>
        </w:tc>
        <w:tc>
          <w:tcPr>
            <w:tcW w:w="888" w:type="dxa"/>
            <w:shd w:val="clear" w:color="auto" w:fill="auto"/>
            <w:vAlign w:val="center"/>
          </w:tcPr>
          <w:p w14:paraId="38E3CBC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D4、D5、D7</w:t>
            </w:r>
          </w:p>
        </w:tc>
        <w:tc>
          <w:tcPr>
            <w:tcW w:w="1608" w:type="dxa"/>
            <w:shd w:val="clear" w:color="auto" w:fill="auto"/>
            <w:vAlign w:val="top"/>
          </w:tcPr>
          <w:p w14:paraId="4398C107">
            <w:pPr>
              <w:spacing w:line="360" w:lineRule="auto"/>
              <w:rPr>
                <w:rFonts w:hint="eastAsia" w:ascii="Arial" w:hAnsi="Arial" w:eastAsia="宋体" w:cs="Arial"/>
                <w:kern w:val="2"/>
                <w:sz w:val="21"/>
                <w:szCs w:val="24"/>
                <w:lang w:val="en-US" w:eastAsia="zh-CN" w:bidi="ar-SA"/>
              </w:rPr>
            </w:pPr>
            <w:r>
              <w:rPr>
                <w:rFonts w:hint="eastAsia"/>
                <w:iCs/>
              </w:rPr>
              <w:t>掌握危险地识别、危险源识别及危险控制措施</w:t>
            </w:r>
          </w:p>
        </w:tc>
        <w:tc>
          <w:tcPr>
            <w:tcW w:w="720" w:type="dxa"/>
            <w:shd w:val="clear" w:color="auto" w:fill="auto"/>
            <w:vAlign w:val="center"/>
          </w:tcPr>
          <w:p w14:paraId="7A0DBC8D">
            <w:pPr>
              <w:spacing w:line="360" w:lineRule="auto"/>
              <w:jc w:val="center"/>
              <w:rPr>
                <w:rFonts w:hint="eastAsia" w:ascii="Arial" w:hAnsi="Arial" w:eastAsia="宋体" w:cs="Arial"/>
                <w:kern w:val="2"/>
                <w:sz w:val="21"/>
                <w:szCs w:val="24"/>
                <w:lang w:val="en-US" w:eastAsia="zh-CN" w:bidi="ar-SA"/>
              </w:rPr>
            </w:pPr>
            <w:r>
              <w:rPr>
                <w:rFonts w:hint="eastAsia" w:ascii="Arial" w:hAnsi="Arial" w:eastAsia="宋体" w:cs="Arial"/>
              </w:rPr>
              <w:t>2</w:t>
            </w:r>
          </w:p>
        </w:tc>
        <w:tc>
          <w:tcPr>
            <w:tcW w:w="688" w:type="dxa"/>
            <w:vAlign w:val="center"/>
          </w:tcPr>
          <w:p w14:paraId="56E9996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yellow"/>
                <w:lang w:val="en-US" w:eastAsia="zh-CN"/>
              </w:rPr>
            </w:pPr>
          </w:p>
        </w:tc>
      </w:tr>
      <w:tr w14:paraId="709E3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vAlign w:val="center"/>
          </w:tcPr>
          <w:p w14:paraId="3B41A70B">
            <w:pPr>
              <w:spacing w:line="360" w:lineRule="auto"/>
              <w:jc w:val="left"/>
              <w:rPr>
                <w:rFonts w:hint="eastAsia" w:ascii="宋体" w:hAnsi="宋体" w:eastAsia="宋体" w:cs="Arial"/>
                <w:color w:val="000000"/>
                <w:szCs w:val="21"/>
                <w:highlight w:val="none"/>
                <w:lang w:val="en-US" w:eastAsia="zh-CN"/>
              </w:rPr>
            </w:pPr>
            <w:r>
              <w:rPr>
                <w:rFonts w:hint="eastAsia" w:ascii="宋体" w:hAnsi="宋体" w:eastAsia="宋体" w:cs="Arial"/>
                <w:color w:val="000000"/>
                <w:szCs w:val="21"/>
                <w:highlight w:val="none"/>
              </w:rPr>
              <w:t>项目六 防止检修现场伤害</w:t>
            </w:r>
          </w:p>
        </w:tc>
        <w:tc>
          <w:tcPr>
            <w:tcW w:w="1929" w:type="dxa"/>
            <w:vAlign w:val="center"/>
          </w:tcPr>
          <w:p w14:paraId="52B9E662">
            <w:pPr>
              <w:spacing w:line="360" w:lineRule="auto"/>
              <w:jc w:val="left"/>
              <w:rPr>
                <w:rFonts w:hint="eastAsia" w:ascii="宋体" w:hAnsi="宋体" w:eastAsia="宋体" w:cs="Arial"/>
                <w:color w:val="000000"/>
                <w:szCs w:val="21"/>
                <w:highlight w:val="none"/>
                <w:lang w:val="en-US" w:eastAsia="zh-CN"/>
              </w:rPr>
            </w:pPr>
            <w:r>
              <w:rPr>
                <w:rFonts w:hint="eastAsia" w:ascii="宋体" w:hAnsi="宋体" w:eastAsia="宋体" w:cs="Arial"/>
                <w:color w:val="000000"/>
                <w:szCs w:val="21"/>
                <w:highlight w:val="none"/>
              </w:rPr>
              <w:t>任务1 生产装置检修的安全管理</w:t>
            </w:r>
          </w:p>
        </w:tc>
        <w:tc>
          <w:tcPr>
            <w:tcW w:w="1056" w:type="dxa"/>
            <w:shd w:val="clear" w:color="auto" w:fill="auto"/>
            <w:vAlign w:val="center"/>
          </w:tcPr>
          <w:p w14:paraId="057C79F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A5</w:t>
            </w:r>
          </w:p>
        </w:tc>
        <w:tc>
          <w:tcPr>
            <w:tcW w:w="972" w:type="dxa"/>
            <w:shd w:val="clear" w:color="auto" w:fill="auto"/>
            <w:vAlign w:val="center"/>
          </w:tcPr>
          <w:p w14:paraId="7D831CC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B5</w:t>
            </w:r>
          </w:p>
        </w:tc>
        <w:tc>
          <w:tcPr>
            <w:tcW w:w="1032" w:type="dxa"/>
            <w:shd w:val="clear" w:color="auto" w:fill="auto"/>
            <w:vAlign w:val="center"/>
          </w:tcPr>
          <w:p w14:paraId="6534BC6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C3、C4</w:t>
            </w:r>
          </w:p>
        </w:tc>
        <w:tc>
          <w:tcPr>
            <w:tcW w:w="888" w:type="dxa"/>
            <w:shd w:val="clear" w:color="auto" w:fill="auto"/>
            <w:vAlign w:val="center"/>
          </w:tcPr>
          <w:p w14:paraId="210A896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D1、D2、D6</w:t>
            </w:r>
          </w:p>
        </w:tc>
        <w:tc>
          <w:tcPr>
            <w:tcW w:w="1608" w:type="dxa"/>
            <w:shd w:val="clear" w:color="auto" w:fill="auto"/>
            <w:vAlign w:val="top"/>
          </w:tcPr>
          <w:p w14:paraId="20FBF418">
            <w:pPr>
              <w:spacing w:line="360" w:lineRule="auto"/>
              <w:rPr>
                <w:rFonts w:hint="eastAsia" w:ascii="Arial" w:hAnsi="Arial" w:eastAsia="宋体" w:cs="Arial"/>
                <w:kern w:val="2"/>
                <w:sz w:val="21"/>
                <w:szCs w:val="24"/>
                <w:lang w:val="en-US" w:eastAsia="zh-CN" w:bidi="ar-SA"/>
              </w:rPr>
            </w:pPr>
            <w:r>
              <w:rPr>
                <w:rFonts w:hint="eastAsia"/>
                <w:iCs/>
              </w:rPr>
              <w:t>熟练掌握石化岗位分管设备的保养与维护，精心爱护岗位设备，熟记岗位设备的运行时长、保养周期、注意事项。</w:t>
            </w:r>
          </w:p>
        </w:tc>
        <w:tc>
          <w:tcPr>
            <w:tcW w:w="720" w:type="dxa"/>
            <w:shd w:val="clear" w:color="auto" w:fill="auto"/>
            <w:vAlign w:val="center"/>
          </w:tcPr>
          <w:p w14:paraId="66A171AE">
            <w:pPr>
              <w:spacing w:line="360" w:lineRule="auto"/>
              <w:jc w:val="center"/>
              <w:rPr>
                <w:rFonts w:hint="eastAsia" w:ascii="Arial" w:hAnsi="Arial" w:eastAsia="宋体" w:cs="Arial"/>
                <w:kern w:val="2"/>
                <w:sz w:val="21"/>
                <w:szCs w:val="24"/>
                <w:lang w:val="en-US" w:eastAsia="zh-CN" w:bidi="ar-SA"/>
              </w:rPr>
            </w:pPr>
            <w:r>
              <w:rPr>
                <w:rFonts w:hint="eastAsia" w:ascii="Arial" w:hAnsi="Arial" w:eastAsia="宋体" w:cs="Arial"/>
              </w:rPr>
              <w:t>2</w:t>
            </w:r>
          </w:p>
        </w:tc>
        <w:tc>
          <w:tcPr>
            <w:tcW w:w="688" w:type="dxa"/>
            <w:vAlign w:val="center"/>
          </w:tcPr>
          <w:p w14:paraId="630D6A1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yellow"/>
                <w:lang w:val="en-US" w:eastAsia="zh-CN"/>
              </w:rPr>
            </w:pPr>
          </w:p>
        </w:tc>
      </w:tr>
      <w:tr w14:paraId="51812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vAlign w:val="center"/>
          </w:tcPr>
          <w:p w14:paraId="08835162">
            <w:pPr>
              <w:spacing w:line="360" w:lineRule="auto"/>
              <w:jc w:val="left"/>
              <w:rPr>
                <w:rFonts w:hint="eastAsia" w:ascii="宋体" w:hAnsi="宋体" w:eastAsia="宋体" w:cs="Arial"/>
                <w:color w:val="000000"/>
                <w:szCs w:val="21"/>
                <w:highlight w:val="none"/>
                <w:lang w:val="en-US" w:eastAsia="zh-CN"/>
              </w:rPr>
            </w:pPr>
            <w:r>
              <w:rPr>
                <w:rFonts w:hint="eastAsia" w:ascii="宋体" w:hAnsi="宋体" w:eastAsia="宋体" w:cs="Arial"/>
                <w:color w:val="000000"/>
                <w:szCs w:val="21"/>
                <w:highlight w:val="none"/>
              </w:rPr>
              <w:t>项目六 防止检修现场伤害</w:t>
            </w:r>
          </w:p>
        </w:tc>
        <w:tc>
          <w:tcPr>
            <w:tcW w:w="1929" w:type="dxa"/>
            <w:vAlign w:val="center"/>
          </w:tcPr>
          <w:p w14:paraId="5FA740D2">
            <w:pPr>
              <w:spacing w:line="360" w:lineRule="auto"/>
              <w:jc w:val="left"/>
              <w:rPr>
                <w:rFonts w:hint="default" w:ascii="宋体" w:hAnsi="宋体" w:eastAsia="宋体" w:cs="Arial"/>
                <w:color w:val="000000"/>
                <w:szCs w:val="21"/>
                <w:highlight w:val="none"/>
                <w:lang w:val="en-US" w:eastAsia="zh-CN"/>
              </w:rPr>
            </w:pPr>
            <w:r>
              <w:rPr>
                <w:rFonts w:hint="eastAsia" w:ascii="宋体" w:hAnsi="宋体" w:eastAsia="宋体" w:cs="Arial"/>
                <w:color w:val="000000"/>
                <w:szCs w:val="21"/>
                <w:highlight w:val="none"/>
              </w:rPr>
              <w:t xml:space="preserve">任务2 </w:t>
            </w:r>
            <w:r>
              <w:rPr>
                <w:rFonts w:hint="eastAsia" w:ascii="宋体" w:hAnsi="宋体" w:eastAsia="宋体" w:cs="Arial"/>
                <w:color w:val="000000"/>
                <w:szCs w:val="21"/>
                <w:highlight w:val="none"/>
                <w:lang w:val="en-US" w:eastAsia="zh-CN"/>
              </w:rPr>
              <w:t>化工生产特殊作业</w:t>
            </w:r>
          </w:p>
        </w:tc>
        <w:tc>
          <w:tcPr>
            <w:tcW w:w="1056" w:type="dxa"/>
            <w:shd w:val="clear" w:color="auto" w:fill="auto"/>
            <w:vAlign w:val="center"/>
          </w:tcPr>
          <w:p w14:paraId="38C3A17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A5</w:t>
            </w:r>
          </w:p>
        </w:tc>
        <w:tc>
          <w:tcPr>
            <w:tcW w:w="972" w:type="dxa"/>
            <w:shd w:val="clear" w:color="auto" w:fill="auto"/>
            <w:vAlign w:val="center"/>
          </w:tcPr>
          <w:p w14:paraId="5BFB496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B5</w:t>
            </w:r>
          </w:p>
        </w:tc>
        <w:tc>
          <w:tcPr>
            <w:tcW w:w="1032" w:type="dxa"/>
            <w:shd w:val="clear" w:color="auto" w:fill="auto"/>
            <w:vAlign w:val="center"/>
          </w:tcPr>
          <w:p w14:paraId="4BFEA78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C3、C4</w:t>
            </w:r>
          </w:p>
        </w:tc>
        <w:tc>
          <w:tcPr>
            <w:tcW w:w="888" w:type="dxa"/>
            <w:shd w:val="clear" w:color="auto" w:fill="auto"/>
            <w:vAlign w:val="center"/>
          </w:tcPr>
          <w:p w14:paraId="70FDA3C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D1、D2、D6</w:t>
            </w:r>
          </w:p>
        </w:tc>
        <w:tc>
          <w:tcPr>
            <w:tcW w:w="1608" w:type="dxa"/>
            <w:shd w:val="clear" w:color="auto" w:fill="auto"/>
            <w:vAlign w:val="top"/>
          </w:tcPr>
          <w:p w14:paraId="26F8BDD5">
            <w:pPr>
              <w:spacing w:line="360" w:lineRule="auto"/>
              <w:rPr>
                <w:rFonts w:hint="eastAsia" w:ascii="Arial" w:hAnsi="Arial" w:eastAsia="宋体" w:cs="Arial"/>
                <w:kern w:val="2"/>
                <w:sz w:val="21"/>
                <w:szCs w:val="24"/>
                <w:lang w:val="en-US" w:eastAsia="zh-CN" w:bidi="ar-SA"/>
              </w:rPr>
            </w:pPr>
            <w:r>
              <w:rPr>
                <w:rFonts w:hint="eastAsia"/>
                <w:iCs/>
              </w:rPr>
              <w:t>熟练掌握石化岗位</w:t>
            </w:r>
            <w:r>
              <w:rPr>
                <w:rFonts w:hint="eastAsia"/>
                <w:iCs/>
                <w:lang w:val="en-US" w:eastAsia="zh-CN"/>
              </w:rPr>
              <w:t>特殊作业操作流程、熟悉作业许可证办理流程，掌握必备的特殊作业监护技能</w:t>
            </w:r>
            <w:r>
              <w:rPr>
                <w:rFonts w:hint="eastAsia"/>
                <w:iCs/>
              </w:rPr>
              <w:t>、注意事项</w:t>
            </w:r>
            <w:r>
              <w:rPr>
                <w:rFonts w:hint="eastAsia"/>
                <w:iCs/>
                <w:lang w:val="en-US" w:eastAsia="zh-CN"/>
              </w:rPr>
              <w:t>等</w:t>
            </w:r>
            <w:r>
              <w:rPr>
                <w:rFonts w:hint="eastAsia"/>
                <w:iCs/>
              </w:rPr>
              <w:t>。</w:t>
            </w:r>
          </w:p>
        </w:tc>
        <w:tc>
          <w:tcPr>
            <w:tcW w:w="720" w:type="dxa"/>
            <w:shd w:val="clear" w:color="auto" w:fill="auto"/>
            <w:vAlign w:val="center"/>
          </w:tcPr>
          <w:p w14:paraId="0097057F">
            <w:pPr>
              <w:spacing w:line="360" w:lineRule="auto"/>
              <w:jc w:val="center"/>
              <w:rPr>
                <w:rFonts w:hint="eastAsia" w:ascii="Arial" w:hAnsi="Arial" w:eastAsia="宋体" w:cs="Arial"/>
                <w:kern w:val="2"/>
                <w:sz w:val="21"/>
                <w:szCs w:val="24"/>
                <w:lang w:val="en-US" w:eastAsia="zh-CN" w:bidi="ar-SA"/>
              </w:rPr>
            </w:pPr>
            <w:r>
              <w:rPr>
                <w:rFonts w:hint="eastAsia" w:ascii="Arial" w:hAnsi="Arial" w:eastAsia="宋体" w:cs="Arial"/>
              </w:rPr>
              <w:t>2</w:t>
            </w:r>
          </w:p>
        </w:tc>
        <w:tc>
          <w:tcPr>
            <w:tcW w:w="688" w:type="dxa"/>
            <w:vAlign w:val="center"/>
          </w:tcPr>
          <w:p w14:paraId="5D7982B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yellow"/>
                <w:lang w:val="en-US" w:eastAsia="zh-CN"/>
              </w:rPr>
            </w:pPr>
          </w:p>
        </w:tc>
      </w:tr>
      <w:tr w14:paraId="56416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vAlign w:val="center"/>
          </w:tcPr>
          <w:p w14:paraId="118D0BF6">
            <w:pPr>
              <w:spacing w:line="360" w:lineRule="auto"/>
              <w:jc w:val="left"/>
              <w:rPr>
                <w:rFonts w:hint="eastAsia" w:ascii="宋体" w:hAnsi="宋体" w:eastAsia="宋体" w:cs="Arial"/>
                <w:color w:val="000000"/>
                <w:szCs w:val="21"/>
                <w:highlight w:val="none"/>
                <w:lang w:val="en-US" w:eastAsia="zh-CN"/>
              </w:rPr>
            </w:pPr>
            <w:r>
              <w:rPr>
                <w:rFonts w:hint="eastAsia" w:ascii="宋体" w:hAnsi="宋体" w:eastAsia="宋体" w:cs="Arial"/>
                <w:color w:val="000000"/>
                <w:szCs w:val="21"/>
                <w:highlight w:val="none"/>
              </w:rPr>
              <w:t>项目七 HSE应急演练装置实训</w:t>
            </w:r>
          </w:p>
        </w:tc>
        <w:tc>
          <w:tcPr>
            <w:tcW w:w="1929" w:type="dxa"/>
            <w:vAlign w:val="center"/>
          </w:tcPr>
          <w:p w14:paraId="10B7975D">
            <w:pPr>
              <w:spacing w:line="360" w:lineRule="auto"/>
              <w:jc w:val="left"/>
              <w:rPr>
                <w:rFonts w:hint="eastAsia" w:ascii="宋体" w:hAnsi="宋体" w:eastAsia="宋体" w:cs="Arial"/>
                <w:color w:val="000000"/>
                <w:szCs w:val="21"/>
                <w:highlight w:val="none"/>
              </w:rPr>
            </w:pPr>
            <w:r>
              <w:rPr>
                <w:rFonts w:hint="eastAsia" w:ascii="宋体" w:hAnsi="宋体" w:eastAsia="宋体" w:cs="Arial"/>
                <w:color w:val="000000"/>
                <w:szCs w:val="21"/>
                <w:highlight w:val="none"/>
              </w:rPr>
              <w:t>任务1 认识应急演练装置</w:t>
            </w:r>
          </w:p>
          <w:p w14:paraId="15D7F709">
            <w:pPr>
              <w:spacing w:line="360" w:lineRule="auto"/>
              <w:jc w:val="left"/>
              <w:rPr>
                <w:rFonts w:hint="eastAsia" w:ascii="宋体" w:hAnsi="宋体" w:eastAsia="宋体" w:cs="Arial"/>
                <w:color w:val="000000"/>
                <w:szCs w:val="21"/>
                <w:highlight w:val="none"/>
                <w:lang w:val="en-US" w:eastAsia="zh-CN"/>
              </w:rPr>
            </w:pPr>
            <w:r>
              <w:rPr>
                <w:rFonts w:hint="eastAsia" w:ascii="宋体" w:hAnsi="宋体" w:eastAsia="宋体" w:cs="Arial"/>
                <w:color w:val="000000"/>
                <w:szCs w:val="21"/>
                <w:highlight w:val="none"/>
              </w:rPr>
              <w:t>任务2 塔底油泵起火事故处理</w:t>
            </w:r>
          </w:p>
        </w:tc>
        <w:tc>
          <w:tcPr>
            <w:tcW w:w="1056" w:type="dxa"/>
            <w:shd w:val="clear" w:color="auto" w:fill="auto"/>
            <w:vAlign w:val="center"/>
          </w:tcPr>
          <w:p w14:paraId="14D2224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A5</w:t>
            </w:r>
          </w:p>
        </w:tc>
        <w:tc>
          <w:tcPr>
            <w:tcW w:w="972" w:type="dxa"/>
            <w:shd w:val="clear" w:color="auto" w:fill="auto"/>
            <w:vAlign w:val="center"/>
          </w:tcPr>
          <w:p w14:paraId="49CB694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B5</w:t>
            </w:r>
          </w:p>
        </w:tc>
        <w:tc>
          <w:tcPr>
            <w:tcW w:w="1032" w:type="dxa"/>
            <w:shd w:val="clear" w:color="auto" w:fill="auto"/>
            <w:vAlign w:val="center"/>
          </w:tcPr>
          <w:p w14:paraId="4FFCDE8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C3、C4</w:t>
            </w:r>
          </w:p>
        </w:tc>
        <w:tc>
          <w:tcPr>
            <w:tcW w:w="888" w:type="dxa"/>
            <w:shd w:val="clear" w:color="auto" w:fill="auto"/>
            <w:vAlign w:val="center"/>
          </w:tcPr>
          <w:p w14:paraId="66F5B26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D1、D2、D5</w:t>
            </w:r>
          </w:p>
        </w:tc>
        <w:tc>
          <w:tcPr>
            <w:tcW w:w="1608" w:type="dxa"/>
            <w:shd w:val="clear" w:color="auto" w:fill="auto"/>
            <w:vAlign w:val="top"/>
          </w:tcPr>
          <w:p w14:paraId="4327ADE8">
            <w:pPr>
              <w:spacing w:line="360" w:lineRule="auto"/>
              <w:rPr>
                <w:rFonts w:hint="eastAsia" w:ascii="Arial" w:hAnsi="Arial" w:eastAsia="宋体" w:cs="Arial"/>
                <w:kern w:val="2"/>
                <w:sz w:val="21"/>
                <w:szCs w:val="24"/>
                <w:lang w:val="en-US" w:eastAsia="zh-CN" w:bidi="ar-SA"/>
              </w:rPr>
            </w:pPr>
            <w:r>
              <w:rPr>
                <w:rFonts w:hint="eastAsia"/>
              </w:rPr>
              <w:t>学习</w:t>
            </w:r>
            <w:r>
              <w:rPr>
                <w:rFonts w:hint="eastAsia"/>
                <w:iCs/>
              </w:rPr>
              <w:t>石化行业安全生产法律法规，掌握安全操作、隐患排查、应急处理的相关知识。</w:t>
            </w:r>
          </w:p>
        </w:tc>
        <w:tc>
          <w:tcPr>
            <w:tcW w:w="720" w:type="dxa"/>
            <w:shd w:val="clear" w:color="auto" w:fill="auto"/>
            <w:vAlign w:val="center"/>
          </w:tcPr>
          <w:p w14:paraId="7C3222F5">
            <w:pPr>
              <w:spacing w:line="360" w:lineRule="auto"/>
              <w:jc w:val="center"/>
              <w:rPr>
                <w:rFonts w:hint="eastAsia" w:ascii="Arial" w:hAnsi="Arial" w:eastAsia="宋体" w:cs="Arial"/>
                <w:kern w:val="2"/>
                <w:sz w:val="21"/>
                <w:szCs w:val="24"/>
                <w:lang w:val="en-US" w:eastAsia="zh-CN" w:bidi="ar-SA"/>
              </w:rPr>
            </w:pPr>
            <w:r>
              <w:rPr>
                <w:rFonts w:hint="eastAsia" w:ascii="Arial" w:hAnsi="Arial" w:eastAsia="宋体" w:cs="Arial"/>
              </w:rPr>
              <w:t>4</w:t>
            </w:r>
          </w:p>
        </w:tc>
        <w:tc>
          <w:tcPr>
            <w:tcW w:w="688" w:type="dxa"/>
            <w:vAlign w:val="center"/>
          </w:tcPr>
          <w:p w14:paraId="3C93A1B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yellow"/>
                <w:lang w:val="en-US" w:eastAsia="zh-CN"/>
              </w:rPr>
            </w:pPr>
          </w:p>
        </w:tc>
      </w:tr>
      <w:tr w14:paraId="4F0B6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vAlign w:val="center"/>
          </w:tcPr>
          <w:p w14:paraId="3CC827AE">
            <w:pPr>
              <w:spacing w:line="360" w:lineRule="auto"/>
              <w:jc w:val="left"/>
              <w:rPr>
                <w:rFonts w:hint="eastAsia" w:ascii="宋体" w:hAnsi="宋体" w:eastAsia="宋体" w:cs="Arial"/>
                <w:color w:val="000000"/>
                <w:szCs w:val="21"/>
                <w:highlight w:val="none"/>
                <w:lang w:val="en-US" w:eastAsia="zh-CN"/>
              </w:rPr>
            </w:pPr>
            <w:r>
              <w:rPr>
                <w:rFonts w:hint="eastAsia" w:ascii="宋体" w:hAnsi="宋体" w:eastAsia="宋体" w:cs="Arial"/>
                <w:color w:val="000000"/>
                <w:szCs w:val="21"/>
                <w:highlight w:val="none"/>
              </w:rPr>
              <w:t>项目八 危险与可操作性分析</w:t>
            </w:r>
          </w:p>
        </w:tc>
        <w:tc>
          <w:tcPr>
            <w:tcW w:w="1929" w:type="dxa"/>
            <w:vAlign w:val="center"/>
          </w:tcPr>
          <w:p w14:paraId="2A3B0A0A">
            <w:pPr>
              <w:spacing w:line="360" w:lineRule="auto"/>
              <w:jc w:val="left"/>
              <w:rPr>
                <w:rFonts w:hint="eastAsia" w:ascii="宋体" w:hAnsi="宋体" w:eastAsia="宋体" w:cs="Arial"/>
                <w:color w:val="000000"/>
                <w:szCs w:val="21"/>
                <w:highlight w:val="none"/>
                <w:lang w:val="en-US" w:eastAsia="zh-CN"/>
              </w:rPr>
            </w:pPr>
            <w:r>
              <w:rPr>
                <w:rFonts w:hint="eastAsia" w:ascii="宋体" w:hAnsi="宋体" w:eastAsia="宋体" w:cs="Arial"/>
                <w:color w:val="000000"/>
                <w:szCs w:val="21"/>
                <w:highlight w:val="none"/>
                <w:lang w:val="en-US" w:eastAsia="zh-CN"/>
              </w:rPr>
              <w:t>任务1情景模拟</w:t>
            </w:r>
          </w:p>
          <w:p w14:paraId="5CCDCB85">
            <w:pPr>
              <w:spacing w:line="360" w:lineRule="auto"/>
              <w:jc w:val="left"/>
              <w:rPr>
                <w:rFonts w:hint="default" w:ascii="宋体" w:hAnsi="宋体" w:eastAsia="宋体" w:cs="Arial"/>
                <w:color w:val="000000"/>
                <w:szCs w:val="21"/>
                <w:highlight w:val="none"/>
                <w:lang w:val="en-US" w:eastAsia="zh-CN"/>
              </w:rPr>
            </w:pPr>
            <w:r>
              <w:rPr>
                <w:rFonts w:hint="eastAsia" w:ascii="宋体" w:hAnsi="宋体" w:eastAsia="宋体" w:cs="Arial"/>
                <w:color w:val="000000"/>
                <w:szCs w:val="21"/>
                <w:highlight w:val="none"/>
                <w:lang w:val="en-US" w:eastAsia="zh-CN"/>
              </w:rPr>
              <w:t>任务2工具应用</w:t>
            </w:r>
          </w:p>
        </w:tc>
        <w:tc>
          <w:tcPr>
            <w:tcW w:w="1056" w:type="dxa"/>
            <w:shd w:val="clear" w:color="auto" w:fill="auto"/>
            <w:vAlign w:val="center"/>
          </w:tcPr>
          <w:p w14:paraId="3A82149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A6</w:t>
            </w:r>
          </w:p>
        </w:tc>
        <w:tc>
          <w:tcPr>
            <w:tcW w:w="972" w:type="dxa"/>
            <w:shd w:val="clear" w:color="auto" w:fill="auto"/>
            <w:vAlign w:val="center"/>
          </w:tcPr>
          <w:p w14:paraId="4B5AD8E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B6</w:t>
            </w:r>
          </w:p>
        </w:tc>
        <w:tc>
          <w:tcPr>
            <w:tcW w:w="1032" w:type="dxa"/>
            <w:shd w:val="clear" w:color="auto" w:fill="auto"/>
            <w:vAlign w:val="center"/>
          </w:tcPr>
          <w:p w14:paraId="726372A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C1、C2、C5、C6</w:t>
            </w:r>
          </w:p>
        </w:tc>
        <w:tc>
          <w:tcPr>
            <w:tcW w:w="888" w:type="dxa"/>
            <w:shd w:val="clear" w:color="auto" w:fill="auto"/>
            <w:vAlign w:val="center"/>
          </w:tcPr>
          <w:p w14:paraId="545B2F7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D6、D7</w:t>
            </w:r>
          </w:p>
        </w:tc>
        <w:tc>
          <w:tcPr>
            <w:tcW w:w="1608" w:type="dxa"/>
            <w:shd w:val="clear" w:color="auto" w:fill="auto"/>
            <w:vAlign w:val="top"/>
          </w:tcPr>
          <w:p w14:paraId="5446730E">
            <w:pPr>
              <w:spacing w:line="360" w:lineRule="auto"/>
              <w:rPr>
                <w:rFonts w:hint="eastAsia" w:ascii="Arial" w:hAnsi="Arial" w:eastAsia="宋体" w:cs="Arial"/>
                <w:kern w:val="2"/>
                <w:sz w:val="21"/>
                <w:szCs w:val="24"/>
                <w:lang w:val="en-US" w:eastAsia="zh-CN" w:bidi="ar-SA"/>
              </w:rPr>
            </w:pPr>
            <w:r>
              <w:rPr>
                <w:rFonts w:hint="eastAsia"/>
                <w:iCs/>
              </w:rPr>
              <w:t>能够进行石化装置危险与可操作性分析（HAZOP），掌握危险地识别、危险源识别及危险控制措施。</w:t>
            </w:r>
          </w:p>
        </w:tc>
        <w:tc>
          <w:tcPr>
            <w:tcW w:w="720" w:type="dxa"/>
            <w:shd w:val="clear" w:color="auto" w:fill="auto"/>
            <w:vAlign w:val="center"/>
          </w:tcPr>
          <w:p w14:paraId="13080744">
            <w:pPr>
              <w:spacing w:line="360" w:lineRule="auto"/>
              <w:jc w:val="center"/>
              <w:rPr>
                <w:rFonts w:hint="eastAsia" w:ascii="Arial" w:hAnsi="Arial" w:eastAsia="宋体" w:cs="Arial"/>
                <w:kern w:val="2"/>
                <w:sz w:val="21"/>
                <w:szCs w:val="24"/>
                <w:lang w:val="en-US" w:eastAsia="zh-CN" w:bidi="ar-SA"/>
              </w:rPr>
            </w:pPr>
            <w:r>
              <w:rPr>
                <w:rFonts w:hint="eastAsia" w:ascii="Arial" w:hAnsi="Arial" w:eastAsia="宋体" w:cs="Arial"/>
              </w:rPr>
              <w:t>4</w:t>
            </w:r>
          </w:p>
        </w:tc>
        <w:tc>
          <w:tcPr>
            <w:tcW w:w="688" w:type="dxa"/>
            <w:vAlign w:val="center"/>
          </w:tcPr>
          <w:p w14:paraId="1B34CDD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4"/>
                <w:szCs w:val="24"/>
                <w:highlight w:val="yellow"/>
                <w:lang w:val="en-US" w:eastAsia="zh-CN"/>
              </w:rPr>
            </w:pPr>
          </w:p>
        </w:tc>
      </w:tr>
    </w:tbl>
    <w:p w14:paraId="4EF03B0E">
      <w:pPr>
        <w:pStyle w:val="3"/>
        <w:bidi w:val="0"/>
        <w:rPr>
          <w:rFonts w:hint="eastAsia"/>
          <w:lang w:val="en-US" w:eastAsia="zh-CN"/>
        </w:rPr>
      </w:pPr>
      <w:r>
        <w:rPr>
          <w:rFonts w:hint="eastAsia"/>
          <w:lang w:val="en-US" w:eastAsia="zh-CN"/>
        </w:rPr>
        <w:t>六、课程考核与评价</w:t>
      </w:r>
    </w:p>
    <w:p w14:paraId="3383159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遵循“立德树人、德技并修”的评价导向，坚持“知识评价与技能评价相结合、过程评价与结果评价相结合、定量评价与定性评价相结合、专业评价与思政评价相结合”的原则，全面评价学生的知识掌握、技能水平和思政素养。</w:t>
      </w:r>
    </w:p>
    <w:tbl>
      <w:tblPr>
        <w:tblStyle w:val="27"/>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1620"/>
        <w:gridCol w:w="2279"/>
        <w:gridCol w:w="1417"/>
        <w:gridCol w:w="3825"/>
      </w:tblGrid>
      <w:tr w14:paraId="52911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26" w:type="dxa"/>
            <w:gridSpan w:val="2"/>
            <w:tcBorders>
              <w:left w:val="single" w:color="auto" w:sz="4" w:space="0"/>
              <w:right w:val="single" w:color="auto" w:sz="4" w:space="0"/>
            </w:tcBorders>
            <w:vAlign w:val="center"/>
          </w:tcPr>
          <w:p w14:paraId="6065BC75">
            <w:pPr>
              <w:jc w:val="center"/>
              <w:rPr>
                <w:rFonts w:hint="eastAsia"/>
                <w:b/>
                <w:bCs/>
                <w:lang w:val="en-US" w:eastAsia="zh-CN"/>
              </w:rPr>
            </w:pPr>
            <w:r>
              <w:rPr>
                <w:rFonts w:hint="eastAsia"/>
                <w:b/>
                <w:bCs/>
                <w:lang w:val="en-US" w:eastAsia="zh-CN"/>
              </w:rPr>
              <w:t>评价项目</w:t>
            </w:r>
          </w:p>
        </w:tc>
        <w:tc>
          <w:tcPr>
            <w:tcW w:w="2279" w:type="dxa"/>
            <w:tcBorders>
              <w:left w:val="single" w:color="auto" w:sz="4" w:space="0"/>
              <w:right w:val="single" w:color="auto" w:sz="4" w:space="0"/>
            </w:tcBorders>
            <w:vAlign w:val="center"/>
          </w:tcPr>
          <w:p w14:paraId="500425CD">
            <w:pPr>
              <w:jc w:val="center"/>
              <w:rPr>
                <w:rFonts w:hint="eastAsia"/>
                <w:b/>
                <w:bCs/>
              </w:rPr>
            </w:pPr>
            <w:r>
              <w:rPr>
                <w:rFonts w:hint="eastAsia"/>
                <w:b/>
                <w:bCs/>
              </w:rPr>
              <w:t>评价方式</w:t>
            </w:r>
          </w:p>
        </w:tc>
        <w:tc>
          <w:tcPr>
            <w:tcW w:w="1417" w:type="dxa"/>
            <w:tcBorders>
              <w:left w:val="single" w:color="auto" w:sz="4" w:space="0"/>
              <w:right w:val="single" w:color="auto" w:sz="4" w:space="0"/>
            </w:tcBorders>
            <w:vAlign w:val="center"/>
          </w:tcPr>
          <w:p w14:paraId="6166AF9E">
            <w:pPr>
              <w:jc w:val="center"/>
              <w:rPr>
                <w:rFonts w:hint="eastAsia"/>
                <w:b/>
                <w:bCs/>
                <w:lang w:val="en-US" w:eastAsia="zh-CN"/>
              </w:rPr>
            </w:pPr>
            <w:r>
              <w:rPr>
                <w:rFonts w:hint="eastAsia"/>
                <w:b/>
                <w:bCs/>
                <w:lang w:val="en-US" w:eastAsia="zh-CN"/>
              </w:rPr>
              <w:t>分值比例</w:t>
            </w:r>
          </w:p>
        </w:tc>
        <w:tc>
          <w:tcPr>
            <w:tcW w:w="3826" w:type="dxa"/>
            <w:tcBorders>
              <w:left w:val="single" w:color="auto" w:sz="4" w:space="0"/>
              <w:right w:val="single" w:color="auto" w:sz="4" w:space="0"/>
            </w:tcBorders>
            <w:vAlign w:val="center"/>
          </w:tcPr>
          <w:p w14:paraId="0FC67990">
            <w:pPr>
              <w:jc w:val="center"/>
              <w:rPr>
                <w:rFonts w:hint="eastAsia"/>
                <w:b/>
                <w:bCs/>
                <w:lang w:val="en-US" w:eastAsia="zh-CN"/>
              </w:rPr>
            </w:pPr>
            <w:r>
              <w:rPr>
                <w:rFonts w:hint="eastAsia"/>
                <w:b/>
                <w:bCs/>
                <w:lang w:val="en-US" w:eastAsia="zh-CN"/>
              </w:rPr>
              <w:t>评价标准</w:t>
            </w:r>
          </w:p>
        </w:tc>
      </w:tr>
      <w:tr w14:paraId="40035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vMerge w:val="restart"/>
            <w:tcBorders>
              <w:left w:val="single" w:color="auto" w:sz="4" w:space="0"/>
              <w:right w:val="single" w:color="auto" w:sz="4" w:space="0"/>
            </w:tcBorders>
            <w:vAlign w:val="center"/>
          </w:tcPr>
          <w:p w14:paraId="65F413C6">
            <w:pPr>
              <w:jc w:val="center"/>
              <w:rPr>
                <w:rFonts w:hint="eastAsia"/>
                <w:b/>
                <w:bCs/>
                <w:lang w:val="en-US" w:eastAsia="zh-CN"/>
              </w:rPr>
            </w:pPr>
            <w:r>
              <w:rPr>
                <w:rFonts w:hint="eastAsia"/>
                <w:b/>
                <w:bCs/>
                <w:lang w:val="en-US" w:eastAsia="zh-CN"/>
              </w:rPr>
              <w:t>过程性评价</w:t>
            </w:r>
          </w:p>
        </w:tc>
        <w:tc>
          <w:tcPr>
            <w:tcW w:w="1620" w:type="dxa"/>
            <w:tcBorders>
              <w:left w:val="single" w:color="auto" w:sz="4" w:space="0"/>
              <w:right w:val="single" w:color="auto" w:sz="4" w:space="0"/>
            </w:tcBorders>
            <w:vAlign w:val="center"/>
          </w:tcPr>
          <w:p w14:paraId="098B2BF6">
            <w:pPr>
              <w:jc w:val="center"/>
              <w:rPr>
                <w:rFonts w:hint="eastAsia"/>
                <w:b/>
                <w:bCs/>
                <w:lang w:val="en-US" w:eastAsia="zh-CN"/>
              </w:rPr>
            </w:pPr>
            <w:r>
              <w:rPr>
                <w:rFonts w:hint="eastAsia"/>
                <w:b/>
                <w:bCs/>
                <w:lang w:val="en-US" w:eastAsia="zh-CN"/>
              </w:rPr>
              <w:t>平时评价</w:t>
            </w:r>
          </w:p>
        </w:tc>
        <w:tc>
          <w:tcPr>
            <w:tcW w:w="2279" w:type="dxa"/>
            <w:tcBorders>
              <w:left w:val="single" w:color="auto" w:sz="4" w:space="0"/>
              <w:right w:val="single" w:color="auto" w:sz="4" w:space="0"/>
            </w:tcBorders>
            <w:shd w:val="clear" w:color="auto" w:fill="auto"/>
            <w:vAlign w:val="center"/>
          </w:tcPr>
          <w:p w14:paraId="24C928E2">
            <w:pPr>
              <w:jc w:val="center"/>
              <w:rPr>
                <w:rFonts w:hint="eastAsia" w:ascii="Arial" w:hAnsi="Arial" w:eastAsia="宋体" w:cs="Arial"/>
                <w:color w:val="auto"/>
                <w:lang w:val="en-US" w:eastAsia="zh-CN"/>
              </w:rPr>
            </w:pPr>
            <w:r>
              <w:rPr>
                <w:rFonts w:hint="eastAsia" w:ascii="Arial" w:hAnsi="Arial" w:eastAsia="宋体" w:cs="Arial"/>
                <w:color w:val="auto"/>
                <w:lang w:val="en-US" w:eastAsia="zh-CN"/>
              </w:rPr>
              <w:t>以出勤、作业、课堂提问的形式进行</w:t>
            </w:r>
          </w:p>
        </w:tc>
        <w:tc>
          <w:tcPr>
            <w:tcW w:w="1417" w:type="dxa"/>
            <w:tcBorders>
              <w:left w:val="single" w:color="auto" w:sz="4" w:space="0"/>
              <w:right w:val="single" w:color="auto" w:sz="4" w:space="0"/>
            </w:tcBorders>
            <w:shd w:val="clear" w:color="auto" w:fill="auto"/>
            <w:vAlign w:val="center"/>
          </w:tcPr>
          <w:p w14:paraId="5EDFBF8F">
            <w:pPr>
              <w:spacing w:line="360" w:lineRule="auto"/>
              <w:jc w:val="center"/>
              <w:rPr>
                <w:rFonts w:hint="default" w:ascii="Arial" w:hAnsi="Arial" w:eastAsia="宋体" w:cs="Arial"/>
                <w:color w:val="FF0000"/>
                <w:kern w:val="2"/>
                <w:sz w:val="21"/>
                <w:szCs w:val="24"/>
                <w:lang w:val="en-US" w:eastAsia="zh-CN" w:bidi="ar-SA"/>
              </w:rPr>
            </w:pPr>
            <w:r>
              <w:rPr>
                <w:rFonts w:hint="eastAsia" w:ascii="Arial" w:hAnsi="Arial" w:eastAsia="宋体" w:cs="Arial"/>
                <w:lang w:val="en-US" w:eastAsia="zh-CN"/>
              </w:rPr>
              <w:t>3</w:t>
            </w:r>
            <w:r>
              <w:rPr>
                <w:rFonts w:ascii="Arial" w:hAnsi="Arial" w:eastAsia="宋体" w:cs="Arial"/>
              </w:rPr>
              <w:t>0%</w:t>
            </w:r>
          </w:p>
        </w:tc>
        <w:tc>
          <w:tcPr>
            <w:tcW w:w="3826" w:type="dxa"/>
            <w:tcBorders>
              <w:left w:val="single" w:color="auto" w:sz="4" w:space="0"/>
              <w:right w:val="single" w:color="auto" w:sz="4" w:space="0"/>
            </w:tcBorders>
            <w:vAlign w:val="center"/>
          </w:tcPr>
          <w:p w14:paraId="407EC877">
            <w:pPr>
              <w:jc w:val="both"/>
              <w:rPr>
                <w:rFonts w:hint="eastAsia" w:ascii="Arial" w:hAnsi="Arial" w:eastAsia="宋体" w:cs="Arial"/>
                <w:color w:val="auto"/>
                <w:lang w:val="en-US" w:eastAsia="zh-CN"/>
              </w:rPr>
            </w:pPr>
            <w:r>
              <w:rPr>
                <w:rFonts w:hint="eastAsia" w:ascii="Arial" w:hAnsi="Arial" w:eastAsia="宋体" w:cs="Arial"/>
                <w:color w:val="auto"/>
                <w:lang w:val="en-US" w:eastAsia="zh-CN"/>
              </w:rPr>
              <w:t>制定出勤制度和作业占比，及课堂提问占比进行过程评价</w:t>
            </w:r>
          </w:p>
        </w:tc>
      </w:tr>
      <w:tr w14:paraId="2C2CE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vMerge w:val="continue"/>
            <w:tcBorders>
              <w:left w:val="single" w:color="auto" w:sz="4" w:space="0"/>
              <w:right w:val="single" w:color="auto" w:sz="4" w:space="0"/>
            </w:tcBorders>
            <w:vAlign w:val="center"/>
          </w:tcPr>
          <w:p w14:paraId="6C104089">
            <w:pPr>
              <w:jc w:val="center"/>
              <w:rPr>
                <w:rFonts w:hint="eastAsia"/>
                <w:b/>
                <w:bCs/>
                <w:lang w:val="en-US" w:eastAsia="zh-CN"/>
              </w:rPr>
            </w:pPr>
          </w:p>
        </w:tc>
        <w:tc>
          <w:tcPr>
            <w:tcW w:w="1620" w:type="dxa"/>
            <w:tcBorders>
              <w:left w:val="single" w:color="auto" w:sz="4" w:space="0"/>
              <w:right w:val="single" w:color="auto" w:sz="4" w:space="0"/>
            </w:tcBorders>
            <w:vAlign w:val="center"/>
          </w:tcPr>
          <w:p w14:paraId="5002A52A">
            <w:pPr>
              <w:jc w:val="center"/>
              <w:rPr>
                <w:rFonts w:hint="eastAsia"/>
                <w:b/>
                <w:bCs/>
                <w:lang w:val="en-US" w:eastAsia="zh-CN"/>
              </w:rPr>
            </w:pPr>
            <w:r>
              <w:rPr>
                <w:rFonts w:hint="eastAsia"/>
                <w:b/>
                <w:bCs/>
                <w:lang w:val="en-US" w:eastAsia="zh-CN"/>
              </w:rPr>
              <w:t>单元评价</w:t>
            </w:r>
          </w:p>
        </w:tc>
        <w:tc>
          <w:tcPr>
            <w:tcW w:w="2279" w:type="dxa"/>
            <w:tcBorders>
              <w:left w:val="single" w:color="auto" w:sz="4" w:space="0"/>
              <w:right w:val="single" w:color="auto" w:sz="4" w:space="0"/>
            </w:tcBorders>
            <w:vAlign w:val="center"/>
          </w:tcPr>
          <w:p w14:paraId="1CF303F8">
            <w:pPr>
              <w:jc w:val="center"/>
              <w:rPr>
                <w:rFonts w:hint="eastAsia" w:ascii="Arial" w:hAnsi="Arial" w:eastAsia="宋体" w:cs="Arial"/>
                <w:color w:val="auto"/>
                <w:lang w:val="en-US" w:eastAsia="zh-CN"/>
              </w:rPr>
            </w:pPr>
            <w:r>
              <w:rPr>
                <w:rFonts w:hint="eastAsia" w:ascii="Arial" w:hAnsi="Arial" w:eastAsia="宋体" w:cs="Arial"/>
                <w:color w:val="auto"/>
                <w:lang w:val="en-US" w:eastAsia="zh-CN"/>
              </w:rPr>
              <w:t>以每教学单元的结课考核形式进行</w:t>
            </w:r>
          </w:p>
        </w:tc>
        <w:tc>
          <w:tcPr>
            <w:tcW w:w="1417" w:type="dxa"/>
            <w:tcBorders>
              <w:left w:val="single" w:color="auto" w:sz="4" w:space="0"/>
              <w:right w:val="single" w:color="auto" w:sz="4" w:space="0"/>
            </w:tcBorders>
            <w:vAlign w:val="center"/>
          </w:tcPr>
          <w:p w14:paraId="0FBA26D0">
            <w:pPr>
              <w:spacing w:line="360" w:lineRule="auto"/>
              <w:jc w:val="center"/>
              <w:rPr>
                <w:rFonts w:hint="eastAsia" w:ascii="宋体" w:hAnsi="宋体" w:eastAsia="宋体" w:cs="宋体"/>
                <w:color w:val="FF0000"/>
                <w:sz w:val="21"/>
                <w:szCs w:val="21"/>
                <w:lang w:val="en-US" w:eastAsia="zh-CN"/>
              </w:rPr>
            </w:pPr>
            <w:r>
              <w:rPr>
                <w:rFonts w:hint="eastAsia" w:ascii="Arial" w:hAnsi="Arial" w:eastAsia="宋体" w:cs="Arial"/>
                <w:lang w:val="en-US" w:eastAsia="zh-CN"/>
              </w:rPr>
              <w:t>10</w:t>
            </w:r>
            <w:r>
              <w:rPr>
                <w:rFonts w:ascii="Arial" w:hAnsi="Arial" w:eastAsia="宋体" w:cs="Arial"/>
              </w:rPr>
              <w:t>%</w:t>
            </w:r>
          </w:p>
        </w:tc>
        <w:tc>
          <w:tcPr>
            <w:tcW w:w="3826" w:type="dxa"/>
            <w:tcBorders>
              <w:left w:val="single" w:color="auto" w:sz="4" w:space="0"/>
              <w:right w:val="single" w:color="auto" w:sz="4" w:space="0"/>
            </w:tcBorders>
            <w:vAlign w:val="center"/>
          </w:tcPr>
          <w:p w14:paraId="1C3286AE">
            <w:pPr>
              <w:jc w:val="both"/>
              <w:rPr>
                <w:rFonts w:hint="eastAsia" w:ascii="Arial" w:hAnsi="Arial" w:eastAsia="宋体" w:cs="Arial"/>
                <w:color w:val="auto"/>
                <w:lang w:val="en-US" w:eastAsia="zh-CN"/>
              </w:rPr>
            </w:pPr>
            <w:r>
              <w:rPr>
                <w:rFonts w:hint="eastAsia" w:ascii="Arial" w:hAnsi="Arial" w:eastAsia="宋体" w:cs="Arial"/>
                <w:color w:val="auto"/>
                <w:lang w:val="en-US" w:eastAsia="zh-CN"/>
              </w:rPr>
              <w:t>以试卷或提问考核的方式对单元的基本知识和重点内容进行考核</w:t>
            </w:r>
          </w:p>
        </w:tc>
      </w:tr>
      <w:tr w14:paraId="45A74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vMerge w:val="continue"/>
            <w:tcBorders>
              <w:left w:val="single" w:color="auto" w:sz="4" w:space="0"/>
              <w:right w:val="single" w:color="auto" w:sz="4" w:space="0"/>
            </w:tcBorders>
            <w:vAlign w:val="center"/>
          </w:tcPr>
          <w:p w14:paraId="220CDF9D">
            <w:pPr>
              <w:jc w:val="center"/>
              <w:rPr>
                <w:rFonts w:hint="eastAsia"/>
                <w:b/>
                <w:bCs/>
                <w:lang w:val="en-US" w:eastAsia="zh-CN"/>
              </w:rPr>
            </w:pPr>
          </w:p>
        </w:tc>
        <w:tc>
          <w:tcPr>
            <w:tcW w:w="1620" w:type="dxa"/>
            <w:tcBorders>
              <w:left w:val="single" w:color="auto" w:sz="4" w:space="0"/>
              <w:right w:val="single" w:color="auto" w:sz="4" w:space="0"/>
            </w:tcBorders>
            <w:vAlign w:val="center"/>
          </w:tcPr>
          <w:p w14:paraId="6F05ECB7">
            <w:pPr>
              <w:jc w:val="center"/>
              <w:rPr>
                <w:rFonts w:hint="eastAsia"/>
                <w:b/>
                <w:bCs/>
                <w:lang w:val="en-US" w:eastAsia="zh-CN"/>
              </w:rPr>
            </w:pPr>
            <w:r>
              <w:rPr>
                <w:rFonts w:hint="eastAsia"/>
                <w:b/>
                <w:bCs/>
                <w:lang w:val="en-US" w:eastAsia="zh-CN"/>
              </w:rPr>
              <w:t>期中评价</w:t>
            </w:r>
          </w:p>
        </w:tc>
        <w:tc>
          <w:tcPr>
            <w:tcW w:w="2279" w:type="dxa"/>
            <w:tcBorders>
              <w:left w:val="single" w:color="auto" w:sz="4" w:space="0"/>
              <w:right w:val="single" w:color="auto" w:sz="4" w:space="0"/>
            </w:tcBorders>
            <w:vAlign w:val="center"/>
          </w:tcPr>
          <w:p w14:paraId="1F586FEA">
            <w:pPr>
              <w:jc w:val="center"/>
              <w:rPr>
                <w:rFonts w:hint="eastAsia" w:ascii="Arial" w:hAnsi="Arial" w:eastAsia="宋体" w:cs="Arial"/>
                <w:color w:val="auto"/>
                <w:lang w:val="en-US" w:eastAsia="zh-CN"/>
              </w:rPr>
            </w:pPr>
            <w:r>
              <w:rPr>
                <w:rFonts w:hint="eastAsia" w:ascii="Arial" w:hAnsi="Arial" w:eastAsia="宋体" w:cs="Arial"/>
                <w:color w:val="auto"/>
                <w:lang w:val="en-US" w:eastAsia="zh-CN"/>
              </w:rPr>
              <w:t>期中考试</w:t>
            </w:r>
          </w:p>
        </w:tc>
        <w:tc>
          <w:tcPr>
            <w:tcW w:w="1417" w:type="dxa"/>
            <w:tcBorders>
              <w:left w:val="single" w:color="auto" w:sz="4" w:space="0"/>
              <w:right w:val="single" w:color="auto" w:sz="4" w:space="0"/>
            </w:tcBorders>
            <w:vAlign w:val="center"/>
          </w:tcPr>
          <w:p w14:paraId="24AA0B82">
            <w:pPr>
              <w:spacing w:line="360" w:lineRule="auto"/>
              <w:jc w:val="center"/>
              <w:rPr>
                <w:rFonts w:hint="eastAsia" w:ascii="宋体" w:hAnsi="宋体" w:eastAsia="宋体" w:cs="宋体"/>
                <w:color w:val="FF0000"/>
                <w:sz w:val="21"/>
                <w:szCs w:val="21"/>
                <w:lang w:val="en-US" w:eastAsia="zh-CN"/>
              </w:rPr>
            </w:pPr>
            <w:r>
              <w:rPr>
                <w:rFonts w:ascii="Arial" w:hAnsi="Arial" w:eastAsia="宋体" w:cs="Arial"/>
              </w:rPr>
              <w:t>10%</w:t>
            </w:r>
          </w:p>
        </w:tc>
        <w:tc>
          <w:tcPr>
            <w:tcW w:w="3826" w:type="dxa"/>
            <w:tcBorders>
              <w:left w:val="single" w:color="auto" w:sz="4" w:space="0"/>
              <w:right w:val="single" w:color="auto" w:sz="4" w:space="0"/>
            </w:tcBorders>
            <w:vAlign w:val="center"/>
          </w:tcPr>
          <w:p w14:paraId="777C2316">
            <w:pPr>
              <w:jc w:val="both"/>
              <w:rPr>
                <w:rFonts w:hint="eastAsia" w:ascii="Arial" w:hAnsi="Arial" w:eastAsia="宋体" w:cs="Arial"/>
                <w:color w:val="auto"/>
                <w:lang w:val="en-US" w:eastAsia="zh-CN"/>
              </w:rPr>
            </w:pPr>
            <w:r>
              <w:rPr>
                <w:rFonts w:hint="eastAsia" w:ascii="Arial" w:hAnsi="Arial" w:eastAsia="宋体" w:cs="Arial"/>
                <w:color w:val="auto"/>
                <w:lang w:val="en-US" w:eastAsia="zh-CN"/>
              </w:rPr>
              <w:t>以大型单元为节点进行阶段性考核评价</w:t>
            </w:r>
          </w:p>
        </w:tc>
      </w:tr>
      <w:tr w14:paraId="6CB86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2326" w:type="dxa"/>
            <w:gridSpan w:val="2"/>
            <w:tcBorders>
              <w:left w:val="single" w:color="auto" w:sz="4" w:space="0"/>
              <w:right w:val="single" w:color="auto" w:sz="4" w:space="0"/>
            </w:tcBorders>
            <w:vAlign w:val="center"/>
          </w:tcPr>
          <w:p w14:paraId="283D516D">
            <w:pPr>
              <w:jc w:val="center"/>
              <w:rPr>
                <w:rFonts w:hint="eastAsia"/>
                <w:b/>
                <w:bCs/>
                <w:lang w:val="en-US" w:eastAsia="zh-CN"/>
              </w:rPr>
            </w:pPr>
            <w:r>
              <w:rPr>
                <w:rFonts w:hint="eastAsia"/>
                <w:b/>
                <w:bCs/>
                <w:lang w:val="en-US" w:eastAsia="zh-CN"/>
              </w:rPr>
              <w:t>终结性评价（期末）</w:t>
            </w:r>
          </w:p>
        </w:tc>
        <w:tc>
          <w:tcPr>
            <w:tcW w:w="2279" w:type="dxa"/>
            <w:tcBorders>
              <w:left w:val="single" w:color="auto" w:sz="4" w:space="0"/>
              <w:right w:val="single" w:color="auto" w:sz="4" w:space="0"/>
            </w:tcBorders>
            <w:vAlign w:val="center"/>
          </w:tcPr>
          <w:p w14:paraId="4473DF7B">
            <w:pPr>
              <w:jc w:val="center"/>
              <w:rPr>
                <w:rFonts w:hint="eastAsia" w:ascii="Arial" w:hAnsi="Arial" w:eastAsia="宋体" w:cs="Arial"/>
                <w:color w:val="auto"/>
                <w:lang w:val="en-US" w:eastAsia="zh-CN"/>
              </w:rPr>
            </w:pPr>
            <w:r>
              <w:rPr>
                <w:rFonts w:hint="eastAsia" w:ascii="Arial" w:hAnsi="Arial" w:eastAsia="宋体" w:cs="Arial"/>
                <w:color w:val="auto"/>
                <w:lang w:val="en-US" w:eastAsia="zh-CN"/>
              </w:rPr>
              <w:t>毕卷期末考试</w:t>
            </w:r>
          </w:p>
        </w:tc>
        <w:tc>
          <w:tcPr>
            <w:tcW w:w="1417" w:type="dxa"/>
            <w:tcBorders>
              <w:left w:val="single" w:color="auto" w:sz="4" w:space="0"/>
              <w:right w:val="single" w:color="auto" w:sz="4" w:space="0"/>
            </w:tcBorders>
            <w:vAlign w:val="center"/>
          </w:tcPr>
          <w:p w14:paraId="650F77D3">
            <w:pPr>
              <w:jc w:val="center"/>
              <w:rPr>
                <w:rFonts w:hint="eastAsia" w:ascii="Arial" w:hAnsi="Arial" w:eastAsia="宋体" w:cs="Arial"/>
                <w:color w:val="auto"/>
                <w:lang w:val="en-US" w:eastAsia="zh-CN"/>
              </w:rPr>
            </w:pPr>
            <w:r>
              <w:rPr>
                <w:rFonts w:hint="eastAsia" w:ascii="Arial" w:hAnsi="Arial" w:eastAsia="宋体" w:cs="Arial"/>
                <w:color w:val="auto"/>
                <w:lang w:val="en-US" w:eastAsia="zh-CN"/>
              </w:rPr>
              <w:t>50%</w:t>
            </w:r>
          </w:p>
        </w:tc>
        <w:tc>
          <w:tcPr>
            <w:tcW w:w="3826" w:type="dxa"/>
            <w:tcBorders>
              <w:left w:val="single" w:color="auto" w:sz="4" w:space="0"/>
              <w:right w:val="single" w:color="auto" w:sz="4" w:space="0"/>
            </w:tcBorders>
            <w:vAlign w:val="center"/>
          </w:tcPr>
          <w:p w14:paraId="5CC215B7">
            <w:pPr>
              <w:jc w:val="both"/>
              <w:rPr>
                <w:rFonts w:hint="eastAsia" w:ascii="Arial" w:hAnsi="Arial" w:eastAsia="宋体" w:cs="Arial"/>
                <w:color w:val="auto"/>
                <w:lang w:val="en-US" w:eastAsia="zh-CN"/>
              </w:rPr>
            </w:pPr>
            <w:r>
              <w:rPr>
                <w:rFonts w:hint="eastAsia" w:ascii="Arial" w:hAnsi="Arial" w:eastAsia="宋体" w:cs="Arial"/>
                <w:color w:val="auto"/>
                <w:lang w:val="en-US" w:eastAsia="zh-CN"/>
              </w:rPr>
              <w:t>对课程进行总体考核，考试学生对基本知识和基本技能的掌握程度</w:t>
            </w:r>
          </w:p>
        </w:tc>
      </w:tr>
    </w:tbl>
    <w:p w14:paraId="6E8E4887">
      <w:pPr>
        <w:pStyle w:val="3"/>
        <w:bidi w:val="0"/>
        <w:rPr>
          <w:rFonts w:hint="eastAsia"/>
          <w:lang w:val="en-US" w:eastAsia="zh-CN"/>
        </w:rPr>
      </w:pPr>
      <w:r>
        <w:rPr>
          <w:rFonts w:hint="eastAsia"/>
          <w:lang w:val="en-US" w:eastAsia="zh-CN"/>
        </w:rPr>
        <w:t>七、课程实施与保障</w:t>
      </w:r>
    </w:p>
    <w:p w14:paraId="18CE9ABA">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(一)教学策略</w:t>
      </w:r>
    </w:p>
    <w:p w14:paraId="64E9D25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课程建议采用探究式以及项目教学方法，选用线上线下混合式教学组织形式，建议采用信息化教学法、小组协作等教学方法，选用小组合作等学习方法,依托智慧职教资源库、智慧职教MOOC学院、智慧职教SPOC、智慧化工虚拟仿真实训基地等课程资源和教学平台实施教学。</w:t>
      </w:r>
    </w:p>
    <w:p w14:paraId="681D5F75">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(二)课程思政融入</w:t>
      </w:r>
    </w:p>
    <w:p w14:paraId="5BCF998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构建了“中国智造”、“创新型国家”的课程思政价值链，结合中国科学家以及行业工程师的经历，将科技创新精神和工匠精神传递给学生，促使专业知识与思政教育水乳交融。融入产业行业发展形势政策，增强学生的学习动力；融入行业知名工匠事迹，培养学生工匠精神：融合专业创造发明故事，培养学生“创新创业"意识;融入安全教育，提高学生安全意识和防御安全能力，融入国防教学，树立学生科技报国的志向。</w:t>
      </w:r>
    </w:p>
    <w:p w14:paraId="4FDE3B3F">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（三）</w:t>
      </w:r>
      <w:r>
        <w:rPr>
          <w:rFonts w:hint="eastAsia" w:ascii="宋体" w:hAnsi="宋体" w:eastAsia="宋体" w:cs="宋体"/>
          <w:b/>
          <w:bCs/>
          <w:sz w:val="24"/>
          <w:szCs w:val="24"/>
        </w:rPr>
        <w:t>教学基本条件</w:t>
      </w:r>
    </w:p>
    <w:p w14:paraId="622779B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1.教学团队基本要求</w:t>
      </w:r>
    </w:p>
    <w:p w14:paraId="3C07A42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专兼职教师9人左右，其中专职教师6人，来自企业的兼职教师3人。教师应充分地掌握有关安全生产法律、法规、制度和标准，应具备双师素质资格，具有一定的实践经验，教学效果良好，职称和年龄结构合理，互补性强。专职教师应具有多年从事本门课教学的经验及企业实践经验，兼职教师应在石化公司承担安全技术管理工作或参与制定车间安全技术规程和安全管理制度、安全活动计划等。教学团队在完成教学授课工作的同时可以开展职工安全教育、培训和考核等工作。</w:t>
      </w:r>
    </w:p>
    <w:p w14:paraId="6EC1B94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2.教学硬件环境基本要求</w:t>
      </w: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9"/>
        <w:gridCol w:w="1939"/>
        <w:gridCol w:w="4178"/>
        <w:gridCol w:w="1490"/>
        <w:gridCol w:w="1494"/>
      </w:tblGrid>
      <w:tr w14:paraId="34788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0" w:type="pct"/>
            <w:vAlign w:val="center"/>
          </w:tcPr>
          <w:p w14:paraId="23CA98F2">
            <w:pPr>
              <w:spacing w:after="156" w:afterLines="50" w:line="360" w:lineRule="auto"/>
              <w:jc w:val="center"/>
              <w:rPr>
                <w:rFonts w:ascii="宋体" w:hAnsi="宋体"/>
              </w:rPr>
            </w:pPr>
            <w:r>
              <w:rPr>
                <w:rFonts w:hint="eastAsia" w:ascii="宋体" w:hAnsi="宋体"/>
              </w:rPr>
              <w:t>序号</w:t>
            </w:r>
          </w:p>
        </w:tc>
        <w:tc>
          <w:tcPr>
            <w:tcW w:w="984" w:type="pct"/>
            <w:vAlign w:val="center"/>
          </w:tcPr>
          <w:p w14:paraId="2E5A44F8">
            <w:pPr>
              <w:spacing w:after="156" w:afterLines="50" w:line="360" w:lineRule="auto"/>
              <w:jc w:val="center"/>
              <w:rPr>
                <w:rFonts w:ascii="宋体" w:hAnsi="宋体"/>
              </w:rPr>
            </w:pPr>
            <w:r>
              <w:rPr>
                <w:rFonts w:hint="eastAsia" w:ascii="宋体" w:hAnsi="宋体"/>
              </w:rPr>
              <w:t>名称</w:t>
            </w:r>
          </w:p>
        </w:tc>
        <w:tc>
          <w:tcPr>
            <w:tcW w:w="2120" w:type="pct"/>
            <w:vAlign w:val="center"/>
          </w:tcPr>
          <w:p w14:paraId="5814BBC1">
            <w:pPr>
              <w:spacing w:after="156" w:afterLines="50" w:line="360" w:lineRule="auto"/>
              <w:jc w:val="center"/>
              <w:rPr>
                <w:rFonts w:ascii="宋体" w:hAnsi="宋体"/>
              </w:rPr>
            </w:pPr>
            <w:r>
              <w:rPr>
                <w:rFonts w:hint="eastAsia" w:ascii="宋体" w:hAnsi="宋体"/>
              </w:rPr>
              <w:t>基本配置要求</w:t>
            </w:r>
          </w:p>
        </w:tc>
        <w:tc>
          <w:tcPr>
            <w:tcW w:w="756" w:type="pct"/>
            <w:vAlign w:val="center"/>
          </w:tcPr>
          <w:p w14:paraId="2E73B6E7">
            <w:pPr>
              <w:spacing w:after="156" w:afterLines="50" w:line="360" w:lineRule="auto"/>
              <w:jc w:val="center"/>
              <w:rPr>
                <w:rFonts w:ascii="宋体" w:hAnsi="宋体"/>
              </w:rPr>
            </w:pPr>
            <w:r>
              <w:rPr>
                <w:rFonts w:hint="eastAsia" w:ascii="宋体" w:hAnsi="宋体"/>
              </w:rPr>
              <w:t>场地大小\m</w:t>
            </w:r>
            <w:r>
              <w:rPr>
                <w:rFonts w:hint="eastAsia" w:ascii="宋体" w:hAnsi="宋体"/>
                <w:vertAlign w:val="superscript"/>
              </w:rPr>
              <w:t>2</w:t>
            </w:r>
          </w:p>
        </w:tc>
        <w:tc>
          <w:tcPr>
            <w:tcW w:w="758" w:type="pct"/>
            <w:vAlign w:val="center"/>
          </w:tcPr>
          <w:p w14:paraId="283C82F4">
            <w:pPr>
              <w:spacing w:after="156" w:afterLines="50" w:line="360" w:lineRule="auto"/>
              <w:jc w:val="center"/>
              <w:rPr>
                <w:rFonts w:ascii="宋体" w:hAnsi="宋体"/>
              </w:rPr>
            </w:pPr>
            <w:r>
              <w:rPr>
                <w:rFonts w:hint="eastAsia" w:ascii="宋体" w:hAnsi="宋体"/>
              </w:rPr>
              <w:t>功能说明</w:t>
            </w:r>
          </w:p>
        </w:tc>
      </w:tr>
      <w:tr w14:paraId="33C0C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380" w:type="pct"/>
            <w:vAlign w:val="center"/>
          </w:tcPr>
          <w:p w14:paraId="0EAA89A4">
            <w:pPr>
              <w:spacing w:after="156" w:afterLines="50" w:line="360" w:lineRule="auto"/>
              <w:jc w:val="center"/>
              <w:rPr>
                <w:rFonts w:ascii="宋体" w:hAnsi="宋体"/>
              </w:rPr>
            </w:pPr>
            <w:r>
              <w:rPr>
                <w:rFonts w:hint="eastAsia" w:ascii="宋体" w:hAnsi="宋体"/>
              </w:rPr>
              <w:t>1</w:t>
            </w:r>
          </w:p>
        </w:tc>
        <w:tc>
          <w:tcPr>
            <w:tcW w:w="984" w:type="pct"/>
            <w:vAlign w:val="center"/>
          </w:tcPr>
          <w:p w14:paraId="3F6F157F">
            <w:pPr>
              <w:spacing w:after="156" w:afterLines="50" w:line="360" w:lineRule="auto"/>
              <w:jc w:val="center"/>
              <w:rPr>
                <w:rFonts w:ascii="宋体" w:hAnsi="宋体"/>
              </w:rPr>
            </w:pPr>
            <w:r>
              <w:rPr>
                <w:rFonts w:hint="eastAsia" w:ascii="宋体" w:hAnsi="宋体"/>
              </w:rPr>
              <w:t>石化仿真实训室</w:t>
            </w:r>
          </w:p>
        </w:tc>
        <w:tc>
          <w:tcPr>
            <w:tcW w:w="2120" w:type="pct"/>
            <w:vAlign w:val="center"/>
          </w:tcPr>
          <w:p w14:paraId="23987677">
            <w:pPr>
              <w:keepNext w:val="0"/>
              <w:keepLines w:val="0"/>
              <w:pageBreakBefore w:val="0"/>
              <w:widowControl w:val="0"/>
              <w:kinsoku/>
              <w:wordWrap/>
              <w:overflowPunct/>
              <w:topLinePunct w:val="0"/>
              <w:autoSpaceDE/>
              <w:autoSpaceDN/>
              <w:bidi w:val="0"/>
              <w:adjustRightInd/>
              <w:snapToGrid/>
              <w:spacing w:after="156" w:afterLines="50" w:line="320" w:lineRule="exact"/>
              <w:jc w:val="both"/>
              <w:textAlignment w:val="auto"/>
              <w:rPr>
                <w:rFonts w:ascii="宋体" w:hAnsi="宋体"/>
              </w:rPr>
            </w:pPr>
            <w:r>
              <w:rPr>
                <w:rFonts w:hint="eastAsia" w:ascii="宋体" w:hAnsi="宋体"/>
              </w:rPr>
              <w:t>网络环境，</w:t>
            </w:r>
            <w:r>
              <w:rPr>
                <w:rFonts w:ascii="宋体" w:hAnsi="宋体"/>
              </w:rPr>
              <w:t>1</w:t>
            </w:r>
            <w:r>
              <w:rPr>
                <w:rFonts w:hint="eastAsia" w:ascii="宋体" w:hAnsi="宋体"/>
              </w:rPr>
              <w:t>套投影设备、50台微机与五套石化类安全生产操作仿真软件。</w:t>
            </w:r>
          </w:p>
        </w:tc>
        <w:tc>
          <w:tcPr>
            <w:tcW w:w="756" w:type="pct"/>
            <w:vAlign w:val="center"/>
          </w:tcPr>
          <w:p w14:paraId="2B057817">
            <w:pPr>
              <w:spacing w:after="156" w:afterLines="50" w:line="360" w:lineRule="auto"/>
              <w:ind w:firstLine="420" w:firstLineChars="200"/>
              <w:jc w:val="both"/>
              <w:rPr>
                <w:rFonts w:ascii="宋体" w:hAnsi="宋体"/>
              </w:rPr>
            </w:pPr>
            <w:r>
              <w:rPr>
                <w:rFonts w:hint="eastAsia" w:ascii="宋体" w:hAnsi="宋体"/>
              </w:rPr>
              <w:t>100</w:t>
            </w:r>
          </w:p>
        </w:tc>
        <w:tc>
          <w:tcPr>
            <w:tcW w:w="758" w:type="pct"/>
            <w:vMerge w:val="restart"/>
            <w:vAlign w:val="center"/>
          </w:tcPr>
          <w:p w14:paraId="0BDCE16D">
            <w:pPr>
              <w:spacing w:after="156" w:afterLines="50" w:line="360" w:lineRule="auto"/>
              <w:jc w:val="center"/>
              <w:rPr>
                <w:rFonts w:ascii="宋体" w:hAnsi="宋体"/>
              </w:rPr>
            </w:pPr>
            <w:r>
              <w:rPr>
                <w:rFonts w:hint="eastAsia" w:ascii="宋体" w:hAnsi="宋体"/>
              </w:rPr>
              <w:t>具备一体化教室功能，为《石油化工安全技术》实训教学提供条件</w:t>
            </w:r>
          </w:p>
        </w:tc>
      </w:tr>
      <w:tr w14:paraId="3F365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380" w:type="pct"/>
            <w:vAlign w:val="center"/>
          </w:tcPr>
          <w:p w14:paraId="05DD542E">
            <w:pPr>
              <w:spacing w:after="156" w:afterLines="50" w:line="360" w:lineRule="auto"/>
              <w:jc w:val="center"/>
              <w:rPr>
                <w:rFonts w:ascii="宋体" w:hAnsi="宋体"/>
              </w:rPr>
            </w:pPr>
            <w:r>
              <w:rPr>
                <w:rFonts w:hint="eastAsia" w:ascii="宋体" w:hAnsi="宋体"/>
              </w:rPr>
              <w:t>2</w:t>
            </w:r>
          </w:p>
        </w:tc>
        <w:tc>
          <w:tcPr>
            <w:tcW w:w="984" w:type="pct"/>
            <w:vAlign w:val="center"/>
          </w:tcPr>
          <w:p w14:paraId="16F32914">
            <w:pPr>
              <w:spacing w:after="156" w:afterLines="50" w:line="360" w:lineRule="auto"/>
              <w:jc w:val="center"/>
              <w:rPr>
                <w:rFonts w:ascii="宋体" w:hAnsi="宋体"/>
              </w:rPr>
            </w:pPr>
            <w:r>
              <w:rPr>
                <w:rFonts w:hint="eastAsia" w:ascii="宋体" w:hAnsi="宋体"/>
              </w:rPr>
              <w:t>H</w:t>
            </w:r>
            <w:r>
              <w:rPr>
                <w:rFonts w:ascii="宋体" w:hAnsi="宋体"/>
              </w:rPr>
              <w:t>SE</w:t>
            </w:r>
            <w:r>
              <w:rPr>
                <w:rFonts w:hint="eastAsia" w:ascii="宋体" w:hAnsi="宋体"/>
              </w:rPr>
              <w:t>应急演练实训装置</w:t>
            </w:r>
          </w:p>
        </w:tc>
        <w:tc>
          <w:tcPr>
            <w:tcW w:w="2120" w:type="pct"/>
            <w:vAlign w:val="center"/>
          </w:tcPr>
          <w:p w14:paraId="097B98DE">
            <w:pPr>
              <w:keepNext w:val="0"/>
              <w:keepLines w:val="0"/>
              <w:pageBreakBefore w:val="0"/>
              <w:widowControl w:val="0"/>
              <w:kinsoku/>
              <w:wordWrap/>
              <w:overflowPunct/>
              <w:topLinePunct w:val="0"/>
              <w:autoSpaceDE/>
              <w:autoSpaceDN/>
              <w:bidi w:val="0"/>
              <w:adjustRightInd/>
              <w:snapToGrid/>
              <w:spacing w:after="156" w:afterLines="50" w:line="320" w:lineRule="exact"/>
              <w:jc w:val="both"/>
              <w:textAlignment w:val="auto"/>
              <w:rPr>
                <w:rFonts w:ascii="宋体" w:hAnsi="宋体"/>
              </w:rPr>
            </w:pPr>
            <w:r>
              <w:rPr>
                <w:rFonts w:hint="eastAsia" w:ascii="宋体" w:hAnsi="宋体"/>
              </w:rPr>
              <w:t>H</w:t>
            </w:r>
            <w:r>
              <w:rPr>
                <w:rFonts w:ascii="宋体" w:hAnsi="宋体"/>
              </w:rPr>
              <w:t>SE</w:t>
            </w:r>
            <w:r>
              <w:rPr>
                <w:rFonts w:hint="eastAsia" w:ascii="宋体" w:hAnsi="宋体"/>
              </w:rPr>
              <w:t>应急演练实训装置、1套投影设备、</w:t>
            </w:r>
            <w:r>
              <w:rPr>
                <w:rFonts w:ascii="宋体" w:hAnsi="宋体"/>
              </w:rPr>
              <w:t>4</w:t>
            </w:r>
            <w:r>
              <w:rPr>
                <w:rFonts w:hint="eastAsia" w:ascii="宋体" w:hAnsi="宋体"/>
              </w:rPr>
              <w:t>台微机与石化生产应急演练仿真软件</w:t>
            </w:r>
          </w:p>
        </w:tc>
        <w:tc>
          <w:tcPr>
            <w:tcW w:w="756" w:type="pct"/>
            <w:vAlign w:val="center"/>
          </w:tcPr>
          <w:p w14:paraId="65A443C1">
            <w:pPr>
              <w:spacing w:after="156" w:afterLines="50" w:line="360" w:lineRule="auto"/>
              <w:ind w:firstLine="420" w:firstLineChars="200"/>
              <w:jc w:val="both"/>
              <w:rPr>
                <w:rFonts w:ascii="宋体" w:hAnsi="宋体"/>
              </w:rPr>
            </w:pPr>
            <w:r>
              <w:rPr>
                <w:rFonts w:hint="eastAsia" w:ascii="宋体" w:hAnsi="宋体"/>
              </w:rPr>
              <w:t>500</w:t>
            </w:r>
          </w:p>
        </w:tc>
        <w:tc>
          <w:tcPr>
            <w:tcW w:w="758" w:type="pct"/>
            <w:vMerge w:val="continue"/>
            <w:vAlign w:val="center"/>
          </w:tcPr>
          <w:p w14:paraId="69C82B69">
            <w:pPr>
              <w:spacing w:after="156" w:afterLines="50" w:line="360" w:lineRule="auto"/>
              <w:ind w:firstLine="420" w:firstLineChars="200"/>
              <w:jc w:val="center"/>
              <w:rPr>
                <w:rFonts w:ascii="宋体" w:hAnsi="宋体"/>
              </w:rPr>
            </w:pPr>
          </w:p>
        </w:tc>
      </w:tr>
      <w:tr w14:paraId="6D1E1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380" w:type="pct"/>
            <w:vAlign w:val="center"/>
          </w:tcPr>
          <w:p w14:paraId="2275415A">
            <w:pPr>
              <w:spacing w:after="156" w:afterLines="50" w:line="360" w:lineRule="auto"/>
              <w:jc w:val="center"/>
              <w:rPr>
                <w:rFonts w:ascii="宋体" w:hAnsi="宋体"/>
              </w:rPr>
            </w:pPr>
            <w:r>
              <w:rPr>
                <w:rFonts w:hint="eastAsia" w:ascii="宋体" w:hAnsi="宋体"/>
              </w:rPr>
              <w:t>3</w:t>
            </w:r>
          </w:p>
        </w:tc>
        <w:tc>
          <w:tcPr>
            <w:tcW w:w="984" w:type="pct"/>
            <w:vAlign w:val="center"/>
          </w:tcPr>
          <w:p w14:paraId="0758E381">
            <w:pPr>
              <w:spacing w:after="156" w:afterLines="50" w:line="360" w:lineRule="auto"/>
              <w:jc w:val="center"/>
              <w:rPr>
                <w:rFonts w:ascii="宋体" w:hAnsi="宋体"/>
              </w:rPr>
            </w:pPr>
            <w:r>
              <w:rPr>
                <w:rFonts w:hint="eastAsia" w:ascii="宋体" w:hAnsi="宋体"/>
              </w:rPr>
              <w:t>化工安全展室</w:t>
            </w:r>
          </w:p>
        </w:tc>
        <w:tc>
          <w:tcPr>
            <w:tcW w:w="2120" w:type="pct"/>
            <w:vAlign w:val="center"/>
          </w:tcPr>
          <w:p w14:paraId="781C7C1D">
            <w:pPr>
              <w:keepNext w:val="0"/>
              <w:keepLines w:val="0"/>
              <w:pageBreakBefore w:val="0"/>
              <w:widowControl w:val="0"/>
              <w:kinsoku/>
              <w:wordWrap/>
              <w:overflowPunct/>
              <w:topLinePunct w:val="0"/>
              <w:autoSpaceDE/>
              <w:autoSpaceDN/>
              <w:bidi w:val="0"/>
              <w:adjustRightInd/>
              <w:snapToGrid/>
              <w:spacing w:after="156" w:afterLines="50" w:line="320" w:lineRule="exact"/>
              <w:jc w:val="both"/>
              <w:textAlignment w:val="auto"/>
              <w:rPr>
                <w:rFonts w:ascii="宋体" w:hAnsi="宋体"/>
              </w:rPr>
            </w:pPr>
            <w:r>
              <w:rPr>
                <w:rFonts w:hint="eastAsia" w:ascii="宋体" w:hAnsi="宋体"/>
              </w:rPr>
              <w:t>防火防化隔热服、安全头盔、安全靴、心肺复苏模拟人、空气呼吸器、消防软梯、各类灭火器、呼吸防护用具、安全绳、安全网</w:t>
            </w:r>
          </w:p>
        </w:tc>
        <w:tc>
          <w:tcPr>
            <w:tcW w:w="756" w:type="pct"/>
            <w:vAlign w:val="center"/>
          </w:tcPr>
          <w:p w14:paraId="77D263D6">
            <w:pPr>
              <w:spacing w:after="156" w:afterLines="50" w:line="360" w:lineRule="auto"/>
              <w:ind w:firstLine="420" w:firstLineChars="200"/>
              <w:jc w:val="both"/>
              <w:rPr>
                <w:rFonts w:ascii="宋体" w:hAnsi="宋体"/>
              </w:rPr>
            </w:pPr>
            <w:r>
              <w:rPr>
                <w:rFonts w:hint="eastAsia" w:ascii="宋体" w:hAnsi="宋体"/>
              </w:rPr>
              <w:t>100</w:t>
            </w:r>
          </w:p>
        </w:tc>
        <w:tc>
          <w:tcPr>
            <w:tcW w:w="758" w:type="pct"/>
            <w:vMerge w:val="continue"/>
            <w:vAlign w:val="center"/>
          </w:tcPr>
          <w:p w14:paraId="5D4CF9F5">
            <w:pPr>
              <w:spacing w:after="156" w:afterLines="50" w:line="360" w:lineRule="auto"/>
              <w:ind w:firstLine="420" w:firstLineChars="200"/>
              <w:jc w:val="center"/>
              <w:rPr>
                <w:rFonts w:ascii="宋体" w:hAnsi="宋体"/>
              </w:rPr>
            </w:pPr>
          </w:p>
        </w:tc>
      </w:tr>
      <w:tr w14:paraId="661BE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0" w:type="pct"/>
            <w:vAlign w:val="center"/>
          </w:tcPr>
          <w:p w14:paraId="3679629F">
            <w:pPr>
              <w:spacing w:after="156" w:afterLines="50" w:line="360" w:lineRule="auto"/>
              <w:jc w:val="center"/>
              <w:rPr>
                <w:rFonts w:ascii="宋体" w:hAnsi="宋体"/>
              </w:rPr>
            </w:pPr>
            <w:r>
              <w:rPr>
                <w:rFonts w:hint="eastAsia" w:ascii="宋体" w:hAnsi="宋体"/>
              </w:rPr>
              <w:t>4</w:t>
            </w:r>
          </w:p>
        </w:tc>
        <w:tc>
          <w:tcPr>
            <w:tcW w:w="984" w:type="pct"/>
            <w:vAlign w:val="center"/>
          </w:tcPr>
          <w:p w14:paraId="69C939D0">
            <w:pPr>
              <w:spacing w:after="156" w:afterLines="50" w:line="360" w:lineRule="auto"/>
              <w:jc w:val="center"/>
              <w:rPr>
                <w:rFonts w:ascii="宋体" w:hAnsi="宋体"/>
              </w:rPr>
            </w:pPr>
            <w:r>
              <w:rPr>
                <w:rFonts w:hint="eastAsia" w:ascii="宋体" w:hAnsi="宋体"/>
              </w:rPr>
              <w:t>校外实训基地</w:t>
            </w:r>
          </w:p>
        </w:tc>
        <w:tc>
          <w:tcPr>
            <w:tcW w:w="2120" w:type="pct"/>
            <w:vAlign w:val="center"/>
          </w:tcPr>
          <w:p w14:paraId="67BBC869">
            <w:pPr>
              <w:keepNext w:val="0"/>
              <w:keepLines w:val="0"/>
              <w:pageBreakBefore w:val="0"/>
              <w:widowControl w:val="0"/>
              <w:kinsoku/>
              <w:wordWrap/>
              <w:overflowPunct/>
              <w:topLinePunct w:val="0"/>
              <w:autoSpaceDE/>
              <w:autoSpaceDN/>
              <w:bidi w:val="0"/>
              <w:adjustRightInd/>
              <w:snapToGrid/>
              <w:spacing w:after="156" w:afterLines="50" w:line="320" w:lineRule="exact"/>
              <w:jc w:val="both"/>
              <w:textAlignment w:val="auto"/>
              <w:rPr>
                <w:rFonts w:ascii="宋体" w:hAnsi="宋体"/>
              </w:rPr>
            </w:pPr>
            <w:r>
              <w:rPr>
                <w:rFonts w:hint="eastAsia" w:ascii="宋体" w:hAnsi="宋体"/>
              </w:rPr>
              <w:t>生产装置（常减压、催化、加氢、重整、焦化车间）</w:t>
            </w:r>
          </w:p>
        </w:tc>
        <w:tc>
          <w:tcPr>
            <w:tcW w:w="756" w:type="pct"/>
            <w:vAlign w:val="center"/>
          </w:tcPr>
          <w:p w14:paraId="2A045AE8">
            <w:pPr>
              <w:spacing w:after="156" w:afterLines="50" w:line="360" w:lineRule="auto"/>
              <w:ind w:firstLine="420" w:firstLineChars="200"/>
              <w:jc w:val="center"/>
              <w:rPr>
                <w:rFonts w:ascii="宋体" w:hAnsi="宋体"/>
              </w:rPr>
            </w:pPr>
          </w:p>
        </w:tc>
        <w:tc>
          <w:tcPr>
            <w:tcW w:w="758" w:type="pct"/>
            <w:vMerge w:val="continue"/>
            <w:vAlign w:val="center"/>
          </w:tcPr>
          <w:p w14:paraId="04204C4E">
            <w:pPr>
              <w:spacing w:after="156" w:afterLines="50" w:line="360" w:lineRule="auto"/>
              <w:ind w:firstLine="420" w:firstLineChars="200"/>
              <w:jc w:val="center"/>
              <w:rPr>
                <w:rFonts w:ascii="宋体" w:hAnsi="宋体"/>
              </w:rPr>
            </w:pPr>
          </w:p>
        </w:tc>
      </w:tr>
    </w:tbl>
    <w:p w14:paraId="06D549B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3.教学资源基本要求</w:t>
      </w:r>
    </w:p>
    <w:p w14:paraId="7EC0DA8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（1）基本教学资源：</w:t>
      </w:r>
    </w:p>
    <w:p w14:paraId="080AA5F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1.石油化工安全生产相关专业图书与期刊等图书资源；</w:t>
      </w:r>
    </w:p>
    <w:p w14:paraId="0D8933B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2.来自企业提供的企业安全生产与管理规范、炼油装置安全操作规程、生产案例等企业生产软资源；</w:t>
      </w:r>
    </w:p>
    <w:p w14:paraId="7DCB7E5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3.化工总控工国家职业技能标准；</w:t>
      </w:r>
    </w:p>
    <w:p w14:paraId="6C9A2F8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4.石油化工安全生产、危险化学品安全生产国家标准；</w:t>
      </w:r>
    </w:p>
    <w:p w14:paraId="5D886F0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5.校企合作开发的《石油化工安全技术》工作手册。</w:t>
      </w:r>
    </w:p>
    <w:p w14:paraId="0661CD3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（2）数字教学资源：</w:t>
      </w:r>
    </w:p>
    <w:p w14:paraId="76EDA6A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1.《石油化工安全技术》在线精品课程；</w:t>
      </w:r>
    </w:p>
    <w:p w14:paraId="6CFD25E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2.智能化工虚拟仿真实训基地；</w:t>
      </w:r>
    </w:p>
    <w:p w14:paraId="3385A27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3.石油化工技术专业资源库；</w:t>
      </w:r>
    </w:p>
    <w:p w14:paraId="70A6DF7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4.汽提塔VR实训仿真系统。</w:t>
      </w:r>
    </w:p>
    <w:p w14:paraId="314526DA">
      <w:pPr>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br w:type="page"/>
      </w:r>
    </w:p>
    <w:p w14:paraId="481F42A5">
      <w:pPr>
        <w:pStyle w:val="2"/>
        <w:bidi w:val="0"/>
        <w:rPr>
          <w:rFonts w:hint="eastAsia"/>
          <w:lang w:val="en-US" w:eastAsia="zh-CN"/>
        </w:rPr>
      </w:pPr>
      <w:bookmarkStart w:id="88" w:name="_Toc30070"/>
      <w:bookmarkStart w:id="89" w:name="_Toc26046"/>
      <w:r>
        <w:rPr>
          <w:rFonts w:hint="eastAsia"/>
          <w:lang w:val="en-US" w:eastAsia="zh-CN"/>
        </w:rPr>
        <w:t>《化工安全法律法规》课程标准</w:t>
      </w:r>
      <w:bookmarkEnd w:id="88"/>
      <w:bookmarkEnd w:id="89"/>
    </w:p>
    <w:p w14:paraId="5C50BD05">
      <w:pPr>
        <w:pStyle w:val="3"/>
        <w:bidi w:val="0"/>
        <w:rPr>
          <w:rFonts w:hint="eastAsia"/>
        </w:rPr>
      </w:pPr>
      <w:r>
        <w:rPr>
          <w:rFonts w:hint="eastAsia"/>
        </w:rPr>
        <w:t>一、课程基本信息</w:t>
      </w: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4"/>
        <w:gridCol w:w="1578"/>
        <w:gridCol w:w="1724"/>
        <w:gridCol w:w="991"/>
        <w:gridCol w:w="1052"/>
        <w:gridCol w:w="3301"/>
      </w:tblGrid>
      <w:tr w14:paraId="422AE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bottom w:val="single" w:color="auto" w:sz="4" w:space="0"/>
              <w:right w:val="single" w:color="auto" w:sz="4" w:space="0"/>
            </w:tcBorders>
            <w:vAlign w:val="center"/>
          </w:tcPr>
          <w:p w14:paraId="79085D62">
            <w:pPr>
              <w:pStyle w:val="16"/>
              <w:spacing w:before="0" w:beforeAutospacing="0" w:after="0" w:afterAutospacing="0"/>
              <w:jc w:val="center"/>
              <w:rPr>
                <w:rFonts w:ascii="宋体" w:hAnsi="宋体" w:eastAsia="宋体"/>
                <w:b/>
                <w:bCs/>
                <w:color w:val="auto"/>
                <w:sz w:val="21"/>
                <w:szCs w:val="21"/>
                <w:highlight w:val="none"/>
              </w:rPr>
            </w:pPr>
            <w:r>
              <w:rPr>
                <w:rFonts w:hint="eastAsia" w:ascii="宋体" w:hAnsi="宋体" w:eastAsia="宋体"/>
                <w:b/>
                <w:bCs/>
                <w:color w:val="auto"/>
                <w:sz w:val="21"/>
                <w:szCs w:val="21"/>
                <w:highlight w:val="none"/>
              </w:rPr>
              <w:t>课程名称</w:t>
            </w:r>
          </w:p>
        </w:tc>
        <w:tc>
          <w:tcPr>
            <w:tcW w:w="2179" w:type="pct"/>
            <w:gridSpan w:val="3"/>
            <w:tcBorders>
              <w:top w:val="single" w:color="auto" w:sz="4" w:space="0"/>
              <w:left w:val="single" w:color="auto" w:sz="4" w:space="0"/>
              <w:bottom w:val="single" w:color="auto" w:sz="4" w:space="0"/>
              <w:right w:val="single" w:color="auto" w:sz="4" w:space="0"/>
            </w:tcBorders>
            <w:vAlign w:val="center"/>
          </w:tcPr>
          <w:p w14:paraId="61355AE2">
            <w:pPr>
              <w:pStyle w:val="16"/>
              <w:spacing w:before="0" w:beforeAutospacing="0" w:after="0" w:afterAutospacing="0"/>
              <w:jc w:val="center"/>
              <w:rPr>
                <w:rFonts w:hint="default"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《化工安全法律法规》</w:t>
            </w:r>
          </w:p>
        </w:tc>
        <w:tc>
          <w:tcPr>
            <w:tcW w:w="534" w:type="pct"/>
            <w:tcBorders>
              <w:top w:val="single" w:color="auto" w:sz="4" w:space="0"/>
              <w:left w:val="single" w:color="auto" w:sz="4" w:space="0"/>
              <w:bottom w:val="single" w:color="auto" w:sz="4" w:space="0"/>
              <w:right w:val="single" w:color="auto" w:sz="4" w:space="0"/>
            </w:tcBorders>
            <w:vAlign w:val="center"/>
          </w:tcPr>
          <w:p w14:paraId="5DC8248A">
            <w:pPr>
              <w:pStyle w:val="16"/>
              <w:spacing w:before="0" w:beforeAutospacing="0" w:after="0" w:afterAutospacing="0"/>
              <w:ind w:right="-117"/>
              <w:jc w:val="center"/>
              <w:rPr>
                <w:rFonts w:ascii="宋体" w:hAnsi="宋体" w:eastAsia="宋体"/>
                <w:b/>
                <w:bCs/>
                <w:color w:val="auto"/>
                <w:sz w:val="21"/>
                <w:szCs w:val="21"/>
                <w:highlight w:val="none"/>
              </w:rPr>
            </w:pPr>
            <w:r>
              <w:rPr>
                <w:rFonts w:hint="eastAsia" w:ascii="宋体" w:hAnsi="宋体" w:eastAsia="宋体"/>
                <w:b/>
                <w:bCs/>
                <w:color w:val="auto"/>
                <w:sz w:val="21"/>
                <w:szCs w:val="21"/>
                <w:highlight w:val="none"/>
              </w:rPr>
              <w:t>课程编码</w:t>
            </w:r>
          </w:p>
        </w:tc>
        <w:tc>
          <w:tcPr>
            <w:tcW w:w="1674" w:type="pct"/>
            <w:tcBorders>
              <w:top w:val="single" w:color="auto" w:sz="4" w:space="0"/>
              <w:left w:val="single" w:color="auto" w:sz="4" w:space="0"/>
              <w:bottom w:val="single" w:color="auto" w:sz="4" w:space="0"/>
              <w:right w:val="single" w:color="auto" w:sz="4" w:space="0"/>
            </w:tcBorders>
            <w:vAlign w:val="center"/>
          </w:tcPr>
          <w:p w14:paraId="4B2FF212">
            <w:pPr>
              <w:pStyle w:val="16"/>
              <w:spacing w:before="0" w:beforeAutospacing="0" w:after="0" w:afterAutospacing="0"/>
              <w:ind w:right="-145"/>
              <w:jc w:val="center"/>
              <w:rPr>
                <w:rFonts w:hint="default"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yhha24001</w:t>
            </w:r>
          </w:p>
        </w:tc>
      </w:tr>
      <w:tr w14:paraId="2A6E3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bottom w:val="single" w:color="auto" w:sz="4" w:space="0"/>
              <w:right w:val="single" w:color="auto" w:sz="4" w:space="0"/>
            </w:tcBorders>
          </w:tcPr>
          <w:p w14:paraId="051DB28A">
            <w:pPr>
              <w:pStyle w:val="16"/>
              <w:spacing w:before="0" w:beforeAutospacing="0" w:after="0" w:afterAutospacing="0"/>
              <w:jc w:val="center"/>
              <w:rPr>
                <w:rFonts w:ascii="宋体" w:hAnsi="宋体" w:eastAsia="宋体"/>
                <w:b/>
                <w:bCs/>
                <w:color w:val="auto"/>
                <w:sz w:val="21"/>
                <w:szCs w:val="21"/>
                <w:highlight w:val="none"/>
              </w:rPr>
            </w:pPr>
            <w:r>
              <w:rPr>
                <w:rFonts w:hint="eastAsia" w:ascii="宋体" w:hAnsi="宋体" w:eastAsia="宋体"/>
                <w:b/>
                <w:bCs/>
                <w:color w:val="auto"/>
                <w:sz w:val="21"/>
                <w:szCs w:val="21"/>
                <w:highlight w:val="none"/>
                <w:lang w:val="en-US" w:eastAsia="zh-CN"/>
              </w:rPr>
              <w:t>建议</w:t>
            </w:r>
            <w:r>
              <w:rPr>
                <w:rFonts w:hint="eastAsia" w:ascii="宋体" w:hAnsi="宋体" w:eastAsia="宋体"/>
                <w:b/>
                <w:bCs/>
                <w:color w:val="auto"/>
                <w:sz w:val="21"/>
                <w:szCs w:val="21"/>
                <w:highlight w:val="none"/>
              </w:rPr>
              <w:t>学时</w:t>
            </w:r>
          </w:p>
        </w:tc>
        <w:tc>
          <w:tcPr>
            <w:tcW w:w="801" w:type="pct"/>
            <w:tcBorders>
              <w:top w:val="single" w:color="auto" w:sz="4" w:space="0"/>
              <w:left w:val="single" w:color="auto" w:sz="4" w:space="0"/>
              <w:bottom w:val="single" w:color="auto" w:sz="4" w:space="0"/>
              <w:right w:val="single" w:color="auto" w:sz="4" w:space="0"/>
            </w:tcBorders>
          </w:tcPr>
          <w:p w14:paraId="2ECD9514">
            <w:pPr>
              <w:jc w:val="center"/>
              <w:rPr>
                <w:rFonts w:hint="default" w:eastAsiaTheme="minorEastAsia"/>
                <w:color w:val="auto"/>
                <w:highlight w:val="none"/>
                <w:lang w:val="en-US" w:eastAsia="zh-CN"/>
              </w:rPr>
            </w:pPr>
            <w:r>
              <w:rPr>
                <w:rFonts w:hint="eastAsia"/>
                <w:color w:val="auto"/>
                <w:highlight w:val="none"/>
                <w:lang w:val="en-US" w:eastAsia="zh-CN"/>
              </w:rPr>
              <w:t>32学时</w:t>
            </w:r>
          </w:p>
        </w:tc>
        <w:tc>
          <w:tcPr>
            <w:tcW w:w="875" w:type="pct"/>
            <w:tcBorders>
              <w:top w:val="single" w:color="auto" w:sz="4" w:space="0"/>
              <w:left w:val="single" w:color="auto" w:sz="4" w:space="0"/>
              <w:bottom w:val="single" w:color="auto" w:sz="4" w:space="0"/>
              <w:right w:val="single" w:color="auto" w:sz="4" w:space="0"/>
            </w:tcBorders>
          </w:tcPr>
          <w:p w14:paraId="0CA47D34">
            <w:pPr>
              <w:jc w:val="both"/>
              <w:rPr>
                <w:rFonts w:hint="eastAsia"/>
                <w:color w:val="auto"/>
                <w:highlight w:val="none"/>
                <w:lang w:val="en-US" w:eastAsia="zh-CN"/>
              </w:rPr>
            </w:pPr>
            <w:r>
              <w:rPr>
                <w:rFonts w:hint="eastAsia" w:ascii="宋体" w:hAnsi="宋体" w:eastAsia="宋体" w:cs="Arial Unicode MS"/>
                <w:b/>
                <w:bCs/>
                <w:color w:val="auto"/>
                <w:kern w:val="0"/>
                <w:sz w:val="21"/>
                <w:szCs w:val="21"/>
                <w:highlight w:val="none"/>
                <w:lang w:val="en-US" w:eastAsia="zh-CN" w:bidi="ar-SA"/>
              </w:rPr>
              <w:t>其中实践学时</w:t>
            </w:r>
          </w:p>
        </w:tc>
        <w:tc>
          <w:tcPr>
            <w:tcW w:w="502" w:type="pct"/>
            <w:tcBorders>
              <w:top w:val="single" w:color="auto" w:sz="4" w:space="0"/>
              <w:left w:val="single" w:color="auto" w:sz="4" w:space="0"/>
              <w:bottom w:val="single" w:color="auto" w:sz="4" w:space="0"/>
              <w:right w:val="single" w:color="auto" w:sz="4" w:space="0"/>
            </w:tcBorders>
          </w:tcPr>
          <w:p w14:paraId="6F0E1C24">
            <w:pPr>
              <w:jc w:val="center"/>
              <w:rPr>
                <w:rFonts w:hint="eastAsia"/>
                <w:color w:val="auto"/>
                <w:highlight w:val="none"/>
                <w:lang w:val="en-US" w:eastAsia="zh-CN"/>
              </w:rPr>
            </w:pPr>
            <w:r>
              <w:rPr>
                <w:rFonts w:hint="eastAsia"/>
                <w:color w:val="auto"/>
                <w:highlight w:val="none"/>
                <w:lang w:val="en-US" w:eastAsia="zh-CN"/>
              </w:rPr>
              <w:t>0学时</w:t>
            </w:r>
          </w:p>
        </w:tc>
        <w:tc>
          <w:tcPr>
            <w:tcW w:w="534" w:type="pct"/>
            <w:tcBorders>
              <w:top w:val="single" w:color="auto" w:sz="4" w:space="0"/>
              <w:left w:val="single" w:color="auto" w:sz="4" w:space="0"/>
              <w:bottom w:val="single" w:color="auto" w:sz="4" w:space="0"/>
              <w:right w:val="single" w:color="auto" w:sz="4" w:space="0"/>
            </w:tcBorders>
            <w:vAlign w:val="center"/>
          </w:tcPr>
          <w:p w14:paraId="273F9421">
            <w:pPr>
              <w:pStyle w:val="16"/>
              <w:spacing w:before="0" w:beforeAutospacing="0" w:after="0" w:afterAutospacing="0"/>
              <w:ind w:left="-105" w:leftChars="-50" w:right="-105" w:rightChars="-50"/>
              <w:jc w:val="center"/>
              <w:rPr>
                <w:rFonts w:ascii="宋体" w:hAnsi="宋体" w:eastAsia="宋体"/>
                <w:b/>
                <w:bCs/>
                <w:color w:val="auto"/>
                <w:sz w:val="21"/>
                <w:szCs w:val="21"/>
                <w:highlight w:val="none"/>
              </w:rPr>
            </w:pPr>
            <w:r>
              <w:rPr>
                <w:rFonts w:hint="eastAsia" w:ascii="宋体" w:hAnsi="宋体" w:eastAsia="宋体"/>
                <w:b/>
                <w:bCs/>
                <w:color w:val="auto"/>
                <w:sz w:val="21"/>
                <w:szCs w:val="21"/>
                <w:highlight w:val="none"/>
              </w:rPr>
              <w:t>学分</w:t>
            </w:r>
          </w:p>
        </w:tc>
        <w:tc>
          <w:tcPr>
            <w:tcW w:w="1674" w:type="pct"/>
            <w:tcBorders>
              <w:top w:val="single" w:color="auto" w:sz="4" w:space="0"/>
              <w:left w:val="single" w:color="auto" w:sz="4" w:space="0"/>
              <w:bottom w:val="single" w:color="auto" w:sz="4" w:space="0"/>
              <w:right w:val="single" w:color="auto" w:sz="4" w:space="0"/>
            </w:tcBorders>
            <w:vAlign w:val="center"/>
          </w:tcPr>
          <w:p w14:paraId="50F70E8B">
            <w:pPr>
              <w:pStyle w:val="16"/>
              <w:spacing w:before="0" w:beforeAutospacing="0" w:after="0" w:afterAutospacing="0"/>
              <w:jc w:val="center"/>
              <w:rPr>
                <w:rFonts w:hint="default" w:ascii="宋体" w:hAnsi="宋体" w:eastAsia="宋体"/>
                <w:color w:val="auto"/>
                <w:sz w:val="21"/>
                <w:szCs w:val="21"/>
                <w:highlight w:val="none"/>
                <w:lang w:val="en-US" w:eastAsia="zh-CN"/>
              </w:rPr>
            </w:pPr>
            <w:r>
              <w:rPr>
                <w:rFonts w:hint="eastAsia" w:asciiTheme="minorHAnsi" w:hAnsiTheme="minorHAnsi" w:eastAsiaTheme="minorEastAsia" w:cstheme="minorBidi"/>
                <w:color w:val="auto"/>
                <w:kern w:val="2"/>
                <w:sz w:val="21"/>
                <w:szCs w:val="24"/>
                <w:highlight w:val="none"/>
                <w:lang w:val="en-US" w:eastAsia="zh-CN" w:bidi="ar-SA"/>
              </w:rPr>
              <w:t>2学分</w:t>
            </w:r>
          </w:p>
        </w:tc>
      </w:tr>
      <w:tr w14:paraId="518D9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bottom w:val="single" w:color="auto" w:sz="4" w:space="0"/>
              <w:right w:val="single" w:color="auto" w:sz="4" w:space="0"/>
            </w:tcBorders>
          </w:tcPr>
          <w:p w14:paraId="6A724069">
            <w:pPr>
              <w:pStyle w:val="16"/>
              <w:spacing w:before="0" w:beforeAutospacing="0" w:after="0" w:afterAutospacing="0"/>
              <w:jc w:val="center"/>
              <w:rPr>
                <w:rFonts w:hint="eastAsia" w:ascii="宋体" w:hAnsi="宋体" w:eastAsia="宋体"/>
                <w:b/>
                <w:bCs/>
                <w:color w:val="auto"/>
                <w:sz w:val="21"/>
                <w:szCs w:val="21"/>
                <w:highlight w:val="none"/>
                <w:lang w:val="en-US" w:eastAsia="zh-CN"/>
              </w:rPr>
            </w:pPr>
            <w:r>
              <w:rPr>
                <w:rFonts w:hint="eastAsia" w:ascii="宋体" w:hAnsi="宋体" w:eastAsia="宋体"/>
                <w:b/>
                <w:bCs/>
                <w:color w:val="auto"/>
                <w:sz w:val="21"/>
                <w:szCs w:val="21"/>
                <w:highlight w:val="none"/>
                <w:lang w:val="en-US" w:eastAsia="zh-CN"/>
              </w:rPr>
              <w:t>适用专业</w:t>
            </w:r>
          </w:p>
        </w:tc>
        <w:tc>
          <w:tcPr>
            <w:tcW w:w="4388" w:type="pct"/>
            <w:gridSpan w:val="5"/>
            <w:tcBorders>
              <w:top w:val="single" w:color="auto" w:sz="4" w:space="0"/>
              <w:left w:val="single" w:color="auto" w:sz="4" w:space="0"/>
              <w:bottom w:val="single" w:color="auto" w:sz="4" w:space="0"/>
              <w:right w:val="single" w:color="auto" w:sz="4" w:space="0"/>
            </w:tcBorders>
          </w:tcPr>
          <w:p w14:paraId="13D8B07B">
            <w:pPr>
              <w:pStyle w:val="16"/>
              <w:spacing w:before="0" w:beforeAutospacing="0" w:after="0" w:afterAutospacing="0"/>
              <w:jc w:val="center"/>
              <w:rPr>
                <w:rFonts w:hint="eastAsia" w:asciiTheme="minorHAnsi" w:hAnsiTheme="minorHAnsi" w:eastAsiaTheme="minorEastAsia" w:cstheme="minorBidi"/>
                <w:color w:val="auto"/>
                <w:kern w:val="2"/>
                <w:sz w:val="21"/>
                <w:szCs w:val="24"/>
                <w:highlight w:val="none"/>
                <w:lang w:val="en-US" w:eastAsia="zh-CN" w:bidi="ar-SA"/>
              </w:rPr>
            </w:pPr>
          </w:p>
        </w:tc>
      </w:tr>
      <w:tr w14:paraId="491FE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vAlign w:val="center"/>
          </w:tcPr>
          <w:p w14:paraId="54BF581D">
            <w:pPr>
              <w:pStyle w:val="16"/>
              <w:spacing w:before="0" w:beforeAutospacing="0" w:after="0" w:afterAutospacing="0"/>
              <w:jc w:val="center"/>
              <w:rPr>
                <w:rFonts w:ascii="宋体" w:hAnsi="宋体" w:eastAsia="宋体" w:cs="Arial Unicode MS"/>
                <w:b/>
                <w:bCs/>
                <w:color w:val="auto"/>
                <w:kern w:val="0"/>
                <w:sz w:val="21"/>
                <w:szCs w:val="21"/>
                <w:highlight w:val="none"/>
                <w:lang w:val="en-US" w:eastAsia="zh-CN" w:bidi="ar-SA"/>
              </w:rPr>
            </w:pPr>
            <w:r>
              <w:rPr>
                <w:rFonts w:hint="eastAsia" w:ascii="宋体" w:hAnsi="宋体" w:eastAsia="宋体"/>
                <w:b/>
                <w:bCs/>
                <w:color w:val="auto"/>
                <w:sz w:val="21"/>
                <w:szCs w:val="21"/>
                <w:highlight w:val="none"/>
              </w:rPr>
              <w:t>课程类型</w:t>
            </w:r>
          </w:p>
        </w:tc>
        <w:tc>
          <w:tcPr>
            <w:tcW w:w="2179" w:type="pct"/>
            <w:gridSpan w:val="3"/>
            <w:tcBorders>
              <w:top w:val="single" w:color="auto" w:sz="4" w:space="0"/>
              <w:left w:val="single" w:color="auto" w:sz="4" w:space="0"/>
              <w:right w:val="single" w:color="auto" w:sz="4" w:space="0"/>
            </w:tcBorders>
            <w:vAlign w:val="top"/>
          </w:tcPr>
          <w:p w14:paraId="7E9E37B5">
            <w:pPr>
              <w:widowControl/>
              <w:jc w:val="left"/>
              <w:rPr>
                <w:rFonts w:hint="default" w:asciiTheme="minorHAnsi" w:hAnsiTheme="minorHAnsi" w:eastAsiaTheme="minorEastAsia" w:cstheme="minorBidi"/>
                <w:color w:val="auto"/>
                <w:kern w:val="2"/>
                <w:sz w:val="21"/>
                <w:szCs w:val="24"/>
                <w:highlight w:val="none"/>
                <w:lang w:val="en-US" w:eastAsia="zh-CN" w:bidi="ar-SA"/>
              </w:rPr>
            </w:pPr>
            <w:r>
              <w:rPr>
                <w:rFonts w:ascii="Arial" w:hAnsi="Arial" w:eastAsia="宋体" w:cs="Arial"/>
                <w:color w:val="auto"/>
                <w:highlight w:val="none"/>
              </w:rPr>
              <w:fldChar w:fldCharType="begin"/>
            </w:r>
            <w:r>
              <w:rPr>
                <w:rFonts w:ascii="Arial" w:hAnsi="Arial" w:eastAsia="宋体" w:cs="Arial"/>
                <w:color w:val="auto"/>
                <w:highlight w:val="none"/>
              </w:rPr>
              <w:instrText xml:space="preserve"> EQ \o\ac(</w:instrText>
            </w:r>
            <w:r>
              <w:rPr>
                <w:rFonts w:hint="eastAsia" w:ascii="Arial" w:hAnsi="Arial" w:eastAsia="宋体" w:cs="Arial"/>
                <w:color w:val="auto"/>
                <w:highlight w:val="none"/>
              </w:rPr>
              <w:instrText xml:space="preserve">□</w:instrText>
            </w:r>
            <w:r>
              <w:rPr>
                <w:rFonts w:ascii="Arial" w:hAnsi="Arial" w:eastAsia="宋体" w:cs="Arial"/>
                <w:color w:val="auto"/>
                <w:highlight w:val="none"/>
              </w:rPr>
              <w:instrText xml:space="preserve">)</w:instrText>
            </w:r>
            <w:r>
              <w:rPr>
                <w:rFonts w:ascii="Arial" w:hAnsi="Arial" w:eastAsia="宋体" w:cs="Arial"/>
                <w:color w:val="auto"/>
                <w:highlight w:val="none"/>
              </w:rPr>
              <w:fldChar w:fldCharType="end"/>
            </w:r>
            <w:r>
              <w:rPr>
                <w:rFonts w:hint="eastAsia" w:ascii="Arial" w:hAnsi="Arial" w:eastAsia="宋体" w:cs="Arial"/>
                <w:color w:val="auto"/>
                <w:highlight w:val="none"/>
                <w:lang w:val="en-US" w:eastAsia="zh-CN"/>
              </w:rPr>
              <w:t>专业基础课</w:t>
            </w:r>
            <w:r>
              <w:rPr>
                <w:rFonts w:hint="eastAsia"/>
                <w:color w:val="auto"/>
                <w:highlight w:val="none"/>
              </w:rPr>
              <w:t>□</w:t>
            </w:r>
            <w:r>
              <w:rPr>
                <w:rFonts w:hint="eastAsia"/>
                <w:color w:val="auto"/>
                <w:highlight w:val="none"/>
                <w:lang w:val="en-US" w:eastAsia="zh-CN"/>
              </w:rPr>
              <w:t>专业核心课</w:t>
            </w:r>
            <w:r>
              <w:rPr>
                <w:rFonts w:hint="eastAsia"/>
                <w:color w:val="auto"/>
                <w:highlight w:val="none"/>
                <w:lang w:eastAsia="zh-CN"/>
              </w:rPr>
              <w:t>☑</w:t>
            </w:r>
            <w:r>
              <w:rPr>
                <w:rFonts w:hint="eastAsia"/>
                <w:color w:val="auto"/>
                <w:highlight w:val="none"/>
                <w:lang w:val="en-US" w:eastAsia="zh-CN"/>
              </w:rPr>
              <w:t>专业选修课</w:t>
            </w:r>
            <w:r>
              <w:rPr>
                <w:rFonts w:hint="eastAsia"/>
                <w:color w:val="auto"/>
                <w:highlight w:val="none"/>
              </w:rPr>
              <w:t>□</w:t>
            </w:r>
            <w:r>
              <w:rPr>
                <w:rFonts w:hint="eastAsia"/>
                <w:color w:val="auto"/>
                <w:highlight w:val="none"/>
                <w:lang w:val="en-US" w:eastAsia="zh-CN"/>
              </w:rPr>
              <w:t>专业技能课</w:t>
            </w:r>
          </w:p>
        </w:tc>
        <w:tc>
          <w:tcPr>
            <w:tcW w:w="534" w:type="pct"/>
            <w:tcBorders>
              <w:top w:val="single" w:color="auto" w:sz="4" w:space="0"/>
              <w:left w:val="single" w:color="auto" w:sz="4" w:space="0"/>
              <w:bottom w:val="single" w:color="auto" w:sz="4" w:space="0"/>
              <w:right w:val="single" w:color="auto" w:sz="4" w:space="0"/>
            </w:tcBorders>
            <w:vAlign w:val="center"/>
          </w:tcPr>
          <w:p w14:paraId="434F94A2">
            <w:pPr>
              <w:pStyle w:val="16"/>
              <w:spacing w:before="0" w:beforeAutospacing="0" w:after="0" w:afterAutospacing="0"/>
              <w:ind w:left="-105" w:leftChars="-50" w:right="-105" w:rightChars="-50"/>
              <w:jc w:val="center"/>
              <w:rPr>
                <w:rFonts w:ascii="宋体" w:hAnsi="宋体" w:eastAsia="宋体"/>
                <w:b/>
                <w:bCs/>
                <w:color w:val="auto"/>
                <w:sz w:val="21"/>
                <w:szCs w:val="21"/>
                <w:highlight w:val="none"/>
              </w:rPr>
            </w:pPr>
            <w:r>
              <w:rPr>
                <w:rFonts w:hint="eastAsia" w:ascii="宋体" w:hAnsi="宋体" w:eastAsia="宋体"/>
                <w:b/>
                <w:bCs/>
                <w:color w:val="auto"/>
                <w:sz w:val="21"/>
                <w:szCs w:val="21"/>
                <w:highlight w:val="none"/>
                <w:lang w:val="en-US" w:eastAsia="zh-CN"/>
              </w:rPr>
              <w:t>课程性质</w:t>
            </w:r>
          </w:p>
        </w:tc>
        <w:tc>
          <w:tcPr>
            <w:tcW w:w="1674" w:type="pct"/>
            <w:tcBorders>
              <w:top w:val="single" w:color="auto" w:sz="4" w:space="0"/>
              <w:left w:val="single" w:color="auto" w:sz="4" w:space="0"/>
              <w:bottom w:val="single" w:color="auto" w:sz="4" w:space="0"/>
              <w:right w:val="single" w:color="auto" w:sz="4" w:space="0"/>
            </w:tcBorders>
            <w:vAlign w:val="center"/>
          </w:tcPr>
          <w:p w14:paraId="60E3F416">
            <w:pPr>
              <w:pStyle w:val="16"/>
              <w:spacing w:before="0" w:beforeAutospacing="0" w:after="0" w:afterAutospacing="0"/>
              <w:ind w:left="-105" w:leftChars="-50" w:right="-105" w:rightChars="-50"/>
              <w:jc w:val="center"/>
              <w:rPr>
                <w:rFonts w:hint="eastAsia" w:ascii="宋体" w:hAnsi="宋体" w:eastAsia="宋体"/>
                <w:bCs/>
                <w:color w:val="auto"/>
                <w:sz w:val="21"/>
                <w:szCs w:val="21"/>
                <w:highlight w:val="none"/>
                <w:lang w:val="en-US" w:eastAsia="zh-CN"/>
              </w:rPr>
            </w:pPr>
            <w:r>
              <w:rPr>
                <w:rFonts w:ascii="Arial" w:hAnsi="Arial" w:eastAsia="宋体" w:cs="Arial"/>
                <w:color w:val="auto"/>
                <w:highlight w:val="none"/>
              </w:rPr>
              <w:fldChar w:fldCharType="begin"/>
            </w:r>
            <w:r>
              <w:rPr>
                <w:rFonts w:ascii="Arial" w:hAnsi="Arial" w:eastAsia="宋体" w:cs="Arial"/>
                <w:color w:val="auto"/>
                <w:highlight w:val="none"/>
              </w:rPr>
              <w:instrText xml:space="preserve"> EQ \o\ac(</w:instrText>
            </w:r>
            <w:r>
              <w:rPr>
                <w:rFonts w:hint="eastAsia" w:ascii="Arial" w:hAnsi="Arial" w:eastAsia="宋体" w:cs="Arial"/>
                <w:color w:val="auto"/>
                <w:highlight w:val="none"/>
              </w:rPr>
              <w:instrText xml:space="preserve">□</w:instrText>
            </w:r>
            <w:r>
              <w:rPr>
                <w:rFonts w:hint="eastAsia" w:ascii="Arial" w:hAnsi="Arial" w:eastAsia="宋体" w:cs="Arial"/>
                <w:color w:val="auto"/>
                <w:highlight w:val="none"/>
                <w:lang w:eastAsia="zh-CN"/>
              </w:rPr>
              <w:instrText xml:space="preserve">,</w:instrText>
            </w:r>
            <w:r>
              <w:rPr>
                <w:rFonts w:hint="eastAsia" w:ascii="Arial" w:hAnsi="Arial" w:eastAsia="宋体" w:cs="Arial"/>
                <w:color w:val="auto"/>
                <w:position w:val="2"/>
                <w:sz w:val="13"/>
                <w:highlight w:val="none"/>
                <w:lang w:eastAsia="zh-CN"/>
              </w:rPr>
              <w:instrText xml:space="preserve">√</w:instrText>
            </w:r>
            <w:r>
              <w:rPr>
                <w:rFonts w:ascii="Arial" w:hAnsi="Arial" w:eastAsia="宋体" w:cs="Arial"/>
                <w:color w:val="auto"/>
                <w:highlight w:val="none"/>
              </w:rPr>
              <w:instrText xml:space="preserve">)</w:instrText>
            </w:r>
            <w:r>
              <w:rPr>
                <w:rFonts w:ascii="Arial" w:hAnsi="Arial" w:eastAsia="宋体" w:cs="Arial"/>
                <w:color w:val="auto"/>
                <w:highlight w:val="none"/>
              </w:rPr>
              <w:fldChar w:fldCharType="end"/>
            </w:r>
            <w:r>
              <w:rPr>
                <w:rFonts w:hint="eastAsia" w:ascii="宋体" w:hAnsi="宋体" w:eastAsia="宋体"/>
                <w:bCs/>
                <w:color w:val="auto"/>
                <w:sz w:val="21"/>
                <w:szCs w:val="21"/>
                <w:highlight w:val="none"/>
                <w:lang w:val="en-US" w:eastAsia="zh-CN"/>
              </w:rPr>
              <w:t>理论课</w:t>
            </w:r>
            <w:r>
              <w:rPr>
                <w:rFonts w:ascii="Arial" w:hAnsi="Arial" w:eastAsia="宋体" w:cs="Arial"/>
                <w:color w:val="auto"/>
                <w:highlight w:val="none"/>
              </w:rPr>
              <w:fldChar w:fldCharType="begin"/>
            </w:r>
            <w:r>
              <w:rPr>
                <w:rFonts w:ascii="Arial" w:hAnsi="Arial" w:eastAsia="宋体" w:cs="Arial"/>
                <w:color w:val="auto"/>
                <w:highlight w:val="none"/>
              </w:rPr>
              <w:instrText xml:space="preserve"> EQ \o\ac(</w:instrText>
            </w:r>
            <w:r>
              <w:rPr>
                <w:rFonts w:hint="eastAsia" w:ascii="Arial" w:hAnsi="Arial" w:eastAsia="宋体" w:cs="Arial"/>
                <w:color w:val="auto"/>
                <w:highlight w:val="none"/>
              </w:rPr>
              <w:instrText xml:space="preserve">□</w:instrText>
            </w:r>
            <w:r>
              <w:rPr>
                <w:rFonts w:ascii="Arial" w:hAnsi="Arial" w:eastAsia="宋体" w:cs="Arial"/>
                <w:color w:val="auto"/>
                <w:highlight w:val="none"/>
              </w:rPr>
              <w:instrText xml:space="preserve">)</w:instrText>
            </w:r>
            <w:r>
              <w:rPr>
                <w:rFonts w:ascii="Arial" w:hAnsi="Arial" w:eastAsia="宋体" w:cs="Arial"/>
                <w:color w:val="auto"/>
                <w:highlight w:val="none"/>
              </w:rPr>
              <w:fldChar w:fldCharType="end"/>
            </w:r>
            <w:r>
              <w:rPr>
                <w:rFonts w:hint="eastAsia" w:ascii="宋体" w:hAnsi="宋体" w:eastAsia="宋体"/>
                <w:bCs/>
                <w:color w:val="auto"/>
                <w:sz w:val="21"/>
                <w:szCs w:val="21"/>
                <w:highlight w:val="none"/>
                <w:lang w:val="en-US" w:eastAsia="zh-CN"/>
              </w:rPr>
              <w:t>理实一体</w:t>
            </w:r>
          </w:p>
          <w:p w14:paraId="52EFC199">
            <w:pPr>
              <w:pStyle w:val="16"/>
              <w:spacing w:before="0" w:beforeAutospacing="0" w:after="0" w:afterAutospacing="0"/>
              <w:ind w:left="-105" w:leftChars="-50" w:right="-105" w:rightChars="-50"/>
              <w:jc w:val="center"/>
              <w:rPr>
                <w:rFonts w:hint="default" w:ascii="宋体" w:hAnsi="宋体" w:eastAsia="宋体"/>
                <w:color w:val="auto"/>
                <w:sz w:val="21"/>
                <w:szCs w:val="21"/>
                <w:highlight w:val="none"/>
                <w:lang w:val="en-US"/>
              </w:rPr>
            </w:pPr>
            <w:r>
              <w:rPr>
                <w:rFonts w:hint="eastAsia" w:ascii="宋体" w:hAnsi="宋体" w:eastAsia="宋体"/>
                <w:bCs/>
                <w:color w:val="auto"/>
                <w:sz w:val="21"/>
                <w:szCs w:val="21"/>
                <w:highlight w:val="none"/>
                <w:lang w:eastAsia="zh-CN"/>
              </w:rPr>
              <w:t>□</w:t>
            </w:r>
            <w:r>
              <w:rPr>
                <w:rFonts w:hint="eastAsia" w:ascii="宋体" w:hAnsi="宋体" w:eastAsia="宋体"/>
                <w:bCs/>
                <w:color w:val="auto"/>
                <w:sz w:val="21"/>
                <w:szCs w:val="21"/>
                <w:highlight w:val="none"/>
                <w:lang w:val="en-US" w:eastAsia="zh-CN"/>
              </w:rPr>
              <w:t>集中性实践环节</w:t>
            </w:r>
          </w:p>
        </w:tc>
      </w:tr>
      <w:tr w14:paraId="5C35F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shd w:val="clear" w:color="auto" w:fill="auto"/>
            <w:vAlign w:val="center"/>
          </w:tcPr>
          <w:p w14:paraId="620F5327">
            <w:pPr>
              <w:pStyle w:val="16"/>
              <w:spacing w:before="0" w:beforeAutospacing="0" w:after="0" w:afterAutospacing="0"/>
              <w:jc w:val="center"/>
              <w:rPr>
                <w:rFonts w:hint="eastAsia" w:ascii="宋体" w:hAnsi="宋体" w:eastAsia="宋体" w:cs="Arial Unicode MS"/>
                <w:b/>
                <w:bCs/>
                <w:color w:val="auto"/>
                <w:kern w:val="0"/>
                <w:sz w:val="21"/>
                <w:szCs w:val="21"/>
                <w:highlight w:val="none"/>
                <w:lang w:val="en-US" w:eastAsia="zh-CN" w:bidi="ar-SA"/>
              </w:rPr>
            </w:pPr>
            <w:r>
              <w:rPr>
                <w:rFonts w:hint="eastAsia" w:ascii="宋体" w:hAnsi="宋体" w:eastAsia="宋体"/>
                <w:b/>
                <w:bCs/>
                <w:color w:val="auto"/>
                <w:sz w:val="21"/>
                <w:szCs w:val="21"/>
                <w:highlight w:val="none"/>
                <w:lang w:val="en-US" w:eastAsia="zh-CN"/>
              </w:rPr>
              <w:t>先修课程</w:t>
            </w:r>
          </w:p>
        </w:tc>
        <w:tc>
          <w:tcPr>
            <w:tcW w:w="4388" w:type="pct"/>
            <w:gridSpan w:val="5"/>
            <w:tcBorders>
              <w:top w:val="single" w:color="auto" w:sz="4" w:space="0"/>
              <w:left w:val="single" w:color="auto" w:sz="4" w:space="0"/>
              <w:right w:val="single" w:color="auto" w:sz="4" w:space="0"/>
            </w:tcBorders>
            <w:vAlign w:val="top"/>
          </w:tcPr>
          <w:p w14:paraId="288DD5DA">
            <w:pPr>
              <w:pStyle w:val="16"/>
              <w:spacing w:before="0" w:beforeAutospacing="0" w:after="0" w:afterAutospacing="0"/>
              <w:ind w:left="-105" w:leftChars="-50" w:right="-105" w:rightChars="-50"/>
              <w:jc w:val="center"/>
              <w:rPr>
                <w:rFonts w:ascii="Arial" w:hAnsi="Arial" w:eastAsia="宋体" w:cs="Arial"/>
                <w:color w:val="auto"/>
                <w:highlight w:val="none"/>
              </w:rPr>
            </w:pPr>
          </w:p>
        </w:tc>
      </w:tr>
      <w:tr w14:paraId="5289D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shd w:val="clear" w:color="auto" w:fill="auto"/>
            <w:vAlign w:val="center"/>
          </w:tcPr>
          <w:p w14:paraId="0F1BAE52">
            <w:pPr>
              <w:pStyle w:val="16"/>
              <w:spacing w:before="0" w:beforeAutospacing="0" w:after="0" w:afterAutospacing="0"/>
              <w:jc w:val="center"/>
              <w:rPr>
                <w:rFonts w:hint="eastAsia" w:ascii="宋体" w:hAnsi="宋体" w:eastAsia="宋体" w:cs="Arial Unicode MS"/>
                <w:b/>
                <w:bCs/>
                <w:color w:val="auto"/>
                <w:kern w:val="0"/>
                <w:sz w:val="21"/>
                <w:szCs w:val="21"/>
                <w:highlight w:val="none"/>
                <w:lang w:val="en-US" w:eastAsia="zh-CN" w:bidi="ar-SA"/>
              </w:rPr>
            </w:pPr>
            <w:r>
              <w:rPr>
                <w:rFonts w:hint="eastAsia" w:ascii="宋体" w:hAnsi="宋体" w:eastAsia="宋体"/>
                <w:b/>
                <w:bCs/>
                <w:color w:val="auto"/>
                <w:sz w:val="21"/>
                <w:szCs w:val="21"/>
                <w:highlight w:val="none"/>
                <w:lang w:val="en-US" w:eastAsia="zh-CN"/>
              </w:rPr>
              <w:t>后续课程</w:t>
            </w:r>
          </w:p>
        </w:tc>
        <w:tc>
          <w:tcPr>
            <w:tcW w:w="4388" w:type="pct"/>
            <w:gridSpan w:val="5"/>
            <w:tcBorders>
              <w:top w:val="single" w:color="auto" w:sz="4" w:space="0"/>
              <w:left w:val="single" w:color="auto" w:sz="4" w:space="0"/>
              <w:right w:val="single" w:color="auto" w:sz="4" w:space="0"/>
            </w:tcBorders>
            <w:vAlign w:val="top"/>
          </w:tcPr>
          <w:p w14:paraId="158E0603">
            <w:pPr>
              <w:pStyle w:val="16"/>
              <w:spacing w:before="0" w:beforeAutospacing="0" w:after="0" w:afterAutospacing="0"/>
              <w:ind w:left="-105" w:leftChars="-50" w:right="-105" w:rightChars="-50"/>
              <w:jc w:val="center"/>
              <w:rPr>
                <w:rFonts w:ascii="Arial" w:hAnsi="Arial" w:eastAsia="宋体" w:cs="Arial"/>
                <w:color w:val="auto"/>
                <w:highlight w:val="none"/>
              </w:rPr>
            </w:pPr>
            <w:r>
              <w:rPr>
                <w:rFonts w:hint="eastAsia" w:ascii="Arial" w:hAnsi="Arial" w:eastAsia="宋体" w:cs="Arial"/>
                <w:color w:val="auto"/>
                <w:sz w:val="21"/>
                <w:szCs w:val="21"/>
                <w:highlight w:val="none"/>
              </w:rPr>
              <w:t>《危险化学品及工艺安全技术》《化工设备（机械）安全技术》</w:t>
            </w:r>
          </w:p>
        </w:tc>
      </w:tr>
      <w:tr w14:paraId="611D0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shd w:val="clear" w:color="auto" w:fill="auto"/>
            <w:vAlign w:val="center"/>
          </w:tcPr>
          <w:p w14:paraId="2480DDD1">
            <w:pPr>
              <w:jc w:val="center"/>
              <w:rPr>
                <w:rFonts w:hint="eastAsia" w:asciiTheme="minorHAnsi" w:hAnsiTheme="minorHAnsi" w:eastAsiaTheme="minorEastAsia" w:cstheme="minorBidi"/>
                <w:b/>
                <w:color w:val="auto"/>
                <w:kern w:val="2"/>
                <w:sz w:val="21"/>
                <w:szCs w:val="24"/>
                <w:highlight w:val="none"/>
                <w:lang w:val="en-US" w:eastAsia="zh-CN" w:bidi="ar-SA"/>
              </w:rPr>
            </w:pPr>
            <w:r>
              <w:rPr>
                <w:rFonts w:hint="eastAsia" w:ascii="Arial" w:hAnsi="Arial" w:eastAsia="宋体" w:cs="Arial"/>
                <w:b/>
                <w:color w:val="auto"/>
                <w:highlight w:val="none"/>
                <w:lang w:val="en-US" w:eastAsia="zh-CN"/>
              </w:rPr>
              <w:t>选用</w:t>
            </w:r>
            <w:r>
              <w:rPr>
                <w:rFonts w:ascii="Arial" w:hAnsi="Arial" w:eastAsia="宋体" w:cs="Arial"/>
                <w:b/>
                <w:color w:val="auto"/>
                <w:highlight w:val="none"/>
              </w:rPr>
              <w:t>教材</w:t>
            </w:r>
          </w:p>
        </w:tc>
        <w:tc>
          <w:tcPr>
            <w:tcW w:w="4388" w:type="pct"/>
            <w:gridSpan w:val="5"/>
            <w:tcBorders>
              <w:top w:val="single" w:color="auto" w:sz="4" w:space="0"/>
              <w:left w:val="single" w:color="auto" w:sz="4" w:space="0"/>
              <w:right w:val="single" w:color="auto" w:sz="4" w:space="0"/>
            </w:tcBorders>
            <w:shd w:val="clear" w:color="auto" w:fill="auto"/>
            <w:vAlign w:val="top"/>
          </w:tcPr>
          <w:p w14:paraId="7297BB81">
            <w:pPr>
              <w:rPr>
                <w:rFonts w:ascii="Arial" w:hAnsi="Arial" w:eastAsia="宋体" w:cs="Arial"/>
                <w:color w:val="auto"/>
                <w:kern w:val="2"/>
                <w:sz w:val="21"/>
                <w:szCs w:val="24"/>
                <w:highlight w:val="none"/>
                <w:lang w:val="en-US" w:eastAsia="zh-CN" w:bidi="ar-SA"/>
              </w:rPr>
            </w:pPr>
            <w:r>
              <w:rPr>
                <w:rFonts w:hint="eastAsia" w:ascii="Arial" w:hAnsi="Arial" w:eastAsia="宋体" w:cs="Arial"/>
                <w:color w:val="auto"/>
                <w:highlight w:val="none"/>
              </w:rPr>
              <w:t>《安全生产法规实务》（白丽霞、孙艳丽，化学工业出版社，2022.9，ISBN978-7-122-41469-4</w:t>
            </w:r>
            <w:r>
              <w:rPr>
                <w:rFonts w:ascii="Arial" w:hAnsi="Arial" w:eastAsia="宋体" w:cs="Arial"/>
                <w:color w:val="auto"/>
                <w:highlight w:val="none"/>
              </w:rPr>
              <w:t>)</w:t>
            </w:r>
          </w:p>
        </w:tc>
      </w:tr>
      <w:tr w14:paraId="104F6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vAlign w:val="center"/>
          </w:tcPr>
          <w:p w14:paraId="2E6A25D7">
            <w:pPr>
              <w:pStyle w:val="16"/>
              <w:spacing w:before="0" w:beforeAutospacing="0" w:after="0" w:afterAutospacing="0"/>
              <w:jc w:val="center"/>
              <w:rPr>
                <w:rFonts w:hint="eastAsia" w:ascii="宋体" w:hAnsi="宋体" w:eastAsia="宋体"/>
                <w:b/>
                <w:bCs/>
                <w:color w:val="auto"/>
                <w:sz w:val="21"/>
                <w:szCs w:val="21"/>
                <w:highlight w:val="none"/>
              </w:rPr>
            </w:pPr>
            <w:r>
              <w:rPr>
                <w:rFonts w:hint="eastAsia" w:ascii="宋体" w:hAnsi="宋体" w:eastAsia="宋体"/>
                <w:b/>
                <w:bCs/>
                <w:color w:val="auto"/>
                <w:sz w:val="21"/>
                <w:szCs w:val="21"/>
                <w:highlight w:val="none"/>
                <w:lang w:val="en-US" w:eastAsia="zh-CN"/>
              </w:rPr>
              <w:t>制定</w:t>
            </w:r>
            <w:r>
              <w:rPr>
                <w:rFonts w:hint="eastAsia" w:ascii="宋体" w:hAnsi="宋体" w:eastAsia="宋体"/>
                <w:b/>
                <w:bCs/>
                <w:color w:val="auto"/>
                <w:sz w:val="21"/>
                <w:szCs w:val="21"/>
                <w:highlight w:val="none"/>
              </w:rPr>
              <w:t>人</w:t>
            </w:r>
          </w:p>
        </w:tc>
        <w:tc>
          <w:tcPr>
            <w:tcW w:w="2179" w:type="pct"/>
            <w:gridSpan w:val="3"/>
            <w:tcBorders>
              <w:top w:val="single" w:color="auto" w:sz="4" w:space="0"/>
              <w:left w:val="single" w:color="auto" w:sz="4" w:space="0"/>
              <w:right w:val="single" w:color="auto" w:sz="4" w:space="0"/>
            </w:tcBorders>
            <w:vAlign w:val="top"/>
          </w:tcPr>
          <w:p w14:paraId="5518927F">
            <w:pPr>
              <w:widowControl/>
              <w:jc w:val="center"/>
              <w:rPr>
                <w:rFonts w:hint="eastAsia"/>
                <w:color w:val="auto"/>
                <w:highlight w:val="none"/>
              </w:rPr>
            </w:pPr>
            <w:r>
              <w:rPr>
                <w:rFonts w:hint="eastAsia"/>
                <w:color w:val="auto"/>
                <w:highlight w:val="none"/>
                <w:lang w:val="en-US" w:eastAsia="zh-CN"/>
              </w:rPr>
              <w:t>金美华</w:t>
            </w:r>
          </w:p>
        </w:tc>
        <w:tc>
          <w:tcPr>
            <w:tcW w:w="534" w:type="pct"/>
            <w:tcBorders>
              <w:top w:val="single" w:color="auto" w:sz="4" w:space="0"/>
              <w:left w:val="single" w:color="auto" w:sz="4" w:space="0"/>
              <w:bottom w:val="single" w:color="auto" w:sz="4" w:space="0"/>
              <w:right w:val="single" w:color="auto" w:sz="4" w:space="0"/>
            </w:tcBorders>
            <w:vAlign w:val="center"/>
          </w:tcPr>
          <w:p w14:paraId="396086BC">
            <w:pPr>
              <w:pStyle w:val="16"/>
              <w:spacing w:before="0" w:beforeAutospacing="0" w:after="0" w:afterAutospacing="0"/>
              <w:ind w:left="-105" w:leftChars="-50" w:right="-105" w:rightChars="-50"/>
              <w:jc w:val="center"/>
              <w:rPr>
                <w:rFonts w:hint="eastAsia" w:ascii="宋体" w:hAnsi="宋体" w:eastAsia="宋体"/>
                <w:b/>
                <w:bCs/>
                <w:color w:val="auto"/>
                <w:sz w:val="21"/>
                <w:szCs w:val="21"/>
                <w:highlight w:val="none"/>
              </w:rPr>
            </w:pPr>
            <w:r>
              <w:rPr>
                <w:rFonts w:hint="eastAsia" w:ascii="宋体" w:hAnsi="宋体" w:eastAsia="宋体"/>
                <w:b/>
                <w:bCs/>
                <w:color w:val="auto"/>
                <w:sz w:val="21"/>
                <w:szCs w:val="21"/>
                <w:highlight w:val="none"/>
                <w:lang w:val="en-US" w:eastAsia="zh-CN"/>
              </w:rPr>
              <w:t>制定时间</w:t>
            </w:r>
          </w:p>
        </w:tc>
        <w:tc>
          <w:tcPr>
            <w:tcW w:w="1674" w:type="pct"/>
            <w:tcBorders>
              <w:top w:val="single" w:color="auto" w:sz="4" w:space="0"/>
              <w:left w:val="single" w:color="auto" w:sz="4" w:space="0"/>
              <w:bottom w:val="single" w:color="auto" w:sz="4" w:space="0"/>
              <w:right w:val="single" w:color="auto" w:sz="4" w:space="0"/>
            </w:tcBorders>
            <w:vAlign w:val="center"/>
          </w:tcPr>
          <w:p w14:paraId="54844AD9">
            <w:pPr>
              <w:pStyle w:val="16"/>
              <w:spacing w:before="0" w:beforeAutospacing="0" w:after="0" w:afterAutospacing="0"/>
              <w:ind w:left="-105" w:leftChars="-50" w:right="-105" w:rightChars="-50"/>
              <w:jc w:val="center"/>
              <w:rPr>
                <w:rFonts w:ascii="宋体" w:hAnsi="宋体" w:eastAsia="宋体"/>
                <w:color w:val="auto"/>
                <w:sz w:val="21"/>
                <w:szCs w:val="21"/>
                <w:highlight w:val="none"/>
              </w:rPr>
            </w:pPr>
            <w:r>
              <w:rPr>
                <w:rFonts w:hint="eastAsia" w:ascii="宋体" w:hAnsi="宋体" w:eastAsia="宋体"/>
                <w:color w:val="auto"/>
                <w:sz w:val="21"/>
                <w:szCs w:val="21"/>
                <w:highlight w:val="none"/>
                <w:lang w:val="en-US" w:eastAsia="zh-CN"/>
              </w:rPr>
              <w:t>2025</w:t>
            </w:r>
            <w:r>
              <w:rPr>
                <w:rFonts w:hint="eastAsia" w:ascii="宋体" w:hAnsi="宋体" w:eastAsia="宋体"/>
                <w:color w:val="auto"/>
                <w:sz w:val="21"/>
                <w:szCs w:val="21"/>
                <w:highlight w:val="none"/>
              </w:rPr>
              <w:t>年</w:t>
            </w:r>
            <w:r>
              <w:rPr>
                <w:rFonts w:hint="eastAsia" w:ascii="宋体" w:hAnsi="宋体" w:eastAsia="宋体"/>
                <w:color w:val="auto"/>
                <w:sz w:val="21"/>
                <w:szCs w:val="21"/>
                <w:highlight w:val="none"/>
                <w:lang w:val="en-US" w:eastAsia="zh-CN"/>
              </w:rPr>
              <w:t>7</w:t>
            </w:r>
            <w:r>
              <w:rPr>
                <w:rFonts w:hint="eastAsia" w:ascii="宋体" w:hAnsi="宋体" w:eastAsia="宋体"/>
                <w:color w:val="auto"/>
                <w:sz w:val="21"/>
                <w:szCs w:val="21"/>
                <w:highlight w:val="none"/>
              </w:rPr>
              <w:t>月</w:t>
            </w:r>
          </w:p>
        </w:tc>
      </w:tr>
      <w:tr w14:paraId="69C71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vAlign w:val="center"/>
          </w:tcPr>
          <w:p w14:paraId="6CD8AA7F">
            <w:pPr>
              <w:pStyle w:val="16"/>
              <w:spacing w:before="0" w:beforeAutospacing="0" w:after="0" w:afterAutospacing="0"/>
              <w:jc w:val="center"/>
              <w:rPr>
                <w:rFonts w:hint="eastAsia" w:ascii="宋体" w:hAnsi="宋体" w:eastAsia="宋体"/>
                <w:b/>
                <w:bCs/>
                <w:color w:val="auto"/>
                <w:sz w:val="21"/>
                <w:szCs w:val="21"/>
                <w:highlight w:val="none"/>
              </w:rPr>
            </w:pPr>
            <w:r>
              <w:rPr>
                <w:rFonts w:hint="eastAsia" w:ascii="宋体" w:hAnsi="宋体" w:eastAsia="宋体"/>
                <w:b/>
                <w:bCs/>
                <w:color w:val="auto"/>
                <w:sz w:val="21"/>
                <w:szCs w:val="21"/>
                <w:highlight w:val="none"/>
                <w:lang w:val="en-US" w:eastAsia="zh-CN"/>
              </w:rPr>
              <w:t>审核</w:t>
            </w:r>
            <w:r>
              <w:rPr>
                <w:rFonts w:hint="eastAsia" w:ascii="宋体" w:hAnsi="宋体" w:eastAsia="宋体"/>
                <w:b/>
                <w:bCs/>
                <w:color w:val="auto"/>
                <w:sz w:val="21"/>
                <w:szCs w:val="21"/>
                <w:highlight w:val="none"/>
              </w:rPr>
              <w:t>人</w:t>
            </w:r>
          </w:p>
        </w:tc>
        <w:tc>
          <w:tcPr>
            <w:tcW w:w="2179" w:type="pct"/>
            <w:gridSpan w:val="3"/>
            <w:tcBorders>
              <w:top w:val="single" w:color="auto" w:sz="4" w:space="0"/>
              <w:left w:val="single" w:color="auto" w:sz="4" w:space="0"/>
              <w:right w:val="single" w:color="auto" w:sz="4" w:space="0"/>
            </w:tcBorders>
            <w:vAlign w:val="top"/>
          </w:tcPr>
          <w:p w14:paraId="73E3D22E">
            <w:pPr>
              <w:widowControl/>
              <w:jc w:val="center"/>
              <w:rPr>
                <w:rFonts w:hint="eastAsia"/>
                <w:color w:val="auto"/>
                <w:highlight w:val="none"/>
              </w:rPr>
            </w:pPr>
            <w:r>
              <w:rPr>
                <w:rFonts w:hint="eastAsia"/>
                <w:color w:val="auto"/>
                <w:highlight w:val="none"/>
                <w:lang w:val="en-US" w:eastAsia="zh-CN"/>
              </w:rPr>
              <w:t>赵传奇</w:t>
            </w:r>
          </w:p>
        </w:tc>
        <w:tc>
          <w:tcPr>
            <w:tcW w:w="534" w:type="pct"/>
            <w:tcBorders>
              <w:top w:val="single" w:color="auto" w:sz="4" w:space="0"/>
              <w:left w:val="single" w:color="auto" w:sz="4" w:space="0"/>
              <w:bottom w:val="single" w:color="auto" w:sz="4" w:space="0"/>
              <w:right w:val="single" w:color="auto" w:sz="4" w:space="0"/>
            </w:tcBorders>
            <w:vAlign w:val="center"/>
          </w:tcPr>
          <w:p w14:paraId="008EA0E6">
            <w:pPr>
              <w:pStyle w:val="16"/>
              <w:spacing w:before="0" w:beforeAutospacing="0" w:after="0" w:afterAutospacing="0"/>
              <w:ind w:left="-105" w:leftChars="-50" w:right="-105" w:rightChars="-50"/>
              <w:jc w:val="center"/>
              <w:rPr>
                <w:rFonts w:hint="eastAsia" w:ascii="宋体" w:hAnsi="宋体" w:eastAsia="宋体"/>
                <w:b/>
                <w:bCs/>
                <w:color w:val="auto"/>
                <w:sz w:val="21"/>
                <w:szCs w:val="21"/>
                <w:highlight w:val="none"/>
                <w:lang w:val="en-US" w:eastAsia="zh-CN"/>
              </w:rPr>
            </w:pPr>
            <w:r>
              <w:rPr>
                <w:rFonts w:hint="eastAsia" w:ascii="宋体" w:hAnsi="宋体" w:eastAsia="宋体"/>
                <w:b/>
                <w:bCs/>
                <w:color w:val="auto"/>
                <w:sz w:val="21"/>
                <w:szCs w:val="21"/>
                <w:highlight w:val="none"/>
                <w:lang w:val="en-US" w:eastAsia="zh-CN"/>
              </w:rPr>
              <w:t>审核时间</w:t>
            </w:r>
          </w:p>
        </w:tc>
        <w:tc>
          <w:tcPr>
            <w:tcW w:w="1674" w:type="pct"/>
            <w:tcBorders>
              <w:top w:val="single" w:color="auto" w:sz="4" w:space="0"/>
              <w:left w:val="single" w:color="auto" w:sz="4" w:space="0"/>
              <w:bottom w:val="single" w:color="auto" w:sz="4" w:space="0"/>
              <w:right w:val="single" w:color="auto" w:sz="4" w:space="0"/>
            </w:tcBorders>
            <w:vAlign w:val="center"/>
          </w:tcPr>
          <w:p w14:paraId="69BE7EAA">
            <w:pPr>
              <w:pStyle w:val="16"/>
              <w:spacing w:before="0" w:beforeAutospacing="0" w:after="0" w:afterAutospacing="0"/>
              <w:ind w:left="-105" w:leftChars="-50" w:right="-105" w:rightChars="-50"/>
              <w:jc w:val="center"/>
              <w:rPr>
                <w:rFonts w:ascii="宋体" w:hAnsi="宋体" w:eastAsia="宋体"/>
                <w:color w:val="auto"/>
                <w:sz w:val="21"/>
                <w:szCs w:val="21"/>
                <w:highlight w:val="none"/>
              </w:rPr>
            </w:pPr>
            <w:r>
              <w:rPr>
                <w:rFonts w:hint="eastAsia" w:ascii="宋体" w:hAnsi="宋体" w:eastAsia="宋体"/>
                <w:color w:val="auto"/>
                <w:sz w:val="21"/>
                <w:szCs w:val="21"/>
                <w:highlight w:val="none"/>
                <w:lang w:val="en-US" w:eastAsia="zh-CN"/>
              </w:rPr>
              <w:t>2025</w:t>
            </w:r>
            <w:r>
              <w:rPr>
                <w:rFonts w:hint="eastAsia" w:ascii="宋体" w:hAnsi="宋体" w:eastAsia="宋体"/>
                <w:color w:val="auto"/>
                <w:sz w:val="21"/>
                <w:szCs w:val="21"/>
                <w:highlight w:val="none"/>
              </w:rPr>
              <w:t>年</w:t>
            </w:r>
            <w:r>
              <w:rPr>
                <w:rFonts w:hint="eastAsia" w:ascii="宋体" w:hAnsi="宋体" w:eastAsia="宋体"/>
                <w:color w:val="auto"/>
                <w:sz w:val="21"/>
                <w:szCs w:val="21"/>
                <w:highlight w:val="none"/>
                <w:lang w:val="en-US" w:eastAsia="zh-CN"/>
              </w:rPr>
              <w:t>8</w:t>
            </w:r>
            <w:r>
              <w:rPr>
                <w:rFonts w:hint="eastAsia" w:ascii="宋体" w:hAnsi="宋体" w:eastAsia="宋体"/>
                <w:color w:val="auto"/>
                <w:sz w:val="21"/>
                <w:szCs w:val="21"/>
                <w:highlight w:val="none"/>
              </w:rPr>
              <w:t>月</w:t>
            </w:r>
          </w:p>
        </w:tc>
      </w:tr>
    </w:tbl>
    <w:p w14:paraId="5B160C02">
      <w:pPr>
        <w:pStyle w:val="3"/>
        <w:bidi w:val="0"/>
        <w:rPr>
          <w:rFonts w:hint="eastAsia"/>
          <w:lang w:val="en-US" w:eastAsia="zh-CN"/>
        </w:rPr>
      </w:pPr>
      <w:r>
        <w:rPr>
          <w:rFonts w:hint="eastAsia"/>
          <w:lang w:val="en-US" w:eastAsia="zh-CN"/>
        </w:rPr>
        <w:t>二、课程定位</w:t>
      </w:r>
    </w:p>
    <w:p w14:paraId="2D7F1E9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本课程是化工安全技术专业必修的一门专业基础课程，是奠定学生法治思维和安全合规意识的核心前置课程。课程紧密对接化工总控工、安全技术员、应急管理员等岗位的法治素养要求，聚焦化工生产全流程的法律规范与合规操作，培养学生掌握安全生产相关法律法规的核心内容，具备运用法律知识分析安全问题、规避合规风险的基本能力，为后续专业技能课程学习和职业发展筑牢法治根基。同时，将课程思政全面融入教学，帮助学生树立“依法从业、合规操作”的职业理念，强化责任担当与法治信仰。</w:t>
      </w:r>
    </w:p>
    <w:p w14:paraId="29BBD490">
      <w:pPr>
        <w:pStyle w:val="3"/>
        <w:bidi w:val="0"/>
        <w:rPr>
          <w:rFonts w:hint="eastAsia"/>
          <w:lang w:val="en-US" w:eastAsia="zh-CN"/>
        </w:rPr>
      </w:pPr>
      <w:r>
        <w:rPr>
          <w:rFonts w:hint="eastAsia"/>
          <w:lang w:val="en-US" w:eastAsia="zh-CN"/>
        </w:rPr>
        <w:t>三、课程设计思路</w:t>
      </w:r>
    </w:p>
    <w:p w14:paraId="3D69A30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本课程基于OBE教学理念，以“法治素养+岗位适配”为核心，构建“理论奠基-案例应用-素养提升”的模块化课程体系。首先，结合化工行业法规更新趋势、1+X证书合规要求及职业岗位实际，整合《安全生产法》《危险化学品安全管理条例》等核心法规及典型事故案例，重构教学内容；其次，采用“理论讲授+案例研讨+情景辨析”的教学模式，通过行业真实违法案例复盘、法规条文实操应用，强化知识与岗位的衔接；再者，融入课程思政价值链，将法治意识、职业道德、社会责任与法规教学深度融合；最后，建立“过程+结果”双维度考核体系，强化法规应用能力与思政素养评价，通过教学反馈持续优化方案，确保人才培养与行业合规要求精准对接</w:t>
      </w:r>
      <w:r>
        <w:rPr>
          <w:rFonts w:hint="eastAsia" w:asciiTheme="minorEastAsia" w:hAnsiTheme="minorEastAsia" w:eastAsiaTheme="minorEastAsia" w:cstheme="minorEastAsia"/>
          <w:color w:val="auto"/>
          <w:sz w:val="24"/>
          <w:szCs w:val="24"/>
          <w:highlight w:val="none"/>
          <w:lang w:val="en-US" w:eastAsia="zh-CN"/>
        </w:rPr>
        <w:t>。</w:t>
      </w:r>
    </w:p>
    <w:p w14:paraId="561079E0">
      <w:pPr>
        <w:pStyle w:val="3"/>
        <w:bidi w:val="0"/>
        <w:rPr>
          <w:rFonts w:hint="eastAsia"/>
          <w:lang w:val="en-US" w:eastAsia="zh-CN"/>
        </w:rPr>
      </w:pPr>
      <w:r>
        <w:rPr>
          <w:rFonts w:hint="eastAsia"/>
          <w:lang w:val="en-US" w:eastAsia="zh-CN"/>
        </w:rPr>
        <w:t>四、课程目标</w:t>
      </w:r>
    </w:p>
    <w:p w14:paraId="2A0CDA8A">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lang w:val="en-US" w:eastAsia="zh-CN"/>
        </w:rPr>
        <w:t>一</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rPr>
        <w:t>知识目标</w:t>
      </w:r>
    </w:p>
    <w:p w14:paraId="0DF4652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A1. 掌握安全生产法律法规的基本概念、法律体系及立法核心原则；</w:t>
      </w:r>
    </w:p>
    <w:p w14:paraId="0AA5B4D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A2. 熟悉《安全生产法》的核心条款，包括生产经营单位安全保障、从业人员权利与义务；</w:t>
      </w:r>
    </w:p>
    <w:p w14:paraId="5868C72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A3. 了解《危险化学品安全管理条例》《消防法》等化工领域专项法规的关键要求；</w:t>
      </w:r>
    </w:p>
    <w:p w14:paraId="347F039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A4. 掌握生产安全事故应急救援、调查处理的法定流程与责任划分；</w:t>
      </w:r>
    </w:p>
    <w:p w14:paraId="12CAFF6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A5. 熟悉安全生产法律责任的构成要件与责任形式（行政、民事、刑事）；</w:t>
      </w:r>
    </w:p>
    <w:p w14:paraId="09A6395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A6. 了解化工安全生产技术标准体系及合规应用边界</w:t>
      </w:r>
    </w:p>
    <w:p w14:paraId="3C5E6F5B">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lang w:val="en-US" w:eastAsia="zh-CN"/>
        </w:rPr>
        <w:t>二</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rPr>
        <w:t>能力目标</w:t>
      </w:r>
    </w:p>
    <w:p w14:paraId="6E8FF8F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B1. 能够运用核心法规条款分析化工生产中的违法违规行为及风险点；</w:t>
      </w:r>
    </w:p>
    <w:p w14:paraId="3325081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B2. 能够辨别岗位工作中的合规要求，具备依法维护自身安全权益的基本能力；</w:t>
      </w:r>
    </w:p>
    <w:p w14:paraId="00C75F2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C3. 能够结合事故案例，明确相关方的法律责任与追责路径；</w:t>
      </w:r>
    </w:p>
    <w:p w14:paraId="7F9C5E6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B4. 能够查阅并解读化工安全相关法规标准，解决简单合规问题；</w:t>
      </w:r>
    </w:p>
    <w:p w14:paraId="280B112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B5. 具备初步的安全生产合规风险识别与规避能力。</w:t>
      </w:r>
    </w:p>
    <w:p w14:paraId="2CDE53EC">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lang w:val="en-US" w:eastAsia="zh-CN"/>
        </w:rPr>
        <w:t>三</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lang w:val="en-US" w:eastAsia="zh-CN"/>
        </w:rPr>
        <w:t>素质</w:t>
      </w:r>
      <w:r>
        <w:rPr>
          <w:rFonts w:hint="eastAsia" w:asciiTheme="minorEastAsia" w:hAnsiTheme="minorEastAsia" w:eastAsiaTheme="minorEastAsia" w:cstheme="minorEastAsia"/>
          <w:b/>
          <w:bCs/>
          <w:color w:val="auto"/>
          <w:sz w:val="24"/>
          <w:szCs w:val="24"/>
          <w:highlight w:val="none"/>
        </w:rPr>
        <w:t>目标</w:t>
      </w:r>
    </w:p>
    <w:p w14:paraId="2D990E3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C1. 树立“安全守法无小事”的法治意识，自觉遵守行业法规与岗位规范；</w:t>
      </w:r>
    </w:p>
    <w:p w14:paraId="50764AA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C2. 培养严谨细致的工作态度，杜绝侥幸心理与违规操作行为；</w:t>
      </w:r>
    </w:p>
    <w:p w14:paraId="3C686AD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C3. 增强责任担当意识，明确个人、企业在安全生产中的法律责任；</w:t>
      </w:r>
    </w:p>
    <w:p w14:paraId="6AC488C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C4. 具备客观分析安全法律问题的理性思维，提升合规决策能力；</w:t>
      </w:r>
    </w:p>
    <w:p w14:paraId="3E3A9CA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C5. 养成持续学习法规更新内容的习惯，适应行业合规管理新要求。</w:t>
      </w:r>
    </w:p>
    <w:p w14:paraId="322300A5">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lang w:val="en-US" w:eastAsia="zh-CN"/>
        </w:rPr>
        <w:t>四</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lang w:val="en-US" w:eastAsia="zh-CN"/>
        </w:rPr>
        <w:t>思政</w:t>
      </w:r>
      <w:r>
        <w:rPr>
          <w:rFonts w:hint="eastAsia" w:asciiTheme="minorEastAsia" w:hAnsiTheme="minorEastAsia" w:eastAsiaTheme="minorEastAsia" w:cstheme="minorEastAsia"/>
          <w:b/>
          <w:bCs/>
          <w:color w:val="auto"/>
          <w:sz w:val="24"/>
          <w:szCs w:val="24"/>
          <w:highlight w:val="none"/>
        </w:rPr>
        <w:t>目标</w:t>
      </w:r>
    </w:p>
    <w:p w14:paraId="05B9B16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D1. 法治信仰：敬畏法律权威，将“依法从业”内化为职业底线，杜绝违法操作；</w:t>
      </w:r>
    </w:p>
    <w:p w14:paraId="76DE8FD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D2. 职业道德：树立“爱岗敬业、合规尽责”的职业理念，明确岗位法律义务；</w:t>
      </w:r>
    </w:p>
    <w:p w14:paraId="3887676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D3. 社会责任：通过事故案例认识违规操作对生命财产的危害，强化“安全守护”的责任担当；</w:t>
      </w:r>
    </w:p>
    <w:p w14:paraId="48E94ED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D4. 家国情怀：结合化工行业法治建设历程，理解法规对国家安全生产大局的保障作用，激发行业使命感；</w:t>
      </w:r>
    </w:p>
    <w:p w14:paraId="45CB95E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D5. 诚信素养：培育“如实报告、合规记录”的职业诚信，杜绝安全数据造假、违规隐瞒等行为；</w:t>
      </w:r>
    </w:p>
    <w:p w14:paraId="08320D7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D6. 规则意识：养成“有法必依、执法必严”的规则思维，在工作中严格执行法规标准</w:t>
      </w:r>
      <w:r>
        <w:rPr>
          <w:rFonts w:hint="eastAsia" w:asciiTheme="minorEastAsia" w:hAnsiTheme="minorEastAsia" w:eastAsiaTheme="minorEastAsia" w:cstheme="minorEastAsia"/>
          <w:color w:val="auto"/>
          <w:sz w:val="24"/>
          <w:szCs w:val="24"/>
          <w:highlight w:val="none"/>
        </w:rPr>
        <w:t>。</w:t>
      </w:r>
    </w:p>
    <w:p w14:paraId="1FD35D56">
      <w:pPr>
        <w:pStyle w:val="3"/>
        <w:bidi w:val="0"/>
        <w:rPr>
          <w:rFonts w:hint="eastAsia"/>
          <w:lang w:val="en-US" w:eastAsia="zh-CN"/>
        </w:rPr>
      </w:pPr>
      <w:r>
        <w:rPr>
          <w:rFonts w:hint="eastAsia"/>
          <w:lang w:val="en-US" w:eastAsia="zh-CN"/>
        </w:rPr>
        <w:t>五、课程内容和要求</w:t>
      </w:r>
    </w:p>
    <w:p w14:paraId="4FFE06A7">
      <w:pPr>
        <w:rPr>
          <w:rFonts w:hint="eastAsia"/>
          <w:lang w:val="en-US" w:eastAsia="zh-CN"/>
        </w:rPr>
      </w:pPr>
      <w:r>
        <w:rPr>
          <w:rFonts w:hint="eastAsia"/>
          <w:lang w:val="en-US" w:eastAsia="zh-CN"/>
        </w:rPr>
        <w:br w:type="page"/>
      </w:r>
    </w:p>
    <w:p w14:paraId="52BDDD43">
      <w:pPr>
        <w:rPr>
          <w:rFonts w:hint="eastAsia"/>
          <w:lang w:val="en-US" w:eastAsia="zh-CN"/>
        </w:rPr>
      </w:pPr>
    </w:p>
    <w:tbl>
      <w:tblPr>
        <w:tblStyle w:val="28"/>
        <w:tblW w:w="498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9"/>
        <w:gridCol w:w="1084"/>
        <w:gridCol w:w="971"/>
        <w:gridCol w:w="766"/>
        <w:gridCol w:w="898"/>
        <w:gridCol w:w="860"/>
        <w:gridCol w:w="1552"/>
        <w:gridCol w:w="916"/>
        <w:gridCol w:w="1819"/>
      </w:tblGrid>
      <w:tr w14:paraId="06D68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483" w:type="pct"/>
            <w:vAlign w:val="center"/>
          </w:tcPr>
          <w:p w14:paraId="72351ABC">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学习情境（章）</w:t>
            </w:r>
          </w:p>
        </w:tc>
        <w:tc>
          <w:tcPr>
            <w:tcW w:w="552" w:type="pct"/>
            <w:vAlign w:val="center"/>
          </w:tcPr>
          <w:p w14:paraId="24A98754">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工作任务（节）</w:t>
            </w:r>
          </w:p>
        </w:tc>
        <w:tc>
          <w:tcPr>
            <w:tcW w:w="494" w:type="pct"/>
            <w:vAlign w:val="center"/>
          </w:tcPr>
          <w:p w14:paraId="2DE1B866">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知识点(A)</w:t>
            </w:r>
          </w:p>
        </w:tc>
        <w:tc>
          <w:tcPr>
            <w:tcW w:w="390" w:type="pct"/>
            <w:vAlign w:val="center"/>
          </w:tcPr>
          <w:p w14:paraId="4F423759">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技能点(B)</w:t>
            </w:r>
          </w:p>
        </w:tc>
        <w:tc>
          <w:tcPr>
            <w:tcW w:w="457" w:type="pct"/>
            <w:vAlign w:val="center"/>
          </w:tcPr>
          <w:p w14:paraId="1E13E12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素质目标(C)</w:t>
            </w:r>
          </w:p>
        </w:tc>
        <w:tc>
          <w:tcPr>
            <w:tcW w:w="438" w:type="pct"/>
            <w:vAlign w:val="center"/>
          </w:tcPr>
          <w:p w14:paraId="3EB002C1">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思政元素(D)</w:t>
            </w:r>
          </w:p>
        </w:tc>
        <w:tc>
          <w:tcPr>
            <w:tcW w:w="790" w:type="pct"/>
            <w:vAlign w:val="center"/>
          </w:tcPr>
          <w:p w14:paraId="306A2348">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对应培养规格支撑要点</w:t>
            </w:r>
          </w:p>
        </w:tc>
        <w:tc>
          <w:tcPr>
            <w:tcW w:w="466" w:type="pct"/>
            <w:vAlign w:val="center"/>
          </w:tcPr>
          <w:p w14:paraId="2495B5DE">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学时</w:t>
            </w:r>
          </w:p>
        </w:tc>
        <w:tc>
          <w:tcPr>
            <w:tcW w:w="926" w:type="pct"/>
            <w:vAlign w:val="center"/>
          </w:tcPr>
          <w:p w14:paraId="00280B73">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备注</w:t>
            </w:r>
          </w:p>
        </w:tc>
      </w:tr>
      <w:tr w14:paraId="24075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483" w:type="pct"/>
            <w:vAlign w:val="center"/>
          </w:tcPr>
          <w:p w14:paraId="4939782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color w:val="auto"/>
                <w:highlight w:val="none"/>
              </w:rPr>
              <w:t>情境一：安全生产法规基础</w:t>
            </w:r>
          </w:p>
        </w:tc>
        <w:tc>
          <w:tcPr>
            <w:tcW w:w="552" w:type="pct"/>
            <w:vAlign w:val="center"/>
          </w:tcPr>
          <w:p w14:paraId="41533FD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color w:val="auto"/>
                <w:highlight w:val="none"/>
              </w:rPr>
              <w:t>任务1：法规体系与立法原则解读</w:t>
            </w:r>
          </w:p>
        </w:tc>
        <w:tc>
          <w:tcPr>
            <w:tcW w:w="494" w:type="pct"/>
            <w:vAlign w:val="center"/>
          </w:tcPr>
          <w:p w14:paraId="3F34010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4"/>
                <w:szCs w:val="24"/>
                <w:highlight w:val="none"/>
                <w:lang w:val="en-US" w:eastAsia="zh-CN"/>
              </w:rPr>
            </w:pPr>
            <w:r>
              <w:rPr>
                <w:rFonts w:hint="eastAsia"/>
                <w:color w:val="auto"/>
                <w:highlight w:val="none"/>
              </w:rPr>
              <w:t>A1</w:t>
            </w:r>
          </w:p>
        </w:tc>
        <w:tc>
          <w:tcPr>
            <w:tcW w:w="390" w:type="pct"/>
            <w:vAlign w:val="center"/>
          </w:tcPr>
          <w:p w14:paraId="1DC97E6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4"/>
                <w:szCs w:val="24"/>
                <w:highlight w:val="none"/>
                <w:lang w:val="en-US" w:eastAsia="zh-CN"/>
              </w:rPr>
            </w:pPr>
            <w:r>
              <w:rPr>
                <w:rFonts w:hint="eastAsia"/>
                <w:color w:val="auto"/>
                <w:highlight w:val="none"/>
              </w:rPr>
              <w:t>无</w:t>
            </w:r>
          </w:p>
        </w:tc>
        <w:tc>
          <w:tcPr>
            <w:tcW w:w="457" w:type="pct"/>
            <w:vAlign w:val="center"/>
          </w:tcPr>
          <w:p w14:paraId="067FE73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color w:val="auto"/>
                <w:highlight w:val="none"/>
              </w:rPr>
              <w:t>C1、C5</w:t>
            </w:r>
          </w:p>
        </w:tc>
        <w:tc>
          <w:tcPr>
            <w:tcW w:w="438" w:type="pct"/>
            <w:vAlign w:val="center"/>
          </w:tcPr>
          <w:p w14:paraId="329174C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color w:val="auto"/>
                <w:highlight w:val="none"/>
              </w:rPr>
              <w:t>D1、D6</w:t>
            </w:r>
          </w:p>
        </w:tc>
        <w:tc>
          <w:tcPr>
            <w:tcW w:w="790" w:type="pct"/>
            <w:vAlign w:val="center"/>
          </w:tcPr>
          <w:p w14:paraId="07BBCE3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4"/>
                <w:szCs w:val="24"/>
                <w:highlight w:val="none"/>
                <w:lang w:val="en-US" w:eastAsia="zh-CN"/>
              </w:rPr>
            </w:pPr>
            <w:r>
              <w:rPr>
                <w:rFonts w:hint="eastAsia"/>
                <w:color w:val="auto"/>
                <w:highlight w:val="none"/>
              </w:rPr>
              <w:t>知识目标A1、素质目标C1</w:t>
            </w:r>
          </w:p>
        </w:tc>
        <w:tc>
          <w:tcPr>
            <w:tcW w:w="466" w:type="pct"/>
            <w:vAlign w:val="center"/>
          </w:tcPr>
          <w:p w14:paraId="0A5D1C7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color w:val="auto"/>
                <w:highlight w:val="none"/>
              </w:rPr>
              <w:t>2</w:t>
            </w:r>
          </w:p>
        </w:tc>
        <w:tc>
          <w:tcPr>
            <w:tcW w:w="926" w:type="pct"/>
            <w:vAlign w:val="center"/>
          </w:tcPr>
          <w:p w14:paraId="41E5F3A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4"/>
                <w:szCs w:val="24"/>
                <w:highlight w:val="none"/>
                <w:lang w:val="en-US" w:eastAsia="zh-CN"/>
              </w:rPr>
            </w:pPr>
            <w:r>
              <w:rPr>
                <w:rFonts w:hint="eastAsia"/>
                <w:color w:val="auto"/>
                <w:highlight w:val="none"/>
              </w:rPr>
              <w:t>核心内容</w:t>
            </w:r>
          </w:p>
        </w:tc>
      </w:tr>
      <w:tr w14:paraId="3BC62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9" w:hRule="atLeast"/>
        </w:trPr>
        <w:tc>
          <w:tcPr>
            <w:tcW w:w="483" w:type="pct"/>
            <w:vAlign w:val="center"/>
          </w:tcPr>
          <w:p w14:paraId="299D3F0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color w:val="auto"/>
                <w:highlight w:val="none"/>
              </w:rPr>
              <w:t>情境二：生产经营单位安全保障</w:t>
            </w:r>
          </w:p>
        </w:tc>
        <w:tc>
          <w:tcPr>
            <w:tcW w:w="552" w:type="pct"/>
            <w:vAlign w:val="center"/>
          </w:tcPr>
          <w:p w14:paraId="413E26B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color w:val="auto"/>
                <w:highlight w:val="none"/>
              </w:rPr>
              <w:t>任务2：法定责任与合规要求应用</w:t>
            </w:r>
          </w:p>
        </w:tc>
        <w:tc>
          <w:tcPr>
            <w:tcW w:w="494" w:type="pct"/>
            <w:vAlign w:val="center"/>
          </w:tcPr>
          <w:p w14:paraId="4DD5A05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color w:val="auto"/>
                <w:highlight w:val="none"/>
              </w:rPr>
              <w:t>A2</w:t>
            </w:r>
          </w:p>
        </w:tc>
        <w:tc>
          <w:tcPr>
            <w:tcW w:w="390" w:type="pct"/>
            <w:vAlign w:val="center"/>
          </w:tcPr>
          <w:p w14:paraId="017EA98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color w:val="auto"/>
                <w:highlight w:val="none"/>
              </w:rPr>
              <w:t>B2、B4</w:t>
            </w:r>
          </w:p>
        </w:tc>
        <w:tc>
          <w:tcPr>
            <w:tcW w:w="457" w:type="pct"/>
            <w:vAlign w:val="center"/>
          </w:tcPr>
          <w:p w14:paraId="47006D2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color w:val="auto"/>
                <w:highlight w:val="none"/>
              </w:rPr>
              <w:t>C2、C3</w:t>
            </w:r>
          </w:p>
        </w:tc>
        <w:tc>
          <w:tcPr>
            <w:tcW w:w="438" w:type="pct"/>
            <w:vAlign w:val="center"/>
          </w:tcPr>
          <w:p w14:paraId="4C880CA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color w:val="auto"/>
                <w:highlight w:val="none"/>
              </w:rPr>
              <w:t>D2、D3</w:t>
            </w:r>
          </w:p>
        </w:tc>
        <w:tc>
          <w:tcPr>
            <w:tcW w:w="790" w:type="pct"/>
            <w:vAlign w:val="center"/>
          </w:tcPr>
          <w:p w14:paraId="4F12C2A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color w:val="auto"/>
                <w:highlight w:val="none"/>
              </w:rPr>
              <w:t>知识目标A2、能力目标B2、B4</w:t>
            </w:r>
          </w:p>
        </w:tc>
        <w:tc>
          <w:tcPr>
            <w:tcW w:w="466" w:type="pct"/>
            <w:vAlign w:val="center"/>
          </w:tcPr>
          <w:p w14:paraId="2AEDF93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color w:val="auto"/>
                <w:highlight w:val="none"/>
              </w:rPr>
              <w:t>4</w:t>
            </w:r>
          </w:p>
        </w:tc>
        <w:tc>
          <w:tcPr>
            <w:tcW w:w="926" w:type="pct"/>
            <w:vAlign w:val="center"/>
          </w:tcPr>
          <w:p w14:paraId="4FFF338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color w:val="auto"/>
                <w:highlight w:val="none"/>
              </w:rPr>
              <w:t>重点内容</w:t>
            </w:r>
          </w:p>
        </w:tc>
      </w:tr>
      <w:tr w14:paraId="46D1E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483" w:type="pct"/>
            <w:vAlign w:val="center"/>
          </w:tcPr>
          <w:p w14:paraId="17F8F81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color w:val="auto"/>
                <w:highlight w:val="none"/>
              </w:rPr>
              <w:t>情境三：从业人员权利与义务</w:t>
            </w:r>
          </w:p>
        </w:tc>
        <w:tc>
          <w:tcPr>
            <w:tcW w:w="552" w:type="pct"/>
            <w:vAlign w:val="center"/>
          </w:tcPr>
          <w:p w14:paraId="332C477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color w:val="auto"/>
                <w:highlight w:val="none"/>
              </w:rPr>
              <w:t>任务3：权益维护与合规履职辨析</w:t>
            </w:r>
          </w:p>
        </w:tc>
        <w:tc>
          <w:tcPr>
            <w:tcW w:w="494" w:type="pct"/>
            <w:vAlign w:val="center"/>
          </w:tcPr>
          <w:p w14:paraId="0BDC38E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color w:val="auto"/>
                <w:highlight w:val="none"/>
              </w:rPr>
              <w:t>A2</w:t>
            </w:r>
          </w:p>
        </w:tc>
        <w:tc>
          <w:tcPr>
            <w:tcW w:w="390" w:type="pct"/>
            <w:vAlign w:val="center"/>
          </w:tcPr>
          <w:p w14:paraId="4952485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color w:val="auto"/>
                <w:highlight w:val="none"/>
              </w:rPr>
              <w:t>B2</w:t>
            </w:r>
          </w:p>
        </w:tc>
        <w:tc>
          <w:tcPr>
            <w:tcW w:w="457" w:type="pct"/>
            <w:vAlign w:val="center"/>
          </w:tcPr>
          <w:p w14:paraId="58CB4EF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color w:val="auto"/>
                <w:highlight w:val="none"/>
              </w:rPr>
              <w:t>C3、C4</w:t>
            </w:r>
          </w:p>
        </w:tc>
        <w:tc>
          <w:tcPr>
            <w:tcW w:w="438" w:type="pct"/>
            <w:vAlign w:val="center"/>
          </w:tcPr>
          <w:p w14:paraId="45139CA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color w:val="auto"/>
                <w:highlight w:val="none"/>
              </w:rPr>
              <w:t>D2、D5</w:t>
            </w:r>
          </w:p>
        </w:tc>
        <w:tc>
          <w:tcPr>
            <w:tcW w:w="790" w:type="pct"/>
            <w:vAlign w:val="center"/>
          </w:tcPr>
          <w:p w14:paraId="6A8538B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color w:val="auto"/>
                <w:highlight w:val="none"/>
              </w:rPr>
              <w:t>知识目标A2、能力目标B2</w:t>
            </w:r>
          </w:p>
        </w:tc>
        <w:tc>
          <w:tcPr>
            <w:tcW w:w="466" w:type="pct"/>
            <w:vAlign w:val="center"/>
          </w:tcPr>
          <w:p w14:paraId="1296600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color w:val="auto"/>
                <w:highlight w:val="none"/>
              </w:rPr>
              <w:t>2</w:t>
            </w:r>
          </w:p>
        </w:tc>
        <w:tc>
          <w:tcPr>
            <w:tcW w:w="926" w:type="pct"/>
            <w:vAlign w:val="center"/>
          </w:tcPr>
          <w:p w14:paraId="72A701A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color w:val="auto"/>
                <w:highlight w:val="none"/>
              </w:rPr>
              <w:t>重点内容</w:t>
            </w:r>
          </w:p>
        </w:tc>
      </w:tr>
      <w:tr w14:paraId="21F7C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483" w:type="pct"/>
            <w:vAlign w:val="center"/>
          </w:tcPr>
          <w:p w14:paraId="6E7B288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color w:val="auto"/>
                <w:highlight w:val="none"/>
              </w:rPr>
              <w:t>情境四：化工专项法规应用</w:t>
            </w:r>
          </w:p>
        </w:tc>
        <w:tc>
          <w:tcPr>
            <w:tcW w:w="552" w:type="pct"/>
            <w:vAlign w:val="center"/>
          </w:tcPr>
          <w:p w14:paraId="37ACEC2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color w:val="auto"/>
                <w:highlight w:val="none"/>
              </w:rPr>
              <w:t>任务4：危化品、消防法规实操解读</w:t>
            </w:r>
          </w:p>
        </w:tc>
        <w:tc>
          <w:tcPr>
            <w:tcW w:w="494" w:type="pct"/>
            <w:vAlign w:val="center"/>
          </w:tcPr>
          <w:p w14:paraId="198DF17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color w:val="auto"/>
                <w:highlight w:val="none"/>
              </w:rPr>
              <w:t>A3</w:t>
            </w:r>
          </w:p>
        </w:tc>
        <w:tc>
          <w:tcPr>
            <w:tcW w:w="390" w:type="pct"/>
            <w:vAlign w:val="center"/>
          </w:tcPr>
          <w:p w14:paraId="33173C4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color w:val="auto"/>
                <w:highlight w:val="none"/>
              </w:rPr>
              <w:t>B1、B4</w:t>
            </w:r>
          </w:p>
        </w:tc>
        <w:tc>
          <w:tcPr>
            <w:tcW w:w="457" w:type="pct"/>
            <w:vAlign w:val="center"/>
          </w:tcPr>
          <w:p w14:paraId="3D303B9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color w:val="auto"/>
                <w:highlight w:val="none"/>
              </w:rPr>
              <w:t>C1、C4</w:t>
            </w:r>
          </w:p>
        </w:tc>
        <w:tc>
          <w:tcPr>
            <w:tcW w:w="438" w:type="pct"/>
            <w:vAlign w:val="center"/>
          </w:tcPr>
          <w:p w14:paraId="5FACE7E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color w:val="auto"/>
                <w:highlight w:val="none"/>
              </w:rPr>
              <w:t>D1、D3</w:t>
            </w:r>
          </w:p>
        </w:tc>
        <w:tc>
          <w:tcPr>
            <w:tcW w:w="790" w:type="pct"/>
            <w:vAlign w:val="center"/>
          </w:tcPr>
          <w:p w14:paraId="408A60B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color w:val="auto"/>
                <w:highlight w:val="none"/>
              </w:rPr>
              <w:t>知识目标A3、能力目标B1、B4</w:t>
            </w:r>
          </w:p>
        </w:tc>
        <w:tc>
          <w:tcPr>
            <w:tcW w:w="466" w:type="pct"/>
            <w:vAlign w:val="center"/>
          </w:tcPr>
          <w:p w14:paraId="0399A0D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color w:val="auto"/>
                <w:highlight w:val="none"/>
              </w:rPr>
              <w:t>4</w:t>
            </w:r>
          </w:p>
        </w:tc>
        <w:tc>
          <w:tcPr>
            <w:tcW w:w="926" w:type="pct"/>
            <w:vAlign w:val="center"/>
          </w:tcPr>
          <w:p w14:paraId="236734D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color w:val="auto"/>
                <w:highlight w:val="none"/>
              </w:rPr>
              <w:t>核心内容</w:t>
            </w:r>
          </w:p>
        </w:tc>
      </w:tr>
      <w:tr w14:paraId="3DB6B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483" w:type="pct"/>
            <w:vAlign w:val="center"/>
          </w:tcPr>
          <w:p w14:paraId="45181C2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color w:val="auto"/>
                <w:highlight w:val="none"/>
              </w:rPr>
              <w:t>情境五：事故应急与调查处理</w:t>
            </w:r>
          </w:p>
        </w:tc>
        <w:tc>
          <w:tcPr>
            <w:tcW w:w="552" w:type="pct"/>
            <w:vAlign w:val="center"/>
          </w:tcPr>
          <w:p w14:paraId="17C99AD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color w:val="auto"/>
                <w:highlight w:val="none"/>
              </w:rPr>
              <w:t>任务5：法定流程与责任认定</w:t>
            </w:r>
          </w:p>
        </w:tc>
        <w:tc>
          <w:tcPr>
            <w:tcW w:w="494" w:type="pct"/>
            <w:vAlign w:val="center"/>
          </w:tcPr>
          <w:p w14:paraId="5A325C0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color w:val="auto"/>
                <w:highlight w:val="none"/>
              </w:rPr>
              <w:t>A4</w:t>
            </w:r>
          </w:p>
        </w:tc>
        <w:tc>
          <w:tcPr>
            <w:tcW w:w="390" w:type="pct"/>
            <w:vAlign w:val="center"/>
          </w:tcPr>
          <w:p w14:paraId="3893C25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color w:val="auto"/>
                <w:highlight w:val="none"/>
              </w:rPr>
              <w:t>B3</w:t>
            </w:r>
          </w:p>
        </w:tc>
        <w:tc>
          <w:tcPr>
            <w:tcW w:w="457" w:type="pct"/>
            <w:vAlign w:val="center"/>
          </w:tcPr>
          <w:p w14:paraId="38B57A5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color w:val="auto"/>
                <w:highlight w:val="none"/>
              </w:rPr>
              <w:t>C3、C4</w:t>
            </w:r>
          </w:p>
        </w:tc>
        <w:tc>
          <w:tcPr>
            <w:tcW w:w="438" w:type="pct"/>
            <w:vAlign w:val="center"/>
          </w:tcPr>
          <w:p w14:paraId="55F3CC4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color w:val="auto"/>
                <w:highlight w:val="none"/>
              </w:rPr>
              <w:t>D3、D6</w:t>
            </w:r>
          </w:p>
        </w:tc>
        <w:tc>
          <w:tcPr>
            <w:tcW w:w="790" w:type="pct"/>
            <w:vAlign w:val="center"/>
          </w:tcPr>
          <w:p w14:paraId="61AE022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color w:val="auto"/>
                <w:highlight w:val="none"/>
              </w:rPr>
              <w:t>知识目标A4、能力目标B3</w:t>
            </w:r>
          </w:p>
        </w:tc>
        <w:tc>
          <w:tcPr>
            <w:tcW w:w="466" w:type="pct"/>
            <w:vAlign w:val="center"/>
          </w:tcPr>
          <w:p w14:paraId="2277C25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color w:val="auto"/>
                <w:highlight w:val="none"/>
              </w:rPr>
              <w:t>4</w:t>
            </w:r>
          </w:p>
        </w:tc>
        <w:tc>
          <w:tcPr>
            <w:tcW w:w="926" w:type="pct"/>
            <w:vAlign w:val="center"/>
          </w:tcPr>
          <w:p w14:paraId="7FC7C6D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color w:val="auto"/>
                <w:highlight w:val="none"/>
              </w:rPr>
              <w:t>重点内容</w:t>
            </w:r>
          </w:p>
        </w:tc>
      </w:tr>
      <w:tr w14:paraId="3240F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483" w:type="pct"/>
            <w:vAlign w:val="center"/>
          </w:tcPr>
          <w:p w14:paraId="7C0627A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color w:val="auto"/>
                <w:highlight w:val="none"/>
              </w:rPr>
              <w:t>情境六：安全生产法律责任</w:t>
            </w:r>
          </w:p>
        </w:tc>
        <w:tc>
          <w:tcPr>
            <w:tcW w:w="552" w:type="pct"/>
            <w:vAlign w:val="center"/>
          </w:tcPr>
          <w:p w14:paraId="7FA8FEC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color w:val="auto"/>
                <w:highlight w:val="none"/>
              </w:rPr>
              <w:t>任务6：责任类型与追责路径分析</w:t>
            </w:r>
          </w:p>
        </w:tc>
        <w:tc>
          <w:tcPr>
            <w:tcW w:w="494" w:type="pct"/>
            <w:vAlign w:val="center"/>
          </w:tcPr>
          <w:p w14:paraId="11BAFCE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color w:val="auto"/>
                <w:highlight w:val="none"/>
              </w:rPr>
              <w:t>A5</w:t>
            </w:r>
          </w:p>
        </w:tc>
        <w:tc>
          <w:tcPr>
            <w:tcW w:w="390" w:type="pct"/>
            <w:vAlign w:val="center"/>
          </w:tcPr>
          <w:p w14:paraId="16A0596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color w:val="auto"/>
                <w:highlight w:val="none"/>
              </w:rPr>
              <w:t>B1、B3</w:t>
            </w:r>
          </w:p>
        </w:tc>
        <w:tc>
          <w:tcPr>
            <w:tcW w:w="457" w:type="pct"/>
            <w:vAlign w:val="center"/>
          </w:tcPr>
          <w:p w14:paraId="10A8966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color w:val="auto"/>
                <w:highlight w:val="none"/>
              </w:rPr>
              <w:t>C2、C4</w:t>
            </w:r>
          </w:p>
        </w:tc>
        <w:tc>
          <w:tcPr>
            <w:tcW w:w="438" w:type="pct"/>
            <w:vAlign w:val="center"/>
          </w:tcPr>
          <w:p w14:paraId="14CC8CB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color w:val="auto"/>
                <w:highlight w:val="none"/>
              </w:rPr>
              <w:t>D1、D3</w:t>
            </w:r>
          </w:p>
        </w:tc>
        <w:tc>
          <w:tcPr>
            <w:tcW w:w="790" w:type="pct"/>
            <w:vAlign w:val="center"/>
          </w:tcPr>
          <w:p w14:paraId="451A839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color w:val="auto"/>
                <w:highlight w:val="none"/>
              </w:rPr>
              <w:t>知识目标A5、能力目标B1、B3</w:t>
            </w:r>
          </w:p>
        </w:tc>
        <w:tc>
          <w:tcPr>
            <w:tcW w:w="466" w:type="pct"/>
            <w:vAlign w:val="center"/>
          </w:tcPr>
          <w:p w14:paraId="57F3E5C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color w:val="auto"/>
                <w:highlight w:val="none"/>
              </w:rPr>
              <w:t>4</w:t>
            </w:r>
          </w:p>
        </w:tc>
        <w:tc>
          <w:tcPr>
            <w:tcW w:w="926" w:type="pct"/>
            <w:vAlign w:val="center"/>
          </w:tcPr>
          <w:p w14:paraId="3DDF1BF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color w:val="auto"/>
                <w:highlight w:val="none"/>
              </w:rPr>
              <w:t>核心内容</w:t>
            </w:r>
          </w:p>
        </w:tc>
      </w:tr>
      <w:tr w14:paraId="582C0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483" w:type="pct"/>
            <w:vAlign w:val="center"/>
          </w:tcPr>
          <w:p w14:paraId="7FDCADD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color w:val="auto"/>
                <w:highlight w:val="none"/>
              </w:rPr>
              <w:t>情境七：技术标准与合规边界</w:t>
            </w:r>
          </w:p>
        </w:tc>
        <w:tc>
          <w:tcPr>
            <w:tcW w:w="552" w:type="pct"/>
            <w:vAlign w:val="center"/>
          </w:tcPr>
          <w:p w14:paraId="7FEAE3E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color w:val="auto"/>
                <w:highlight w:val="none"/>
              </w:rPr>
              <w:t>任务7：标准体系与应用辨析</w:t>
            </w:r>
          </w:p>
        </w:tc>
        <w:tc>
          <w:tcPr>
            <w:tcW w:w="494" w:type="pct"/>
            <w:vAlign w:val="center"/>
          </w:tcPr>
          <w:p w14:paraId="44F908C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color w:val="auto"/>
                <w:highlight w:val="none"/>
              </w:rPr>
              <w:t>A6</w:t>
            </w:r>
          </w:p>
        </w:tc>
        <w:tc>
          <w:tcPr>
            <w:tcW w:w="390" w:type="pct"/>
            <w:vAlign w:val="center"/>
          </w:tcPr>
          <w:p w14:paraId="23D76DE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color w:val="auto"/>
                <w:highlight w:val="none"/>
              </w:rPr>
              <w:t>B4</w:t>
            </w:r>
          </w:p>
        </w:tc>
        <w:tc>
          <w:tcPr>
            <w:tcW w:w="457" w:type="pct"/>
            <w:vAlign w:val="center"/>
          </w:tcPr>
          <w:p w14:paraId="0C65EFC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color w:val="auto"/>
                <w:highlight w:val="none"/>
              </w:rPr>
              <w:t>C5</w:t>
            </w:r>
          </w:p>
        </w:tc>
        <w:tc>
          <w:tcPr>
            <w:tcW w:w="438" w:type="pct"/>
            <w:vAlign w:val="center"/>
          </w:tcPr>
          <w:p w14:paraId="4F74308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color w:val="auto"/>
                <w:highlight w:val="none"/>
              </w:rPr>
              <w:t>D6</w:t>
            </w:r>
          </w:p>
        </w:tc>
        <w:tc>
          <w:tcPr>
            <w:tcW w:w="790" w:type="pct"/>
            <w:vAlign w:val="center"/>
          </w:tcPr>
          <w:p w14:paraId="1EAF1FB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color w:val="auto"/>
                <w:highlight w:val="none"/>
              </w:rPr>
              <w:t>知识目标A6、能力目标B4</w:t>
            </w:r>
          </w:p>
        </w:tc>
        <w:tc>
          <w:tcPr>
            <w:tcW w:w="466" w:type="pct"/>
            <w:vAlign w:val="center"/>
          </w:tcPr>
          <w:p w14:paraId="2F68B26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color w:val="auto"/>
                <w:highlight w:val="none"/>
              </w:rPr>
              <w:t>2</w:t>
            </w:r>
          </w:p>
        </w:tc>
        <w:tc>
          <w:tcPr>
            <w:tcW w:w="926" w:type="pct"/>
            <w:vAlign w:val="center"/>
          </w:tcPr>
          <w:p w14:paraId="15E44B5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color w:val="auto"/>
                <w:highlight w:val="none"/>
              </w:rPr>
              <w:t>拓展内容</w:t>
            </w:r>
          </w:p>
        </w:tc>
      </w:tr>
      <w:tr w14:paraId="202EE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1" w:hRule="atLeast"/>
        </w:trPr>
        <w:tc>
          <w:tcPr>
            <w:tcW w:w="483" w:type="pct"/>
            <w:vAlign w:val="center"/>
          </w:tcPr>
          <w:p w14:paraId="5F5BC1F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color w:val="auto"/>
                <w:highlight w:val="none"/>
              </w:rPr>
              <w:t>情境八：课程综合考核</w:t>
            </w:r>
          </w:p>
        </w:tc>
        <w:tc>
          <w:tcPr>
            <w:tcW w:w="552" w:type="pct"/>
            <w:vAlign w:val="center"/>
          </w:tcPr>
          <w:p w14:paraId="076374B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color w:val="auto"/>
                <w:highlight w:val="none"/>
              </w:rPr>
              <w:t>任务8：知识与应用能力测评</w:t>
            </w:r>
          </w:p>
        </w:tc>
        <w:tc>
          <w:tcPr>
            <w:tcW w:w="494" w:type="pct"/>
            <w:vAlign w:val="center"/>
          </w:tcPr>
          <w:p w14:paraId="7911C7C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color w:val="auto"/>
                <w:highlight w:val="none"/>
              </w:rPr>
              <w:t>A1-A6</w:t>
            </w:r>
          </w:p>
        </w:tc>
        <w:tc>
          <w:tcPr>
            <w:tcW w:w="390" w:type="pct"/>
            <w:vAlign w:val="center"/>
          </w:tcPr>
          <w:p w14:paraId="4CEE955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color w:val="auto"/>
                <w:highlight w:val="none"/>
              </w:rPr>
              <w:t>B1-B5</w:t>
            </w:r>
          </w:p>
        </w:tc>
        <w:tc>
          <w:tcPr>
            <w:tcW w:w="457" w:type="pct"/>
            <w:vAlign w:val="center"/>
          </w:tcPr>
          <w:p w14:paraId="3DBF137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color w:val="auto"/>
                <w:highlight w:val="none"/>
              </w:rPr>
              <w:t>C1-C5</w:t>
            </w:r>
          </w:p>
        </w:tc>
        <w:tc>
          <w:tcPr>
            <w:tcW w:w="438" w:type="pct"/>
            <w:vAlign w:val="center"/>
          </w:tcPr>
          <w:p w14:paraId="520E2EB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color w:val="auto"/>
                <w:highlight w:val="none"/>
              </w:rPr>
              <w:t>D1-D6</w:t>
            </w:r>
          </w:p>
        </w:tc>
        <w:tc>
          <w:tcPr>
            <w:tcW w:w="790" w:type="pct"/>
            <w:vAlign w:val="center"/>
          </w:tcPr>
          <w:p w14:paraId="7D41276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color w:val="auto"/>
                <w:highlight w:val="none"/>
              </w:rPr>
              <w:t>所有课程目标</w:t>
            </w:r>
          </w:p>
        </w:tc>
        <w:tc>
          <w:tcPr>
            <w:tcW w:w="466" w:type="pct"/>
            <w:vAlign w:val="center"/>
          </w:tcPr>
          <w:p w14:paraId="56EE89F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color w:val="auto"/>
                <w:highlight w:val="none"/>
              </w:rPr>
              <w:t>2</w:t>
            </w:r>
          </w:p>
        </w:tc>
        <w:tc>
          <w:tcPr>
            <w:tcW w:w="926" w:type="pct"/>
            <w:vAlign w:val="center"/>
          </w:tcPr>
          <w:p w14:paraId="7814592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color w:val="auto"/>
                <w:highlight w:val="none"/>
              </w:rPr>
              <w:t>考核内容</w:t>
            </w:r>
          </w:p>
        </w:tc>
      </w:tr>
    </w:tbl>
    <w:p w14:paraId="3D18B6E8">
      <w:pPr>
        <w:pStyle w:val="3"/>
        <w:bidi w:val="0"/>
        <w:rPr>
          <w:rFonts w:hint="eastAsia"/>
          <w:lang w:val="en-US" w:eastAsia="zh-CN"/>
        </w:rPr>
      </w:pPr>
      <w:r>
        <w:rPr>
          <w:rFonts w:hint="eastAsia"/>
          <w:lang w:val="en-US" w:eastAsia="zh-CN"/>
        </w:rPr>
        <w:t>六、课程考核与评价</w:t>
      </w:r>
    </w:p>
    <w:p w14:paraId="0A5713E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循“立德树人、德技并修”的核心评价导向，紧扣课程“法治理论+岗位合规”的特点，坚持“理论知识与应用能力相结合、过程性表现与终结性考核相结合、定量测评与思政素养定性评价相结合、法规记忆与实操应用相结合”的原则，全面评价学生的法规掌握程度、合规应用能力及职业法治素养，确保评价结果精准对接岗位合规要求</w:t>
      </w:r>
      <w:r>
        <w:rPr>
          <w:rFonts w:hint="eastAsia" w:asciiTheme="minorEastAsia" w:hAnsiTheme="minorEastAsia" w:cstheme="minorEastAsia"/>
          <w:color w:val="auto"/>
          <w:sz w:val="24"/>
          <w:szCs w:val="24"/>
          <w:highlight w:val="none"/>
          <w:lang w:val="en-US" w:eastAsia="zh-CN"/>
        </w:rPr>
        <w:t>。</w:t>
      </w: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6"/>
        <w:gridCol w:w="1620"/>
        <w:gridCol w:w="2280"/>
        <w:gridCol w:w="1417"/>
        <w:gridCol w:w="3827"/>
      </w:tblGrid>
      <w:tr w14:paraId="49970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80" w:type="pct"/>
            <w:gridSpan w:val="2"/>
            <w:tcBorders>
              <w:left w:val="single" w:color="auto" w:sz="4" w:space="0"/>
              <w:right w:val="single" w:color="auto" w:sz="4" w:space="0"/>
            </w:tcBorders>
            <w:vAlign w:val="center"/>
          </w:tcPr>
          <w:p w14:paraId="354B3DCD">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评价项目</w:t>
            </w:r>
          </w:p>
        </w:tc>
        <w:tc>
          <w:tcPr>
            <w:tcW w:w="1157" w:type="pct"/>
            <w:tcBorders>
              <w:left w:val="single" w:color="auto" w:sz="4" w:space="0"/>
              <w:right w:val="single" w:color="auto" w:sz="4" w:space="0"/>
            </w:tcBorders>
            <w:vAlign w:val="center"/>
          </w:tcPr>
          <w:p w14:paraId="0EC4DAB2">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评价方式</w:t>
            </w:r>
          </w:p>
        </w:tc>
        <w:tc>
          <w:tcPr>
            <w:tcW w:w="719" w:type="pct"/>
            <w:tcBorders>
              <w:left w:val="single" w:color="auto" w:sz="4" w:space="0"/>
              <w:right w:val="single" w:color="auto" w:sz="4" w:space="0"/>
            </w:tcBorders>
            <w:vAlign w:val="center"/>
          </w:tcPr>
          <w:p w14:paraId="5192D86E">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分值比例</w:t>
            </w:r>
          </w:p>
        </w:tc>
        <w:tc>
          <w:tcPr>
            <w:tcW w:w="1942" w:type="pct"/>
            <w:tcBorders>
              <w:left w:val="single" w:color="auto" w:sz="4" w:space="0"/>
              <w:right w:val="single" w:color="auto" w:sz="4" w:space="0"/>
            </w:tcBorders>
            <w:vAlign w:val="center"/>
          </w:tcPr>
          <w:p w14:paraId="4980F244">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评价标准</w:t>
            </w:r>
          </w:p>
        </w:tc>
      </w:tr>
      <w:tr w14:paraId="23323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8" w:type="pct"/>
            <w:vMerge w:val="restart"/>
            <w:tcBorders>
              <w:left w:val="single" w:color="auto" w:sz="4" w:space="0"/>
              <w:right w:val="single" w:color="auto" w:sz="4" w:space="0"/>
            </w:tcBorders>
            <w:vAlign w:val="center"/>
          </w:tcPr>
          <w:p w14:paraId="6DB170B8">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过程性评价</w:t>
            </w:r>
          </w:p>
        </w:tc>
        <w:tc>
          <w:tcPr>
            <w:tcW w:w="822" w:type="pct"/>
            <w:tcBorders>
              <w:left w:val="single" w:color="auto" w:sz="4" w:space="0"/>
              <w:right w:val="single" w:color="auto" w:sz="4" w:space="0"/>
            </w:tcBorders>
            <w:vAlign w:val="center"/>
          </w:tcPr>
          <w:p w14:paraId="1D68E211">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平时评价</w:t>
            </w:r>
          </w:p>
        </w:tc>
        <w:tc>
          <w:tcPr>
            <w:tcW w:w="1157" w:type="pct"/>
            <w:tcBorders>
              <w:left w:val="single" w:color="auto" w:sz="4" w:space="0"/>
              <w:right w:val="single" w:color="auto" w:sz="4" w:space="0"/>
            </w:tcBorders>
            <w:shd w:val="clear" w:color="auto" w:fill="auto"/>
            <w:vAlign w:val="center"/>
          </w:tcPr>
          <w:p w14:paraId="42CE372A">
            <w:pPr>
              <w:jc w:val="center"/>
              <w:rPr>
                <w:rFonts w:hint="eastAsia" w:ascii="Arial" w:hAnsi="Arial" w:eastAsia="宋体" w:cs="Arial"/>
                <w:color w:val="auto"/>
                <w:kern w:val="2"/>
                <w:sz w:val="21"/>
                <w:szCs w:val="24"/>
                <w:highlight w:val="none"/>
                <w:lang w:val="en-US" w:eastAsia="zh-CN" w:bidi="ar-SA"/>
              </w:rPr>
            </w:pPr>
            <w:r>
              <w:rPr>
                <w:rFonts w:hint="eastAsia" w:ascii="Arial" w:hAnsi="Arial" w:eastAsia="宋体" w:cs="Arial"/>
                <w:color w:val="auto"/>
                <w:highlight w:val="none"/>
                <w:lang w:val="en-US" w:eastAsia="zh-CN"/>
              </w:rPr>
              <w:t>出勤、课堂互动、作业完成情况</w:t>
            </w:r>
          </w:p>
        </w:tc>
        <w:tc>
          <w:tcPr>
            <w:tcW w:w="719" w:type="pct"/>
            <w:tcBorders>
              <w:left w:val="single" w:color="auto" w:sz="4" w:space="0"/>
              <w:right w:val="single" w:color="auto" w:sz="4" w:space="0"/>
            </w:tcBorders>
            <w:shd w:val="clear" w:color="auto" w:fill="auto"/>
            <w:vAlign w:val="center"/>
          </w:tcPr>
          <w:p w14:paraId="750AE7C1">
            <w:pPr>
              <w:jc w:val="center"/>
              <w:rPr>
                <w:rFonts w:hint="default" w:ascii="Arial" w:hAnsi="Arial" w:eastAsia="宋体" w:cs="Arial"/>
                <w:color w:val="auto"/>
                <w:kern w:val="2"/>
                <w:sz w:val="21"/>
                <w:szCs w:val="24"/>
                <w:highlight w:val="none"/>
                <w:lang w:val="en-US" w:eastAsia="zh-CN" w:bidi="ar-SA"/>
              </w:rPr>
            </w:pPr>
            <w:r>
              <w:rPr>
                <w:rFonts w:hint="eastAsia" w:ascii="Arial" w:hAnsi="Arial" w:eastAsia="宋体" w:cs="Arial"/>
                <w:color w:val="auto"/>
                <w:highlight w:val="none"/>
                <w:lang w:val="en-US" w:eastAsia="zh-CN"/>
              </w:rPr>
              <w:t>20%</w:t>
            </w:r>
          </w:p>
        </w:tc>
        <w:tc>
          <w:tcPr>
            <w:tcW w:w="1942" w:type="pct"/>
            <w:tcBorders>
              <w:left w:val="single" w:color="auto" w:sz="4" w:space="0"/>
              <w:right w:val="single" w:color="auto" w:sz="4" w:space="0"/>
            </w:tcBorders>
            <w:vAlign w:val="center"/>
          </w:tcPr>
          <w:p w14:paraId="690E8E0C">
            <w:pPr>
              <w:jc w:val="center"/>
              <w:rPr>
                <w:rFonts w:hint="eastAsia" w:ascii="宋体" w:hAnsi="宋体" w:eastAsia="宋体" w:cs="宋体"/>
                <w:color w:val="auto"/>
                <w:sz w:val="21"/>
                <w:szCs w:val="21"/>
                <w:highlight w:val="none"/>
                <w:lang w:val="en-US" w:eastAsia="zh-CN"/>
              </w:rPr>
            </w:pPr>
            <w:r>
              <w:rPr>
                <w:rFonts w:hint="eastAsia" w:ascii="Arial" w:hAnsi="Arial" w:eastAsia="宋体" w:cs="Arial"/>
                <w:color w:val="auto"/>
                <w:highlight w:val="none"/>
                <w:lang w:eastAsia="zh-CN"/>
              </w:rPr>
              <w:t>出勤率满勤（5）、积极参与度高（10）、报告作业完成度与准确度高（5）</w:t>
            </w:r>
          </w:p>
        </w:tc>
      </w:tr>
      <w:tr w14:paraId="76389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8" w:type="pct"/>
            <w:vMerge w:val="continue"/>
            <w:tcBorders>
              <w:left w:val="single" w:color="auto" w:sz="4" w:space="0"/>
              <w:right w:val="single" w:color="auto" w:sz="4" w:space="0"/>
            </w:tcBorders>
            <w:vAlign w:val="center"/>
          </w:tcPr>
          <w:p w14:paraId="5DEE70A6">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color w:val="auto"/>
                <w:sz w:val="21"/>
                <w:szCs w:val="21"/>
                <w:highlight w:val="none"/>
                <w:lang w:val="en-US" w:eastAsia="zh-CN"/>
              </w:rPr>
            </w:pPr>
          </w:p>
        </w:tc>
        <w:tc>
          <w:tcPr>
            <w:tcW w:w="822" w:type="pct"/>
            <w:tcBorders>
              <w:left w:val="single" w:color="auto" w:sz="4" w:space="0"/>
              <w:right w:val="single" w:color="auto" w:sz="4" w:space="0"/>
            </w:tcBorders>
            <w:vAlign w:val="center"/>
          </w:tcPr>
          <w:p w14:paraId="61857EE0">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单元评价</w:t>
            </w:r>
          </w:p>
        </w:tc>
        <w:tc>
          <w:tcPr>
            <w:tcW w:w="1157" w:type="pct"/>
            <w:tcBorders>
              <w:left w:val="single" w:color="auto" w:sz="4" w:space="0"/>
              <w:right w:val="single" w:color="auto" w:sz="4" w:space="0"/>
            </w:tcBorders>
            <w:vAlign w:val="center"/>
          </w:tcPr>
          <w:p w14:paraId="0C929DBA">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笔试或口试</w:t>
            </w:r>
          </w:p>
        </w:tc>
        <w:tc>
          <w:tcPr>
            <w:tcW w:w="719" w:type="pct"/>
            <w:tcBorders>
              <w:left w:val="single" w:color="auto" w:sz="4" w:space="0"/>
              <w:right w:val="single" w:color="auto" w:sz="4" w:space="0"/>
            </w:tcBorders>
            <w:vAlign w:val="center"/>
          </w:tcPr>
          <w:p w14:paraId="3688E65A">
            <w:pPr>
              <w:jc w:val="center"/>
              <w:rPr>
                <w:rFonts w:hint="eastAsia" w:ascii="宋体" w:hAnsi="宋体" w:eastAsia="宋体" w:cs="宋体"/>
                <w:color w:val="auto"/>
                <w:sz w:val="21"/>
                <w:szCs w:val="21"/>
                <w:highlight w:val="none"/>
                <w:lang w:val="en-US" w:eastAsia="zh-CN"/>
              </w:rPr>
            </w:pPr>
            <w:r>
              <w:rPr>
                <w:rFonts w:hint="eastAsia" w:ascii="Arial" w:hAnsi="Arial" w:eastAsia="宋体" w:cs="Arial"/>
                <w:color w:val="auto"/>
                <w:highlight w:val="none"/>
                <w:lang w:val="en-US" w:eastAsia="zh-CN"/>
              </w:rPr>
              <w:t>5%</w:t>
            </w:r>
          </w:p>
        </w:tc>
        <w:tc>
          <w:tcPr>
            <w:tcW w:w="1942" w:type="pct"/>
            <w:tcBorders>
              <w:left w:val="single" w:color="auto" w:sz="4" w:space="0"/>
              <w:right w:val="single" w:color="auto" w:sz="4" w:space="0"/>
            </w:tcBorders>
            <w:vAlign w:val="center"/>
          </w:tcPr>
          <w:p w14:paraId="6C01D8E4">
            <w:pPr>
              <w:jc w:val="center"/>
              <w:rPr>
                <w:rFonts w:hint="eastAsia" w:ascii="Arial" w:hAnsi="Arial" w:eastAsia="宋体" w:cs="Arial"/>
                <w:color w:val="auto"/>
                <w:highlight w:val="none"/>
                <w:lang w:val="en-US" w:eastAsia="zh-CN"/>
              </w:rPr>
            </w:pPr>
            <w:r>
              <w:rPr>
                <w:rFonts w:hint="eastAsia" w:ascii="Arial" w:hAnsi="Arial" w:eastAsia="宋体" w:cs="Arial"/>
                <w:color w:val="auto"/>
                <w:highlight w:val="none"/>
                <w:lang w:eastAsia="zh-CN"/>
              </w:rPr>
              <w:t>卷面或口试</w:t>
            </w:r>
            <w:r>
              <w:rPr>
                <w:rFonts w:hint="eastAsia" w:ascii="Arial" w:hAnsi="Arial" w:eastAsia="宋体" w:cs="Arial"/>
                <w:color w:val="auto"/>
                <w:highlight w:val="none"/>
                <w:lang w:val="en-US" w:eastAsia="zh-CN"/>
              </w:rPr>
              <w:t>90—100分（5）、80—89分（4）、70—79（3）、60—69（2）、</w:t>
            </w:r>
          </w:p>
          <w:p w14:paraId="5C78F4A5">
            <w:pPr>
              <w:jc w:val="center"/>
              <w:rPr>
                <w:rFonts w:hint="eastAsia" w:ascii="宋体" w:hAnsi="宋体" w:eastAsia="宋体" w:cs="宋体"/>
                <w:color w:val="auto"/>
                <w:sz w:val="21"/>
                <w:szCs w:val="21"/>
                <w:highlight w:val="none"/>
                <w:lang w:val="en-US" w:eastAsia="zh-CN"/>
              </w:rPr>
            </w:pPr>
            <w:r>
              <w:rPr>
                <w:rFonts w:hint="eastAsia" w:ascii="Arial" w:hAnsi="Arial" w:eastAsia="宋体" w:cs="Arial"/>
                <w:color w:val="auto"/>
                <w:highlight w:val="none"/>
                <w:lang w:val="en-US" w:eastAsia="zh-CN"/>
              </w:rPr>
              <w:t>少于60分，不合格，重考，最高（2）</w:t>
            </w:r>
          </w:p>
        </w:tc>
      </w:tr>
      <w:tr w14:paraId="16318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8" w:type="pct"/>
            <w:vMerge w:val="continue"/>
            <w:tcBorders>
              <w:left w:val="single" w:color="auto" w:sz="4" w:space="0"/>
              <w:right w:val="single" w:color="auto" w:sz="4" w:space="0"/>
            </w:tcBorders>
            <w:vAlign w:val="center"/>
          </w:tcPr>
          <w:p w14:paraId="731CC164">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color w:val="auto"/>
                <w:sz w:val="21"/>
                <w:szCs w:val="21"/>
                <w:highlight w:val="none"/>
                <w:lang w:val="en-US" w:eastAsia="zh-CN"/>
              </w:rPr>
            </w:pPr>
          </w:p>
        </w:tc>
        <w:tc>
          <w:tcPr>
            <w:tcW w:w="822" w:type="pct"/>
            <w:tcBorders>
              <w:left w:val="single" w:color="auto" w:sz="4" w:space="0"/>
              <w:right w:val="single" w:color="auto" w:sz="4" w:space="0"/>
            </w:tcBorders>
            <w:vAlign w:val="center"/>
          </w:tcPr>
          <w:p w14:paraId="7728E002">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期中评价</w:t>
            </w:r>
          </w:p>
        </w:tc>
        <w:tc>
          <w:tcPr>
            <w:tcW w:w="1157" w:type="pct"/>
            <w:tcBorders>
              <w:left w:val="single" w:color="auto" w:sz="4" w:space="0"/>
              <w:right w:val="single" w:color="auto" w:sz="4" w:space="0"/>
            </w:tcBorders>
            <w:vAlign w:val="center"/>
          </w:tcPr>
          <w:p w14:paraId="681C0A62">
            <w:pPr>
              <w:jc w:val="center"/>
              <w:rPr>
                <w:rFonts w:hint="eastAsia" w:ascii="宋体" w:hAnsi="宋体" w:eastAsia="宋体" w:cs="宋体"/>
                <w:color w:val="auto"/>
                <w:sz w:val="21"/>
                <w:szCs w:val="21"/>
                <w:highlight w:val="none"/>
                <w:lang w:val="en-US" w:eastAsia="zh-CN"/>
              </w:rPr>
            </w:pPr>
            <w:r>
              <w:rPr>
                <w:rFonts w:hint="eastAsia" w:ascii="Arial" w:hAnsi="Arial" w:eastAsia="宋体" w:cs="Arial"/>
                <w:color w:val="auto"/>
                <w:highlight w:val="none"/>
                <w:lang w:val="en-US" w:eastAsia="zh-CN"/>
              </w:rPr>
              <w:t>阶段性知识与技能综合考核</w:t>
            </w:r>
          </w:p>
        </w:tc>
        <w:tc>
          <w:tcPr>
            <w:tcW w:w="719" w:type="pct"/>
            <w:tcBorders>
              <w:left w:val="single" w:color="auto" w:sz="4" w:space="0"/>
              <w:right w:val="single" w:color="auto" w:sz="4" w:space="0"/>
            </w:tcBorders>
            <w:vAlign w:val="center"/>
          </w:tcPr>
          <w:p w14:paraId="04A647EE">
            <w:pPr>
              <w:jc w:val="center"/>
              <w:rPr>
                <w:rFonts w:hint="eastAsia" w:ascii="宋体" w:hAnsi="宋体" w:eastAsia="宋体" w:cs="宋体"/>
                <w:color w:val="auto"/>
                <w:sz w:val="21"/>
                <w:szCs w:val="21"/>
                <w:highlight w:val="none"/>
                <w:lang w:val="en-US" w:eastAsia="zh-CN"/>
              </w:rPr>
            </w:pPr>
            <w:r>
              <w:rPr>
                <w:rFonts w:hint="eastAsia" w:ascii="Arial" w:hAnsi="Arial" w:eastAsia="宋体" w:cs="Arial"/>
                <w:color w:val="auto"/>
                <w:highlight w:val="none"/>
                <w:lang w:val="en-US" w:eastAsia="zh-CN"/>
              </w:rPr>
              <w:t>5%</w:t>
            </w:r>
          </w:p>
        </w:tc>
        <w:tc>
          <w:tcPr>
            <w:tcW w:w="1942" w:type="pct"/>
            <w:tcBorders>
              <w:left w:val="single" w:color="auto" w:sz="4" w:space="0"/>
              <w:right w:val="single" w:color="auto" w:sz="4" w:space="0"/>
            </w:tcBorders>
            <w:vAlign w:val="center"/>
          </w:tcPr>
          <w:p w14:paraId="63B9C940">
            <w:pPr>
              <w:jc w:val="center"/>
              <w:rPr>
                <w:rFonts w:hint="eastAsia" w:ascii="Arial" w:hAnsi="Arial" w:eastAsia="宋体" w:cs="Arial"/>
                <w:color w:val="auto"/>
                <w:highlight w:val="none"/>
                <w:lang w:val="en-US" w:eastAsia="zh-CN"/>
              </w:rPr>
            </w:pPr>
            <w:r>
              <w:rPr>
                <w:rFonts w:hint="eastAsia" w:ascii="Arial" w:hAnsi="Arial" w:eastAsia="宋体" w:cs="Arial"/>
                <w:color w:val="auto"/>
                <w:highlight w:val="none"/>
                <w:lang w:eastAsia="zh-CN"/>
              </w:rPr>
              <w:t>笔试得分</w:t>
            </w:r>
            <w:r>
              <w:rPr>
                <w:rFonts w:hint="eastAsia" w:ascii="Arial" w:hAnsi="Arial" w:eastAsia="宋体" w:cs="Arial"/>
                <w:color w:val="auto"/>
                <w:highlight w:val="none"/>
                <w:lang w:val="en-US" w:eastAsia="zh-CN"/>
              </w:rPr>
              <w:t>90—100分（5）、80—89分（4）、70—79（3）、60—69（2）、</w:t>
            </w:r>
          </w:p>
          <w:p w14:paraId="3D523165">
            <w:pPr>
              <w:jc w:val="center"/>
              <w:rPr>
                <w:rFonts w:hint="eastAsia" w:ascii="宋体" w:hAnsi="宋体" w:eastAsia="宋体" w:cs="宋体"/>
                <w:color w:val="auto"/>
                <w:sz w:val="21"/>
                <w:szCs w:val="21"/>
                <w:highlight w:val="none"/>
                <w:lang w:val="en-US" w:eastAsia="zh-CN"/>
              </w:rPr>
            </w:pPr>
            <w:r>
              <w:rPr>
                <w:rFonts w:hint="eastAsia" w:ascii="Arial" w:hAnsi="Arial" w:eastAsia="宋体" w:cs="Arial"/>
                <w:color w:val="auto"/>
                <w:highlight w:val="none"/>
                <w:lang w:val="en-US" w:eastAsia="zh-CN"/>
              </w:rPr>
              <w:t>少于60分，不合格，重考，最高（2）</w:t>
            </w:r>
          </w:p>
        </w:tc>
      </w:tr>
      <w:tr w14:paraId="214C7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8" w:type="pct"/>
            <w:vMerge w:val="continue"/>
            <w:tcBorders>
              <w:left w:val="single" w:color="auto" w:sz="4" w:space="0"/>
              <w:right w:val="single" w:color="auto" w:sz="4" w:space="0"/>
            </w:tcBorders>
            <w:vAlign w:val="center"/>
          </w:tcPr>
          <w:p w14:paraId="16853D45">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color w:val="auto"/>
                <w:sz w:val="21"/>
                <w:szCs w:val="21"/>
                <w:highlight w:val="none"/>
                <w:lang w:val="en-US" w:eastAsia="zh-CN"/>
              </w:rPr>
            </w:pPr>
          </w:p>
        </w:tc>
        <w:tc>
          <w:tcPr>
            <w:tcW w:w="822" w:type="pct"/>
            <w:tcBorders>
              <w:left w:val="single" w:color="auto" w:sz="4" w:space="0"/>
              <w:right w:val="single" w:color="auto" w:sz="4" w:space="0"/>
            </w:tcBorders>
            <w:vAlign w:val="center"/>
          </w:tcPr>
          <w:p w14:paraId="4CADEB1A">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实践评价</w:t>
            </w:r>
          </w:p>
        </w:tc>
        <w:tc>
          <w:tcPr>
            <w:tcW w:w="1157" w:type="pct"/>
            <w:tcBorders>
              <w:left w:val="single" w:color="auto" w:sz="4" w:space="0"/>
              <w:right w:val="single" w:color="auto" w:sz="4" w:space="0"/>
            </w:tcBorders>
            <w:vAlign w:val="center"/>
          </w:tcPr>
          <w:p w14:paraId="489CA0BB">
            <w:pPr>
              <w:jc w:val="center"/>
              <w:rPr>
                <w:rFonts w:hint="eastAsia" w:ascii="宋体" w:hAnsi="宋体" w:eastAsia="宋体" w:cs="宋体"/>
                <w:color w:val="auto"/>
                <w:sz w:val="21"/>
                <w:szCs w:val="21"/>
                <w:highlight w:val="none"/>
                <w:lang w:val="en-US" w:eastAsia="zh-CN"/>
              </w:rPr>
            </w:pPr>
            <w:r>
              <w:rPr>
                <w:rFonts w:hint="eastAsia" w:ascii="Arial" w:hAnsi="Arial" w:eastAsia="宋体" w:cs="Arial"/>
                <w:color w:val="auto"/>
                <w:highlight w:val="none"/>
                <w:lang w:val="en-US" w:eastAsia="zh-CN"/>
              </w:rPr>
              <w:t>设备操作、案例分析</w:t>
            </w:r>
          </w:p>
        </w:tc>
        <w:tc>
          <w:tcPr>
            <w:tcW w:w="719" w:type="pct"/>
            <w:tcBorders>
              <w:left w:val="single" w:color="auto" w:sz="4" w:space="0"/>
              <w:right w:val="single" w:color="auto" w:sz="4" w:space="0"/>
            </w:tcBorders>
            <w:vAlign w:val="center"/>
          </w:tcPr>
          <w:p w14:paraId="2E9BA6DE">
            <w:pPr>
              <w:jc w:val="center"/>
              <w:rPr>
                <w:rFonts w:hint="eastAsia" w:ascii="宋体" w:hAnsi="宋体" w:eastAsia="宋体" w:cs="宋体"/>
                <w:color w:val="auto"/>
                <w:sz w:val="21"/>
                <w:szCs w:val="21"/>
                <w:highlight w:val="none"/>
                <w:lang w:val="en-US" w:eastAsia="zh-CN"/>
              </w:rPr>
            </w:pPr>
            <w:r>
              <w:rPr>
                <w:rFonts w:hint="eastAsia" w:ascii="Arial" w:hAnsi="Arial" w:eastAsia="宋体" w:cs="Arial"/>
                <w:color w:val="auto"/>
                <w:highlight w:val="none"/>
                <w:lang w:val="en-US" w:eastAsia="zh-CN"/>
              </w:rPr>
              <w:t>20%</w:t>
            </w:r>
          </w:p>
        </w:tc>
        <w:tc>
          <w:tcPr>
            <w:tcW w:w="1942" w:type="pct"/>
            <w:tcBorders>
              <w:left w:val="single" w:color="auto" w:sz="4" w:space="0"/>
              <w:right w:val="single" w:color="auto" w:sz="4" w:space="0"/>
            </w:tcBorders>
            <w:vAlign w:val="center"/>
          </w:tcPr>
          <w:p w14:paraId="68F90A46">
            <w:pPr>
              <w:jc w:val="center"/>
              <w:rPr>
                <w:rFonts w:hint="eastAsia" w:ascii="宋体" w:hAnsi="宋体" w:eastAsia="宋体" w:cs="宋体"/>
                <w:color w:val="auto"/>
                <w:sz w:val="21"/>
                <w:szCs w:val="21"/>
                <w:highlight w:val="none"/>
                <w:lang w:val="en-US" w:eastAsia="zh-CN"/>
              </w:rPr>
            </w:pPr>
            <w:r>
              <w:rPr>
                <w:rFonts w:hint="eastAsia" w:ascii="Arial" w:hAnsi="Arial" w:eastAsia="宋体" w:cs="Arial"/>
                <w:color w:val="auto"/>
                <w:highlight w:val="none"/>
                <w:lang w:val="en-US" w:eastAsia="zh-CN"/>
              </w:rPr>
              <w:t>独立完成操作任务（10）、案例分析准确（10）</w:t>
            </w:r>
          </w:p>
        </w:tc>
      </w:tr>
      <w:tr w14:paraId="4A94F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180" w:type="pct"/>
            <w:gridSpan w:val="2"/>
            <w:tcBorders>
              <w:left w:val="single" w:color="auto" w:sz="4" w:space="0"/>
              <w:right w:val="single" w:color="auto" w:sz="4" w:space="0"/>
            </w:tcBorders>
            <w:vAlign w:val="center"/>
          </w:tcPr>
          <w:p w14:paraId="02FC4391">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color w:val="auto"/>
                <w:sz w:val="21"/>
                <w:szCs w:val="21"/>
                <w:highlight w:val="none"/>
                <w:lang w:val="en-US"/>
              </w:rPr>
            </w:pPr>
            <w:r>
              <w:rPr>
                <w:rFonts w:hint="eastAsia" w:ascii="宋体" w:hAnsi="宋体" w:eastAsia="宋体" w:cs="宋体"/>
                <w:b/>
                <w:bCs/>
                <w:color w:val="auto"/>
                <w:sz w:val="21"/>
                <w:szCs w:val="21"/>
                <w:highlight w:val="none"/>
                <w:lang w:val="en-US" w:eastAsia="zh-CN"/>
              </w:rPr>
              <w:t>终结性评价（期末）</w:t>
            </w:r>
          </w:p>
        </w:tc>
        <w:tc>
          <w:tcPr>
            <w:tcW w:w="1157" w:type="pct"/>
            <w:tcBorders>
              <w:left w:val="single" w:color="auto" w:sz="4" w:space="0"/>
              <w:right w:val="single" w:color="auto" w:sz="4" w:space="0"/>
            </w:tcBorders>
            <w:vAlign w:val="center"/>
          </w:tcPr>
          <w:p w14:paraId="1D73FCDA">
            <w:pPr>
              <w:jc w:val="center"/>
              <w:rPr>
                <w:rFonts w:hint="eastAsia" w:ascii="宋体" w:hAnsi="宋体" w:eastAsia="宋体" w:cs="宋体"/>
                <w:color w:val="auto"/>
                <w:sz w:val="21"/>
                <w:szCs w:val="21"/>
                <w:highlight w:val="none"/>
                <w:lang w:val="en-US" w:eastAsia="zh-CN"/>
              </w:rPr>
            </w:pPr>
            <w:r>
              <w:rPr>
                <w:rFonts w:hint="eastAsia" w:ascii="Arial" w:hAnsi="Arial" w:eastAsia="宋体" w:cs="Arial"/>
                <w:color w:val="auto"/>
                <w:highlight w:val="none"/>
                <w:lang w:val="en-US" w:eastAsia="zh-CN"/>
              </w:rPr>
              <w:t>开卷期末考试</w:t>
            </w:r>
          </w:p>
        </w:tc>
        <w:tc>
          <w:tcPr>
            <w:tcW w:w="719" w:type="pct"/>
            <w:tcBorders>
              <w:left w:val="single" w:color="auto" w:sz="4" w:space="0"/>
              <w:right w:val="single" w:color="auto" w:sz="4" w:space="0"/>
            </w:tcBorders>
            <w:vAlign w:val="center"/>
          </w:tcPr>
          <w:p w14:paraId="24C2A00D">
            <w:pPr>
              <w:jc w:val="center"/>
              <w:rPr>
                <w:rFonts w:hint="eastAsia" w:ascii="宋体" w:hAnsi="宋体" w:eastAsia="宋体" w:cs="宋体"/>
                <w:color w:val="auto"/>
                <w:sz w:val="21"/>
                <w:szCs w:val="21"/>
                <w:highlight w:val="none"/>
                <w:lang w:val="en-US" w:eastAsia="zh-CN"/>
              </w:rPr>
            </w:pPr>
            <w:r>
              <w:rPr>
                <w:rFonts w:hint="eastAsia" w:ascii="Arial" w:hAnsi="Arial" w:eastAsia="宋体" w:cs="Arial"/>
                <w:color w:val="auto"/>
                <w:highlight w:val="none"/>
                <w:lang w:val="en-US" w:eastAsia="zh-CN"/>
              </w:rPr>
              <w:t>50%</w:t>
            </w:r>
          </w:p>
        </w:tc>
        <w:tc>
          <w:tcPr>
            <w:tcW w:w="1942" w:type="pct"/>
            <w:tcBorders>
              <w:left w:val="single" w:color="auto" w:sz="4" w:space="0"/>
              <w:right w:val="single" w:color="auto" w:sz="4" w:space="0"/>
            </w:tcBorders>
            <w:vAlign w:val="center"/>
          </w:tcPr>
          <w:p w14:paraId="31825C29">
            <w:pPr>
              <w:jc w:val="center"/>
              <w:rPr>
                <w:rFonts w:hint="eastAsia" w:ascii="宋体" w:hAnsi="宋体" w:eastAsia="宋体" w:cs="宋体"/>
                <w:color w:val="auto"/>
                <w:sz w:val="21"/>
                <w:szCs w:val="21"/>
                <w:highlight w:val="none"/>
                <w:lang w:val="en-US" w:eastAsia="zh-CN"/>
              </w:rPr>
            </w:pPr>
            <w:r>
              <w:rPr>
                <w:rFonts w:hint="eastAsia" w:ascii="Arial" w:hAnsi="Arial" w:eastAsia="宋体" w:cs="Arial"/>
                <w:color w:val="auto"/>
                <w:highlight w:val="none"/>
                <w:lang w:eastAsia="zh-CN"/>
              </w:rPr>
              <w:t>笔试总分≥60分，其中法规条款应用准确率≥60%，案例分析逻辑清晰、责任认定准确</w:t>
            </w:r>
          </w:p>
        </w:tc>
      </w:tr>
    </w:tbl>
    <w:p w14:paraId="729F54A0">
      <w:pPr>
        <w:pStyle w:val="3"/>
        <w:bidi w:val="0"/>
        <w:rPr>
          <w:rFonts w:hint="eastAsia"/>
          <w:lang w:val="en-US" w:eastAsia="zh-CN"/>
        </w:rPr>
      </w:pPr>
      <w:r>
        <w:rPr>
          <w:rFonts w:hint="eastAsia"/>
          <w:lang w:val="en-US" w:eastAsia="zh-CN"/>
        </w:rPr>
        <w:t>七、课程实施与保障</w:t>
      </w:r>
    </w:p>
    <w:p w14:paraId="011D8C61">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(一)教学策略</w:t>
      </w:r>
    </w:p>
    <w:p w14:paraId="70A3644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课程采用线上线下混合式教学模式，综合运用案例教学法、情景辨析法、专题研讨法。线上依托智慧职教、学习通平台，推送法规原文、事故案例视频、在线题库等资源，支持课前预习与课后复习；线下通过“法规讲授+案例复盘+小组辩论”，开展“违法案例找错”“合规方案设计”等互动活动，强化法规与岗位的衔接。邀请企业安全管理人员或法务人员开展专题讲座，分享行业合规实操经验。</w:t>
      </w:r>
    </w:p>
    <w:p w14:paraId="066AA5CE">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(二)课程思政融入</w:t>
      </w:r>
    </w:p>
    <w:p w14:paraId="0C008E3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构建“法治意识-责任担当-职业道德”的课程思政价值链：一是通过天津港爆炸、响水化工园区事故等违法案例复盘，剖析违规操作的法律后果与生命代价，强化“依法合规是安全底线”的认知；二是在法规解读中融入“企业主体责任”“从业人员个人责任”，培养“我的岗位我负责”的担当精神；三是结合行业法治建设成果，讲解法规对化工行业安全发展的保障作用，激发产业报国的使命感；四是通过“合规vs违规”情景辩论，培育敬畏法律、恪守规则的职业素养。</w:t>
      </w:r>
    </w:p>
    <w:p w14:paraId="6159A444">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rPr>
        <w:t>教学基本条件</w:t>
      </w:r>
    </w:p>
    <w:p w14:paraId="0100790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1.教学团队基本要求</w:t>
      </w:r>
    </w:p>
    <w:p w14:paraId="057F171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专职教师3人左右，其中“双师型”教师占比不低于60%，具备化工安全相关专业硕士及以上学历和3年以上教学经验；企业兼职教师1-2人，具备中级及以上职称、5年以上化工企业防火防爆实操经验，能够指导实训教学与技能考核。团队职称、年龄结构合理，定期参与行业法规培训，紧跟法规更新动态。</w:t>
      </w:r>
    </w:p>
    <w:p w14:paraId="58B9AF4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2.教学硬件环境基本要求</w:t>
      </w:r>
    </w:p>
    <w:p w14:paraId="7D74497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多媒体专业教室：配备投影仪、互动白板、网络环境，支持案例视频播放与线上资源调用；</w:t>
      </w:r>
    </w:p>
    <w:p w14:paraId="0995D3B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案例研讨室：配备分组讨论桌、展示设备，满足情景辩论、案例分析等互动教学需求。</w:t>
      </w:r>
    </w:p>
    <w:p w14:paraId="4D639F2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3.教学资源基本要求</w:t>
      </w:r>
    </w:p>
    <w:p w14:paraId="1745CE8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（1）基本教学资源：</w:t>
      </w:r>
    </w:p>
    <w:p w14:paraId="0253C4B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核心教材及法规汇编：《安全生产法规实务》及《安全生产法》《危险化学品安全管理条例》等原文汇编；</w:t>
      </w:r>
    </w:p>
    <w:p w14:paraId="5F58C8F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案例库：化工行业典型安全违法案例集（含判决书、事故调查报告）；</w:t>
      </w:r>
    </w:p>
    <w:p w14:paraId="0C0E42B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教学课件：融入案例、思政元素的专题课件与法规解读讲义。</w:t>
      </w:r>
    </w:p>
    <w:p w14:paraId="3AB03C79">
      <w:pPr>
        <w:keepNext w:val="0"/>
        <w:keepLines w:val="0"/>
        <w:pageBreakBefore w:val="0"/>
        <w:widowControl w:val="0"/>
        <w:numPr>
          <w:ilvl w:val="0"/>
          <w:numId w:val="7"/>
        </w:numPr>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数字教学资源：</w:t>
      </w:r>
    </w:p>
    <w:p w14:paraId="0AD127DC">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在线课程平台：智慧职教课程、学习通线上资源包（微课、法规解读视频）；</w:t>
      </w:r>
    </w:p>
    <w:p w14:paraId="33C811A5">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数字题库：含法规记忆、案例分析、合规判断的在线测试题库；</w:t>
      </w:r>
    </w:p>
    <w:p w14:paraId="56C0DD80">
      <w:pPr>
        <w:keepNext w:val="0"/>
        <w:keepLines w:val="0"/>
        <w:pageBreakBefore w:val="0"/>
        <w:widowControl w:val="0"/>
        <w:kinsoku/>
        <w:wordWrap/>
        <w:overflowPunct/>
        <w:topLinePunct w:val="0"/>
        <w:autoSpaceDE/>
        <w:autoSpaceDN/>
        <w:bidi w:val="0"/>
        <w:spacing w:line="440" w:lineRule="atLeas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视频资源：事故案例纪录片、行业合规培训讲座、执法现场视频等。</w:t>
      </w:r>
    </w:p>
    <w:p w14:paraId="0BBCBFBC">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br w:type="page"/>
      </w:r>
    </w:p>
    <w:p w14:paraId="20FC23C3">
      <w:pPr>
        <w:pStyle w:val="2"/>
        <w:bidi w:val="0"/>
        <w:rPr>
          <w:rFonts w:hint="eastAsia"/>
          <w:lang w:val="en-US" w:eastAsia="zh-CN"/>
        </w:rPr>
      </w:pPr>
      <w:bookmarkStart w:id="90" w:name="_Toc5310"/>
      <w:bookmarkStart w:id="91" w:name="_Toc3183"/>
      <w:r>
        <w:rPr>
          <w:rFonts w:hint="eastAsia"/>
          <w:lang w:val="en-US" w:eastAsia="zh-CN"/>
        </w:rPr>
        <w:t>《化验室组织与管理》课程标准</w:t>
      </w:r>
      <w:bookmarkEnd w:id="90"/>
      <w:bookmarkEnd w:id="91"/>
    </w:p>
    <w:p w14:paraId="41B2DDC7">
      <w:pPr>
        <w:pStyle w:val="3"/>
        <w:bidi w:val="0"/>
        <w:rPr>
          <w:rFonts w:hint="eastAsia"/>
        </w:rPr>
      </w:pPr>
      <w:r>
        <w:rPr>
          <w:rFonts w:hint="eastAsia"/>
        </w:rPr>
        <w:t>一、课程基本信息</w:t>
      </w: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4"/>
        <w:gridCol w:w="1578"/>
        <w:gridCol w:w="1724"/>
        <w:gridCol w:w="991"/>
        <w:gridCol w:w="1052"/>
        <w:gridCol w:w="3301"/>
      </w:tblGrid>
      <w:tr w14:paraId="1EFAE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bottom w:val="single" w:color="auto" w:sz="4" w:space="0"/>
              <w:right w:val="single" w:color="auto" w:sz="4" w:space="0"/>
            </w:tcBorders>
            <w:vAlign w:val="center"/>
          </w:tcPr>
          <w:p w14:paraId="26E3156F">
            <w:pPr>
              <w:pStyle w:val="16"/>
              <w:spacing w:before="0" w:beforeAutospacing="0" w:after="0" w:afterAutospacing="0"/>
              <w:jc w:val="center"/>
              <w:rPr>
                <w:rFonts w:ascii="宋体" w:hAnsi="宋体" w:eastAsia="宋体"/>
                <w:b/>
                <w:bCs/>
                <w:color w:val="auto"/>
                <w:sz w:val="21"/>
                <w:szCs w:val="21"/>
              </w:rPr>
            </w:pPr>
            <w:r>
              <w:rPr>
                <w:rFonts w:hint="eastAsia" w:ascii="宋体" w:hAnsi="宋体" w:eastAsia="宋体"/>
                <w:b/>
                <w:bCs/>
                <w:color w:val="auto"/>
                <w:sz w:val="21"/>
                <w:szCs w:val="21"/>
              </w:rPr>
              <w:t>课程名称</w:t>
            </w:r>
          </w:p>
        </w:tc>
        <w:tc>
          <w:tcPr>
            <w:tcW w:w="2179" w:type="pct"/>
            <w:gridSpan w:val="3"/>
            <w:tcBorders>
              <w:top w:val="single" w:color="auto" w:sz="4" w:space="0"/>
              <w:left w:val="single" w:color="auto" w:sz="4" w:space="0"/>
              <w:bottom w:val="single" w:color="auto" w:sz="4" w:space="0"/>
              <w:right w:val="single" w:color="auto" w:sz="4" w:space="0"/>
            </w:tcBorders>
            <w:vAlign w:val="center"/>
          </w:tcPr>
          <w:p w14:paraId="3910B20D">
            <w:pPr>
              <w:pStyle w:val="16"/>
              <w:spacing w:before="0" w:beforeAutospacing="0" w:after="0" w:afterAutospacing="0"/>
              <w:jc w:val="center"/>
              <w:rPr>
                <w:rFonts w:hint="default" w:ascii="宋体" w:hAnsi="宋体" w:eastAsia="宋体"/>
                <w:color w:val="auto"/>
                <w:sz w:val="21"/>
                <w:szCs w:val="21"/>
                <w:lang w:val="en-US" w:eastAsia="zh-CN"/>
              </w:rPr>
            </w:pPr>
            <w:r>
              <w:rPr>
                <w:rFonts w:hint="eastAsia"/>
                <w:lang w:val="en-US" w:eastAsia="zh-CN"/>
              </w:rPr>
              <w:t>化验室组织与管理</w:t>
            </w:r>
          </w:p>
        </w:tc>
        <w:tc>
          <w:tcPr>
            <w:tcW w:w="534" w:type="pct"/>
            <w:tcBorders>
              <w:top w:val="single" w:color="auto" w:sz="4" w:space="0"/>
              <w:left w:val="single" w:color="auto" w:sz="4" w:space="0"/>
              <w:bottom w:val="single" w:color="auto" w:sz="4" w:space="0"/>
              <w:right w:val="single" w:color="auto" w:sz="4" w:space="0"/>
            </w:tcBorders>
            <w:vAlign w:val="center"/>
          </w:tcPr>
          <w:p w14:paraId="2111C831">
            <w:pPr>
              <w:pStyle w:val="16"/>
              <w:spacing w:before="0" w:beforeAutospacing="0" w:after="0" w:afterAutospacing="0"/>
              <w:ind w:right="-117"/>
              <w:jc w:val="center"/>
              <w:rPr>
                <w:rFonts w:ascii="宋体" w:hAnsi="宋体" w:eastAsia="宋体"/>
                <w:b/>
                <w:bCs/>
                <w:color w:val="auto"/>
                <w:sz w:val="21"/>
                <w:szCs w:val="21"/>
              </w:rPr>
            </w:pPr>
            <w:r>
              <w:rPr>
                <w:rFonts w:hint="eastAsia" w:ascii="宋体" w:hAnsi="宋体" w:eastAsia="宋体"/>
                <w:b/>
                <w:bCs/>
                <w:color w:val="auto"/>
                <w:sz w:val="21"/>
                <w:szCs w:val="21"/>
              </w:rPr>
              <w:t>课程编码</w:t>
            </w:r>
          </w:p>
        </w:tc>
        <w:tc>
          <w:tcPr>
            <w:tcW w:w="1674" w:type="pct"/>
            <w:tcBorders>
              <w:top w:val="single" w:color="auto" w:sz="4" w:space="0"/>
              <w:left w:val="single" w:color="auto" w:sz="4" w:space="0"/>
              <w:bottom w:val="single" w:color="auto" w:sz="4" w:space="0"/>
              <w:right w:val="single" w:color="auto" w:sz="4" w:space="0"/>
            </w:tcBorders>
            <w:vAlign w:val="center"/>
          </w:tcPr>
          <w:p w14:paraId="3CAD78A9">
            <w:pPr>
              <w:pStyle w:val="16"/>
              <w:spacing w:before="0" w:beforeAutospacing="0" w:after="0" w:afterAutospacing="0"/>
              <w:ind w:right="-145"/>
              <w:jc w:val="center"/>
              <w:rPr>
                <w:rFonts w:hint="default" w:ascii="宋体" w:hAnsi="宋体" w:eastAsia="宋体"/>
                <w:color w:val="FF0000"/>
                <w:sz w:val="21"/>
                <w:szCs w:val="21"/>
                <w:lang w:val="en-US" w:eastAsia="zh-CN"/>
              </w:rPr>
            </w:pPr>
            <w:r>
              <w:rPr>
                <w:rFonts w:hint="eastAsia" w:ascii="宋体" w:hAnsi="宋体" w:eastAsia="宋体"/>
                <w:color w:val="auto"/>
                <w:sz w:val="21"/>
                <w:szCs w:val="21"/>
                <w:lang w:val="en-US" w:eastAsia="zh-CN"/>
              </w:rPr>
              <w:t>yhfx23013</w:t>
            </w:r>
          </w:p>
        </w:tc>
      </w:tr>
      <w:tr w14:paraId="032EE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bottom w:val="single" w:color="auto" w:sz="4" w:space="0"/>
              <w:right w:val="single" w:color="auto" w:sz="4" w:space="0"/>
            </w:tcBorders>
          </w:tcPr>
          <w:p w14:paraId="77BAE616">
            <w:pPr>
              <w:pStyle w:val="16"/>
              <w:spacing w:before="0" w:beforeAutospacing="0" w:after="0" w:afterAutospacing="0"/>
              <w:jc w:val="center"/>
              <w:rPr>
                <w:rFonts w:ascii="宋体" w:hAnsi="宋体" w:eastAsia="宋体"/>
                <w:b/>
                <w:bCs/>
                <w:color w:val="auto"/>
                <w:sz w:val="21"/>
                <w:szCs w:val="21"/>
              </w:rPr>
            </w:pPr>
            <w:r>
              <w:rPr>
                <w:rFonts w:hint="eastAsia" w:ascii="宋体" w:hAnsi="宋体" w:eastAsia="宋体"/>
                <w:b/>
                <w:bCs/>
                <w:color w:val="auto"/>
                <w:sz w:val="21"/>
                <w:szCs w:val="21"/>
                <w:lang w:val="en-US" w:eastAsia="zh-CN"/>
              </w:rPr>
              <w:t>建议</w:t>
            </w:r>
            <w:r>
              <w:rPr>
                <w:rFonts w:hint="eastAsia" w:ascii="宋体" w:hAnsi="宋体" w:eastAsia="宋体"/>
                <w:b/>
                <w:bCs/>
                <w:color w:val="auto"/>
                <w:sz w:val="21"/>
                <w:szCs w:val="21"/>
              </w:rPr>
              <w:t>学时</w:t>
            </w:r>
          </w:p>
        </w:tc>
        <w:tc>
          <w:tcPr>
            <w:tcW w:w="801" w:type="pct"/>
            <w:tcBorders>
              <w:top w:val="single" w:color="auto" w:sz="4" w:space="0"/>
              <w:left w:val="single" w:color="auto" w:sz="4" w:space="0"/>
              <w:bottom w:val="single" w:color="auto" w:sz="4" w:space="0"/>
              <w:right w:val="single" w:color="auto" w:sz="4" w:space="0"/>
            </w:tcBorders>
          </w:tcPr>
          <w:p w14:paraId="197FD5DF">
            <w:pPr>
              <w:jc w:val="center"/>
              <w:rPr>
                <w:rFonts w:hint="default" w:eastAsiaTheme="minorEastAsia"/>
                <w:lang w:val="en-US" w:eastAsia="zh-CN"/>
              </w:rPr>
            </w:pPr>
            <w:r>
              <w:rPr>
                <w:rFonts w:hint="eastAsia"/>
                <w:lang w:val="en-US" w:eastAsia="zh-CN"/>
              </w:rPr>
              <w:t>24学时</w:t>
            </w:r>
          </w:p>
        </w:tc>
        <w:tc>
          <w:tcPr>
            <w:tcW w:w="875" w:type="pct"/>
            <w:tcBorders>
              <w:top w:val="single" w:color="auto" w:sz="4" w:space="0"/>
              <w:left w:val="single" w:color="auto" w:sz="4" w:space="0"/>
              <w:bottom w:val="single" w:color="auto" w:sz="4" w:space="0"/>
              <w:right w:val="single" w:color="auto" w:sz="4" w:space="0"/>
            </w:tcBorders>
          </w:tcPr>
          <w:p w14:paraId="5492F611">
            <w:pPr>
              <w:jc w:val="both"/>
              <w:rPr>
                <w:rFonts w:hint="eastAsia"/>
                <w:lang w:val="en-US" w:eastAsia="zh-CN"/>
              </w:rPr>
            </w:pPr>
            <w:r>
              <w:rPr>
                <w:rFonts w:hint="eastAsia" w:ascii="宋体" w:hAnsi="宋体" w:eastAsia="宋体" w:cs="Arial Unicode MS"/>
                <w:b/>
                <w:bCs/>
                <w:color w:val="auto"/>
                <w:kern w:val="0"/>
                <w:sz w:val="21"/>
                <w:szCs w:val="21"/>
                <w:lang w:val="en-US" w:eastAsia="zh-CN" w:bidi="ar-SA"/>
              </w:rPr>
              <w:t>其中实践学时</w:t>
            </w:r>
          </w:p>
        </w:tc>
        <w:tc>
          <w:tcPr>
            <w:tcW w:w="502" w:type="pct"/>
            <w:tcBorders>
              <w:top w:val="single" w:color="auto" w:sz="4" w:space="0"/>
              <w:left w:val="single" w:color="auto" w:sz="4" w:space="0"/>
              <w:bottom w:val="single" w:color="auto" w:sz="4" w:space="0"/>
              <w:right w:val="single" w:color="auto" w:sz="4" w:space="0"/>
            </w:tcBorders>
          </w:tcPr>
          <w:p w14:paraId="58D94D65">
            <w:pPr>
              <w:jc w:val="center"/>
              <w:rPr>
                <w:rFonts w:hint="eastAsia"/>
                <w:lang w:val="en-US" w:eastAsia="zh-CN"/>
              </w:rPr>
            </w:pPr>
            <w:r>
              <w:rPr>
                <w:rFonts w:hint="eastAsia"/>
                <w:lang w:val="en-US" w:eastAsia="zh-CN"/>
              </w:rPr>
              <w:t>8学时</w:t>
            </w:r>
          </w:p>
        </w:tc>
        <w:tc>
          <w:tcPr>
            <w:tcW w:w="534" w:type="pct"/>
            <w:tcBorders>
              <w:top w:val="single" w:color="auto" w:sz="4" w:space="0"/>
              <w:left w:val="single" w:color="auto" w:sz="4" w:space="0"/>
              <w:bottom w:val="single" w:color="auto" w:sz="4" w:space="0"/>
              <w:right w:val="single" w:color="auto" w:sz="4" w:space="0"/>
            </w:tcBorders>
            <w:vAlign w:val="center"/>
          </w:tcPr>
          <w:p w14:paraId="605F8E64">
            <w:pPr>
              <w:pStyle w:val="16"/>
              <w:spacing w:before="0" w:beforeAutospacing="0" w:after="0" w:afterAutospacing="0"/>
              <w:ind w:left="-105" w:leftChars="-50" w:right="-105" w:rightChars="-50"/>
              <w:jc w:val="center"/>
              <w:rPr>
                <w:rFonts w:ascii="宋体" w:hAnsi="宋体" w:eastAsia="宋体"/>
                <w:b/>
                <w:bCs/>
                <w:color w:val="auto"/>
                <w:sz w:val="21"/>
                <w:szCs w:val="21"/>
              </w:rPr>
            </w:pPr>
            <w:r>
              <w:rPr>
                <w:rFonts w:hint="eastAsia" w:ascii="宋体" w:hAnsi="宋体" w:eastAsia="宋体"/>
                <w:b/>
                <w:bCs/>
                <w:color w:val="auto"/>
                <w:sz w:val="21"/>
                <w:szCs w:val="21"/>
              </w:rPr>
              <w:t>学分</w:t>
            </w:r>
          </w:p>
        </w:tc>
        <w:tc>
          <w:tcPr>
            <w:tcW w:w="1674" w:type="pct"/>
            <w:tcBorders>
              <w:top w:val="single" w:color="auto" w:sz="4" w:space="0"/>
              <w:left w:val="single" w:color="auto" w:sz="4" w:space="0"/>
              <w:bottom w:val="single" w:color="auto" w:sz="4" w:space="0"/>
              <w:right w:val="single" w:color="auto" w:sz="4" w:space="0"/>
            </w:tcBorders>
            <w:vAlign w:val="center"/>
          </w:tcPr>
          <w:p w14:paraId="2F1AC9AF">
            <w:pPr>
              <w:pStyle w:val="16"/>
              <w:spacing w:before="0" w:beforeAutospacing="0" w:after="0" w:afterAutospacing="0"/>
              <w:jc w:val="center"/>
              <w:rPr>
                <w:rFonts w:hint="default" w:ascii="宋体" w:hAnsi="宋体" w:eastAsia="宋体"/>
                <w:color w:val="auto"/>
                <w:sz w:val="21"/>
                <w:szCs w:val="21"/>
                <w:lang w:val="en-US" w:eastAsia="zh-CN"/>
              </w:rPr>
            </w:pPr>
            <w:r>
              <w:rPr>
                <w:rFonts w:hint="eastAsia" w:asciiTheme="minorHAnsi" w:hAnsiTheme="minorHAnsi" w:eastAsiaTheme="minorEastAsia" w:cstheme="minorBidi"/>
                <w:color w:val="auto"/>
                <w:kern w:val="2"/>
                <w:sz w:val="21"/>
                <w:szCs w:val="24"/>
                <w:lang w:val="en-US" w:eastAsia="zh-CN" w:bidi="ar-SA"/>
              </w:rPr>
              <w:t>1.5学分</w:t>
            </w:r>
          </w:p>
        </w:tc>
      </w:tr>
      <w:tr w14:paraId="0924D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bottom w:val="single" w:color="auto" w:sz="4" w:space="0"/>
              <w:right w:val="single" w:color="auto" w:sz="4" w:space="0"/>
            </w:tcBorders>
          </w:tcPr>
          <w:p w14:paraId="1BE2AD83">
            <w:pPr>
              <w:pStyle w:val="16"/>
              <w:spacing w:before="0" w:beforeAutospacing="0" w:after="0" w:afterAutospacing="0"/>
              <w:jc w:val="center"/>
              <w:rPr>
                <w:rFonts w:hint="eastAsia" w:ascii="宋体" w:hAnsi="宋体" w:eastAsia="宋体"/>
                <w:b/>
                <w:bCs/>
                <w:color w:val="auto"/>
                <w:sz w:val="21"/>
                <w:szCs w:val="21"/>
                <w:lang w:val="en-US" w:eastAsia="zh-CN"/>
              </w:rPr>
            </w:pPr>
            <w:r>
              <w:rPr>
                <w:rFonts w:hint="eastAsia" w:ascii="宋体" w:hAnsi="宋体" w:eastAsia="宋体"/>
                <w:b/>
                <w:bCs/>
                <w:color w:val="auto"/>
                <w:sz w:val="21"/>
                <w:szCs w:val="21"/>
                <w:lang w:val="en-US" w:eastAsia="zh-CN"/>
              </w:rPr>
              <w:t>适用专业</w:t>
            </w:r>
          </w:p>
        </w:tc>
        <w:tc>
          <w:tcPr>
            <w:tcW w:w="4388" w:type="pct"/>
            <w:gridSpan w:val="5"/>
            <w:tcBorders>
              <w:top w:val="single" w:color="auto" w:sz="4" w:space="0"/>
              <w:left w:val="single" w:color="auto" w:sz="4" w:space="0"/>
              <w:bottom w:val="single" w:color="auto" w:sz="4" w:space="0"/>
              <w:right w:val="single" w:color="auto" w:sz="4" w:space="0"/>
            </w:tcBorders>
          </w:tcPr>
          <w:p w14:paraId="43B1C76E">
            <w:pPr>
              <w:pStyle w:val="16"/>
              <w:spacing w:before="0" w:beforeAutospacing="0" w:after="0" w:afterAutospacing="0"/>
              <w:jc w:val="center"/>
              <w:rPr>
                <w:rFonts w:hint="default" w:asciiTheme="minorHAnsi" w:hAnsiTheme="minorHAnsi" w:eastAsiaTheme="minorEastAsia" w:cstheme="minorBidi"/>
                <w:color w:val="auto"/>
                <w:kern w:val="2"/>
                <w:sz w:val="21"/>
                <w:szCs w:val="24"/>
                <w:lang w:val="en-US" w:eastAsia="zh-CN" w:bidi="ar-SA"/>
              </w:rPr>
            </w:pPr>
            <w:r>
              <w:rPr>
                <w:rFonts w:hint="eastAsia" w:asciiTheme="minorHAnsi" w:hAnsiTheme="minorHAnsi" w:eastAsiaTheme="minorEastAsia" w:cstheme="minorBidi"/>
                <w:color w:val="auto"/>
                <w:kern w:val="2"/>
                <w:sz w:val="21"/>
                <w:szCs w:val="24"/>
                <w:lang w:val="en-US" w:eastAsia="zh-CN" w:bidi="ar-SA"/>
              </w:rPr>
              <w:t>化工生物技术</w:t>
            </w:r>
          </w:p>
        </w:tc>
      </w:tr>
      <w:tr w14:paraId="4BE18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vAlign w:val="center"/>
          </w:tcPr>
          <w:p w14:paraId="68DD999E">
            <w:pPr>
              <w:pStyle w:val="16"/>
              <w:spacing w:before="0" w:beforeAutospacing="0" w:after="0" w:afterAutospacing="0"/>
              <w:jc w:val="center"/>
              <w:rPr>
                <w:rFonts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rPr>
              <w:t>课程类型</w:t>
            </w:r>
          </w:p>
        </w:tc>
        <w:tc>
          <w:tcPr>
            <w:tcW w:w="2179" w:type="pct"/>
            <w:gridSpan w:val="3"/>
            <w:tcBorders>
              <w:top w:val="single" w:color="auto" w:sz="4" w:space="0"/>
              <w:left w:val="single" w:color="auto" w:sz="4" w:space="0"/>
              <w:right w:val="single" w:color="auto" w:sz="4" w:space="0"/>
            </w:tcBorders>
            <w:vAlign w:val="top"/>
          </w:tcPr>
          <w:p w14:paraId="2A9619F4">
            <w:pPr>
              <w:widowControl/>
              <w:jc w:val="left"/>
              <w:rPr>
                <w:rFonts w:hint="eastAsia"/>
                <w:lang w:val="en-US" w:eastAsia="zh-CN"/>
              </w:rPr>
            </w:pPr>
            <w:r>
              <w:rPr>
                <w:rFonts w:ascii="Arial" w:hAnsi="Arial" w:eastAsia="宋体" w:cs="Arial"/>
              </w:rPr>
              <w:fldChar w:fldCharType="begin"/>
            </w:r>
            <w:r>
              <w:rPr>
                <w:rFonts w:ascii="Arial" w:hAnsi="Arial" w:eastAsia="宋体" w:cs="Arial"/>
              </w:rPr>
              <w:instrText xml:space="preserve"> EQ \o\ac(</w:instrText>
            </w:r>
            <w:r>
              <w:rPr>
                <w:rFonts w:hint="eastAsia" w:ascii="Arial" w:hAnsi="Arial" w:eastAsia="宋体" w:cs="Arial"/>
              </w:rPr>
              <w:instrText xml:space="preserve">□</w:instrText>
            </w:r>
            <w:r>
              <w:rPr>
                <w:rFonts w:ascii="Arial" w:hAnsi="Arial" w:eastAsia="宋体" w:cs="Arial"/>
              </w:rPr>
              <w:instrText xml:space="preserve">)</w:instrText>
            </w:r>
            <w:r>
              <w:rPr>
                <w:rFonts w:ascii="Arial" w:hAnsi="Arial" w:eastAsia="宋体" w:cs="Arial"/>
              </w:rPr>
              <w:fldChar w:fldCharType="end"/>
            </w:r>
            <w:r>
              <w:rPr>
                <w:rFonts w:hint="eastAsia" w:ascii="Arial" w:hAnsi="Arial" w:eastAsia="宋体" w:cs="Arial"/>
                <w:lang w:val="en-US" w:eastAsia="zh-CN"/>
              </w:rPr>
              <w:t xml:space="preserve">专业基础课 </w:t>
            </w:r>
            <w:r>
              <w:rPr>
                <w:rFonts w:hint="eastAsia"/>
                <w:lang w:val="en-US" w:eastAsia="zh-CN"/>
              </w:rPr>
              <w:t>专业核心课</w:t>
            </w:r>
          </w:p>
          <w:p w14:paraId="2FCBE2CE">
            <w:pPr>
              <w:widowControl/>
              <w:jc w:val="left"/>
              <w:rPr>
                <w:rFonts w:hint="default" w:asciiTheme="minorHAnsi" w:hAnsiTheme="minorHAnsi" w:eastAsiaTheme="minorEastAsia" w:cstheme="minorBidi"/>
                <w:kern w:val="2"/>
                <w:sz w:val="21"/>
                <w:szCs w:val="24"/>
                <w:lang w:val="en-US" w:eastAsia="zh-CN" w:bidi="ar-SA"/>
              </w:rPr>
            </w:pPr>
            <w:r>
              <w:rPr>
                <w:rFonts w:hint="eastAsia"/>
                <w:lang w:eastAsia="zh-CN"/>
              </w:rPr>
              <w:t>☑</w:t>
            </w:r>
            <w:r>
              <w:rPr>
                <w:rFonts w:hint="eastAsia"/>
                <w:lang w:val="en-US" w:eastAsia="zh-CN"/>
              </w:rPr>
              <w:t>专业选修课</w:t>
            </w:r>
            <w:r>
              <w:rPr>
                <w:rFonts w:hint="eastAsia"/>
              </w:rPr>
              <w:t>□</w:t>
            </w:r>
            <w:r>
              <w:rPr>
                <w:rFonts w:hint="eastAsia"/>
                <w:lang w:val="en-US" w:eastAsia="zh-CN"/>
              </w:rPr>
              <w:t>专业技能课</w:t>
            </w:r>
          </w:p>
        </w:tc>
        <w:tc>
          <w:tcPr>
            <w:tcW w:w="534" w:type="pct"/>
            <w:tcBorders>
              <w:top w:val="single" w:color="auto" w:sz="4" w:space="0"/>
              <w:left w:val="single" w:color="auto" w:sz="4" w:space="0"/>
              <w:bottom w:val="single" w:color="auto" w:sz="4" w:space="0"/>
              <w:right w:val="single" w:color="auto" w:sz="4" w:space="0"/>
            </w:tcBorders>
            <w:vAlign w:val="center"/>
          </w:tcPr>
          <w:p w14:paraId="19AE93FD">
            <w:pPr>
              <w:pStyle w:val="16"/>
              <w:spacing w:before="0" w:beforeAutospacing="0" w:after="0" w:afterAutospacing="0"/>
              <w:ind w:left="-105" w:leftChars="-50" w:right="-105" w:rightChars="-50"/>
              <w:jc w:val="center"/>
              <w:rPr>
                <w:rFonts w:ascii="宋体" w:hAnsi="宋体" w:eastAsia="宋体"/>
                <w:b/>
                <w:bCs/>
                <w:color w:val="auto"/>
                <w:sz w:val="21"/>
                <w:szCs w:val="21"/>
              </w:rPr>
            </w:pPr>
            <w:r>
              <w:rPr>
                <w:rFonts w:hint="eastAsia" w:ascii="宋体" w:hAnsi="宋体" w:eastAsia="宋体"/>
                <w:b/>
                <w:bCs/>
                <w:color w:val="auto"/>
                <w:sz w:val="21"/>
                <w:szCs w:val="21"/>
                <w:lang w:val="en-US" w:eastAsia="zh-CN"/>
              </w:rPr>
              <w:t>课程性质</w:t>
            </w:r>
          </w:p>
        </w:tc>
        <w:tc>
          <w:tcPr>
            <w:tcW w:w="1674" w:type="pct"/>
            <w:tcBorders>
              <w:top w:val="single" w:color="auto" w:sz="4" w:space="0"/>
              <w:left w:val="single" w:color="auto" w:sz="4" w:space="0"/>
              <w:bottom w:val="single" w:color="auto" w:sz="4" w:space="0"/>
              <w:right w:val="single" w:color="auto" w:sz="4" w:space="0"/>
            </w:tcBorders>
            <w:vAlign w:val="center"/>
          </w:tcPr>
          <w:p w14:paraId="1576F5D7">
            <w:pPr>
              <w:pStyle w:val="16"/>
              <w:spacing w:before="0" w:beforeAutospacing="0" w:after="0" w:afterAutospacing="0"/>
              <w:ind w:left="-105" w:leftChars="-50" w:right="-105" w:rightChars="-50"/>
              <w:jc w:val="center"/>
              <w:rPr>
                <w:rFonts w:hint="eastAsia" w:ascii="宋体" w:hAnsi="宋体" w:eastAsia="宋体"/>
                <w:bCs/>
                <w:color w:val="auto"/>
                <w:sz w:val="21"/>
                <w:szCs w:val="21"/>
                <w:lang w:val="en-US" w:eastAsia="zh-CN"/>
              </w:rPr>
            </w:pPr>
            <w:r>
              <w:rPr>
                <w:rFonts w:ascii="Arial" w:hAnsi="Arial" w:eastAsia="宋体" w:cs="Arial"/>
                <w:color w:val="auto"/>
              </w:rPr>
              <w:fldChar w:fldCharType="begin"/>
            </w:r>
            <w:r>
              <w:rPr>
                <w:rFonts w:ascii="Arial" w:hAnsi="Arial" w:eastAsia="宋体" w:cs="Arial"/>
                <w:color w:val="auto"/>
              </w:rPr>
              <w:instrText xml:space="preserve"> EQ \o\ac(</w:instrText>
            </w:r>
            <w:r>
              <w:rPr>
                <w:rFonts w:hint="eastAsia" w:ascii="Arial" w:hAnsi="Arial" w:eastAsia="宋体" w:cs="Arial"/>
                <w:color w:val="auto"/>
              </w:rPr>
              <w:instrText xml:space="preserve">□</w:instrText>
            </w:r>
            <w:r>
              <w:rPr>
                <w:rFonts w:hint="eastAsia" w:ascii="Arial" w:hAnsi="Arial" w:eastAsia="宋体" w:cs="Arial"/>
                <w:color w:val="auto"/>
                <w:lang w:eastAsia="zh-CN"/>
              </w:rPr>
              <w:instrText xml:space="preserve">,</w:instrText>
            </w:r>
            <w:r>
              <w:rPr>
                <w:rFonts w:hint="eastAsia" w:ascii="Arial" w:hAnsi="Arial" w:eastAsia="宋体" w:cs="Arial"/>
                <w:color w:val="auto"/>
                <w:position w:val="2"/>
                <w:sz w:val="13"/>
                <w:lang w:eastAsia="zh-CN"/>
              </w:rPr>
              <w:instrText xml:space="preserve">√</w:instrText>
            </w:r>
            <w:r>
              <w:rPr>
                <w:rFonts w:ascii="Arial" w:hAnsi="Arial" w:eastAsia="宋体" w:cs="Arial"/>
                <w:color w:val="auto"/>
              </w:rPr>
              <w:instrText xml:space="preserve">)</w:instrText>
            </w:r>
            <w:r>
              <w:rPr>
                <w:rFonts w:ascii="Arial" w:hAnsi="Arial" w:eastAsia="宋体" w:cs="Arial"/>
                <w:color w:val="auto"/>
              </w:rPr>
              <w:fldChar w:fldCharType="end"/>
            </w:r>
            <w:r>
              <w:rPr>
                <w:rFonts w:hint="eastAsia" w:ascii="宋体" w:hAnsi="宋体" w:eastAsia="宋体"/>
                <w:bCs/>
                <w:color w:val="auto"/>
                <w:sz w:val="21"/>
                <w:szCs w:val="21"/>
                <w:lang w:val="en-US" w:eastAsia="zh-CN"/>
              </w:rPr>
              <w:t xml:space="preserve">理论课 </w:t>
            </w:r>
          </w:p>
          <w:p w14:paraId="7E3F9836">
            <w:pPr>
              <w:pStyle w:val="16"/>
              <w:spacing w:before="0" w:beforeAutospacing="0" w:after="0" w:afterAutospacing="0"/>
              <w:ind w:left="-105" w:leftChars="-50" w:right="-105" w:rightChars="-50"/>
              <w:jc w:val="center"/>
              <w:rPr>
                <w:rFonts w:hint="default" w:ascii="宋体" w:hAnsi="宋体" w:eastAsia="宋体"/>
                <w:color w:val="auto"/>
                <w:sz w:val="21"/>
                <w:szCs w:val="21"/>
                <w:lang w:val="en-US"/>
              </w:rPr>
            </w:pPr>
            <w:r>
              <w:rPr>
                <w:rFonts w:hint="eastAsia" w:ascii="宋体" w:hAnsi="宋体" w:eastAsia="宋体"/>
                <w:bCs/>
                <w:color w:val="auto"/>
                <w:sz w:val="21"/>
                <w:szCs w:val="21"/>
                <w:lang w:eastAsia="zh-CN"/>
              </w:rPr>
              <w:t>□</w:t>
            </w:r>
            <w:r>
              <w:rPr>
                <w:rFonts w:hint="eastAsia" w:ascii="宋体" w:hAnsi="宋体" w:eastAsia="宋体"/>
                <w:bCs/>
                <w:color w:val="auto"/>
                <w:sz w:val="21"/>
                <w:szCs w:val="21"/>
                <w:lang w:val="en-US" w:eastAsia="zh-CN"/>
              </w:rPr>
              <w:t>集中性实践环节</w:t>
            </w:r>
          </w:p>
        </w:tc>
      </w:tr>
      <w:tr w14:paraId="53D72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shd w:val="clear" w:color="auto" w:fill="auto"/>
            <w:vAlign w:val="center"/>
          </w:tcPr>
          <w:p w14:paraId="63F10C9A">
            <w:pPr>
              <w:pStyle w:val="16"/>
              <w:spacing w:before="0" w:beforeAutospacing="0" w:after="0" w:afterAutospacing="0"/>
              <w:jc w:val="center"/>
              <w:rPr>
                <w:rFonts w:hint="eastAsia"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lang w:val="en-US" w:eastAsia="zh-CN"/>
              </w:rPr>
              <w:t>先修课程</w:t>
            </w:r>
          </w:p>
        </w:tc>
        <w:tc>
          <w:tcPr>
            <w:tcW w:w="4388" w:type="pct"/>
            <w:gridSpan w:val="5"/>
            <w:tcBorders>
              <w:top w:val="single" w:color="auto" w:sz="4" w:space="0"/>
              <w:left w:val="single" w:color="auto" w:sz="4" w:space="0"/>
              <w:right w:val="single" w:color="auto" w:sz="4" w:space="0"/>
            </w:tcBorders>
            <w:vAlign w:val="top"/>
          </w:tcPr>
          <w:p w14:paraId="39EC9ACB">
            <w:pPr>
              <w:jc w:val="center"/>
              <w:rPr>
                <w:rFonts w:hint="default" w:ascii="Arial" w:hAnsi="Arial" w:eastAsia="宋体" w:cs="Arial"/>
                <w:color w:val="auto"/>
                <w:lang w:val="en-US" w:eastAsia="zh-CN"/>
              </w:rPr>
            </w:pPr>
            <w:r>
              <w:rPr>
                <w:rFonts w:hint="eastAsia" w:ascii="宋体" w:hAnsi="宋体" w:eastAsia="宋体"/>
                <w:bCs/>
                <w:color w:val="auto"/>
                <w:sz w:val="21"/>
                <w:szCs w:val="21"/>
                <w:lang w:val="en-US" w:eastAsia="zh-CN"/>
              </w:rPr>
              <w:t>实验室安全技术</w:t>
            </w:r>
          </w:p>
        </w:tc>
      </w:tr>
      <w:tr w14:paraId="42641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shd w:val="clear" w:color="auto" w:fill="auto"/>
            <w:vAlign w:val="center"/>
          </w:tcPr>
          <w:p w14:paraId="59FC2B5C">
            <w:pPr>
              <w:pStyle w:val="16"/>
              <w:spacing w:before="0" w:beforeAutospacing="0" w:after="0" w:afterAutospacing="0"/>
              <w:jc w:val="center"/>
              <w:rPr>
                <w:rFonts w:hint="eastAsia"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lang w:val="en-US" w:eastAsia="zh-CN"/>
              </w:rPr>
              <w:t>后续课程</w:t>
            </w:r>
          </w:p>
        </w:tc>
        <w:tc>
          <w:tcPr>
            <w:tcW w:w="4388" w:type="pct"/>
            <w:gridSpan w:val="5"/>
            <w:tcBorders>
              <w:top w:val="single" w:color="auto" w:sz="4" w:space="0"/>
              <w:left w:val="single" w:color="auto" w:sz="4" w:space="0"/>
              <w:right w:val="single" w:color="auto" w:sz="4" w:space="0"/>
            </w:tcBorders>
            <w:vAlign w:val="top"/>
          </w:tcPr>
          <w:p w14:paraId="0B9E5FB9">
            <w:pPr>
              <w:jc w:val="center"/>
              <w:rPr>
                <w:rFonts w:ascii="Arial" w:hAnsi="Arial" w:eastAsia="宋体" w:cs="Arial"/>
                <w:color w:val="auto"/>
              </w:rPr>
            </w:pPr>
            <w:r>
              <w:rPr>
                <w:rFonts w:hint="eastAsia" w:ascii="宋体" w:hAnsi="宋体" w:eastAsia="宋体"/>
                <w:bCs/>
                <w:color w:val="auto"/>
                <w:sz w:val="21"/>
                <w:szCs w:val="21"/>
                <w:lang w:val="en-US" w:eastAsia="zh-CN"/>
              </w:rPr>
              <w:t>岗位实习</w:t>
            </w:r>
          </w:p>
        </w:tc>
      </w:tr>
      <w:tr w14:paraId="31366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shd w:val="clear" w:color="auto" w:fill="auto"/>
            <w:vAlign w:val="center"/>
          </w:tcPr>
          <w:p w14:paraId="39D98AA2">
            <w:pPr>
              <w:jc w:val="center"/>
              <w:rPr>
                <w:rFonts w:hint="eastAsia" w:asciiTheme="minorHAnsi" w:hAnsiTheme="minorHAnsi" w:eastAsiaTheme="minorEastAsia" w:cstheme="minorBidi"/>
                <w:b/>
                <w:kern w:val="2"/>
                <w:sz w:val="21"/>
                <w:szCs w:val="24"/>
                <w:lang w:val="en-US" w:eastAsia="zh-CN" w:bidi="ar-SA"/>
              </w:rPr>
            </w:pPr>
            <w:r>
              <w:rPr>
                <w:rFonts w:hint="eastAsia" w:ascii="Arial" w:hAnsi="Arial" w:eastAsia="宋体" w:cs="Arial"/>
                <w:b/>
                <w:lang w:val="en-US" w:eastAsia="zh-CN"/>
              </w:rPr>
              <w:t>选用</w:t>
            </w:r>
            <w:r>
              <w:rPr>
                <w:rFonts w:ascii="Arial" w:hAnsi="Arial" w:eastAsia="宋体" w:cs="Arial"/>
                <w:b/>
              </w:rPr>
              <w:t>教材</w:t>
            </w:r>
          </w:p>
        </w:tc>
        <w:tc>
          <w:tcPr>
            <w:tcW w:w="4388" w:type="pct"/>
            <w:gridSpan w:val="5"/>
            <w:tcBorders>
              <w:top w:val="single" w:color="auto" w:sz="4" w:space="0"/>
              <w:left w:val="single" w:color="auto" w:sz="4" w:space="0"/>
              <w:right w:val="single" w:color="auto" w:sz="4" w:space="0"/>
            </w:tcBorders>
            <w:shd w:val="clear" w:color="auto" w:fill="auto"/>
            <w:vAlign w:val="top"/>
          </w:tcPr>
          <w:p w14:paraId="5EE0076C">
            <w:pPr>
              <w:rPr>
                <w:rFonts w:ascii="Arial" w:hAnsi="Arial" w:eastAsia="宋体" w:cs="Arial"/>
                <w:kern w:val="2"/>
                <w:sz w:val="21"/>
                <w:szCs w:val="24"/>
                <w:lang w:val="en-US" w:eastAsia="zh-CN" w:bidi="ar-SA"/>
              </w:rPr>
            </w:pPr>
            <w:r>
              <w:rPr>
                <w:rFonts w:ascii="Arial" w:hAnsi="Arial" w:eastAsia="宋体" w:cs="Arial"/>
              </w:rPr>
              <w:t>《</w:t>
            </w:r>
            <w:r>
              <w:rPr>
                <w:rFonts w:hint="eastAsia" w:ascii="Arial" w:hAnsi="Arial" w:eastAsia="宋体" w:cs="Arial"/>
                <w:lang w:val="en-US" w:eastAsia="zh-CN"/>
              </w:rPr>
              <w:t>化验室组织与管理</w:t>
            </w:r>
            <w:r>
              <w:rPr>
                <w:rFonts w:ascii="Arial" w:hAnsi="Arial" w:eastAsia="宋体" w:cs="Arial"/>
              </w:rPr>
              <w:t>》（</w:t>
            </w:r>
            <w:r>
              <w:rPr>
                <w:rFonts w:hint="eastAsia" w:ascii="Arial" w:hAnsi="Arial" w:eastAsia="宋体" w:cs="Arial"/>
                <w:lang w:val="en-US" w:eastAsia="zh-CN"/>
              </w:rPr>
              <w:t>曹栩菡</w:t>
            </w:r>
            <w:r>
              <w:rPr>
                <w:rFonts w:hint="eastAsia" w:ascii="Arial" w:hAnsi="Arial" w:eastAsia="宋体" w:cs="Arial"/>
              </w:rPr>
              <w:t>，</w:t>
            </w:r>
            <w:r>
              <w:rPr>
                <w:rFonts w:hint="eastAsia" w:ascii="Arial" w:hAnsi="Arial" w:eastAsia="宋体" w:cs="Arial"/>
                <w:lang w:eastAsia="zh-CN"/>
              </w:rPr>
              <w:t>化学工业出版社</w:t>
            </w:r>
            <w:r>
              <w:rPr>
                <w:rFonts w:hint="eastAsia" w:ascii="Arial" w:hAnsi="Arial" w:eastAsia="宋体" w:cs="Arial"/>
                <w:lang w:val="en-US" w:eastAsia="zh-CN"/>
              </w:rPr>
              <w:t>，2025，ISBN号9787122407191</w:t>
            </w:r>
            <w:r>
              <w:rPr>
                <w:rFonts w:ascii="Arial" w:hAnsi="Arial" w:eastAsia="宋体" w:cs="Arial"/>
              </w:rPr>
              <w:t>)</w:t>
            </w:r>
          </w:p>
        </w:tc>
      </w:tr>
      <w:tr w14:paraId="27121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vAlign w:val="center"/>
          </w:tcPr>
          <w:p w14:paraId="192F7457">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lang w:val="en-US" w:eastAsia="zh-CN"/>
              </w:rPr>
              <w:t>制定</w:t>
            </w:r>
            <w:r>
              <w:rPr>
                <w:rFonts w:hint="eastAsia" w:ascii="宋体" w:hAnsi="宋体" w:eastAsia="宋体"/>
                <w:b/>
                <w:bCs/>
                <w:color w:val="auto"/>
                <w:sz w:val="21"/>
                <w:szCs w:val="21"/>
              </w:rPr>
              <w:t>人</w:t>
            </w:r>
          </w:p>
        </w:tc>
        <w:tc>
          <w:tcPr>
            <w:tcW w:w="2179" w:type="pct"/>
            <w:gridSpan w:val="3"/>
            <w:tcBorders>
              <w:top w:val="single" w:color="auto" w:sz="4" w:space="0"/>
              <w:left w:val="single" w:color="auto" w:sz="4" w:space="0"/>
              <w:right w:val="single" w:color="auto" w:sz="4" w:space="0"/>
            </w:tcBorders>
            <w:vAlign w:val="center"/>
          </w:tcPr>
          <w:p w14:paraId="2F4FF4FE">
            <w:pPr>
              <w:widowControl/>
              <w:jc w:val="center"/>
              <w:rPr>
                <w:rFonts w:hint="default" w:eastAsiaTheme="minorEastAsia"/>
                <w:lang w:val="en-US" w:eastAsia="zh-CN"/>
              </w:rPr>
            </w:pPr>
            <w:r>
              <w:rPr>
                <w:rFonts w:hint="eastAsia"/>
                <w:lang w:val="en-US" w:eastAsia="zh-CN"/>
              </w:rPr>
              <w:t>宋笑雨</w:t>
            </w:r>
          </w:p>
        </w:tc>
        <w:tc>
          <w:tcPr>
            <w:tcW w:w="534" w:type="pct"/>
            <w:tcBorders>
              <w:top w:val="single" w:color="auto" w:sz="4" w:space="0"/>
              <w:left w:val="single" w:color="auto" w:sz="4" w:space="0"/>
              <w:bottom w:val="single" w:color="auto" w:sz="4" w:space="0"/>
              <w:right w:val="single" w:color="auto" w:sz="4" w:space="0"/>
            </w:tcBorders>
            <w:vAlign w:val="center"/>
          </w:tcPr>
          <w:p w14:paraId="691A8309">
            <w:pPr>
              <w:pStyle w:val="16"/>
              <w:spacing w:before="0" w:beforeAutospacing="0" w:after="0" w:afterAutospacing="0"/>
              <w:ind w:left="-105" w:leftChars="-50" w:right="-105" w:rightChars="-50"/>
              <w:jc w:val="center"/>
              <w:rPr>
                <w:rFonts w:hint="eastAsia" w:ascii="宋体" w:hAnsi="宋体" w:eastAsia="宋体"/>
                <w:b/>
                <w:bCs/>
                <w:color w:val="auto"/>
                <w:sz w:val="21"/>
                <w:szCs w:val="21"/>
              </w:rPr>
            </w:pPr>
            <w:r>
              <w:rPr>
                <w:rFonts w:hint="eastAsia" w:ascii="宋体" w:hAnsi="宋体" w:eastAsia="宋体"/>
                <w:b/>
                <w:bCs/>
                <w:color w:val="auto"/>
                <w:sz w:val="21"/>
                <w:szCs w:val="21"/>
                <w:lang w:val="en-US" w:eastAsia="zh-CN"/>
              </w:rPr>
              <w:t>制定时间</w:t>
            </w:r>
          </w:p>
        </w:tc>
        <w:tc>
          <w:tcPr>
            <w:tcW w:w="1674" w:type="pct"/>
            <w:tcBorders>
              <w:top w:val="single" w:color="auto" w:sz="4" w:space="0"/>
              <w:left w:val="single" w:color="auto" w:sz="4" w:space="0"/>
              <w:bottom w:val="single" w:color="auto" w:sz="4" w:space="0"/>
              <w:right w:val="single" w:color="auto" w:sz="4" w:space="0"/>
            </w:tcBorders>
            <w:vAlign w:val="center"/>
          </w:tcPr>
          <w:p w14:paraId="16D66DD2">
            <w:pPr>
              <w:pStyle w:val="16"/>
              <w:spacing w:before="0" w:beforeAutospacing="0" w:after="0" w:afterAutospacing="0"/>
              <w:ind w:left="-105" w:leftChars="-50" w:right="-105" w:rightChars="-50"/>
              <w:jc w:val="center"/>
              <w:rPr>
                <w:rFonts w:ascii="宋体" w:hAnsi="宋体" w:eastAsia="宋体"/>
                <w:color w:val="auto"/>
                <w:sz w:val="21"/>
                <w:szCs w:val="21"/>
              </w:rPr>
            </w:pPr>
            <w:r>
              <w:rPr>
                <w:rFonts w:hint="eastAsia" w:ascii="宋体" w:hAnsi="宋体" w:eastAsia="宋体"/>
                <w:color w:val="auto"/>
                <w:sz w:val="21"/>
                <w:szCs w:val="21"/>
                <w:lang w:val="en-US" w:eastAsia="zh-CN"/>
              </w:rPr>
              <w:t>2025</w:t>
            </w:r>
            <w:r>
              <w:rPr>
                <w:rFonts w:hint="eastAsia" w:ascii="宋体" w:hAnsi="宋体" w:eastAsia="宋体"/>
                <w:color w:val="auto"/>
                <w:sz w:val="21"/>
                <w:szCs w:val="21"/>
              </w:rPr>
              <w:t>年</w:t>
            </w:r>
            <w:r>
              <w:rPr>
                <w:rFonts w:hint="eastAsia" w:ascii="宋体" w:hAnsi="宋体" w:eastAsia="宋体"/>
                <w:color w:val="auto"/>
                <w:sz w:val="21"/>
                <w:szCs w:val="21"/>
                <w:lang w:val="en-US" w:eastAsia="zh-CN"/>
              </w:rPr>
              <w:t>7</w:t>
            </w:r>
            <w:r>
              <w:rPr>
                <w:rFonts w:hint="eastAsia" w:ascii="宋体" w:hAnsi="宋体" w:eastAsia="宋体"/>
                <w:color w:val="auto"/>
                <w:sz w:val="21"/>
                <w:szCs w:val="21"/>
              </w:rPr>
              <w:t>月</w:t>
            </w:r>
          </w:p>
        </w:tc>
      </w:tr>
      <w:tr w14:paraId="6B4DE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vAlign w:val="center"/>
          </w:tcPr>
          <w:p w14:paraId="436F5E25">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lang w:val="en-US" w:eastAsia="zh-CN"/>
              </w:rPr>
              <w:t>审核</w:t>
            </w:r>
            <w:r>
              <w:rPr>
                <w:rFonts w:hint="eastAsia" w:ascii="宋体" w:hAnsi="宋体" w:eastAsia="宋体"/>
                <w:b/>
                <w:bCs/>
                <w:color w:val="auto"/>
                <w:sz w:val="21"/>
                <w:szCs w:val="21"/>
              </w:rPr>
              <w:t>人</w:t>
            </w:r>
          </w:p>
        </w:tc>
        <w:tc>
          <w:tcPr>
            <w:tcW w:w="2179" w:type="pct"/>
            <w:gridSpan w:val="3"/>
            <w:tcBorders>
              <w:top w:val="single" w:color="auto" w:sz="4" w:space="0"/>
              <w:left w:val="single" w:color="auto" w:sz="4" w:space="0"/>
              <w:right w:val="single" w:color="auto" w:sz="4" w:space="0"/>
            </w:tcBorders>
            <w:vAlign w:val="top"/>
          </w:tcPr>
          <w:p w14:paraId="2FEEE93A">
            <w:pPr>
              <w:widowControl/>
              <w:jc w:val="center"/>
              <w:rPr>
                <w:rFonts w:hint="eastAsia" w:eastAsiaTheme="minorEastAsia"/>
                <w:lang w:val="en-US" w:eastAsia="zh-CN"/>
              </w:rPr>
            </w:pPr>
            <w:r>
              <w:rPr>
                <w:rFonts w:hint="eastAsia"/>
                <w:lang w:val="en-US" w:eastAsia="zh-CN"/>
              </w:rPr>
              <w:t>刘淼</w:t>
            </w:r>
          </w:p>
        </w:tc>
        <w:tc>
          <w:tcPr>
            <w:tcW w:w="534" w:type="pct"/>
            <w:tcBorders>
              <w:top w:val="single" w:color="auto" w:sz="4" w:space="0"/>
              <w:left w:val="single" w:color="auto" w:sz="4" w:space="0"/>
              <w:bottom w:val="single" w:color="auto" w:sz="4" w:space="0"/>
              <w:right w:val="single" w:color="auto" w:sz="4" w:space="0"/>
            </w:tcBorders>
            <w:vAlign w:val="center"/>
          </w:tcPr>
          <w:p w14:paraId="2491B048">
            <w:pPr>
              <w:pStyle w:val="16"/>
              <w:spacing w:before="0" w:beforeAutospacing="0" w:after="0" w:afterAutospacing="0"/>
              <w:ind w:left="-105" w:leftChars="-50" w:right="-105" w:rightChars="-50"/>
              <w:jc w:val="center"/>
              <w:rPr>
                <w:rFonts w:hint="eastAsia" w:ascii="宋体" w:hAnsi="宋体" w:eastAsia="宋体"/>
                <w:b/>
                <w:bCs/>
                <w:color w:val="auto"/>
                <w:sz w:val="21"/>
                <w:szCs w:val="21"/>
                <w:lang w:val="en-US" w:eastAsia="zh-CN"/>
              </w:rPr>
            </w:pPr>
            <w:r>
              <w:rPr>
                <w:rFonts w:hint="eastAsia" w:ascii="宋体" w:hAnsi="宋体" w:eastAsia="宋体"/>
                <w:b/>
                <w:bCs/>
                <w:color w:val="auto"/>
                <w:sz w:val="21"/>
                <w:szCs w:val="21"/>
                <w:lang w:val="en-US" w:eastAsia="zh-CN"/>
              </w:rPr>
              <w:t>审核时间</w:t>
            </w:r>
          </w:p>
        </w:tc>
        <w:tc>
          <w:tcPr>
            <w:tcW w:w="1674" w:type="pct"/>
            <w:tcBorders>
              <w:top w:val="single" w:color="auto" w:sz="4" w:space="0"/>
              <w:left w:val="single" w:color="auto" w:sz="4" w:space="0"/>
              <w:bottom w:val="single" w:color="auto" w:sz="4" w:space="0"/>
              <w:right w:val="single" w:color="auto" w:sz="4" w:space="0"/>
            </w:tcBorders>
            <w:vAlign w:val="center"/>
          </w:tcPr>
          <w:p w14:paraId="7B64865E">
            <w:pPr>
              <w:pStyle w:val="16"/>
              <w:spacing w:before="0" w:beforeAutospacing="0" w:after="0" w:afterAutospacing="0"/>
              <w:ind w:left="-105" w:leftChars="-50" w:right="-105" w:rightChars="-50"/>
              <w:jc w:val="center"/>
              <w:rPr>
                <w:rFonts w:ascii="宋体" w:hAnsi="宋体" w:eastAsia="宋体"/>
                <w:color w:val="auto"/>
                <w:sz w:val="21"/>
                <w:szCs w:val="21"/>
              </w:rPr>
            </w:pPr>
            <w:r>
              <w:rPr>
                <w:rFonts w:hint="eastAsia" w:ascii="宋体" w:hAnsi="宋体" w:eastAsia="宋体"/>
                <w:color w:val="auto"/>
                <w:sz w:val="21"/>
                <w:szCs w:val="21"/>
                <w:lang w:val="en-US" w:eastAsia="zh-CN"/>
              </w:rPr>
              <w:t>2025</w:t>
            </w:r>
            <w:r>
              <w:rPr>
                <w:rFonts w:hint="eastAsia" w:ascii="宋体" w:hAnsi="宋体" w:eastAsia="宋体"/>
                <w:color w:val="auto"/>
                <w:sz w:val="21"/>
                <w:szCs w:val="21"/>
              </w:rPr>
              <w:t>年</w:t>
            </w:r>
            <w:r>
              <w:rPr>
                <w:rFonts w:hint="eastAsia" w:ascii="宋体" w:hAnsi="宋体" w:eastAsia="宋体"/>
                <w:color w:val="auto"/>
                <w:sz w:val="21"/>
                <w:szCs w:val="21"/>
                <w:lang w:val="en-US" w:eastAsia="zh-CN"/>
              </w:rPr>
              <w:t>7</w:t>
            </w:r>
            <w:r>
              <w:rPr>
                <w:rFonts w:hint="eastAsia" w:ascii="宋体" w:hAnsi="宋体" w:eastAsia="宋体"/>
                <w:color w:val="auto"/>
                <w:sz w:val="21"/>
                <w:szCs w:val="21"/>
              </w:rPr>
              <w:t>月</w:t>
            </w:r>
          </w:p>
        </w:tc>
      </w:tr>
    </w:tbl>
    <w:p w14:paraId="16FEE36E">
      <w:pPr>
        <w:pStyle w:val="3"/>
        <w:bidi w:val="0"/>
        <w:rPr>
          <w:rFonts w:hint="eastAsia"/>
          <w:lang w:val="en-US" w:eastAsia="zh-CN"/>
        </w:rPr>
      </w:pPr>
      <w:r>
        <w:rPr>
          <w:rFonts w:hint="eastAsia"/>
          <w:lang w:val="en-US" w:eastAsia="zh-CN"/>
        </w:rPr>
        <w:t>二、课程定位</w:t>
      </w:r>
    </w:p>
    <w:p w14:paraId="2A555877">
      <w:pPr>
        <w:keepNext w:val="0"/>
        <w:keepLines w:val="0"/>
        <w:pageBreakBefore w:val="0"/>
        <w:widowControl w:val="0"/>
        <w:kinsoku/>
        <w:wordWrap/>
        <w:overflowPunct/>
        <w:topLinePunct w:val="0"/>
        <w:autoSpaceDE/>
        <w:autoSpaceDN/>
        <w:bidi w:val="0"/>
        <w:spacing w:line="440" w:lineRule="exact"/>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化验室组织与管理》是化工生物技术专业的专业选修课，是支撑生化检验岗等核心岗位群职业能力培养的重要课程。本课程紧密对接医药制造、化工及食品行业中化验室相关的岗位需求，依托专业人才培养方案中“生物化工产品生产操作、发酵工程操作、生化检验”三大核心岗位群的能力要求，为学生职业能力提升和可持续发展奠定基础。</w:t>
      </w:r>
    </w:p>
    <w:p w14:paraId="1E89BBC2">
      <w:pPr>
        <w:keepNext w:val="0"/>
        <w:keepLines w:val="0"/>
        <w:pageBreakBefore w:val="0"/>
        <w:widowControl w:val="0"/>
        <w:kinsoku/>
        <w:wordWrap/>
        <w:overflowPunct/>
        <w:topLinePunct w:val="0"/>
        <w:autoSpaceDE/>
        <w:autoSpaceDN/>
        <w:bidi w:val="0"/>
        <w:spacing w:line="440" w:lineRule="exact"/>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本课程前修课程为《化学分析》《仪器分析》《生物产品分析》等，通过前修课程学生已掌握化验室核心检测技术和仪器操作技能；本课程的学习将使学生系统掌握化验室组织架构、管理制度、质量控制、安全规范等管理类知识与技能，后续可衔接《生物化工综合实训》《岗位实习》等实践课程，助力学生在实习及未来工作中快速适应化验室管理规范，提升岗位胜任力。</w:t>
      </w:r>
    </w:p>
    <w:p w14:paraId="31352205">
      <w:pPr>
        <w:keepNext w:val="0"/>
        <w:keepLines w:val="0"/>
        <w:pageBreakBefore w:val="0"/>
        <w:widowControl w:val="0"/>
        <w:kinsoku/>
        <w:wordWrap/>
        <w:overflowPunct/>
        <w:topLinePunct w:val="0"/>
        <w:autoSpaceDE/>
        <w:autoSpaceDN/>
        <w:bidi w:val="0"/>
        <w:spacing w:line="440" w:lineRule="exact"/>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课程核心目标是培养学生具备化验室日常运营管理、质量体系维护、安全风险防控等核心能力，同时强化严谨的科学态度、规范的操作意识和强烈的责任担当，符合专业培养规格中“掌握绿色化工生产、环境保护、质量管理等相关知识与技能”“具备严谨的无菌操作意识与质量控制素养”等素质与知识要求，为学生未来从事生化检验、质量控制、化验室管理等相关工作提供关键支撑。</w:t>
      </w:r>
    </w:p>
    <w:p w14:paraId="3674558B">
      <w:pPr>
        <w:pStyle w:val="3"/>
        <w:bidi w:val="0"/>
        <w:rPr>
          <w:rFonts w:hint="eastAsia"/>
          <w:lang w:val="en-US" w:eastAsia="zh-CN"/>
        </w:rPr>
      </w:pPr>
      <w:r>
        <w:rPr>
          <w:rFonts w:hint="eastAsia"/>
          <w:lang w:val="en-US" w:eastAsia="zh-CN"/>
        </w:rPr>
        <w:t>三、课程设计思路</w:t>
      </w:r>
    </w:p>
    <w:p w14:paraId="5527B0FA">
      <w:pPr>
        <w:keepNext w:val="0"/>
        <w:keepLines w:val="0"/>
        <w:pageBreakBefore w:val="0"/>
        <w:widowControl w:val="0"/>
        <w:kinsoku/>
        <w:wordWrap/>
        <w:overflowPunct/>
        <w:topLinePunct w:val="0"/>
        <w:autoSpaceDE/>
        <w:autoSpaceDN/>
        <w:bidi w:val="0"/>
        <w:spacing w:line="440" w:lineRule="exact"/>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本课程本课程遵循“岗课融合、项目驱动、实践导向”的设计理念，以化工生物技术行业化验室真实工作任务为核心</w:t>
      </w:r>
      <w:r>
        <w:rPr>
          <w:rFonts w:ascii="Arial" w:hAnsi="Arial" w:eastAsia="等线" w:cs="Arial"/>
          <w:sz w:val="22"/>
        </w:rPr>
        <w:t>，</w:t>
      </w:r>
      <w:r>
        <w:rPr>
          <w:rFonts w:hint="eastAsia" w:asciiTheme="minorEastAsia" w:hAnsiTheme="minorEastAsia" w:eastAsiaTheme="minorEastAsia" w:cstheme="minorEastAsia"/>
          <w:sz w:val="24"/>
          <w:szCs w:val="24"/>
          <w:lang w:val="en-US" w:eastAsia="zh-CN"/>
        </w:rPr>
        <w:t>结合化工生物行业化验室管理岗位的实际需求，构建基于项目驱动的课程内容体系。</w:t>
      </w:r>
    </w:p>
    <w:p w14:paraId="67C95ABB">
      <w:pPr>
        <w:keepNext w:val="0"/>
        <w:keepLines w:val="0"/>
        <w:pageBreakBefore w:val="0"/>
        <w:widowControl w:val="0"/>
        <w:kinsoku/>
        <w:wordWrap/>
        <w:overflowPunct/>
        <w:topLinePunct w:val="0"/>
        <w:autoSpaceDE/>
        <w:autoSpaceDN/>
        <w:bidi w:val="0"/>
        <w:spacing w:line="440" w:lineRule="exact"/>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课程内容围绕“组建分析检验化验室”“管理化验室的硬件设施”“管理化验室的软件”三大核心项目展开，每个项目下设具体工作任务，将化验室组织与管理的理论知识融入任务实施过程中。通过“初识化验室—化验室建筑设计—仪器设备管理—文件资料管理—质量保证体系构建”等递进式任务设计，引导学生逐步掌握化验室组织与管理的全流程技能。</w:t>
      </w:r>
    </w:p>
    <w:p w14:paraId="61AA768E">
      <w:pPr>
        <w:keepNext w:val="0"/>
        <w:keepLines w:val="0"/>
        <w:pageBreakBefore w:val="0"/>
        <w:widowControl w:val="0"/>
        <w:kinsoku/>
        <w:wordWrap/>
        <w:overflowPunct/>
        <w:topLinePunct w:val="0"/>
        <w:autoSpaceDE/>
        <w:autoSpaceDN/>
        <w:bidi w:val="0"/>
        <w:spacing w:line="440" w:lineRule="exact"/>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教学过程中注重理论教学与实践的融合，通过案例分析、情景模拟、小组协作等教学方式，强化学生对知识的应用能力；同时融入课程思政元素，将职业道德、质量意识、安全理念、责任担当等素养培养贯穿教学全过程，实现“知识传授、能力培养、素质提升、价值引领”的协同育人目标。</w:t>
      </w:r>
    </w:p>
    <w:p w14:paraId="131D476A">
      <w:pPr>
        <w:pStyle w:val="3"/>
        <w:bidi w:val="0"/>
        <w:rPr>
          <w:rFonts w:hint="eastAsia"/>
          <w:lang w:val="en-US" w:eastAsia="zh-CN"/>
        </w:rPr>
      </w:pPr>
      <w:r>
        <w:rPr>
          <w:rFonts w:hint="eastAsia"/>
          <w:lang w:val="en-US" w:eastAsia="zh-CN"/>
        </w:rPr>
        <w:t>四、课程目标</w:t>
      </w:r>
    </w:p>
    <w:p w14:paraId="56F861E6">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（一）知识目标</w:t>
      </w:r>
    </w:p>
    <w:p w14:paraId="20E93B3D">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A1.掌握分析检验工作的起源与发展、化验室的定义、基本要素、功能、分类及地位权限等基础认知知识。</w:t>
      </w:r>
    </w:p>
    <w:p w14:paraId="613327EE">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A2.理解化验室建筑设计的相关文件要求、准备工作及不同类型化验室的建筑与基础设施建设规范。</w:t>
      </w:r>
    </w:p>
    <w:p w14:paraId="0AD66D36">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A3.掌握化验室仪器设备、材料、环境安全、样品等硬件设施的管理范围、任务及具体管理流程。</w:t>
      </w:r>
    </w:p>
    <w:p w14:paraId="7C84A152">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A4.理解化验室认证认可的意义、基本条件与程序，掌握化验室质量保证体系、人力资源、文件资料等软件管理的核心内容。</w:t>
      </w:r>
    </w:p>
    <w:p w14:paraId="24B1EA34">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A5.熟悉化验室组织与管理相关的行业规范、标准及法律法规。</w:t>
      </w:r>
    </w:p>
    <w:p w14:paraId="01462714">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（二）能力目标</w:t>
      </w:r>
    </w:p>
    <w:p w14:paraId="3B05DD5E">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B1.具备根据行业需求进行化验室组织机构设置、建筑设计及基础设施规划的初步能力。</w:t>
      </w:r>
    </w:p>
    <w:p w14:paraId="4217D37A">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B2.能够规范开展化验室仪器设备（含精密仪器、玻璃仪器）、化学试剂、低值易耗品的计划、日常事务及技术管理工作。</w:t>
      </w:r>
    </w:p>
    <w:p w14:paraId="20D349F1">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B3.具备化验室环境控制、安全防护、文明卫生管理及样品采集、流转、保存等全流程管理的实操能力。</w:t>
      </w:r>
    </w:p>
    <w:p w14:paraId="65E516C9">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B4.能够协助构建化验室质量保证体系，参与化验室认证认可的基础准备工作，规范管理化验室文件资料与人力资源。</w:t>
      </w:r>
    </w:p>
    <w:p w14:paraId="78526BBB">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B5.具备分析和解决化验室管理过程中常见问题的初步能力，能够撰写基础的化验室管理相关文件。</w:t>
      </w:r>
    </w:p>
    <w:p w14:paraId="71C0FB54">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（三）素质目标</w:t>
      </w:r>
    </w:p>
    <w:p w14:paraId="5D11CA6D">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C1.培养严谨细致、精益求精的工作态度，树立严格遵守行业规范和操作流程的职业意识。</w:t>
      </w:r>
    </w:p>
    <w:p w14:paraId="2C81BA73">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C2.提升团队协作能力与沟通表达能力，能够在化验室管理相关工作中有效配合团队完成任务。</w:t>
      </w:r>
    </w:p>
    <w:p w14:paraId="3D0EB8D8">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C3.增强自主学习能力和创新思维，能够主动关注行业新技术、新规范，适应化验室管理工作的发展需求。</w:t>
      </w:r>
    </w:p>
    <w:p w14:paraId="5E59231D">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C4.养成重视安全、节能环保的职业习惯，自觉维护化验室的安全环境与生态环境。</w:t>
      </w:r>
    </w:p>
    <w:p w14:paraId="20EF5ED1">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（四）思政目标</w:t>
      </w:r>
    </w:p>
    <w:p w14:paraId="3287D63E">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D1.强化国家意识与行业责任感，理解化验室管理在保障产品质量、维护公共安全、推动行业发展中的重要作用，树立为国家质量安全事业贡献力量的信念。</w:t>
      </w:r>
    </w:p>
    <w:p w14:paraId="27A7036D">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D2.培育诚信守法、廉洁自律的职业道德，明确化验室管理工作中数据真实、规范操作的底线要求，杜绝弄虚作假等不良行为。</w:t>
      </w:r>
    </w:p>
    <w:p w14:paraId="4526FC4B">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D3.传承精益求精的工匠精神，引导学生在化验室管理的细节中追求卓越，提升职业素养。</w:t>
      </w:r>
    </w:p>
    <w:p w14:paraId="4D107B57">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D4.增强安全意识与责任担当，树立“安全第一、生命至上”的理念，自觉遵守化验室安全管理规定，维护自身与他人的生命财产安全。</w:t>
      </w:r>
    </w:p>
    <w:p w14:paraId="1EF11DD5">
      <w:pPr>
        <w:pStyle w:val="3"/>
        <w:bidi w:val="0"/>
        <w:rPr>
          <w:rFonts w:hint="eastAsia"/>
          <w:lang w:val="en-US" w:eastAsia="zh-CN"/>
        </w:rPr>
      </w:pPr>
      <w:r>
        <w:rPr>
          <w:rFonts w:hint="eastAsia"/>
          <w:lang w:val="en-US" w:eastAsia="zh-CN"/>
        </w:rPr>
        <w:t>五、课程内容和要求</w:t>
      </w:r>
    </w:p>
    <w:tbl>
      <w:tblPr>
        <w:tblStyle w:val="27"/>
        <w:tblW w:w="9847" w:type="dxa"/>
        <w:jc w:val="center"/>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autofit"/>
        <w:tblCellMar>
          <w:top w:w="0" w:type="dxa"/>
          <w:left w:w="10" w:type="dxa"/>
          <w:bottom w:w="0" w:type="dxa"/>
          <w:right w:w="10" w:type="dxa"/>
        </w:tblCellMar>
      </w:tblPr>
      <w:tblGrid>
        <w:gridCol w:w="1824"/>
        <w:gridCol w:w="1878"/>
        <w:gridCol w:w="825"/>
        <w:gridCol w:w="825"/>
        <w:gridCol w:w="959"/>
        <w:gridCol w:w="959"/>
        <w:gridCol w:w="1287"/>
        <w:gridCol w:w="645"/>
        <w:gridCol w:w="645"/>
      </w:tblGrid>
      <w:tr w14:paraId="0B8B4E01">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0" w:hRule="atLeast"/>
          <w:tblHeader/>
          <w:jc w:val="center"/>
        </w:trPr>
        <w:tc>
          <w:tcPr>
            <w:tcW w:w="1824"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388DB86D">
            <w:pPr>
              <w:snapToGrid w:val="0"/>
              <w:spacing w:before="120" w:after="120" w:line="240" w:lineRule="auto"/>
              <w:ind w:left="0" w:leftChars="0" w:right="0" w:rightChars="0" w:firstLine="0" w:firstLineChars="0"/>
              <w:jc w:val="center"/>
              <w:rPr>
                <w:rFonts w:ascii="宋体" w:eastAsia="宋体"/>
                <w:b/>
                <w:sz w:val="20"/>
              </w:rPr>
            </w:pPr>
            <w:r>
              <w:rPr>
                <w:rFonts w:hint="eastAsia" w:ascii="宋体" w:hAnsi="宋体" w:eastAsia="宋体" w:cs="宋体"/>
                <w:b/>
                <w:color w:val="auto"/>
                <w:sz w:val="20"/>
                <w:szCs w:val="20"/>
                <w:highlight w:val="none"/>
                <w:lang w:val="en-US" w:eastAsia="zh-CN"/>
              </w:rPr>
              <w:t>学习情境（章）</w:t>
            </w:r>
          </w:p>
        </w:tc>
        <w:tc>
          <w:tcPr>
            <w:tcW w:w="0" w:type="auto"/>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6DD2EEB0">
            <w:pPr>
              <w:snapToGrid w:val="0"/>
              <w:spacing w:before="120" w:after="120" w:line="240" w:lineRule="auto"/>
              <w:ind w:left="0" w:leftChars="0" w:right="0" w:rightChars="0" w:firstLine="0" w:firstLineChars="0"/>
              <w:jc w:val="center"/>
              <w:rPr>
                <w:rFonts w:ascii="宋体" w:eastAsia="宋体"/>
                <w:b/>
                <w:sz w:val="20"/>
              </w:rPr>
            </w:pPr>
            <w:r>
              <w:rPr>
                <w:rFonts w:hint="eastAsia" w:ascii="宋体" w:hAnsi="宋体" w:eastAsia="宋体" w:cs="宋体"/>
                <w:b/>
                <w:color w:val="auto"/>
                <w:sz w:val="20"/>
                <w:szCs w:val="20"/>
                <w:highlight w:val="none"/>
                <w:lang w:val="en-US" w:eastAsia="zh-CN"/>
              </w:rPr>
              <w:t>工作任务（节）</w:t>
            </w:r>
          </w:p>
        </w:tc>
        <w:tc>
          <w:tcPr>
            <w:tcW w:w="825"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44AF19C9">
            <w:pPr>
              <w:snapToGrid w:val="0"/>
              <w:spacing w:before="120" w:after="120" w:line="240" w:lineRule="auto"/>
              <w:ind w:left="0" w:leftChars="0" w:right="0" w:rightChars="0" w:firstLine="0" w:firstLineChars="0"/>
              <w:jc w:val="center"/>
              <w:rPr>
                <w:rFonts w:hint="eastAsia" w:ascii="宋体" w:hAnsi="宋体" w:eastAsia="宋体" w:cs="宋体"/>
                <w:b/>
                <w:color w:val="auto"/>
                <w:sz w:val="20"/>
                <w:szCs w:val="20"/>
                <w:highlight w:val="none"/>
                <w:lang w:val="en-US" w:eastAsia="zh-CN"/>
              </w:rPr>
            </w:pPr>
            <w:r>
              <w:rPr>
                <w:rFonts w:hint="eastAsia" w:ascii="宋体" w:hAnsi="宋体" w:eastAsia="宋体" w:cs="宋体"/>
                <w:b/>
                <w:color w:val="auto"/>
                <w:sz w:val="20"/>
                <w:szCs w:val="20"/>
                <w:highlight w:val="none"/>
                <w:lang w:val="en-US" w:eastAsia="zh-CN"/>
              </w:rPr>
              <w:t>知识点</w:t>
            </w:r>
          </w:p>
          <w:p w14:paraId="3E9A09E9">
            <w:pPr>
              <w:snapToGrid w:val="0"/>
              <w:spacing w:before="120" w:after="120" w:line="240" w:lineRule="auto"/>
              <w:ind w:left="0" w:leftChars="0" w:right="0" w:rightChars="0" w:firstLine="0" w:firstLineChars="0"/>
              <w:jc w:val="center"/>
              <w:rPr>
                <w:rFonts w:ascii="宋体" w:eastAsia="宋体"/>
                <w:b/>
                <w:sz w:val="20"/>
              </w:rPr>
            </w:pPr>
            <w:r>
              <w:rPr>
                <w:rFonts w:hint="eastAsia" w:ascii="宋体" w:hAnsi="宋体" w:eastAsia="宋体" w:cs="宋体"/>
                <w:b/>
                <w:color w:val="auto"/>
                <w:sz w:val="20"/>
                <w:szCs w:val="20"/>
                <w:highlight w:val="none"/>
                <w:lang w:val="en-US" w:eastAsia="zh-CN"/>
              </w:rPr>
              <w:t>(A)</w:t>
            </w:r>
          </w:p>
        </w:tc>
        <w:tc>
          <w:tcPr>
            <w:tcW w:w="825"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3F52790A">
            <w:pPr>
              <w:snapToGrid w:val="0"/>
              <w:spacing w:before="120" w:after="120" w:line="240" w:lineRule="auto"/>
              <w:ind w:left="0" w:leftChars="0" w:right="0" w:rightChars="0" w:firstLine="0" w:firstLineChars="0"/>
              <w:jc w:val="center"/>
              <w:rPr>
                <w:rFonts w:hint="eastAsia" w:ascii="宋体" w:hAnsi="宋体" w:eastAsia="宋体" w:cs="宋体"/>
                <w:b/>
                <w:color w:val="auto"/>
                <w:sz w:val="20"/>
                <w:szCs w:val="20"/>
                <w:highlight w:val="none"/>
                <w:lang w:val="en-US" w:eastAsia="zh-CN"/>
              </w:rPr>
            </w:pPr>
            <w:r>
              <w:rPr>
                <w:rFonts w:hint="eastAsia" w:ascii="宋体" w:hAnsi="宋体" w:eastAsia="宋体" w:cs="宋体"/>
                <w:b/>
                <w:color w:val="auto"/>
                <w:sz w:val="20"/>
                <w:szCs w:val="20"/>
                <w:highlight w:val="none"/>
                <w:lang w:val="en-US" w:eastAsia="zh-CN"/>
              </w:rPr>
              <w:t>技能点</w:t>
            </w:r>
          </w:p>
          <w:p w14:paraId="3A98398C">
            <w:pPr>
              <w:snapToGrid w:val="0"/>
              <w:spacing w:before="120" w:after="120" w:line="240" w:lineRule="auto"/>
              <w:ind w:left="0" w:leftChars="0" w:right="0" w:rightChars="0" w:firstLine="0" w:firstLineChars="0"/>
              <w:jc w:val="center"/>
              <w:rPr>
                <w:rFonts w:ascii="宋体" w:eastAsia="宋体"/>
                <w:b/>
                <w:sz w:val="20"/>
              </w:rPr>
            </w:pPr>
            <w:r>
              <w:rPr>
                <w:rFonts w:hint="eastAsia" w:ascii="宋体" w:hAnsi="宋体" w:eastAsia="宋体" w:cs="宋体"/>
                <w:b/>
                <w:color w:val="auto"/>
                <w:sz w:val="20"/>
                <w:szCs w:val="20"/>
                <w:highlight w:val="none"/>
                <w:lang w:val="en-US" w:eastAsia="zh-CN"/>
              </w:rPr>
              <w:t>(B)</w:t>
            </w:r>
          </w:p>
        </w:tc>
        <w:tc>
          <w:tcPr>
            <w:tcW w:w="959"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66038483">
            <w:pPr>
              <w:snapToGrid w:val="0"/>
              <w:spacing w:before="120" w:after="120" w:line="240" w:lineRule="auto"/>
              <w:ind w:left="0" w:leftChars="0" w:right="0" w:rightChars="0" w:firstLine="0" w:firstLineChars="0"/>
              <w:jc w:val="center"/>
              <w:rPr>
                <w:rFonts w:hint="eastAsia" w:ascii="宋体" w:hAnsi="宋体" w:eastAsia="宋体" w:cs="宋体"/>
                <w:b/>
                <w:color w:val="auto"/>
                <w:sz w:val="20"/>
                <w:szCs w:val="20"/>
                <w:highlight w:val="none"/>
                <w:lang w:val="en-US" w:eastAsia="zh-CN"/>
              </w:rPr>
            </w:pPr>
            <w:r>
              <w:rPr>
                <w:rFonts w:hint="eastAsia" w:ascii="宋体" w:hAnsi="宋体" w:eastAsia="宋体" w:cs="宋体"/>
                <w:b/>
                <w:color w:val="auto"/>
                <w:sz w:val="20"/>
                <w:szCs w:val="20"/>
                <w:highlight w:val="none"/>
                <w:lang w:val="en-US" w:eastAsia="zh-CN"/>
              </w:rPr>
              <w:t>素质目标</w:t>
            </w:r>
          </w:p>
          <w:p w14:paraId="75A28B35">
            <w:pPr>
              <w:snapToGrid w:val="0"/>
              <w:spacing w:before="120" w:after="120" w:line="240" w:lineRule="auto"/>
              <w:ind w:left="0" w:leftChars="0" w:right="0" w:rightChars="0" w:firstLine="0" w:firstLineChars="0"/>
              <w:jc w:val="center"/>
              <w:rPr>
                <w:rFonts w:ascii="宋体" w:eastAsia="宋体"/>
                <w:b/>
                <w:sz w:val="20"/>
              </w:rPr>
            </w:pPr>
            <w:r>
              <w:rPr>
                <w:rFonts w:hint="eastAsia" w:ascii="宋体" w:hAnsi="宋体" w:eastAsia="宋体" w:cs="宋体"/>
                <w:b/>
                <w:color w:val="auto"/>
                <w:sz w:val="20"/>
                <w:szCs w:val="20"/>
                <w:highlight w:val="none"/>
                <w:lang w:val="en-US" w:eastAsia="zh-CN"/>
              </w:rPr>
              <w:t>(C)</w:t>
            </w:r>
          </w:p>
        </w:tc>
        <w:tc>
          <w:tcPr>
            <w:tcW w:w="959"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2CC87D56">
            <w:pPr>
              <w:snapToGrid w:val="0"/>
              <w:spacing w:before="120" w:after="120" w:line="240" w:lineRule="auto"/>
              <w:ind w:left="0" w:leftChars="0" w:right="0" w:rightChars="0" w:firstLine="0" w:firstLineChars="0"/>
              <w:jc w:val="center"/>
              <w:rPr>
                <w:rFonts w:hint="eastAsia" w:ascii="宋体" w:hAnsi="宋体" w:eastAsia="宋体" w:cs="宋体"/>
                <w:b/>
                <w:color w:val="auto"/>
                <w:sz w:val="20"/>
                <w:szCs w:val="20"/>
                <w:highlight w:val="none"/>
                <w:lang w:val="en-US" w:eastAsia="zh-CN"/>
              </w:rPr>
            </w:pPr>
            <w:r>
              <w:rPr>
                <w:rFonts w:hint="eastAsia" w:ascii="宋体" w:hAnsi="宋体" w:eastAsia="宋体" w:cs="宋体"/>
                <w:b/>
                <w:color w:val="auto"/>
                <w:sz w:val="20"/>
                <w:szCs w:val="20"/>
                <w:highlight w:val="none"/>
                <w:lang w:val="en-US" w:eastAsia="zh-CN"/>
              </w:rPr>
              <w:t>思政元素</w:t>
            </w:r>
          </w:p>
          <w:p w14:paraId="1C1B6174">
            <w:pPr>
              <w:snapToGrid w:val="0"/>
              <w:spacing w:before="120" w:after="120" w:line="240" w:lineRule="auto"/>
              <w:ind w:left="0" w:leftChars="0" w:right="0" w:rightChars="0" w:firstLine="0" w:firstLineChars="0"/>
              <w:jc w:val="center"/>
              <w:rPr>
                <w:rFonts w:ascii="宋体" w:eastAsia="宋体"/>
                <w:b/>
                <w:sz w:val="20"/>
              </w:rPr>
            </w:pPr>
            <w:r>
              <w:rPr>
                <w:rFonts w:hint="eastAsia" w:ascii="宋体" w:hAnsi="宋体" w:eastAsia="宋体" w:cs="宋体"/>
                <w:b/>
                <w:color w:val="auto"/>
                <w:sz w:val="20"/>
                <w:szCs w:val="20"/>
                <w:highlight w:val="none"/>
                <w:lang w:val="en-US" w:eastAsia="zh-CN"/>
              </w:rPr>
              <w:t>(D)</w:t>
            </w:r>
          </w:p>
        </w:tc>
        <w:tc>
          <w:tcPr>
            <w:tcW w:w="0" w:type="auto"/>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0441F48F">
            <w:pPr>
              <w:snapToGrid w:val="0"/>
              <w:spacing w:before="120" w:after="120" w:line="240" w:lineRule="auto"/>
              <w:ind w:left="0" w:leftChars="0" w:right="0" w:rightChars="0" w:firstLine="0" w:firstLineChars="0"/>
              <w:jc w:val="center"/>
              <w:rPr>
                <w:rFonts w:hint="eastAsia" w:ascii="宋体" w:hAnsi="宋体" w:eastAsia="宋体" w:cs="宋体"/>
                <w:b/>
                <w:color w:val="auto"/>
                <w:sz w:val="20"/>
                <w:szCs w:val="20"/>
                <w:highlight w:val="none"/>
                <w:lang w:val="en-US" w:eastAsia="zh-CN"/>
              </w:rPr>
            </w:pPr>
            <w:r>
              <w:rPr>
                <w:rFonts w:hint="eastAsia" w:ascii="宋体" w:hAnsi="宋体" w:eastAsia="宋体" w:cs="宋体"/>
                <w:b/>
                <w:color w:val="auto"/>
                <w:sz w:val="20"/>
                <w:szCs w:val="20"/>
                <w:highlight w:val="none"/>
                <w:lang w:val="en-US" w:eastAsia="zh-CN"/>
              </w:rPr>
              <w:t>对应培养规格支撑要点</w:t>
            </w:r>
          </w:p>
        </w:tc>
        <w:tc>
          <w:tcPr>
            <w:tcW w:w="644"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448CE739">
            <w:pPr>
              <w:snapToGrid w:val="0"/>
              <w:spacing w:before="120" w:after="120" w:line="240" w:lineRule="auto"/>
              <w:ind w:left="0" w:leftChars="0" w:right="0" w:rightChars="0" w:firstLine="0" w:firstLineChars="0"/>
              <w:jc w:val="center"/>
              <w:rPr>
                <w:rFonts w:hint="eastAsia" w:ascii="宋体" w:hAnsi="宋体" w:eastAsia="宋体" w:cs="宋体"/>
                <w:b/>
                <w:color w:val="auto"/>
                <w:sz w:val="20"/>
                <w:szCs w:val="20"/>
                <w:highlight w:val="none"/>
                <w:lang w:val="en-US" w:eastAsia="zh-CN"/>
              </w:rPr>
            </w:pPr>
            <w:r>
              <w:rPr>
                <w:rFonts w:hint="eastAsia" w:ascii="宋体" w:hAnsi="宋体" w:eastAsia="宋体" w:cs="宋体"/>
                <w:b/>
                <w:color w:val="auto"/>
                <w:sz w:val="20"/>
                <w:szCs w:val="20"/>
                <w:highlight w:val="none"/>
                <w:lang w:val="en-US" w:eastAsia="zh-CN"/>
              </w:rPr>
              <w:t>学时</w:t>
            </w:r>
          </w:p>
        </w:tc>
        <w:tc>
          <w:tcPr>
            <w:tcW w:w="644"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5EC70193">
            <w:pPr>
              <w:snapToGrid w:val="0"/>
              <w:spacing w:before="120" w:after="120" w:line="240" w:lineRule="auto"/>
              <w:ind w:left="0" w:leftChars="0" w:right="0" w:rightChars="0" w:firstLine="0" w:firstLineChars="0"/>
              <w:jc w:val="center"/>
              <w:rPr>
                <w:rFonts w:hint="eastAsia" w:ascii="宋体" w:hAnsi="宋体" w:eastAsia="宋体" w:cs="宋体"/>
                <w:b/>
                <w:color w:val="auto"/>
                <w:sz w:val="20"/>
                <w:szCs w:val="20"/>
                <w:highlight w:val="none"/>
                <w:lang w:val="en-US" w:eastAsia="zh-CN"/>
              </w:rPr>
            </w:pPr>
            <w:r>
              <w:rPr>
                <w:rFonts w:hint="eastAsia" w:ascii="宋体" w:hAnsi="宋体" w:eastAsia="宋体" w:cs="宋体"/>
                <w:b/>
                <w:color w:val="auto"/>
                <w:sz w:val="20"/>
                <w:szCs w:val="20"/>
                <w:highlight w:val="none"/>
                <w:lang w:val="en-US" w:eastAsia="zh-CN"/>
              </w:rPr>
              <w:t>备注</w:t>
            </w:r>
          </w:p>
        </w:tc>
      </w:tr>
      <w:tr w14:paraId="024C4535">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0" w:hRule="atLeast"/>
          <w:jc w:val="center"/>
        </w:trPr>
        <w:tc>
          <w:tcPr>
            <w:tcW w:w="1824" w:type="dxa"/>
            <w:vMerge w:val="restar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418634A3">
            <w:pPr>
              <w:snapToGrid w:val="0"/>
              <w:spacing w:before="120" w:after="120" w:line="240" w:lineRule="auto"/>
              <w:ind w:left="0" w:leftChars="0" w:right="0" w:rightChars="0" w:firstLine="0" w:firstLineChars="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项目一 组建分析检验化验室</w:t>
            </w:r>
          </w:p>
        </w:tc>
        <w:tc>
          <w:tcPr>
            <w:tcW w:w="0" w:type="auto"/>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5564186D">
            <w:pPr>
              <w:snapToGrid w:val="0"/>
              <w:spacing w:before="120" w:after="120" w:line="240" w:lineRule="auto"/>
              <w:ind w:left="0" w:leftChars="0" w:right="0" w:rightChars="0" w:firstLine="0" w:firstLineChars="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 xml:space="preserve">任务一 </w:t>
            </w:r>
          </w:p>
          <w:p w14:paraId="2C3F58C2">
            <w:pPr>
              <w:snapToGrid w:val="0"/>
              <w:spacing w:before="120" w:after="120" w:line="240" w:lineRule="auto"/>
              <w:ind w:left="0" w:leftChars="0" w:right="0" w:rightChars="0" w:firstLine="0" w:firstLineChars="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初识化验室</w:t>
            </w:r>
          </w:p>
        </w:tc>
        <w:tc>
          <w:tcPr>
            <w:tcW w:w="825"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4A1D7A6E">
            <w:pPr>
              <w:snapToGrid w:val="0"/>
              <w:spacing w:before="120" w:after="120" w:line="240" w:lineRule="auto"/>
              <w:ind w:left="0" w:leftChars="0" w:right="0" w:rightChars="0" w:firstLine="0" w:firstLineChars="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A1、A5</w:t>
            </w:r>
          </w:p>
        </w:tc>
        <w:tc>
          <w:tcPr>
            <w:tcW w:w="825"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00A558AB">
            <w:pPr>
              <w:snapToGrid w:val="0"/>
              <w:spacing w:before="120" w:after="120" w:line="240" w:lineRule="auto"/>
              <w:ind w:left="0" w:leftChars="0" w:right="0" w:rightChars="0" w:firstLine="0" w:firstLineChars="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B1、B5</w:t>
            </w:r>
          </w:p>
        </w:tc>
        <w:tc>
          <w:tcPr>
            <w:tcW w:w="959"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35A96236">
            <w:pPr>
              <w:snapToGrid w:val="0"/>
              <w:spacing w:before="120" w:after="120" w:line="240" w:lineRule="auto"/>
              <w:ind w:left="0" w:leftChars="0" w:right="0" w:rightChars="0" w:firstLine="0" w:firstLineChars="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C1、C2</w:t>
            </w:r>
          </w:p>
        </w:tc>
        <w:tc>
          <w:tcPr>
            <w:tcW w:w="959"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22F1BAB9">
            <w:pPr>
              <w:snapToGrid w:val="0"/>
              <w:spacing w:before="120" w:after="120" w:line="240" w:lineRule="auto"/>
              <w:ind w:left="0" w:leftChars="0" w:right="0" w:rightChars="0" w:firstLine="0" w:firstLineChars="0"/>
              <w:jc w:val="left"/>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D1</w:t>
            </w:r>
          </w:p>
        </w:tc>
        <w:tc>
          <w:tcPr>
            <w:tcW w:w="0" w:type="auto"/>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37177D29">
            <w:pPr>
              <w:snapToGrid w:val="0"/>
              <w:spacing w:before="120" w:after="120" w:line="240" w:lineRule="auto"/>
              <w:ind w:left="0" w:leftChars="0" w:right="0" w:rightChars="0" w:firstLine="0" w:firstLineChars="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素质目标7</w:t>
            </w:r>
          </w:p>
          <w:p w14:paraId="70445664">
            <w:pPr>
              <w:snapToGrid w:val="0"/>
              <w:spacing w:before="120" w:after="120" w:line="240" w:lineRule="auto"/>
              <w:ind w:left="0" w:leftChars="0" w:right="0" w:rightChars="0" w:firstLine="0" w:firstLineChars="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知识目标2</w:t>
            </w:r>
          </w:p>
          <w:p w14:paraId="142663B4">
            <w:pPr>
              <w:snapToGrid w:val="0"/>
              <w:spacing w:before="120" w:after="120" w:line="240" w:lineRule="auto"/>
              <w:ind w:left="0" w:leftChars="0" w:right="0" w:rightChars="0" w:firstLine="0" w:firstLineChars="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能力目标7</w:t>
            </w:r>
          </w:p>
        </w:tc>
        <w:tc>
          <w:tcPr>
            <w:tcW w:w="644"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060977CA">
            <w:pPr>
              <w:snapToGrid w:val="0"/>
              <w:spacing w:before="120" w:after="120" w:line="240" w:lineRule="auto"/>
              <w:ind w:left="0" w:leftChars="0" w:right="0" w:rightChars="0" w:firstLine="0" w:firstLineChars="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2</w:t>
            </w:r>
          </w:p>
        </w:tc>
        <w:tc>
          <w:tcPr>
            <w:tcW w:w="644"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5E31FA3D">
            <w:pPr>
              <w:snapToGrid w:val="0"/>
              <w:spacing w:before="120" w:after="120" w:line="240" w:lineRule="auto"/>
              <w:ind w:left="0" w:leftChars="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重点</w:t>
            </w:r>
          </w:p>
        </w:tc>
      </w:tr>
      <w:tr w14:paraId="5B209F5F">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0" w:hRule="atLeast"/>
          <w:jc w:val="center"/>
        </w:trPr>
        <w:tc>
          <w:tcPr>
            <w:tcW w:w="1824" w:type="dxa"/>
            <w:vMerge w:val="continue"/>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439D3E3F">
            <w:pPr>
              <w:snapToGrid w:val="0"/>
              <w:spacing w:before="120" w:after="120" w:line="240" w:lineRule="auto"/>
              <w:ind w:left="0" w:leftChars="0" w:right="0" w:rightChars="0" w:firstLine="0" w:firstLineChars="0"/>
              <w:jc w:val="center"/>
              <w:rPr>
                <w:rFonts w:ascii="宋体" w:eastAsia="宋体"/>
                <w:sz w:val="20"/>
              </w:rPr>
            </w:pPr>
          </w:p>
        </w:tc>
        <w:tc>
          <w:tcPr>
            <w:tcW w:w="0" w:type="auto"/>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25BFBA80">
            <w:pPr>
              <w:snapToGrid w:val="0"/>
              <w:spacing w:before="120" w:after="120" w:line="240" w:lineRule="auto"/>
              <w:ind w:left="0" w:leftChars="0" w:right="0" w:rightChars="0" w:firstLine="0" w:firstLineChars="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 xml:space="preserve">任务二 </w:t>
            </w:r>
          </w:p>
          <w:p w14:paraId="76494086">
            <w:pPr>
              <w:snapToGrid w:val="0"/>
              <w:spacing w:before="120" w:after="120" w:line="240" w:lineRule="auto"/>
              <w:ind w:left="0" w:leftChars="0" w:right="0" w:rightChars="0" w:firstLine="0" w:firstLineChars="0"/>
              <w:jc w:val="center"/>
              <w:rPr>
                <w:rFonts w:ascii="宋体" w:eastAsia="宋体"/>
                <w:sz w:val="20"/>
              </w:rPr>
            </w:pPr>
            <w:r>
              <w:rPr>
                <w:rFonts w:hint="eastAsia" w:ascii="宋体" w:hAnsi="宋体" w:eastAsia="宋体" w:cs="宋体"/>
                <w:color w:val="auto"/>
                <w:sz w:val="20"/>
                <w:szCs w:val="20"/>
                <w:highlight w:val="none"/>
                <w:lang w:val="en-US" w:eastAsia="zh-CN"/>
              </w:rPr>
              <w:t>化验室建筑设计</w:t>
            </w:r>
          </w:p>
        </w:tc>
        <w:tc>
          <w:tcPr>
            <w:tcW w:w="825"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488237F2">
            <w:pPr>
              <w:snapToGrid w:val="0"/>
              <w:spacing w:before="120" w:after="120" w:line="240" w:lineRule="auto"/>
              <w:ind w:left="0" w:leftChars="0" w:right="0" w:rightChars="0" w:firstLine="0" w:firstLineChars="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A2、A5</w:t>
            </w:r>
          </w:p>
        </w:tc>
        <w:tc>
          <w:tcPr>
            <w:tcW w:w="825"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251F02F6">
            <w:pPr>
              <w:snapToGrid w:val="0"/>
              <w:spacing w:before="120" w:after="120" w:line="240" w:lineRule="auto"/>
              <w:ind w:left="0" w:leftChars="0" w:right="0" w:rightChars="0" w:firstLine="0" w:firstLineChars="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B1、B5</w:t>
            </w:r>
          </w:p>
        </w:tc>
        <w:tc>
          <w:tcPr>
            <w:tcW w:w="959"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0BB647A5">
            <w:pPr>
              <w:snapToGrid w:val="0"/>
              <w:spacing w:before="120" w:after="120" w:line="240" w:lineRule="auto"/>
              <w:ind w:left="0" w:leftChars="0" w:right="0" w:rightChars="0" w:firstLine="0" w:firstLineChars="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C1、C4</w:t>
            </w:r>
          </w:p>
        </w:tc>
        <w:tc>
          <w:tcPr>
            <w:tcW w:w="959"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0C9497DE">
            <w:pPr>
              <w:snapToGrid w:val="0"/>
              <w:spacing w:before="120" w:after="120" w:line="240" w:lineRule="auto"/>
              <w:ind w:left="0" w:leftChars="0" w:right="0" w:rightChars="0" w:firstLine="0" w:firstLineChars="0"/>
              <w:jc w:val="left"/>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D4</w:t>
            </w:r>
          </w:p>
        </w:tc>
        <w:tc>
          <w:tcPr>
            <w:tcW w:w="0" w:type="auto"/>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3BB96B8B">
            <w:pPr>
              <w:snapToGrid w:val="0"/>
              <w:spacing w:before="120" w:after="120" w:line="240" w:lineRule="auto"/>
              <w:ind w:left="0" w:leftChars="0" w:right="0" w:rightChars="0" w:firstLine="0" w:firstLineChars="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素质目标7</w:t>
            </w:r>
          </w:p>
          <w:p w14:paraId="12B2F92F">
            <w:pPr>
              <w:snapToGrid w:val="0"/>
              <w:spacing w:before="120" w:after="120" w:line="240" w:lineRule="auto"/>
              <w:ind w:left="0" w:leftChars="0" w:right="0" w:rightChars="0" w:firstLine="0" w:firstLineChars="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知识目标2</w:t>
            </w:r>
          </w:p>
          <w:p w14:paraId="1624EE9E">
            <w:pPr>
              <w:snapToGrid w:val="0"/>
              <w:spacing w:before="120" w:after="120" w:line="240" w:lineRule="auto"/>
              <w:ind w:left="0" w:leftChars="0" w:right="0" w:rightChars="0" w:firstLine="0" w:firstLineChars="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能力目标7</w:t>
            </w:r>
          </w:p>
        </w:tc>
        <w:tc>
          <w:tcPr>
            <w:tcW w:w="644"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023730D5">
            <w:pPr>
              <w:snapToGrid w:val="0"/>
              <w:spacing w:before="120" w:after="120" w:line="240" w:lineRule="auto"/>
              <w:ind w:left="0" w:leftChars="0" w:right="0" w:rightChars="0" w:firstLine="0" w:firstLineChars="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2</w:t>
            </w:r>
          </w:p>
        </w:tc>
        <w:tc>
          <w:tcPr>
            <w:tcW w:w="644"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25EF3FB2">
            <w:pPr>
              <w:snapToGrid w:val="0"/>
              <w:spacing w:before="120" w:after="120" w:line="240" w:lineRule="auto"/>
              <w:ind w:left="0" w:leftChars="0" w:right="0" w:rightChars="0" w:firstLine="0" w:firstLineChars="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重点</w:t>
            </w:r>
          </w:p>
        </w:tc>
      </w:tr>
      <w:tr w14:paraId="24FB7CA4">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0" w:hRule="atLeast"/>
          <w:jc w:val="center"/>
        </w:trPr>
        <w:tc>
          <w:tcPr>
            <w:tcW w:w="1824" w:type="dxa"/>
            <w:vMerge w:val="continue"/>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02B18CFE">
            <w:pPr>
              <w:snapToGrid w:val="0"/>
              <w:spacing w:before="120" w:after="120" w:line="240" w:lineRule="auto"/>
              <w:ind w:left="0" w:leftChars="0" w:right="0" w:rightChars="0" w:firstLine="0" w:firstLineChars="0"/>
              <w:jc w:val="center"/>
              <w:rPr>
                <w:rFonts w:ascii="宋体" w:eastAsia="宋体"/>
                <w:sz w:val="20"/>
              </w:rPr>
            </w:pPr>
          </w:p>
        </w:tc>
        <w:tc>
          <w:tcPr>
            <w:tcW w:w="0" w:type="auto"/>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7A3CAEA8">
            <w:pPr>
              <w:snapToGrid w:val="0"/>
              <w:spacing w:before="120" w:after="120" w:line="240" w:lineRule="auto"/>
              <w:ind w:left="0" w:leftChars="0" w:right="0" w:rightChars="0" w:firstLine="0" w:firstLineChars="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任务三</w:t>
            </w:r>
          </w:p>
          <w:p w14:paraId="79A7468C">
            <w:pPr>
              <w:snapToGrid w:val="0"/>
              <w:spacing w:before="120" w:after="120" w:line="240" w:lineRule="auto"/>
              <w:ind w:left="0" w:leftChars="0" w:right="0" w:rightChars="0" w:firstLine="0" w:firstLineChars="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不同化验室的基础设施建设设计</w:t>
            </w:r>
          </w:p>
        </w:tc>
        <w:tc>
          <w:tcPr>
            <w:tcW w:w="825"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0926A663">
            <w:pPr>
              <w:snapToGrid w:val="0"/>
              <w:spacing w:before="120" w:after="120" w:line="240" w:lineRule="auto"/>
              <w:ind w:left="0" w:leftChars="0" w:right="0" w:rightChars="0" w:firstLine="0" w:firstLineChars="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A2、A5</w:t>
            </w:r>
          </w:p>
        </w:tc>
        <w:tc>
          <w:tcPr>
            <w:tcW w:w="825"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6AECFB86">
            <w:pPr>
              <w:snapToGrid w:val="0"/>
              <w:spacing w:before="120" w:after="120" w:line="240" w:lineRule="auto"/>
              <w:ind w:left="0" w:leftChars="0" w:right="0" w:rightChars="0" w:firstLine="0" w:firstLineChars="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B1、B5</w:t>
            </w:r>
          </w:p>
        </w:tc>
        <w:tc>
          <w:tcPr>
            <w:tcW w:w="959"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7AA301D7">
            <w:pPr>
              <w:snapToGrid w:val="0"/>
              <w:spacing w:before="120" w:after="120" w:line="240" w:lineRule="auto"/>
              <w:ind w:left="0" w:leftChars="0" w:right="0" w:rightChars="0" w:firstLine="0" w:firstLineChars="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C1、C4</w:t>
            </w:r>
          </w:p>
        </w:tc>
        <w:tc>
          <w:tcPr>
            <w:tcW w:w="959"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472D7250">
            <w:pPr>
              <w:snapToGrid w:val="0"/>
              <w:spacing w:before="120" w:after="120" w:line="240" w:lineRule="auto"/>
              <w:ind w:left="0" w:leftChars="0" w:right="0" w:rightChars="0" w:firstLine="0" w:firstLineChars="0"/>
              <w:jc w:val="left"/>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D4</w:t>
            </w:r>
          </w:p>
        </w:tc>
        <w:tc>
          <w:tcPr>
            <w:tcW w:w="0" w:type="auto"/>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4EAAF74A">
            <w:pPr>
              <w:snapToGrid w:val="0"/>
              <w:spacing w:before="120" w:after="120" w:line="240" w:lineRule="auto"/>
              <w:ind w:left="0" w:leftChars="0" w:right="0" w:rightChars="0" w:firstLine="0" w:firstLineChars="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素质目标7</w:t>
            </w:r>
          </w:p>
          <w:p w14:paraId="7FE720B1">
            <w:pPr>
              <w:snapToGrid w:val="0"/>
              <w:spacing w:before="120" w:after="120" w:line="240" w:lineRule="auto"/>
              <w:ind w:left="0" w:leftChars="0" w:right="0" w:rightChars="0" w:firstLine="0" w:firstLineChars="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知识目标2</w:t>
            </w:r>
          </w:p>
          <w:p w14:paraId="3E7DA33A">
            <w:pPr>
              <w:snapToGrid w:val="0"/>
              <w:spacing w:before="120" w:after="120" w:line="240" w:lineRule="auto"/>
              <w:ind w:left="0" w:leftChars="0" w:right="0" w:rightChars="0" w:firstLine="0" w:firstLineChars="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能力目标7</w:t>
            </w:r>
          </w:p>
        </w:tc>
        <w:tc>
          <w:tcPr>
            <w:tcW w:w="644"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54F1547F">
            <w:pPr>
              <w:snapToGrid w:val="0"/>
              <w:spacing w:before="120" w:after="120" w:line="240" w:lineRule="auto"/>
              <w:ind w:left="0" w:leftChars="0" w:right="0" w:rightChars="0" w:firstLine="0" w:firstLineChars="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2</w:t>
            </w:r>
          </w:p>
        </w:tc>
        <w:tc>
          <w:tcPr>
            <w:tcW w:w="644"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129D3D1B">
            <w:pPr>
              <w:snapToGrid w:val="0"/>
              <w:spacing w:before="120" w:after="120" w:line="240" w:lineRule="auto"/>
              <w:ind w:left="0" w:leftChars="0" w:right="0" w:rightChars="0" w:firstLine="0" w:firstLineChars="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核心</w:t>
            </w:r>
          </w:p>
        </w:tc>
      </w:tr>
      <w:tr w14:paraId="11151EC5">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0" w:hRule="atLeast"/>
          <w:jc w:val="center"/>
        </w:trPr>
        <w:tc>
          <w:tcPr>
            <w:tcW w:w="1824" w:type="dxa"/>
            <w:vMerge w:val="restar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1CB50BA1">
            <w:pPr>
              <w:snapToGrid w:val="0"/>
              <w:spacing w:before="120" w:after="120" w:line="240" w:lineRule="auto"/>
              <w:ind w:left="0" w:leftChars="0" w:right="0" w:rightChars="0" w:firstLine="0" w:firstLineChars="0"/>
              <w:jc w:val="center"/>
              <w:rPr>
                <w:rFonts w:ascii="宋体" w:eastAsia="宋体"/>
                <w:sz w:val="20"/>
              </w:rPr>
            </w:pPr>
            <w:r>
              <w:rPr>
                <w:rFonts w:ascii="宋体" w:hAnsi="Arial" w:eastAsia="宋体" w:cs="Arial"/>
                <w:sz w:val="20"/>
              </w:rPr>
              <w:t>项目二 管理化验室的硬件设施</w:t>
            </w:r>
          </w:p>
        </w:tc>
        <w:tc>
          <w:tcPr>
            <w:tcW w:w="0" w:type="auto"/>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09B0DE58">
            <w:pPr>
              <w:snapToGrid w:val="0"/>
              <w:spacing w:before="120" w:after="120" w:line="240" w:lineRule="auto"/>
              <w:ind w:left="0" w:leftChars="0" w:right="0" w:rightChars="0" w:firstLine="0" w:firstLineChars="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 xml:space="preserve">任务一 </w:t>
            </w:r>
          </w:p>
          <w:p w14:paraId="70AE3C9B">
            <w:pPr>
              <w:snapToGrid w:val="0"/>
              <w:spacing w:before="120" w:after="120" w:line="240" w:lineRule="auto"/>
              <w:ind w:left="0" w:leftChars="0" w:right="0" w:rightChars="0" w:firstLine="0" w:firstLineChars="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管理化验室仪器设备</w:t>
            </w:r>
          </w:p>
        </w:tc>
        <w:tc>
          <w:tcPr>
            <w:tcW w:w="825"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2B081B37">
            <w:pPr>
              <w:snapToGrid w:val="0"/>
              <w:spacing w:before="120" w:after="120" w:line="240" w:lineRule="auto"/>
              <w:ind w:left="0" w:leftChars="0" w:right="0" w:rightChars="0" w:firstLine="0" w:firstLineChars="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A3、A5</w:t>
            </w:r>
          </w:p>
        </w:tc>
        <w:tc>
          <w:tcPr>
            <w:tcW w:w="825"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62C312E9">
            <w:pPr>
              <w:snapToGrid w:val="0"/>
              <w:spacing w:before="120" w:after="120" w:line="240" w:lineRule="auto"/>
              <w:ind w:left="0" w:leftChars="0" w:right="0" w:rightChars="0" w:firstLine="0" w:firstLineChars="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B2、B5</w:t>
            </w:r>
          </w:p>
        </w:tc>
        <w:tc>
          <w:tcPr>
            <w:tcW w:w="959"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73096E21">
            <w:pPr>
              <w:snapToGrid w:val="0"/>
              <w:spacing w:before="120" w:after="120" w:line="240" w:lineRule="auto"/>
              <w:ind w:left="0" w:leftChars="0" w:right="0" w:rightChars="0" w:firstLine="0" w:firstLineChars="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C1</w:t>
            </w:r>
          </w:p>
        </w:tc>
        <w:tc>
          <w:tcPr>
            <w:tcW w:w="959"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18F42E8F">
            <w:pPr>
              <w:snapToGrid w:val="0"/>
              <w:spacing w:before="120" w:after="120" w:line="240" w:lineRule="auto"/>
              <w:ind w:left="0" w:leftChars="0" w:right="0" w:rightChars="0" w:firstLine="0" w:firstLineChars="0"/>
              <w:jc w:val="left"/>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D2、D3</w:t>
            </w:r>
          </w:p>
        </w:tc>
        <w:tc>
          <w:tcPr>
            <w:tcW w:w="0" w:type="auto"/>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256F84B1">
            <w:pPr>
              <w:snapToGrid w:val="0"/>
              <w:spacing w:before="120" w:after="120" w:line="240" w:lineRule="auto"/>
              <w:ind w:left="0" w:leftChars="0" w:right="0" w:rightChars="0" w:firstLine="0" w:firstLineChars="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素质目标7</w:t>
            </w:r>
          </w:p>
          <w:p w14:paraId="0531B94A">
            <w:pPr>
              <w:snapToGrid w:val="0"/>
              <w:spacing w:before="120" w:after="120" w:line="240" w:lineRule="auto"/>
              <w:ind w:left="0" w:leftChars="0" w:right="0" w:rightChars="0" w:firstLine="0" w:firstLineChars="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知识目标2</w:t>
            </w:r>
          </w:p>
          <w:p w14:paraId="67D03FD3">
            <w:pPr>
              <w:snapToGrid w:val="0"/>
              <w:spacing w:before="120" w:after="120" w:line="240" w:lineRule="auto"/>
              <w:ind w:left="0" w:leftChars="0" w:right="0" w:rightChars="0" w:firstLine="0" w:firstLineChars="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能力目标7</w:t>
            </w:r>
          </w:p>
        </w:tc>
        <w:tc>
          <w:tcPr>
            <w:tcW w:w="644"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109C8889">
            <w:pPr>
              <w:snapToGrid w:val="0"/>
              <w:spacing w:before="120" w:after="120" w:line="240" w:lineRule="auto"/>
              <w:ind w:left="0" w:leftChars="0" w:right="0" w:rightChars="0" w:firstLine="0" w:firstLineChars="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2</w:t>
            </w:r>
          </w:p>
        </w:tc>
        <w:tc>
          <w:tcPr>
            <w:tcW w:w="644"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5495A074">
            <w:pPr>
              <w:snapToGrid w:val="0"/>
              <w:spacing w:before="120" w:after="120" w:line="240" w:lineRule="auto"/>
              <w:ind w:left="0" w:leftChars="0" w:right="0" w:rightChars="0" w:firstLine="0" w:firstLineChars="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核心</w:t>
            </w:r>
          </w:p>
        </w:tc>
      </w:tr>
      <w:tr w14:paraId="6DAE820E">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0" w:hRule="atLeast"/>
          <w:jc w:val="center"/>
        </w:trPr>
        <w:tc>
          <w:tcPr>
            <w:tcW w:w="1824" w:type="dxa"/>
            <w:vMerge w:val="continue"/>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7EC2776A">
            <w:pPr>
              <w:snapToGrid w:val="0"/>
              <w:spacing w:before="120" w:after="120" w:line="240" w:lineRule="auto"/>
              <w:ind w:left="0" w:leftChars="0" w:right="0" w:rightChars="0" w:firstLine="0" w:firstLineChars="0"/>
              <w:jc w:val="center"/>
              <w:rPr>
                <w:rFonts w:ascii="宋体" w:eastAsia="宋体"/>
                <w:sz w:val="20"/>
              </w:rPr>
            </w:pPr>
          </w:p>
        </w:tc>
        <w:tc>
          <w:tcPr>
            <w:tcW w:w="0" w:type="auto"/>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7119F6D6">
            <w:pPr>
              <w:snapToGrid w:val="0"/>
              <w:spacing w:before="120" w:after="120" w:line="240" w:lineRule="auto"/>
              <w:ind w:left="0" w:leftChars="0" w:right="0" w:rightChars="0" w:firstLine="0" w:firstLineChars="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 xml:space="preserve">任务二 </w:t>
            </w:r>
          </w:p>
          <w:p w14:paraId="45F1E3AF">
            <w:pPr>
              <w:snapToGrid w:val="0"/>
              <w:spacing w:before="120" w:after="120" w:line="240" w:lineRule="auto"/>
              <w:ind w:left="0" w:leftChars="0" w:right="0" w:rightChars="0" w:firstLine="0" w:firstLineChars="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管理化验室材料</w:t>
            </w:r>
          </w:p>
        </w:tc>
        <w:tc>
          <w:tcPr>
            <w:tcW w:w="825"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7B62BFC2">
            <w:pPr>
              <w:snapToGrid w:val="0"/>
              <w:spacing w:before="120" w:after="120" w:line="240" w:lineRule="auto"/>
              <w:ind w:left="0" w:leftChars="0" w:right="0" w:rightChars="0" w:firstLine="0" w:firstLineChars="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A3、A5</w:t>
            </w:r>
          </w:p>
        </w:tc>
        <w:tc>
          <w:tcPr>
            <w:tcW w:w="825"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09C00C11">
            <w:pPr>
              <w:snapToGrid w:val="0"/>
              <w:spacing w:before="120" w:after="120" w:line="240" w:lineRule="auto"/>
              <w:ind w:left="0" w:leftChars="0" w:right="0" w:rightChars="0" w:firstLine="0" w:firstLineChars="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B2、B5</w:t>
            </w:r>
          </w:p>
        </w:tc>
        <w:tc>
          <w:tcPr>
            <w:tcW w:w="959"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7A5F5CC9">
            <w:pPr>
              <w:snapToGrid w:val="0"/>
              <w:spacing w:before="120" w:after="120" w:line="240" w:lineRule="auto"/>
              <w:ind w:left="0" w:leftChars="0" w:right="0" w:rightChars="0" w:firstLine="0" w:firstLineChars="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C1、C4</w:t>
            </w:r>
          </w:p>
        </w:tc>
        <w:tc>
          <w:tcPr>
            <w:tcW w:w="959"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7920E426">
            <w:pPr>
              <w:snapToGrid w:val="0"/>
              <w:spacing w:before="120" w:after="120" w:line="240" w:lineRule="auto"/>
              <w:ind w:left="0" w:leftChars="0" w:right="0" w:rightChars="0" w:firstLine="0" w:firstLineChars="0"/>
              <w:jc w:val="left"/>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D2、D3</w:t>
            </w:r>
          </w:p>
        </w:tc>
        <w:tc>
          <w:tcPr>
            <w:tcW w:w="0" w:type="auto"/>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75A45CDF">
            <w:pPr>
              <w:snapToGrid w:val="0"/>
              <w:spacing w:before="120" w:after="120" w:line="240" w:lineRule="auto"/>
              <w:ind w:left="0" w:leftChars="0" w:right="0" w:rightChars="0" w:firstLine="0" w:firstLineChars="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素质目标7</w:t>
            </w:r>
          </w:p>
          <w:p w14:paraId="02F13E48">
            <w:pPr>
              <w:snapToGrid w:val="0"/>
              <w:spacing w:before="120" w:after="120" w:line="240" w:lineRule="auto"/>
              <w:ind w:left="0" w:leftChars="0" w:right="0" w:rightChars="0" w:firstLine="0" w:firstLineChars="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知识目标2</w:t>
            </w:r>
          </w:p>
          <w:p w14:paraId="7B5963F6">
            <w:pPr>
              <w:snapToGrid w:val="0"/>
              <w:spacing w:before="120" w:after="120" w:line="240" w:lineRule="auto"/>
              <w:ind w:left="0" w:leftChars="0" w:right="0" w:rightChars="0" w:firstLine="0" w:firstLineChars="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能力目标7</w:t>
            </w:r>
          </w:p>
        </w:tc>
        <w:tc>
          <w:tcPr>
            <w:tcW w:w="644"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250F8287">
            <w:pPr>
              <w:snapToGrid w:val="0"/>
              <w:spacing w:before="120" w:after="120" w:line="240" w:lineRule="auto"/>
              <w:ind w:left="0" w:leftChars="0" w:right="0" w:rightChars="0" w:firstLine="0" w:firstLineChars="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2</w:t>
            </w:r>
          </w:p>
        </w:tc>
        <w:tc>
          <w:tcPr>
            <w:tcW w:w="644"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027FFC00">
            <w:pPr>
              <w:snapToGrid w:val="0"/>
              <w:spacing w:before="120" w:after="120" w:line="240" w:lineRule="auto"/>
              <w:ind w:left="0" w:leftChars="0" w:right="0" w:rightChars="0" w:firstLine="0" w:firstLineChars="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核心</w:t>
            </w:r>
          </w:p>
        </w:tc>
      </w:tr>
      <w:tr w14:paraId="7974AA07">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0" w:hRule="atLeast"/>
          <w:jc w:val="center"/>
        </w:trPr>
        <w:tc>
          <w:tcPr>
            <w:tcW w:w="1824" w:type="dxa"/>
            <w:vMerge w:val="continue"/>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1A1311E0">
            <w:pPr>
              <w:snapToGrid w:val="0"/>
              <w:spacing w:before="120" w:after="120" w:line="240" w:lineRule="auto"/>
              <w:ind w:left="0" w:leftChars="0" w:right="0" w:rightChars="0" w:firstLine="0" w:firstLineChars="0"/>
              <w:jc w:val="center"/>
              <w:rPr>
                <w:rFonts w:ascii="宋体" w:eastAsia="宋体"/>
                <w:sz w:val="20"/>
              </w:rPr>
            </w:pPr>
          </w:p>
        </w:tc>
        <w:tc>
          <w:tcPr>
            <w:tcW w:w="0" w:type="auto"/>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512E7097">
            <w:pPr>
              <w:snapToGrid w:val="0"/>
              <w:spacing w:before="120" w:after="120" w:line="240" w:lineRule="auto"/>
              <w:ind w:left="0" w:leftChars="0" w:right="0" w:rightChars="0" w:firstLine="0" w:firstLineChars="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任务三</w:t>
            </w:r>
          </w:p>
          <w:p w14:paraId="55F5F60E">
            <w:pPr>
              <w:snapToGrid w:val="0"/>
              <w:spacing w:before="120" w:after="120" w:line="240" w:lineRule="auto"/>
              <w:ind w:left="0" w:leftChars="0" w:right="0" w:rightChars="0" w:firstLine="0" w:firstLineChars="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管理化验室的环境条件与安全</w:t>
            </w:r>
          </w:p>
        </w:tc>
        <w:tc>
          <w:tcPr>
            <w:tcW w:w="825"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1D482D74">
            <w:pPr>
              <w:snapToGrid w:val="0"/>
              <w:spacing w:before="120" w:after="120" w:line="240" w:lineRule="auto"/>
              <w:ind w:left="0" w:leftChars="0" w:right="0" w:rightChars="0" w:firstLine="0" w:firstLineChars="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A3、A5</w:t>
            </w:r>
          </w:p>
        </w:tc>
        <w:tc>
          <w:tcPr>
            <w:tcW w:w="825"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69B432FE">
            <w:pPr>
              <w:snapToGrid w:val="0"/>
              <w:spacing w:before="120" w:after="120" w:line="240" w:lineRule="auto"/>
              <w:ind w:left="0" w:leftChars="0" w:right="0" w:rightChars="0" w:firstLine="0" w:firstLineChars="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B3、B5</w:t>
            </w:r>
          </w:p>
        </w:tc>
        <w:tc>
          <w:tcPr>
            <w:tcW w:w="959"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02312904">
            <w:pPr>
              <w:snapToGrid w:val="0"/>
              <w:spacing w:before="120" w:after="120" w:line="240" w:lineRule="auto"/>
              <w:ind w:left="0" w:leftChars="0" w:right="0" w:rightChars="0" w:firstLine="0" w:firstLineChars="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C1、C4</w:t>
            </w:r>
          </w:p>
        </w:tc>
        <w:tc>
          <w:tcPr>
            <w:tcW w:w="959"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639E279D">
            <w:pPr>
              <w:snapToGrid w:val="0"/>
              <w:spacing w:before="120" w:after="120" w:line="240" w:lineRule="auto"/>
              <w:ind w:left="0" w:leftChars="0" w:right="0" w:rightChars="0" w:firstLine="0" w:firstLineChars="0"/>
              <w:jc w:val="left"/>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D4</w:t>
            </w:r>
          </w:p>
        </w:tc>
        <w:tc>
          <w:tcPr>
            <w:tcW w:w="0" w:type="auto"/>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2AFE3166">
            <w:pPr>
              <w:snapToGrid w:val="0"/>
              <w:spacing w:before="120" w:after="120" w:line="240" w:lineRule="auto"/>
              <w:ind w:left="0" w:leftChars="0" w:right="0" w:rightChars="0" w:firstLine="0" w:firstLineChars="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素质目标7</w:t>
            </w:r>
          </w:p>
          <w:p w14:paraId="591CD9EE">
            <w:pPr>
              <w:snapToGrid w:val="0"/>
              <w:spacing w:before="120" w:after="120" w:line="240" w:lineRule="auto"/>
              <w:ind w:left="0" w:leftChars="0" w:right="0" w:rightChars="0" w:firstLine="0" w:firstLineChars="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知识目标2</w:t>
            </w:r>
          </w:p>
          <w:p w14:paraId="6A9456F0">
            <w:pPr>
              <w:snapToGrid w:val="0"/>
              <w:spacing w:before="120" w:after="120" w:line="240" w:lineRule="auto"/>
              <w:ind w:left="0" w:leftChars="0" w:right="0" w:rightChars="0" w:firstLine="0" w:firstLineChars="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能力目标7</w:t>
            </w:r>
          </w:p>
        </w:tc>
        <w:tc>
          <w:tcPr>
            <w:tcW w:w="644"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50CA9EA5">
            <w:pPr>
              <w:snapToGrid w:val="0"/>
              <w:spacing w:before="120" w:after="120" w:line="240" w:lineRule="auto"/>
              <w:ind w:left="0" w:leftChars="0" w:right="0" w:rightChars="0" w:firstLine="0" w:firstLineChars="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2</w:t>
            </w:r>
          </w:p>
        </w:tc>
        <w:tc>
          <w:tcPr>
            <w:tcW w:w="644"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20E04F95">
            <w:pPr>
              <w:snapToGrid w:val="0"/>
              <w:spacing w:before="120" w:after="120" w:line="240" w:lineRule="auto"/>
              <w:ind w:left="0" w:leftChars="0" w:right="0" w:rightChars="0" w:firstLine="0" w:firstLineChars="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核心</w:t>
            </w:r>
          </w:p>
        </w:tc>
      </w:tr>
      <w:tr w14:paraId="51B1DA1B">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0" w:hRule="atLeast"/>
          <w:jc w:val="center"/>
        </w:trPr>
        <w:tc>
          <w:tcPr>
            <w:tcW w:w="1824" w:type="dxa"/>
            <w:vMerge w:val="continue"/>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19BBA840">
            <w:pPr>
              <w:snapToGrid w:val="0"/>
              <w:spacing w:before="120" w:after="120" w:line="240" w:lineRule="auto"/>
              <w:ind w:left="0" w:leftChars="0" w:right="0" w:rightChars="0" w:firstLine="0" w:firstLineChars="0"/>
              <w:jc w:val="center"/>
              <w:rPr>
                <w:rFonts w:ascii="宋体" w:eastAsia="宋体"/>
                <w:sz w:val="20"/>
              </w:rPr>
            </w:pPr>
          </w:p>
        </w:tc>
        <w:tc>
          <w:tcPr>
            <w:tcW w:w="0" w:type="auto"/>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738915AE">
            <w:pPr>
              <w:snapToGrid w:val="0"/>
              <w:spacing w:before="120" w:after="120" w:line="240" w:lineRule="auto"/>
              <w:ind w:left="0" w:leftChars="0" w:right="0" w:rightChars="0" w:firstLine="0" w:firstLineChars="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任务四</w:t>
            </w:r>
          </w:p>
          <w:p w14:paraId="488872A6">
            <w:pPr>
              <w:snapToGrid w:val="0"/>
              <w:spacing w:before="120" w:after="120" w:line="240" w:lineRule="auto"/>
              <w:ind w:left="0" w:leftChars="0" w:right="0" w:rightChars="0" w:firstLine="0" w:firstLineChars="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管理化验室的样品</w:t>
            </w:r>
          </w:p>
        </w:tc>
        <w:tc>
          <w:tcPr>
            <w:tcW w:w="825"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2D21DD37">
            <w:pPr>
              <w:snapToGrid w:val="0"/>
              <w:spacing w:before="120" w:after="120" w:line="240" w:lineRule="auto"/>
              <w:ind w:left="0" w:leftChars="0" w:right="0" w:rightChars="0" w:firstLine="0" w:firstLineChars="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A3、A5</w:t>
            </w:r>
          </w:p>
        </w:tc>
        <w:tc>
          <w:tcPr>
            <w:tcW w:w="825"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0AAF184A">
            <w:pPr>
              <w:snapToGrid w:val="0"/>
              <w:spacing w:before="120" w:after="120" w:line="240" w:lineRule="auto"/>
              <w:ind w:left="0" w:leftChars="0" w:right="0" w:rightChars="0" w:firstLine="0" w:firstLineChars="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B3、B5</w:t>
            </w:r>
          </w:p>
        </w:tc>
        <w:tc>
          <w:tcPr>
            <w:tcW w:w="959"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3E385BE2">
            <w:pPr>
              <w:snapToGrid w:val="0"/>
              <w:spacing w:before="120" w:after="120" w:line="240" w:lineRule="auto"/>
              <w:ind w:left="0" w:leftChars="0" w:right="0" w:rightChars="0" w:firstLine="0" w:firstLineChars="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C1</w:t>
            </w:r>
          </w:p>
        </w:tc>
        <w:tc>
          <w:tcPr>
            <w:tcW w:w="959"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00E7010B">
            <w:pPr>
              <w:snapToGrid w:val="0"/>
              <w:spacing w:before="120" w:after="120" w:line="240" w:lineRule="auto"/>
              <w:ind w:left="0" w:leftChars="0" w:right="0" w:rightChars="0" w:firstLine="0" w:firstLineChars="0"/>
              <w:jc w:val="left"/>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D2</w:t>
            </w:r>
          </w:p>
        </w:tc>
        <w:tc>
          <w:tcPr>
            <w:tcW w:w="0" w:type="auto"/>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742EC082">
            <w:pPr>
              <w:snapToGrid w:val="0"/>
              <w:spacing w:before="120" w:after="120" w:line="240" w:lineRule="auto"/>
              <w:ind w:left="0" w:leftChars="0" w:right="0" w:rightChars="0" w:firstLine="0" w:firstLineChars="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素质目标7</w:t>
            </w:r>
          </w:p>
          <w:p w14:paraId="79A5E4D3">
            <w:pPr>
              <w:snapToGrid w:val="0"/>
              <w:spacing w:before="120" w:after="120" w:line="240" w:lineRule="auto"/>
              <w:ind w:left="0" w:leftChars="0" w:right="0" w:rightChars="0" w:firstLine="0" w:firstLineChars="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知识目标2</w:t>
            </w:r>
          </w:p>
          <w:p w14:paraId="206FA36A">
            <w:pPr>
              <w:snapToGrid w:val="0"/>
              <w:spacing w:before="120" w:after="120" w:line="240" w:lineRule="auto"/>
              <w:ind w:left="0" w:leftChars="0" w:right="0" w:rightChars="0" w:firstLine="0" w:firstLineChars="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能力目标7</w:t>
            </w:r>
          </w:p>
        </w:tc>
        <w:tc>
          <w:tcPr>
            <w:tcW w:w="644"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7A9A0CB7">
            <w:pPr>
              <w:snapToGrid w:val="0"/>
              <w:spacing w:before="120" w:after="120" w:line="240" w:lineRule="auto"/>
              <w:ind w:left="0" w:leftChars="0" w:right="0" w:rightChars="0" w:firstLine="0" w:firstLineChars="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2</w:t>
            </w:r>
          </w:p>
        </w:tc>
        <w:tc>
          <w:tcPr>
            <w:tcW w:w="644"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12F1F230">
            <w:pPr>
              <w:snapToGrid w:val="0"/>
              <w:spacing w:before="120" w:after="120" w:line="240" w:lineRule="auto"/>
              <w:ind w:left="0" w:leftChars="0" w:right="0" w:rightChars="0" w:firstLine="0" w:firstLineChars="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核心</w:t>
            </w:r>
          </w:p>
        </w:tc>
      </w:tr>
      <w:tr w14:paraId="099770F1">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0" w:hRule="atLeast"/>
          <w:jc w:val="center"/>
        </w:trPr>
        <w:tc>
          <w:tcPr>
            <w:tcW w:w="1824" w:type="dxa"/>
            <w:vMerge w:val="restar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09D27523">
            <w:pPr>
              <w:snapToGrid w:val="0"/>
              <w:spacing w:before="120" w:after="120" w:line="240" w:lineRule="auto"/>
              <w:ind w:left="0" w:leftChars="0" w:right="0" w:rightChars="0" w:firstLine="0" w:firstLineChars="0"/>
              <w:jc w:val="center"/>
              <w:rPr>
                <w:rFonts w:ascii="宋体" w:eastAsia="宋体"/>
                <w:sz w:val="20"/>
              </w:rPr>
            </w:pPr>
            <w:r>
              <w:rPr>
                <w:rFonts w:ascii="宋体" w:hAnsi="Arial" w:eastAsia="宋体" w:cs="Arial"/>
                <w:sz w:val="20"/>
              </w:rPr>
              <w:t>项目三 管理化验室的软件</w:t>
            </w:r>
          </w:p>
        </w:tc>
        <w:tc>
          <w:tcPr>
            <w:tcW w:w="0" w:type="auto"/>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29D6FB84">
            <w:pPr>
              <w:snapToGrid w:val="0"/>
              <w:spacing w:before="120" w:after="120" w:line="240" w:lineRule="auto"/>
              <w:ind w:left="0" w:leftChars="0" w:right="0" w:rightChars="0" w:firstLine="0" w:firstLineChars="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 xml:space="preserve">任务一 </w:t>
            </w:r>
          </w:p>
          <w:p w14:paraId="04AE57ED">
            <w:pPr>
              <w:snapToGrid w:val="0"/>
              <w:spacing w:before="120" w:after="120" w:line="240" w:lineRule="auto"/>
              <w:ind w:left="0" w:leftChars="0" w:right="0" w:rightChars="0" w:firstLine="0" w:firstLineChars="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化验室认证和认可</w:t>
            </w:r>
          </w:p>
        </w:tc>
        <w:tc>
          <w:tcPr>
            <w:tcW w:w="825"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6FBE02A9">
            <w:pPr>
              <w:snapToGrid w:val="0"/>
              <w:spacing w:before="120" w:after="120" w:line="240" w:lineRule="auto"/>
              <w:ind w:left="0" w:leftChars="0" w:right="0" w:rightChars="0" w:firstLine="0" w:firstLineChars="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A4、A5</w:t>
            </w:r>
          </w:p>
        </w:tc>
        <w:tc>
          <w:tcPr>
            <w:tcW w:w="825"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6504B4CA">
            <w:pPr>
              <w:snapToGrid w:val="0"/>
              <w:spacing w:before="120" w:after="120" w:line="240" w:lineRule="auto"/>
              <w:ind w:left="0" w:leftChars="0" w:right="0" w:rightChars="0" w:firstLine="0" w:firstLineChars="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B4、B5</w:t>
            </w:r>
          </w:p>
        </w:tc>
        <w:tc>
          <w:tcPr>
            <w:tcW w:w="959"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3E2FBC4C">
            <w:pPr>
              <w:snapToGrid w:val="0"/>
              <w:spacing w:before="120" w:after="120" w:line="240" w:lineRule="auto"/>
              <w:ind w:left="0" w:leftChars="0" w:right="0" w:rightChars="0" w:firstLine="0" w:firstLineChars="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C1、C3</w:t>
            </w:r>
          </w:p>
        </w:tc>
        <w:tc>
          <w:tcPr>
            <w:tcW w:w="959"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637D5923">
            <w:pPr>
              <w:snapToGrid w:val="0"/>
              <w:spacing w:before="120" w:after="120" w:line="240" w:lineRule="auto"/>
              <w:ind w:left="0" w:leftChars="0" w:right="0" w:rightChars="0" w:firstLine="0" w:firstLineChars="0"/>
              <w:jc w:val="left"/>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D1、D2</w:t>
            </w:r>
          </w:p>
        </w:tc>
        <w:tc>
          <w:tcPr>
            <w:tcW w:w="0" w:type="auto"/>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7CA5C7C2">
            <w:pPr>
              <w:snapToGrid w:val="0"/>
              <w:spacing w:before="120" w:after="120" w:line="240" w:lineRule="auto"/>
              <w:ind w:left="0" w:leftChars="0" w:right="0" w:rightChars="0" w:firstLine="0" w:firstLineChars="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素质目标7</w:t>
            </w:r>
          </w:p>
          <w:p w14:paraId="0B23A8EF">
            <w:pPr>
              <w:snapToGrid w:val="0"/>
              <w:spacing w:before="120" w:after="120" w:line="240" w:lineRule="auto"/>
              <w:ind w:left="0" w:leftChars="0" w:right="0" w:rightChars="0" w:firstLine="0" w:firstLineChars="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知识目标2</w:t>
            </w:r>
          </w:p>
          <w:p w14:paraId="71599033">
            <w:pPr>
              <w:snapToGrid w:val="0"/>
              <w:spacing w:before="120" w:after="120" w:line="240" w:lineRule="auto"/>
              <w:ind w:left="0" w:leftChars="0" w:right="0" w:rightChars="0" w:firstLine="0" w:firstLineChars="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能力目标7</w:t>
            </w:r>
          </w:p>
        </w:tc>
        <w:tc>
          <w:tcPr>
            <w:tcW w:w="644"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73D3E03B">
            <w:pPr>
              <w:snapToGrid w:val="0"/>
              <w:spacing w:before="120" w:after="120" w:line="240" w:lineRule="auto"/>
              <w:ind w:left="0" w:leftChars="0" w:right="0" w:rightChars="0" w:firstLine="0" w:firstLineChars="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2</w:t>
            </w:r>
          </w:p>
        </w:tc>
        <w:tc>
          <w:tcPr>
            <w:tcW w:w="644"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03C40EAC">
            <w:pPr>
              <w:snapToGrid w:val="0"/>
              <w:spacing w:before="120" w:after="120" w:line="240" w:lineRule="auto"/>
              <w:ind w:left="0" w:leftChars="0" w:right="0" w:rightChars="0" w:firstLine="0" w:firstLineChars="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核心</w:t>
            </w:r>
          </w:p>
        </w:tc>
      </w:tr>
      <w:tr w14:paraId="603B61BE">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0" w:hRule="atLeast"/>
          <w:jc w:val="center"/>
        </w:trPr>
        <w:tc>
          <w:tcPr>
            <w:tcW w:w="1824" w:type="dxa"/>
            <w:vMerge w:val="continue"/>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650D48B2">
            <w:pPr>
              <w:snapToGrid w:val="0"/>
              <w:spacing w:before="120" w:after="120" w:line="240" w:lineRule="auto"/>
              <w:ind w:left="0" w:leftChars="0" w:right="0" w:rightChars="0" w:firstLine="0" w:firstLineChars="0"/>
              <w:jc w:val="center"/>
              <w:rPr>
                <w:rFonts w:ascii="宋体" w:eastAsia="宋体"/>
                <w:sz w:val="20"/>
              </w:rPr>
            </w:pPr>
          </w:p>
        </w:tc>
        <w:tc>
          <w:tcPr>
            <w:tcW w:w="0" w:type="auto"/>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755AAE7C">
            <w:pPr>
              <w:snapToGrid w:val="0"/>
              <w:spacing w:before="120" w:after="120" w:line="240" w:lineRule="auto"/>
              <w:ind w:left="0" w:leftChars="0" w:right="0" w:rightChars="0" w:firstLine="0" w:firstLineChars="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任务二</w:t>
            </w:r>
          </w:p>
          <w:p w14:paraId="6F959006">
            <w:pPr>
              <w:snapToGrid w:val="0"/>
              <w:spacing w:before="120" w:after="120" w:line="240" w:lineRule="auto"/>
              <w:ind w:left="0" w:leftChars="0" w:right="0" w:rightChars="0" w:firstLine="0" w:firstLineChars="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化验室质量保证基本方案</w:t>
            </w:r>
          </w:p>
        </w:tc>
        <w:tc>
          <w:tcPr>
            <w:tcW w:w="825"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58D9A33A">
            <w:pPr>
              <w:snapToGrid w:val="0"/>
              <w:spacing w:before="120" w:after="120" w:line="240" w:lineRule="auto"/>
              <w:ind w:left="0" w:leftChars="0" w:right="0" w:rightChars="0" w:firstLine="0" w:firstLineChars="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A4、A5</w:t>
            </w:r>
          </w:p>
        </w:tc>
        <w:tc>
          <w:tcPr>
            <w:tcW w:w="825"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7B096966">
            <w:pPr>
              <w:snapToGrid w:val="0"/>
              <w:spacing w:before="120" w:after="120" w:line="240" w:lineRule="auto"/>
              <w:ind w:left="0" w:leftChars="0" w:right="0" w:rightChars="0" w:firstLine="0" w:firstLineChars="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B4、B5</w:t>
            </w:r>
          </w:p>
        </w:tc>
        <w:tc>
          <w:tcPr>
            <w:tcW w:w="959"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5B55069E">
            <w:pPr>
              <w:snapToGrid w:val="0"/>
              <w:spacing w:before="120" w:after="120" w:line="240" w:lineRule="auto"/>
              <w:ind w:left="0" w:leftChars="0" w:right="0" w:rightChars="0" w:firstLine="0" w:firstLineChars="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C1、C3</w:t>
            </w:r>
          </w:p>
        </w:tc>
        <w:tc>
          <w:tcPr>
            <w:tcW w:w="959"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413C2B02">
            <w:pPr>
              <w:snapToGrid w:val="0"/>
              <w:spacing w:before="120" w:after="120" w:line="240" w:lineRule="auto"/>
              <w:ind w:left="0" w:leftChars="0" w:right="0" w:rightChars="0" w:firstLine="0" w:firstLineChars="0"/>
              <w:jc w:val="left"/>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D1、D2、D3</w:t>
            </w:r>
          </w:p>
        </w:tc>
        <w:tc>
          <w:tcPr>
            <w:tcW w:w="0" w:type="auto"/>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44E598B3">
            <w:pPr>
              <w:snapToGrid w:val="0"/>
              <w:spacing w:before="120" w:after="120" w:line="240" w:lineRule="auto"/>
              <w:ind w:left="0" w:leftChars="0" w:right="0" w:rightChars="0" w:firstLine="0" w:firstLineChars="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素质目标7</w:t>
            </w:r>
          </w:p>
          <w:p w14:paraId="64D036B8">
            <w:pPr>
              <w:snapToGrid w:val="0"/>
              <w:spacing w:before="120" w:after="120" w:line="240" w:lineRule="auto"/>
              <w:ind w:left="0" w:leftChars="0" w:right="0" w:rightChars="0" w:firstLine="0" w:firstLineChars="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知识目标2</w:t>
            </w:r>
          </w:p>
          <w:p w14:paraId="4459292C">
            <w:pPr>
              <w:snapToGrid w:val="0"/>
              <w:spacing w:before="120" w:after="120" w:line="240" w:lineRule="auto"/>
              <w:ind w:left="0" w:leftChars="0" w:right="0" w:rightChars="0" w:firstLine="0" w:firstLineChars="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能力目标7</w:t>
            </w:r>
          </w:p>
        </w:tc>
        <w:tc>
          <w:tcPr>
            <w:tcW w:w="644"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2BA0F6DF">
            <w:pPr>
              <w:snapToGrid w:val="0"/>
              <w:spacing w:before="120" w:after="120" w:line="240" w:lineRule="auto"/>
              <w:ind w:left="0" w:leftChars="0" w:right="0" w:rightChars="0" w:firstLine="0" w:firstLineChars="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2</w:t>
            </w:r>
          </w:p>
        </w:tc>
        <w:tc>
          <w:tcPr>
            <w:tcW w:w="644"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45488CB3">
            <w:pPr>
              <w:snapToGrid w:val="0"/>
              <w:spacing w:before="120" w:after="120" w:line="240" w:lineRule="auto"/>
              <w:ind w:left="0" w:leftChars="0" w:right="0" w:rightChars="0" w:firstLine="0" w:firstLineChars="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核心</w:t>
            </w:r>
          </w:p>
        </w:tc>
      </w:tr>
      <w:tr w14:paraId="06560DBD">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0" w:hRule="atLeast"/>
          <w:jc w:val="center"/>
        </w:trPr>
        <w:tc>
          <w:tcPr>
            <w:tcW w:w="1824" w:type="dxa"/>
            <w:vMerge w:val="continue"/>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7915A2F9">
            <w:pPr>
              <w:snapToGrid w:val="0"/>
              <w:spacing w:before="120" w:after="120" w:line="240" w:lineRule="auto"/>
              <w:ind w:left="0" w:leftChars="0" w:right="0" w:rightChars="0" w:firstLine="0" w:firstLineChars="0"/>
              <w:jc w:val="center"/>
              <w:rPr>
                <w:rFonts w:ascii="宋体" w:eastAsia="宋体"/>
                <w:sz w:val="20"/>
              </w:rPr>
            </w:pPr>
          </w:p>
        </w:tc>
        <w:tc>
          <w:tcPr>
            <w:tcW w:w="0" w:type="auto"/>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77744079">
            <w:pPr>
              <w:snapToGrid w:val="0"/>
              <w:spacing w:before="120" w:after="120" w:line="240" w:lineRule="auto"/>
              <w:ind w:left="0" w:leftChars="0" w:right="0" w:rightChars="0" w:firstLine="0" w:firstLineChars="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任务三</w:t>
            </w:r>
          </w:p>
          <w:p w14:paraId="33B60FBD">
            <w:pPr>
              <w:snapToGrid w:val="0"/>
              <w:spacing w:before="120" w:after="120" w:line="240" w:lineRule="auto"/>
              <w:ind w:left="0" w:leftChars="0" w:right="0" w:rightChars="0" w:firstLine="0" w:firstLineChars="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管理化验室人力资源</w:t>
            </w:r>
          </w:p>
        </w:tc>
        <w:tc>
          <w:tcPr>
            <w:tcW w:w="825"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387B5F3F">
            <w:pPr>
              <w:snapToGrid w:val="0"/>
              <w:spacing w:before="120" w:after="120" w:line="240" w:lineRule="auto"/>
              <w:ind w:left="0" w:leftChars="0" w:right="0" w:rightChars="0" w:firstLine="0" w:firstLineChars="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A4、A5</w:t>
            </w:r>
          </w:p>
        </w:tc>
        <w:tc>
          <w:tcPr>
            <w:tcW w:w="825"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18DC5021">
            <w:pPr>
              <w:snapToGrid w:val="0"/>
              <w:spacing w:before="120" w:after="120" w:line="240" w:lineRule="auto"/>
              <w:ind w:left="0" w:leftChars="0" w:right="0" w:rightChars="0" w:firstLine="0" w:firstLineChars="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B4、B5</w:t>
            </w:r>
          </w:p>
        </w:tc>
        <w:tc>
          <w:tcPr>
            <w:tcW w:w="959"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65380F62">
            <w:pPr>
              <w:snapToGrid w:val="0"/>
              <w:spacing w:before="120" w:after="120" w:line="240" w:lineRule="auto"/>
              <w:ind w:left="0" w:leftChars="0" w:right="0" w:rightChars="0" w:firstLine="0" w:firstLineChars="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C1、C2</w:t>
            </w:r>
          </w:p>
        </w:tc>
        <w:tc>
          <w:tcPr>
            <w:tcW w:w="959"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5AACD844">
            <w:pPr>
              <w:snapToGrid w:val="0"/>
              <w:spacing w:before="120" w:after="120" w:line="240" w:lineRule="auto"/>
              <w:ind w:left="0" w:leftChars="0" w:right="0" w:rightChars="0" w:firstLine="0" w:firstLineChars="0"/>
              <w:jc w:val="left"/>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D1</w:t>
            </w:r>
          </w:p>
        </w:tc>
        <w:tc>
          <w:tcPr>
            <w:tcW w:w="0" w:type="auto"/>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0E3A5A79">
            <w:pPr>
              <w:snapToGrid w:val="0"/>
              <w:spacing w:before="120" w:after="120" w:line="240" w:lineRule="auto"/>
              <w:ind w:left="0" w:leftChars="0" w:right="0" w:rightChars="0" w:firstLine="0" w:firstLineChars="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素质目标7</w:t>
            </w:r>
          </w:p>
          <w:p w14:paraId="1735894C">
            <w:pPr>
              <w:snapToGrid w:val="0"/>
              <w:spacing w:before="120" w:after="120" w:line="240" w:lineRule="auto"/>
              <w:ind w:left="0" w:leftChars="0" w:right="0" w:rightChars="0" w:firstLine="0" w:firstLineChars="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知识目标2</w:t>
            </w:r>
          </w:p>
          <w:p w14:paraId="34CDB4D0">
            <w:pPr>
              <w:snapToGrid w:val="0"/>
              <w:spacing w:before="120" w:after="120" w:line="240" w:lineRule="auto"/>
              <w:ind w:left="0" w:leftChars="0" w:right="0" w:rightChars="0" w:firstLine="0" w:firstLineChars="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能力目标7</w:t>
            </w:r>
          </w:p>
        </w:tc>
        <w:tc>
          <w:tcPr>
            <w:tcW w:w="644"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393F82E4">
            <w:pPr>
              <w:snapToGrid w:val="0"/>
              <w:spacing w:before="120" w:after="120" w:line="240" w:lineRule="auto"/>
              <w:ind w:left="0" w:leftChars="0" w:right="0" w:rightChars="0" w:firstLine="0" w:firstLineChars="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2</w:t>
            </w:r>
          </w:p>
        </w:tc>
        <w:tc>
          <w:tcPr>
            <w:tcW w:w="644"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63D611CA">
            <w:pPr>
              <w:snapToGrid w:val="0"/>
              <w:spacing w:before="120" w:after="120" w:line="240" w:lineRule="auto"/>
              <w:ind w:left="0" w:leftChars="0" w:right="0" w:rightChars="0" w:firstLine="0" w:firstLineChars="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核心</w:t>
            </w:r>
          </w:p>
        </w:tc>
      </w:tr>
      <w:tr w14:paraId="163AFC51">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0" w:hRule="atLeast"/>
          <w:jc w:val="center"/>
        </w:trPr>
        <w:tc>
          <w:tcPr>
            <w:tcW w:w="1824" w:type="dxa"/>
            <w:vMerge w:val="continue"/>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06805D57">
            <w:pPr>
              <w:snapToGrid w:val="0"/>
              <w:spacing w:before="120" w:after="120" w:line="240" w:lineRule="auto"/>
              <w:ind w:left="0" w:leftChars="0" w:right="0" w:rightChars="0" w:firstLine="0" w:firstLineChars="0"/>
              <w:jc w:val="center"/>
              <w:rPr>
                <w:rFonts w:ascii="宋体" w:eastAsia="宋体"/>
                <w:sz w:val="20"/>
              </w:rPr>
            </w:pPr>
          </w:p>
        </w:tc>
        <w:tc>
          <w:tcPr>
            <w:tcW w:w="1878"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40A23C11">
            <w:pPr>
              <w:snapToGrid w:val="0"/>
              <w:spacing w:before="120" w:after="120" w:line="240" w:lineRule="auto"/>
              <w:ind w:left="0" w:leftChars="0" w:right="0" w:rightChars="0" w:firstLine="0" w:firstLineChars="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任务四</w:t>
            </w:r>
          </w:p>
          <w:p w14:paraId="66F5CE3B">
            <w:pPr>
              <w:snapToGrid w:val="0"/>
              <w:spacing w:before="120" w:after="120" w:line="240" w:lineRule="auto"/>
              <w:ind w:left="0" w:leftChars="0" w:right="0" w:rightChars="0" w:firstLine="0" w:firstLineChars="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管理化验室文件资料</w:t>
            </w:r>
          </w:p>
        </w:tc>
        <w:tc>
          <w:tcPr>
            <w:tcW w:w="825"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37D8AB08">
            <w:pPr>
              <w:snapToGrid w:val="0"/>
              <w:spacing w:before="120" w:after="120" w:line="240" w:lineRule="auto"/>
              <w:ind w:left="0" w:leftChars="0" w:right="0" w:rightChars="0" w:firstLine="0" w:firstLineChars="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A4、A5</w:t>
            </w:r>
          </w:p>
        </w:tc>
        <w:tc>
          <w:tcPr>
            <w:tcW w:w="825"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3560589C">
            <w:pPr>
              <w:snapToGrid w:val="0"/>
              <w:spacing w:before="120" w:after="120" w:line="240" w:lineRule="auto"/>
              <w:ind w:left="0" w:leftChars="0" w:right="0" w:rightChars="0" w:firstLine="0" w:firstLineChars="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B4、B5</w:t>
            </w:r>
          </w:p>
        </w:tc>
        <w:tc>
          <w:tcPr>
            <w:tcW w:w="959"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336D2766">
            <w:pPr>
              <w:snapToGrid w:val="0"/>
              <w:spacing w:before="120" w:after="120" w:line="240" w:lineRule="auto"/>
              <w:ind w:left="0" w:leftChars="0" w:right="0" w:rightChars="0" w:firstLine="0" w:firstLineChars="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C1、C3</w:t>
            </w:r>
          </w:p>
        </w:tc>
        <w:tc>
          <w:tcPr>
            <w:tcW w:w="959"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6C5DB5ED">
            <w:pPr>
              <w:snapToGrid w:val="0"/>
              <w:spacing w:before="120" w:after="120" w:line="240" w:lineRule="auto"/>
              <w:ind w:left="0" w:leftChars="0" w:right="0" w:rightChars="0" w:firstLine="0" w:firstLineChars="0"/>
              <w:jc w:val="left"/>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D2</w:t>
            </w:r>
          </w:p>
        </w:tc>
        <w:tc>
          <w:tcPr>
            <w:tcW w:w="1287"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436E2FE7">
            <w:pPr>
              <w:snapToGrid w:val="0"/>
              <w:spacing w:before="120" w:after="120" w:line="240" w:lineRule="auto"/>
              <w:ind w:left="0" w:leftChars="0" w:right="0" w:rightChars="0" w:firstLine="0" w:firstLineChars="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素质目标7</w:t>
            </w:r>
          </w:p>
          <w:p w14:paraId="2E61CDAF">
            <w:pPr>
              <w:snapToGrid w:val="0"/>
              <w:spacing w:before="120" w:after="120" w:line="240" w:lineRule="auto"/>
              <w:ind w:left="0" w:leftChars="0" w:right="0" w:rightChars="0" w:firstLine="0" w:firstLineChars="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知识目标2</w:t>
            </w:r>
          </w:p>
          <w:p w14:paraId="28B40C84">
            <w:pPr>
              <w:snapToGrid w:val="0"/>
              <w:spacing w:before="120" w:after="120" w:line="240" w:lineRule="auto"/>
              <w:ind w:left="0" w:leftChars="0" w:right="0" w:rightChars="0" w:firstLine="0" w:firstLineChars="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能力目标7</w:t>
            </w:r>
          </w:p>
        </w:tc>
        <w:tc>
          <w:tcPr>
            <w:tcW w:w="644"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5445D778">
            <w:pPr>
              <w:snapToGrid w:val="0"/>
              <w:spacing w:before="120" w:after="120" w:line="240" w:lineRule="auto"/>
              <w:ind w:left="0" w:leftChars="0" w:right="0" w:rightChars="0" w:firstLine="0" w:firstLineChars="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2</w:t>
            </w:r>
          </w:p>
        </w:tc>
        <w:tc>
          <w:tcPr>
            <w:tcW w:w="644"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573831A1">
            <w:pPr>
              <w:snapToGrid w:val="0"/>
              <w:spacing w:before="120" w:after="120" w:line="240" w:lineRule="auto"/>
              <w:ind w:left="0" w:leftChars="0" w:right="0" w:rightChars="0" w:firstLine="0" w:firstLineChars="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重点</w:t>
            </w:r>
          </w:p>
        </w:tc>
      </w:tr>
    </w:tbl>
    <w:p w14:paraId="2442330F">
      <w:pPr>
        <w:pStyle w:val="3"/>
        <w:bidi w:val="0"/>
        <w:rPr>
          <w:rFonts w:hint="eastAsia"/>
          <w:lang w:val="en-US" w:eastAsia="zh-CN"/>
        </w:rPr>
      </w:pPr>
      <w:r>
        <w:rPr>
          <w:rFonts w:hint="eastAsia"/>
          <w:lang w:val="en-US" w:eastAsia="zh-CN"/>
        </w:rPr>
        <w:t>六、课程考核与评价</w:t>
      </w:r>
    </w:p>
    <w:p w14:paraId="303A4ED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建立过程考核与终结考核相结合的评价体系，过程考核占比60%，终结考核占比40%。过程考核包括：考勤（10%）、课堂提问（10%）、分组讨论（15%）、作业（15%）、单元测验（10%）终结考核采用闭卷考试形式，重点考核学生对核心知识的掌握和应用能力。</w:t>
      </w:r>
    </w:p>
    <w:tbl>
      <w:tblPr>
        <w:tblStyle w:val="27"/>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1620"/>
        <w:gridCol w:w="2279"/>
        <w:gridCol w:w="1417"/>
        <w:gridCol w:w="3825"/>
      </w:tblGrid>
      <w:tr w14:paraId="376FB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326" w:type="dxa"/>
            <w:gridSpan w:val="2"/>
            <w:tcBorders>
              <w:left w:val="single" w:color="auto" w:sz="4" w:space="0"/>
              <w:right w:val="single" w:color="auto" w:sz="4" w:space="0"/>
            </w:tcBorders>
            <w:vAlign w:val="center"/>
          </w:tcPr>
          <w:p w14:paraId="61ADA70E">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评价项目</w:t>
            </w:r>
          </w:p>
        </w:tc>
        <w:tc>
          <w:tcPr>
            <w:tcW w:w="2279" w:type="dxa"/>
            <w:tcBorders>
              <w:left w:val="single" w:color="auto" w:sz="4" w:space="0"/>
              <w:right w:val="single" w:color="auto" w:sz="4" w:space="0"/>
            </w:tcBorders>
            <w:vAlign w:val="center"/>
          </w:tcPr>
          <w:p w14:paraId="386F34E2">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评价方式</w:t>
            </w:r>
          </w:p>
        </w:tc>
        <w:tc>
          <w:tcPr>
            <w:tcW w:w="1417" w:type="dxa"/>
            <w:tcBorders>
              <w:left w:val="single" w:color="auto" w:sz="4" w:space="0"/>
              <w:right w:val="single" w:color="auto" w:sz="4" w:space="0"/>
            </w:tcBorders>
            <w:vAlign w:val="center"/>
          </w:tcPr>
          <w:p w14:paraId="6575F8BF">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分值比例</w:t>
            </w:r>
          </w:p>
        </w:tc>
        <w:tc>
          <w:tcPr>
            <w:tcW w:w="3825" w:type="dxa"/>
            <w:tcBorders>
              <w:left w:val="single" w:color="auto" w:sz="4" w:space="0"/>
              <w:right w:val="single" w:color="auto" w:sz="4" w:space="0"/>
            </w:tcBorders>
            <w:vAlign w:val="center"/>
          </w:tcPr>
          <w:p w14:paraId="30999F2E">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评价标准</w:t>
            </w:r>
          </w:p>
        </w:tc>
      </w:tr>
      <w:tr w14:paraId="7AFF1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6" w:type="dxa"/>
            <w:vMerge w:val="restart"/>
            <w:tcBorders>
              <w:left w:val="single" w:color="auto" w:sz="4" w:space="0"/>
              <w:right w:val="single" w:color="auto" w:sz="4" w:space="0"/>
            </w:tcBorders>
            <w:vAlign w:val="center"/>
          </w:tcPr>
          <w:p w14:paraId="4094356E">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过程性评价</w:t>
            </w:r>
          </w:p>
        </w:tc>
        <w:tc>
          <w:tcPr>
            <w:tcW w:w="1620" w:type="dxa"/>
            <w:tcBorders>
              <w:left w:val="single" w:color="auto" w:sz="4" w:space="0"/>
              <w:right w:val="single" w:color="auto" w:sz="4" w:space="0"/>
            </w:tcBorders>
            <w:vAlign w:val="center"/>
          </w:tcPr>
          <w:p w14:paraId="7B560E42">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平时评价</w:t>
            </w:r>
          </w:p>
        </w:tc>
        <w:tc>
          <w:tcPr>
            <w:tcW w:w="2279" w:type="dxa"/>
            <w:tcBorders>
              <w:left w:val="single" w:color="auto" w:sz="4" w:space="0"/>
              <w:right w:val="single" w:color="auto" w:sz="4" w:space="0"/>
            </w:tcBorders>
            <w:shd w:val="clear" w:color="auto" w:fill="auto"/>
            <w:vAlign w:val="center"/>
          </w:tcPr>
          <w:p w14:paraId="14CB59D3">
            <w:pPr>
              <w:rPr>
                <w:rFonts w:hint="eastAsia" w:ascii="Arial" w:hAnsi="Arial" w:eastAsia="宋体" w:cs="Arial"/>
                <w:color w:val="auto"/>
                <w:kern w:val="2"/>
                <w:sz w:val="21"/>
                <w:szCs w:val="24"/>
                <w:lang w:val="en-US" w:eastAsia="zh-CN" w:bidi="ar-SA"/>
              </w:rPr>
            </w:pPr>
            <w:r>
              <w:rPr>
                <w:rFonts w:hint="eastAsia" w:ascii="Arial" w:hAnsi="Arial" w:eastAsia="宋体" w:cs="Arial"/>
                <w:color w:val="auto"/>
                <w:lang w:val="en-US" w:eastAsia="zh-CN"/>
              </w:rPr>
              <w:t>以出勤、作业、课堂提问的形式进行</w:t>
            </w:r>
          </w:p>
        </w:tc>
        <w:tc>
          <w:tcPr>
            <w:tcW w:w="1417" w:type="dxa"/>
            <w:tcBorders>
              <w:left w:val="single" w:color="auto" w:sz="4" w:space="0"/>
              <w:right w:val="single" w:color="auto" w:sz="4" w:space="0"/>
            </w:tcBorders>
            <w:shd w:val="clear" w:color="auto" w:fill="auto"/>
            <w:vAlign w:val="center"/>
          </w:tcPr>
          <w:p w14:paraId="4C2E1F66">
            <w:pPr>
              <w:jc w:val="center"/>
              <w:rPr>
                <w:rFonts w:hint="default" w:ascii="Arial" w:hAnsi="Arial" w:eastAsia="宋体" w:cs="Arial"/>
                <w:color w:val="auto"/>
                <w:kern w:val="2"/>
                <w:sz w:val="21"/>
                <w:szCs w:val="24"/>
                <w:lang w:val="en-US" w:eastAsia="zh-CN" w:bidi="ar-SA"/>
              </w:rPr>
            </w:pPr>
            <w:r>
              <w:rPr>
                <w:rFonts w:hint="eastAsia" w:ascii="Arial" w:hAnsi="Arial" w:eastAsia="宋体" w:cs="Arial"/>
                <w:color w:val="auto"/>
                <w:lang w:val="en-US" w:eastAsia="zh-CN"/>
              </w:rPr>
              <w:t>50%</w:t>
            </w:r>
          </w:p>
        </w:tc>
        <w:tc>
          <w:tcPr>
            <w:tcW w:w="3825" w:type="dxa"/>
            <w:tcBorders>
              <w:left w:val="single" w:color="auto" w:sz="4" w:space="0"/>
              <w:right w:val="single" w:color="auto" w:sz="4" w:space="0"/>
            </w:tcBorders>
            <w:vAlign w:val="center"/>
          </w:tcPr>
          <w:p w14:paraId="57962E6B">
            <w:pP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制定出勤制度和作业占比，及课堂提问占比进行过程评价</w:t>
            </w:r>
          </w:p>
        </w:tc>
      </w:tr>
      <w:tr w14:paraId="27AC9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6" w:type="dxa"/>
            <w:vMerge w:val="continue"/>
            <w:tcBorders>
              <w:left w:val="single" w:color="auto" w:sz="4" w:space="0"/>
              <w:right w:val="single" w:color="auto" w:sz="4" w:space="0"/>
            </w:tcBorders>
            <w:vAlign w:val="center"/>
          </w:tcPr>
          <w:p w14:paraId="63E56F4E">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lang w:val="en-US" w:eastAsia="zh-CN"/>
              </w:rPr>
            </w:pPr>
          </w:p>
        </w:tc>
        <w:tc>
          <w:tcPr>
            <w:tcW w:w="1620" w:type="dxa"/>
            <w:tcBorders>
              <w:left w:val="single" w:color="auto" w:sz="4" w:space="0"/>
              <w:right w:val="single" w:color="auto" w:sz="4" w:space="0"/>
            </w:tcBorders>
            <w:vAlign w:val="center"/>
          </w:tcPr>
          <w:p w14:paraId="6E878EC0">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单元评价</w:t>
            </w:r>
          </w:p>
        </w:tc>
        <w:tc>
          <w:tcPr>
            <w:tcW w:w="2279" w:type="dxa"/>
            <w:tcBorders>
              <w:left w:val="single" w:color="auto" w:sz="4" w:space="0"/>
              <w:right w:val="single" w:color="auto" w:sz="4" w:space="0"/>
            </w:tcBorders>
            <w:vAlign w:val="center"/>
          </w:tcPr>
          <w:p w14:paraId="63C1CC10">
            <w:pP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每教学单元的结课考核形式进行</w:t>
            </w:r>
          </w:p>
        </w:tc>
        <w:tc>
          <w:tcPr>
            <w:tcW w:w="1417" w:type="dxa"/>
            <w:tcBorders>
              <w:left w:val="single" w:color="auto" w:sz="4" w:space="0"/>
              <w:right w:val="single" w:color="auto" w:sz="4" w:space="0"/>
            </w:tcBorders>
            <w:vAlign w:val="center"/>
          </w:tcPr>
          <w:p w14:paraId="56F30348">
            <w:pPr>
              <w:jc w:val="cente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10%</w:t>
            </w:r>
          </w:p>
        </w:tc>
        <w:tc>
          <w:tcPr>
            <w:tcW w:w="3825" w:type="dxa"/>
            <w:tcBorders>
              <w:left w:val="single" w:color="auto" w:sz="4" w:space="0"/>
              <w:right w:val="single" w:color="auto" w:sz="4" w:space="0"/>
            </w:tcBorders>
            <w:vAlign w:val="center"/>
          </w:tcPr>
          <w:p w14:paraId="05B472B5">
            <w:pP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以试卷或提问考核的方式对单元的基本知识和重点内容进行考核</w:t>
            </w:r>
          </w:p>
        </w:tc>
      </w:tr>
      <w:tr w14:paraId="7FAF9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2326" w:type="dxa"/>
            <w:gridSpan w:val="2"/>
            <w:tcBorders>
              <w:left w:val="single" w:color="auto" w:sz="4" w:space="0"/>
              <w:right w:val="single" w:color="auto" w:sz="4" w:space="0"/>
            </w:tcBorders>
            <w:vAlign w:val="center"/>
          </w:tcPr>
          <w:p w14:paraId="207D4BCB">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rPr>
            </w:pPr>
            <w:r>
              <w:rPr>
                <w:rFonts w:hint="eastAsia" w:ascii="宋体" w:hAnsi="宋体" w:eastAsia="宋体" w:cs="宋体"/>
                <w:b/>
                <w:bCs/>
                <w:sz w:val="21"/>
                <w:szCs w:val="21"/>
                <w:lang w:val="en-US" w:eastAsia="zh-CN"/>
              </w:rPr>
              <w:t>终结性评价（期末）</w:t>
            </w:r>
          </w:p>
        </w:tc>
        <w:tc>
          <w:tcPr>
            <w:tcW w:w="2279" w:type="dxa"/>
            <w:tcBorders>
              <w:left w:val="single" w:color="auto" w:sz="4" w:space="0"/>
              <w:right w:val="single" w:color="auto" w:sz="4" w:space="0"/>
            </w:tcBorders>
            <w:vAlign w:val="center"/>
          </w:tcPr>
          <w:p w14:paraId="1D5823AA">
            <w:pP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开卷期末考试</w:t>
            </w:r>
          </w:p>
        </w:tc>
        <w:tc>
          <w:tcPr>
            <w:tcW w:w="1417" w:type="dxa"/>
            <w:tcBorders>
              <w:left w:val="single" w:color="auto" w:sz="4" w:space="0"/>
              <w:right w:val="single" w:color="auto" w:sz="4" w:space="0"/>
            </w:tcBorders>
            <w:vAlign w:val="center"/>
          </w:tcPr>
          <w:p w14:paraId="73FFAE12">
            <w:pPr>
              <w:jc w:val="cente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40%</w:t>
            </w:r>
          </w:p>
        </w:tc>
        <w:tc>
          <w:tcPr>
            <w:tcW w:w="3825" w:type="dxa"/>
            <w:tcBorders>
              <w:left w:val="single" w:color="auto" w:sz="4" w:space="0"/>
              <w:right w:val="single" w:color="auto" w:sz="4" w:space="0"/>
            </w:tcBorders>
            <w:vAlign w:val="center"/>
          </w:tcPr>
          <w:p w14:paraId="67CBAB15">
            <w:pP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对课程进行总体考核，考试学生对基本知识和基本技能的掌握程度</w:t>
            </w:r>
          </w:p>
        </w:tc>
      </w:tr>
    </w:tbl>
    <w:p w14:paraId="65FE574C">
      <w:pPr>
        <w:rPr>
          <w:rFonts w:hint="eastAsia"/>
          <w:lang w:val="en-US" w:eastAsia="zh-CN"/>
        </w:rPr>
      </w:pPr>
      <w:r>
        <w:rPr>
          <w:rFonts w:hint="eastAsia"/>
          <w:lang w:val="en-US" w:eastAsia="zh-CN"/>
        </w:rPr>
        <w:br w:type="page"/>
      </w:r>
    </w:p>
    <w:p w14:paraId="1242BF9A">
      <w:pPr>
        <w:pStyle w:val="3"/>
        <w:bidi w:val="0"/>
        <w:rPr>
          <w:rFonts w:hint="eastAsia"/>
          <w:lang w:val="en-US" w:eastAsia="zh-CN"/>
        </w:rPr>
      </w:pPr>
      <w:r>
        <w:rPr>
          <w:rFonts w:hint="eastAsia"/>
          <w:lang w:val="en-US" w:eastAsia="zh-CN"/>
        </w:rPr>
        <w:t>七、课程实施与保障</w:t>
      </w:r>
    </w:p>
    <w:p w14:paraId="1E3E6730">
      <w:pPr>
        <w:keepNext w:val="0"/>
        <w:keepLines w:val="0"/>
        <w:pageBreakBefore w:val="0"/>
        <w:widowControl w:val="0"/>
        <w:kinsoku/>
        <w:wordWrap/>
        <w:overflowPunct/>
        <w:topLinePunct w:val="0"/>
        <w:autoSpaceDE/>
        <w:autoSpaceDN/>
        <w:bidi w:val="0"/>
        <w:spacing w:line="440" w:lineRule="exact"/>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（一）教学策略</w:t>
      </w:r>
    </w:p>
    <w:p w14:paraId="381FA018">
      <w:pPr>
        <w:keepNext w:val="0"/>
        <w:keepLines w:val="0"/>
        <w:pageBreakBefore w:val="0"/>
        <w:widowControl w:val="0"/>
        <w:kinsoku/>
        <w:wordWrap/>
        <w:overflowPunct/>
        <w:topLinePunct w:val="0"/>
        <w:autoSpaceDE/>
        <w:autoSpaceDN/>
        <w:bidi w:val="0"/>
        <w:spacing w:line="440" w:lineRule="exact"/>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项目驱动教学法：以课程三大核心项目为载体，将每个项目分解为具体工作任务，引导学生以任务完成为目标开展学习，实现“做中学、学中做”。例如，在“组建分析检验化验室”项目中，让学生以小组为单位完成化验室建筑设计方案的制定与展示。</w:t>
      </w:r>
    </w:p>
    <w:p w14:paraId="053F5816">
      <w:pPr>
        <w:keepNext w:val="0"/>
        <w:keepLines w:val="0"/>
        <w:pageBreakBefore w:val="0"/>
        <w:widowControl w:val="0"/>
        <w:kinsoku/>
        <w:wordWrap/>
        <w:overflowPunct/>
        <w:topLinePunct w:val="0"/>
        <w:autoSpaceDE/>
        <w:autoSpaceDN/>
        <w:bidi w:val="0"/>
        <w:spacing w:line="440" w:lineRule="exact"/>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案例教学法：选取化工生物行业化验室管理中的真实案例（如仪器设备故障处理、质量事故分析、安全隐患排查等），引导学生结合所学知识进行分析讨论，提升学生解决实际问题的能力。</w:t>
      </w:r>
    </w:p>
    <w:p w14:paraId="09EFEAD0">
      <w:pPr>
        <w:keepNext w:val="0"/>
        <w:keepLines w:val="0"/>
        <w:pageBreakBefore w:val="0"/>
        <w:widowControl w:val="0"/>
        <w:kinsoku/>
        <w:wordWrap/>
        <w:overflowPunct/>
        <w:topLinePunct w:val="0"/>
        <w:autoSpaceDE/>
        <w:autoSpaceDN/>
        <w:bidi w:val="0"/>
        <w:spacing w:line="440" w:lineRule="exact"/>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情景模拟教学法：模拟化验室管理的实际场景（如样品接收与流转、认证认可资料准备、安全事故应急处理等），让学生扮演不同岗位角色开展实操演练，强化学生的岗位适应能力。</w:t>
      </w:r>
    </w:p>
    <w:p w14:paraId="54092C30">
      <w:pPr>
        <w:keepNext w:val="0"/>
        <w:keepLines w:val="0"/>
        <w:pageBreakBefore w:val="0"/>
        <w:widowControl w:val="0"/>
        <w:kinsoku/>
        <w:wordWrap/>
        <w:overflowPunct/>
        <w:topLinePunct w:val="0"/>
        <w:autoSpaceDE/>
        <w:autoSpaceDN/>
        <w:bidi w:val="0"/>
        <w:spacing w:line="440" w:lineRule="exact"/>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线上线下融合教学：利用线上教学平台发布课程资源（如课件、案例视频、行业规范文件等），方便学生自主学习；线下开展理论讲解、实践操作、小组讨论等教学活动，实现线上预习复习与线下互动实践的有机结合。</w:t>
      </w:r>
    </w:p>
    <w:p w14:paraId="11C6D0D8">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黑体" w:hAnsi="黑体" w:eastAsia="黑体" w:cs="黑体"/>
          <w:sz w:val="28"/>
          <w:szCs w:val="28"/>
          <w:lang w:val="en-US" w:eastAsia="zh-CN"/>
        </w:rPr>
      </w:pPr>
      <w:r>
        <w:rPr>
          <w:rFonts w:hint="eastAsia" w:asciiTheme="minorEastAsia" w:hAnsiTheme="minorEastAsia" w:eastAsiaTheme="minorEastAsia" w:cstheme="minorEastAsia"/>
          <w:sz w:val="24"/>
          <w:szCs w:val="24"/>
          <w:lang w:val="en-US" w:eastAsia="zh-CN"/>
        </w:rPr>
        <w:t>（二）课程思政融入</w:t>
      </w:r>
    </w:p>
    <w:p w14:paraId="71626E09">
      <w:pPr>
        <w:keepNext w:val="0"/>
        <w:keepLines w:val="0"/>
        <w:pageBreakBefore w:val="0"/>
        <w:widowControl w:val="0"/>
        <w:kinsoku/>
        <w:wordWrap/>
        <w:overflowPunct/>
        <w:topLinePunct w:val="0"/>
        <w:autoSpaceDE/>
        <w:autoSpaceDN/>
        <w:bidi w:val="0"/>
        <w:spacing w:line="440" w:lineRule="exact"/>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融入点挖掘：结合课程内容挖掘思政元素，如在“化验室质量保证”模块融入诚信守法、工匠精神；在“化验室安全管理”模块融入安全意识、责任担当；在“化验室认证认可”模块融入国家意识、行业责任感。</w:t>
      </w:r>
    </w:p>
    <w:p w14:paraId="1ABFE68D">
      <w:pPr>
        <w:keepNext w:val="0"/>
        <w:keepLines w:val="0"/>
        <w:pageBreakBefore w:val="0"/>
        <w:widowControl w:val="0"/>
        <w:kinsoku/>
        <w:wordWrap/>
        <w:overflowPunct/>
        <w:topLinePunct w:val="0"/>
        <w:autoSpaceDE/>
        <w:autoSpaceDN/>
        <w:bidi w:val="0"/>
        <w:spacing w:line="440" w:lineRule="exact"/>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融入方式：通过案例渗透、情景体验、课堂讨论等方式将思政元素融入教学全过程。例如，在讲解质量事故处理时，引入因数据造假导致的行业乱象案例，引导学生讨论诚信执业的重要性；在安全演练中，强调“安全第一”的理念，培养学生的责任担当。</w:t>
      </w:r>
    </w:p>
    <w:p w14:paraId="76F8251F">
      <w:pPr>
        <w:keepNext w:val="0"/>
        <w:keepLines w:val="0"/>
        <w:pageBreakBefore w:val="0"/>
        <w:widowControl w:val="0"/>
        <w:kinsoku/>
        <w:wordWrap/>
        <w:overflowPunct/>
        <w:topLinePunct w:val="0"/>
        <w:autoSpaceDE/>
        <w:autoSpaceDN/>
        <w:bidi w:val="0"/>
        <w:spacing w:line="440" w:lineRule="exact"/>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思政评价：将思政素养表现纳入课程考核体系，通过观察学生在实践任务、案例讨论中的表现，评价学生的职业道德、安全意识等思政目标的达成情况。</w:t>
      </w:r>
    </w:p>
    <w:p w14:paraId="222FDC5B">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（三）教学基本条件</w:t>
      </w:r>
    </w:p>
    <w:p w14:paraId="05F2A56B">
      <w:pPr>
        <w:keepNext w:val="0"/>
        <w:keepLines w:val="0"/>
        <w:pageBreakBefore w:val="0"/>
        <w:widowControl w:val="0"/>
        <w:kinsoku/>
        <w:wordWrap/>
        <w:overflowPunct/>
        <w:topLinePunct w:val="0"/>
        <w:autoSpaceDE/>
        <w:autoSpaceDN/>
        <w:bidi w:val="0"/>
        <w:spacing w:line="440" w:lineRule="exact"/>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师资条件：授课教师需具备化工生物相关专业背景，拥有扎实的化验室组织与管理理论知识和丰富的行业实践经验；具备良好的教学能力和课程思政育人能力，能够有效开展理论教学与实践指导。</w:t>
      </w:r>
    </w:p>
    <w:p w14:paraId="11263C5D">
      <w:pPr>
        <w:keepNext w:val="0"/>
        <w:keepLines w:val="0"/>
        <w:pageBreakBefore w:val="0"/>
        <w:widowControl w:val="0"/>
        <w:kinsoku/>
        <w:wordWrap/>
        <w:overflowPunct/>
        <w:topLinePunct w:val="0"/>
        <w:autoSpaceDE/>
        <w:autoSpaceDN/>
        <w:bidi w:val="0"/>
        <w:spacing w:line="440" w:lineRule="exact"/>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教学场地与设备：具备多媒体教室，用于理论教学；配备模拟化验室，包含常见的化验仪器设备（如精密仪器、玻璃仪器）、化学试剂、样品存储设施等，满足学生实践操作需求；搭建线上教学平台，提供丰富的线上教学资源。</w:t>
      </w:r>
    </w:p>
    <w:p w14:paraId="24C8261F">
      <w:pPr>
        <w:keepNext w:val="0"/>
        <w:keepLines w:val="0"/>
        <w:pageBreakBefore w:val="0"/>
        <w:widowControl w:val="0"/>
        <w:kinsoku/>
        <w:wordWrap/>
        <w:overflowPunct/>
        <w:topLinePunct w:val="0"/>
        <w:autoSpaceDE/>
        <w:autoSpaceDN/>
        <w:bidi w:val="0"/>
        <w:spacing w:line="440" w:lineRule="exact"/>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教学资源：具备完善的课程教材、课件、案例集、行业规范文件（如化验室认证认可相关标准）、实践指导手册等教学资源；推荐相关的学术期刊、行业网站等，为学生自主学习提供支撑。</w:t>
      </w:r>
    </w:p>
    <w:p w14:paraId="04829480">
      <w:pPr>
        <w:pStyle w:val="2"/>
        <w:bidi w:val="0"/>
      </w:pPr>
      <w:bookmarkStart w:id="92" w:name="_Toc9997"/>
      <w:bookmarkStart w:id="93" w:name="_Toc30350"/>
      <w:r>
        <w:rPr>
          <w:rFonts w:hint="eastAsia"/>
        </w:rPr>
        <w:t>《仪器分析》课程标准</w:t>
      </w:r>
      <w:bookmarkEnd w:id="92"/>
      <w:bookmarkEnd w:id="93"/>
    </w:p>
    <w:p w14:paraId="67E20F72">
      <w:pPr>
        <w:pStyle w:val="3"/>
        <w:bidi w:val="0"/>
      </w:pPr>
      <w:r>
        <w:rPr>
          <w:rFonts w:hint="eastAsia"/>
        </w:rPr>
        <w:t>一、课程基本信息</w:t>
      </w:r>
    </w:p>
    <w:tbl>
      <w:tblPr>
        <w:tblStyle w:val="2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371"/>
        <w:gridCol w:w="1595"/>
        <w:gridCol w:w="1326"/>
        <w:gridCol w:w="1054"/>
        <w:gridCol w:w="3299"/>
      </w:tblGrid>
      <w:tr w14:paraId="76569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14" w:type="dxa"/>
            <w:tcBorders>
              <w:top w:val="single" w:color="auto" w:sz="4" w:space="0"/>
              <w:left w:val="single" w:color="auto" w:sz="4" w:space="0"/>
              <w:bottom w:val="single" w:color="auto" w:sz="4" w:space="0"/>
              <w:right w:val="single" w:color="auto" w:sz="4" w:space="0"/>
            </w:tcBorders>
            <w:vAlign w:val="center"/>
          </w:tcPr>
          <w:p w14:paraId="553CD663">
            <w:pPr>
              <w:pStyle w:val="16"/>
              <w:spacing w:before="0" w:beforeAutospacing="0" w:after="0" w:afterAutospacing="0"/>
              <w:jc w:val="center"/>
              <w:rPr>
                <w:rFonts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课程名称</w:t>
            </w:r>
          </w:p>
        </w:tc>
        <w:tc>
          <w:tcPr>
            <w:tcW w:w="3971" w:type="dxa"/>
            <w:gridSpan w:val="3"/>
            <w:tcBorders>
              <w:top w:val="single" w:color="auto" w:sz="4" w:space="0"/>
              <w:left w:val="single" w:color="auto" w:sz="4" w:space="0"/>
              <w:bottom w:val="single" w:color="auto" w:sz="4" w:space="0"/>
              <w:right w:val="single" w:color="auto" w:sz="4" w:space="0"/>
            </w:tcBorders>
            <w:vAlign w:val="center"/>
          </w:tcPr>
          <w:p w14:paraId="6A3349D7">
            <w:pPr>
              <w:pStyle w:val="16"/>
              <w:spacing w:before="0" w:beforeAutospacing="0" w:after="0" w:afterAutospacing="0"/>
              <w:jc w:val="center"/>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仪器分析</w:t>
            </w:r>
          </w:p>
        </w:tc>
        <w:tc>
          <w:tcPr>
            <w:tcW w:w="975" w:type="dxa"/>
            <w:tcBorders>
              <w:top w:val="single" w:color="auto" w:sz="4" w:space="0"/>
              <w:left w:val="single" w:color="auto" w:sz="4" w:space="0"/>
              <w:bottom w:val="single" w:color="auto" w:sz="4" w:space="0"/>
              <w:right w:val="single" w:color="auto" w:sz="4" w:space="0"/>
            </w:tcBorders>
            <w:vAlign w:val="center"/>
          </w:tcPr>
          <w:p w14:paraId="41C818F2">
            <w:pPr>
              <w:pStyle w:val="16"/>
              <w:spacing w:before="0" w:beforeAutospacing="0" w:after="0" w:afterAutospacing="0"/>
              <w:ind w:right="-117"/>
              <w:jc w:val="center"/>
              <w:rPr>
                <w:rFonts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课程编码</w:t>
            </w:r>
          </w:p>
        </w:tc>
        <w:tc>
          <w:tcPr>
            <w:tcW w:w="3052" w:type="dxa"/>
            <w:tcBorders>
              <w:top w:val="single" w:color="auto" w:sz="4" w:space="0"/>
              <w:left w:val="single" w:color="auto" w:sz="4" w:space="0"/>
              <w:bottom w:val="single" w:color="auto" w:sz="4" w:space="0"/>
              <w:right w:val="single" w:color="auto" w:sz="4" w:space="0"/>
            </w:tcBorders>
            <w:vAlign w:val="center"/>
          </w:tcPr>
          <w:p w14:paraId="61D76E4D">
            <w:pPr>
              <w:pStyle w:val="16"/>
              <w:spacing w:before="0" w:beforeAutospacing="0" w:after="0" w:afterAutospacing="0"/>
              <w:ind w:right="-145"/>
              <w:jc w:val="center"/>
              <w:rPr>
                <w:rFonts w:asciiTheme="minorEastAsia" w:hAnsiTheme="minorEastAsia" w:eastAsiaTheme="minorEastAsia"/>
                <w:color w:val="FF0000"/>
                <w:sz w:val="21"/>
                <w:szCs w:val="21"/>
              </w:rPr>
            </w:pPr>
            <w:r>
              <w:rPr>
                <w:rFonts w:asciiTheme="minorEastAsia" w:hAnsiTheme="minorEastAsia" w:eastAsiaTheme="minorEastAsia"/>
                <w:color w:val="FF0000"/>
                <w:sz w:val="21"/>
                <w:szCs w:val="21"/>
              </w:rPr>
              <w:t>yhfx23050</w:t>
            </w:r>
          </w:p>
        </w:tc>
      </w:tr>
      <w:tr w14:paraId="7E582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14" w:type="dxa"/>
            <w:tcBorders>
              <w:top w:val="single" w:color="auto" w:sz="4" w:space="0"/>
              <w:left w:val="single" w:color="auto" w:sz="4" w:space="0"/>
              <w:bottom w:val="single" w:color="auto" w:sz="4" w:space="0"/>
              <w:right w:val="single" w:color="auto" w:sz="4" w:space="0"/>
            </w:tcBorders>
            <w:vAlign w:val="center"/>
          </w:tcPr>
          <w:p w14:paraId="0E4F0230">
            <w:pPr>
              <w:pStyle w:val="16"/>
              <w:spacing w:before="0" w:beforeAutospacing="0" w:after="0" w:afterAutospacing="0"/>
              <w:jc w:val="center"/>
              <w:rPr>
                <w:rFonts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建议学时</w:t>
            </w:r>
          </w:p>
        </w:tc>
        <w:tc>
          <w:tcPr>
            <w:tcW w:w="1461" w:type="dxa"/>
            <w:tcBorders>
              <w:top w:val="single" w:color="auto" w:sz="4" w:space="0"/>
              <w:left w:val="single" w:color="auto" w:sz="4" w:space="0"/>
              <w:bottom w:val="single" w:color="auto" w:sz="4" w:space="0"/>
              <w:right w:val="single" w:color="auto" w:sz="4" w:space="0"/>
            </w:tcBorders>
            <w:vAlign w:val="center"/>
          </w:tcPr>
          <w:p w14:paraId="637A5264">
            <w:pPr>
              <w:jc w:val="center"/>
              <w:rPr>
                <w:rFonts w:asciiTheme="minorEastAsia" w:hAnsiTheme="minorEastAsia"/>
              </w:rPr>
            </w:pPr>
            <w:r>
              <w:rPr>
                <w:rFonts w:hint="eastAsia" w:asciiTheme="minorEastAsia" w:hAnsiTheme="minorEastAsia"/>
                <w:lang w:val="en-US" w:eastAsia="zh-CN"/>
              </w:rPr>
              <w:t>24</w:t>
            </w:r>
            <w:r>
              <w:rPr>
                <w:rFonts w:hint="eastAsia" w:asciiTheme="minorEastAsia" w:hAnsiTheme="minorEastAsia"/>
              </w:rPr>
              <w:t>学时</w:t>
            </w:r>
          </w:p>
        </w:tc>
        <w:tc>
          <w:tcPr>
            <w:tcW w:w="1595" w:type="dxa"/>
            <w:tcBorders>
              <w:top w:val="single" w:color="auto" w:sz="4" w:space="0"/>
              <w:left w:val="single" w:color="auto" w:sz="4" w:space="0"/>
              <w:bottom w:val="single" w:color="auto" w:sz="4" w:space="0"/>
              <w:right w:val="single" w:color="auto" w:sz="4" w:space="0"/>
            </w:tcBorders>
            <w:vAlign w:val="center"/>
          </w:tcPr>
          <w:p w14:paraId="48CD73E3">
            <w:pPr>
              <w:jc w:val="center"/>
              <w:rPr>
                <w:rFonts w:asciiTheme="minorEastAsia" w:hAnsiTheme="minorEastAsia"/>
              </w:rPr>
            </w:pPr>
            <w:r>
              <w:rPr>
                <w:rFonts w:hint="eastAsia" w:cs="Arial Unicode MS" w:asciiTheme="minorEastAsia" w:hAnsiTheme="minorEastAsia"/>
                <w:b/>
                <w:bCs/>
                <w:kern w:val="0"/>
                <w:szCs w:val="21"/>
              </w:rPr>
              <w:t>其中实践学时</w:t>
            </w:r>
          </w:p>
        </w:tc>
        <w:tc>
          <w:tcPr>
            <w:tcW w:w="915" w:type="dxa"/>
            <w:tcBorders>
              <w:top w:val="single" w:color="auto" w:sz="4" w:space="0"/>
              <w:left w:val="single" w:color="auto" w:sz="4" w:space="0"/>
              <w:bottom w:val="single" w:color="auto" w:sz="4" w:space="0"/>
              <w:right w:val="single" w:color="auto" w:sz="4" w:space="0"/>
            </w:tcBorders>
            <w:vAlign w:val="center"/>
          </w:tcPr>
          <w:p w14:paraId="2E60877A">
            <w:pPr>
              <w:jc w:val="center"/>
              <w:rPr>
                <w:rFonts w:asciiTheme="minorEastAsia" w:hAnsiTheme="minorEastAsia"/>
              </w:rPr>
            </w:pPr>
            <w:r>
              <w:rPr>
                <w:rFonts w:hint="eastAsia" w:asciiTheme="minorEastAsia" w:hAnsiTheme="minorEastAsia"/>
                <w:lang w:val="en-US" w:eastAsia="zh-CN"/>
              </w:rPr>
              <w:t>0</w:t>
            </w:r>
            <w:r>
              <w:rPr>
                <w:rFonts w:hint="eastAsia" w:asciiTheme="minorEastAsia" w:hAnsiTheme="minorEastAsia"/>
              </w:rPr>
              <w:t>学时</w:t>
            </w:r>
          </w:p>
        </w:tc>
        <w:tc>
          <w:tcPr>
            <w:tcW w:w="975" w:type="dxa"/>
            <w:tcBorders>
              <w:top w:val="single" w:color="auto" w:sz="4" w:space="0"/>
              <w:left w:val="single" w:color="auto" w:sz="4" w:space="0"/>
              <w:bottom w:val="single" w:color="auto" w:sz="4" w:space="0"/>
              <w:right w:val="single" w:color="auto" w:sz="4" w:space="0"/>
            </w:tcBorders>
            <w:vAlign w:val="center"/>
          </w:tcPr>
          <w:p w14:paraId="68F7989A">
            <w:pPr>
              <w:pStyle w:val="16"/>
              <w:spacing w:before="0" w:beforeAutospacing="0" w:after="0" w:afterAutospacing="0"/>
              <w:ind w:left="-105" w:leftChars="-50" w:right="-105" w:rightChars="-50"/>
              <w:jc w:val="center"/>
              <w:rPr>
                <w:rFonts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学分</w:t>
            </w:r>
          </w:p>
        </w:tc>
        <w:tc>
          <w:tcPr>
            <w:tcW w:w="3052" w:type="dxa"/>
            <w:tcBorders>
              <w:top w:val="single" w:color="auto" w:sz="4" w:space="0"/>
              <w:left w:val="single" w:color="auto" w:sz="4" w:space="0"/>
              <w:bottom w:val="single" w:color="auto" w:sz="4" w:space="0"/>
              <w:right w:val="single" w:color="auto" w:sz="4" w:space="0"/>
            </w:tcBorders>
            <w:vAlign w:val="center"/>
          </w:tcPr>
          <w:p w14:paraId="54556042">
            <w:pPr>
              <w:pStyle w:val="16"/>
              <w:spacing w:before="0" w:beforeAutospacing="0" w:after="0" w:afterAutospacing="0"/>
              <w:jc w:val="center"/>
              <w:rPr>
                <w:rFonts w:asciiTheme="minorEastAsia" w:hAnsiTheme="minorEastAsia" w:eastAsiaTheme="minorEastAsia"/>
                <w:color w:val="auto"/>
                <w:sz w:val="21"/>
                <w:szCs w:val="21"/>
              </w:rPr>
            </w:pPr>
            <w:r>
              <w:rPr>
                <w:rFonts w:hint="eastAsia" w:asciiTheme="minorEastAsia" w:hAnsiTheme="minorEastAsia" w:eastAsiaTheme="minorEastAsia" w:cstheme="minorBidi"/>
                <w:color w:val="auto"/>
                <w:kern w:val="2"/>
                <w:sz w:val="21"/>
                <w:lang w:val="en-US" w:eastAsia="zh-CN"/>
              </w:rPr>
              <w:t>1.5</w:t>
            </w:r>
            <w:r>
              <w:rPr>
                <w:rFonts w:hint="eastAsia" w:asciiTheme="minorEastAsia" w:hAnsiTheme="minorEastAsia" w:eastAsiaTheme="minorEastAsia" w:cstheme="minorBidi"/>
                <w:color w:val="auto"/>
                <w:kern w:val="2"/>
                <w:sz w:val="21"/>
              </w:rPr>
              <w:t>学分</w:t>
            </w:r>
          </w:p>
        </w:tc>
      </w:tr>
      <w:tr w14:paraId="05249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14" w:type="dxa"/>
            <w:tcBorders>
              <w:top w:val="single" w:color="auto" w:sz="4" w:space="0"/>
              <w:left w:val="single" w:color="auto" w:sz="4" w:space="0"/>
              <w:bottom w:val="single" w:color="auto" w:sz="4" w:space="0"/>
              <w:right w:val="single" w:color="auto" w:sz="4" w:space="0"/>
            </w:tcBorders>
            <w:vAlign w:val="center"/>
          </w:tcPr>
          <w:p w14:paraId="286A57C8">
            <w:pPr>
              <w:pStyle w:val="16"/>
              <w:spacing w:before="0" w:beforeAutospacing="0" w:after="0" w:afterAutospacing="0"/>
              <w:jc w:val="center"/>
              <w:rPr>
                <w:rFonts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适用专业</w:t>
            </w:r>
          </w:p>
        </w:tc>
        <w:tc>
          <w:tcPr>
            <w:tcW w:w="7998" w:type="dxa"/>
            <w:gridSpan w:val="5"/>
            <w:tcBorders>
              <w:top w:val="single" w:color="auto" w:sz="4" w:space="0"/>
              <w:left w:val="single" w:color="auto" w:sz="4" w:space="0"/>
              <w:bottom w:val="single" w:color="auto" w:sz="4" w:space="0"/>
              <w:right w:val="single" w:color="auto" w:sz="4" w:space="0"/>
            </w:tcBorders>
            <w:vAlign w:val="center"/>
          </w:tcPr>
          <w:p w14:paraId="270D3419">
            <w:pPr>
              <w:pStyle w:val="16"/>
              <w:spacing w:before="0" w:beforeAutospacing="0" w:after="0" w:afterAutospacing="0"/>
              <w:jc w:val="center"/>
              <w:rPr>
                <w:rFonts w:asciiTheme="minorEastAsia" w:hAnsiTheme="minorEastAsia" w:eastAsiaTheme="minorEastAsia" w:cstheme="minorBidi"/>
                <w:color w:val="auto"/>
                <w:kern w:val="2"/>
                <w:sz w:val="21"/>
              </w:rPr>
            </w:pPr>
            <w:r>
              <w:rPr>
                <w:rFonts w:asciiTheme="minorEastAsia" w:hAnsiTheme="minorEastAsia" w:eastAsiaTheme="minorEastAsia" w:cstheme="minorBidi"/>
                <w:color w:val="auto"/>
                <w:kern w:val="2"/>
                <w:sz w:val="21"/>
              </w:rPr>
              <w:t>化工</w:t>
            </w:r>
            <w:r>
              <w:rPr>
                <w:rFonts w:hint="eastAsia" w:asciiTheme="minorEastAsia" w:hAnsiTheme="minorEastAsia" w:eastAsiaTheme="minorEastAsia" w:cstheme="minorBidi"/>
                <w:color w:val="auto"/>
                <w:kern w:val="2"/>
                <w:sz w:val="21"/>
              </w:rPr>
              <w:t>生物技术</w:t>
            </w:r>
          </w:p>
        </w:tc>
      </w:tr>
      <w:tr w14:paraId="02111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14" w:type="dxa"/>
            <w:tcBorders>
              <w:top w:val="single" w:color="auto" w:sz="4" w:space="0"/>
              <w:left w:val="single" w:color="auto" w:sz="4" w:space="0"/>
              <w:right w:val="single" w:color="auto" w:sz="4" w:space="0"/>
            </w:tcBorders>
            <w:vAlign w:val="center"/>
          </w:tcPr>
          <w:p w14:paraId="1C2FD37F">
            <w:pPr>
              <w:pStyle w:val="16"/>
              <w:spacing w:before="0" w:beforeAutospacing="0" w:after="0" w:afterAutospacing="0"/>
              <w:jc w:val="center"/>
              <w:rPr>
                <w:rFonts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课程类型</w:t>
            </w:r>
          </w:p>
        </w:tc>
        <w:tc>
          <w:tcPr>
            <w:tcW w:w="3971" w:type="dxa"/>
            <w:gridSpan w:val="3"/>
            <w:tcBorders>
              <w:top w:val="single" w:color="auto" w:sz="4" w:space="0"/>
              <w:left w:val="single" w:color="auto" w:sz="4" w:space="0"/>
              <w:right w:val="single" w:color="auto" w:sz="4" w:space="0"/>
            </w:tcBorders>
            <w:vAlign w:val="center"/>
          </w:tcPr>
          <w:p w14:paraId="7137469D">
            <w:pPr>
              <w:widowControl/>
              <w:jc w:val="center"/>
              <w:rPr>
                <w:rFonts w:asciiTheme="minorEastAsia" w:hAnsiTheme="minorEastAsia"/>
              </w:rPr>
            </w:pPr>
            <w:r>
              <w:rPr>
                <w:rFonts w:cs="Arial" w:asciiTheme="minorEastAsia" w:hAnsiTheme="minorEastAsia"/>
              </w:rPr>
              <w:fldChar w:fldCharType="begin"/>
            </w:r>
            <w:r>
              <w:rPr>
                <w:rFonts w:cs="Arial" w:asciiTheme="minorEastAsia" w:hAnsiTheme="minorEastAsia"/>
              </w:rPr>
              <w:instrText xml:space="preserve"> EQ \o\ac(</w:instrText>
            </w:r>
            <w:r>
              <w:rPr>
                <w:rFonts w:hint="eastAsia" w:cs="Arial" w:asciiTheme="minorEastAsia" w:hAnsiTheme="minorEastAsia"/>
              </w:rPr>
              <w:instrText xml:space="preserve">□</w:instrText>
            </w:r>
            <w:r>
              <w:rPr>
                <w:rFonts w:cs="Arial" w:asciiTheme="minorEastAsia" w:hAnsiTheme="minorEastAsia"/>
              </w:rPr>
              <w:instrText xml:space="preserve">)</w:instrText>
            </w:r>
            <w:r>
              <w:rPr>
                <w:rFonts w:cs="Arial" w:asciiTheme="minorEastAsia" w:hAnsiTheme="minorEastAsia"/>
              </w:rPr>
              <w:fldChar w:fldCharType="end"/>
            </w:r>
            <w:r>
              <w:rPr>
                <w:rFonts w:hint="eastAsia" w:cs="Arial" w:asciiTheme="minorEastAsia" w:hAnsiTheme="minorEastAsia"/>
              </w:rPr>
              <w:t>专业基础课</w:t>
            </w:r>
            <w:r>
              <w:rPr>
                <w:rFonts w:cs="Arial" w:asciiTheme="minorEastAsia" w:hAnsiTheme="minorEastAsia"/>
                <w:szCs w:val="21"/>
              </w:rPr>
              <w:sym w:font="Wingdings" w:char="00A8"/>
            </w:r>
            <w:r>
              <w:rPr>
                <w:rFonts w:hint="eastAsia" w:asciiTheme="minorEastAsia" w:hAnsiTheme="minorEastAsia"/>
              </w:rPr>
              <w:t>专业核心课</w:t>
            </w:r>
            <w:r>
              <w:rPr>
                <w:rFonts w:hint="eastAsia" w:asciiTheme="minorEastAsia" w:hAnsiTheme="minorEastAsia"/>
                <w:lang w:eastAsia="zh-CN"/>
              </w:rPr>
              <w:t>☑</w:t>
            </w:r>
            <w:r>
              <w:rPr>
                <w:rFonts w:hint="eastAsia" w:asciiTheme="minorEastAsia" w:hAnsiTheme="minorEastAsia"/>
              </w:rPr>
              <w:t>专业选修课□专业技能课</w:t>
            </w:r>
          </w:p>
        </w:tc>
        <w:tc>
          <w:tcPr>
            <w:tcW w:w="975" w:type="dxa"/>
            <w:tcBorders>
              <w:top w:val="single" w:color="auto" w:sz="4" w:space="0"/>
              <w:left w:val="single" w:color="auto" w:sz="4" w:space="0"/>
              <w:bottom w:val="single" w:color="auto" w:sz="4" w:space="0"/>
              <w:right w:val="single" w:color="auto" w:sz="4" w:space="0"/>
            </w:tcBorders>
            <w:vAlign w:val="center"/>
          </w:tcPr>
          <w:p w14:paraId="2A861C44">
            <w:pPr>
              <w:pStyle w:val="16"/>
              <w:spacing w:before="0" w:beforeAutospacing="0" w:after="0" w:afterAutospacing="0"/>
              <w:ind w:left="-105" w:leftChars="-50" w:right="-105" w:rightChars="-50"/>
              <w:jc w:val="center"/>
              <w:rPr>
                <w:rFonts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课程性质</w:t>
            </w:r>
          </w:p>
        </w:tc>
        <w:tc>
          <w:tcPr>
            <w:tcW w:w="3052" w:type="dxa"/>
            <w:tcBorders>
              <w:top w:val="single" w:color="auto" w:sz="4" w:space="0"/>
              <w:left w:val="single" w:color="auto" w:sz="4" w:space="0"/>
              <w:bottom w:val="single" w:color="auto" w:sz="4" w:space="0"/>
              <w:right w:val="single" w:color="auto" w:sz="4" w:space="0"/>
            </w:tcBorders>
            <w:vAlign w:val="center"/>
          </w:tcPr>
          <w:p w14:paraId="28D77EFB">
            <w:pPr>
              <w:pStyle w:val="16"/>
              <w:spacing w:before="0" w:beforeAutospacing="0" w:after="0" w:afterAutospacing="0"/>
              <w:ind w:left="-105" w:leftChars="-50" w:right="-105" w:rightChars="-50"/>
              <w:jc w:val="center"/>
              <w:rPr>
                <w:rFonts w:asciiTheme="minorEastAsia" w:hAnsiTheme="minorEastAsia" w:eastAsiaTheme="minorEastAsia"/>
                <w:bCs/>
                <w:color w:val="auto"/>
                <w:sz w:val="21"/>
                <w:szCs w:val="21"/>
              </w:rPr>
            </w:pPr>
            <w:r>
              <w:rPr>
                <w:rFonts w:cs="Arial" w:asciiTheme="minorEastAsia" w:hAnsiTheme="minorEastAsia" w:eastAsiaTheme="minorEastAsia"/>
                <w:color w:val="auto"/>
              </w:rPr>
              <w:fldChar w:fldCharType="begin"/>
            </w:r>
            <w:r>
              <w:rPr>
                <w:rFonts w:cs="Arial" w:asciiTheme="minorEastAsia" w:hAnsiTheme="minorEastAsia" w:eastAsiaTheme="minorEastAsia"/>
                <w:color w:val="auto"/>
              </w:rPr>
              <w:instrText xml:space="preserve"> EQ \o\ac(</w:instrText>
            </w:r>
            <w:r>
              <w:rPr>
                <w:rFonts w:hint="eastAsia" w:cs="Arial" w:asciiTheme="minorEastAsia" w:hAnsiTheme="minorEastAsia" w:eastAsiaTheme="minorEastAsia"/>
                <w:color w:val="auto"/>
              </w:rPr>
              <w:instrText xml:space="preserve">□</w:instrText>
            </w:r>
            <w:r>
              <w:rPr>
                <w:rFonts w:hint="eastAsia" w:cs="Arial" w:asciiTheme="minorEastAsia" w:hAnsiTheme="minorEastAsia" w:eastAsiaTheme="minorEastAsia"/>
                <w:color w:val="auto"/>
                <w:lang w:eastAsia="zh-CN"/>
              </w:rPr>
              <w:instrText xml:space="preserve">,</w:instrText>
            </w:r>
            <w:r>
              <w:rPr>
                <w:rFonts w:hint="eastAsia" w:cs="Arial" w:asciiTheme="minorEastAsia" w:hAnsiTheme="minorEastAsia" w:eastAsiaTheme="minorEastAsia"/>
                <w:color w:val="auto"/>
                <w:position w:val="2"/>
                <w:sz w:val="13"/>
                <w:lang w:eastAsia="zh-CN"/>
              </w:rPr>
              <w:instrText xml:space="preserve">√</w:instrText>
            </w:r>
            <w:r>
              <w:rPr>
                <w:rFonts w:cs="Arial" w:asciiTheme="minorEastAsia" w:hAnsiTheme="minorEastAsia" w:eastAsiaTheme="minorEastAsia"/>
                <w:color w:val="auto"/>
              </w:rPr>
              <w:instrText xml:space="preserve">)</w:instrText>
            </w:r>
            <w:r>
              <w:rPr>
                <w:rFonts w:cs="Arial" w:asciiTheme="minorEastAsia" w:hAnsiTheme="minorEastAsia" w:eastAsiaTheme="minorEastAsia"/>
                <w:color w:val="auto"/>
              </w:rPr>
              <w:fldChar w:fldCharType="end"/>
            </w:r>
            <w:r>
              <w:rPr>
                <w:rFonts w:hint="eastAsia" w:asciiTheme="minorEastAsia" w:hAnsiTheme="minorEastAsia" w:eastAsiaTheme="minorEastAsia"/>
                <w:bCs/>
                <w:color w:val="auto"/>
                <w:sz w:val="21"/>
                <w:szCs w:val="21"/>
              </w:rPr>
              <w:t>理论课</w:t>
            </w:r>
            <w:r>
              <w:rPr>
                <w:rFonts w:cs="Arial" w:asciiTheme="minorEastAsia" w:hAnsiTheme="minorEastAsia" w:eastAsiaTheme="minorEastAsia"/>
                <w:szCs w:val="21"/>
              </w:rPr>
              <w:sym w:font="Wingdings" w:char="00A8"/>
            </w:r>
            <w:r>
              <w:rPr>
                <w:rFonts w:hint="eastAsia" w:asciiTheme="minorEastAsia" w:hAnsiTheme="minorEastAsia" w:eastAsiaTheme="minorEastAsia"/>
                <w:bCs/>
                <w:color w:val="auto"/>
                <w:sz w:val="21"/>
                <w:szCs w:val="21"/>
              </w:rPr>
              <w:t>理实一体</w:t>
            </w:r>
          </w:p>
          <w:p w14:paraId="510B2E57">
            <w:pPr>
              <w:pStyle w:val="16"/>
              <w:spacing w:before="0" w:beforeAutospacing="0" w:after="0" w:afterAutospacing="0"/>
              <w:ind w:left="-105" w:leftChars="-50" w:right="-105" w:rightChars="-50"/>
              <w:jc w:val="center"/>
              <w:rPr>
                <w:rFonts w:asciiTheme="minorEastAsia" w:hAnsiTheme="minorEastAsia" w:eastAsiaTheme="minorEastAsia"/>
                <w:color w:val="auto"/>
                <w:sz w:val="21"/>
                <w:szCs w:val="21"/>
              </w:rPr>
            </w:pPr>
            <w:r>
              <w:rPr>
                <w:rFonts w:hint="eastAsia" w:asciiTheme="minorEastAsia" w:hAnsiTheme="minorEastAsia" w:eastAsiaTheme="minorEastAsia"/>
                <w:bCs/>
                <w:color w:val="auto"/>
                <w:sz w:val="21"/>
                <w:szCs w:val="21"/>
              </w:rPr>
              <w:t>□集中性实践环节</w:t>
            </w:r>
          </w:p>
        </w:tc>
      </w:tr>
      <w:tr w14:paraId="6085A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14" w:type="dxa"/>
            <w:tcBorders>
              <w:top w:val="single" w:color="auto" w:sz="4" w:space="0"/>
              <w:left w:val="single" w:color="auto" w:sz="4" w:space="0"/>
              <w:right w:val="single" w:color="auto" w:sz="4" w:space="0"/>
            </w:tcBorders>
            <w:shd w:val="clear" w:color="auto" w:fill="auto"/>
            <w:vAlign w:val="center"/>
          </w:tcPr>
          <w:p w14:paraId="0285BE75">
            <w:pPr>
              <w:pStyle w:val="16"/>
              <w:spacing w:before="0" w:beforeAutospacing="0" w:after="0" w:afterAutospacing="0"/>
              <w:jc w:val="center"/>
              <w:rPr>
                <w:rFonts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先修课程</w:t>
            </w:r>
          </w:p>
        </w:tc>
        <w:tc>
          <w:tcPr>
            <w:tcW w:w="7998" w:type="dxa"/>
            <w:gridSpan w:val="5"/>
            <w:tcBorders>
              <w:top w:val="single" w:color="auto" w:sz="4" w:space="0"/>
              <w:left w:val="single" w:color="auto" w:sz="4" w:space="0"/>
              <w:right w:val="single" w:color="auto" w:sz="4" w:space="0"/>
            </w:tcBorders>
            <w:vAlign w:val="center"/>
          </w:tcPr>
          <w:p w14:paraId="4BBD0C6D">
            <w:pPr>
              <w:pStyle w:val="16"/>
              <w:spacing w:before="0" w:beforeAutospacing="0" w:after="0" w:afterAutospacing="0"/>
              <w:ind w:left="-105" w:leftChars="-50" w:right="-105" w:rightChars="-50"/>
              <w:jc w:val="center"/>
              <w:rPr>
                <w:rFonts w:hint="default" w:asciiTheme="minorEastAsia" w:hAnsiTheme="minorEastAsia" w:eastAsiaTheme="minorEastAsia"/>
                <w:color w:val="auto"/>
                <w:sz w:val="21"/>
                <w:szCs w:val="21"/>
                <w:lang w:val="en-US" w:eastAsia="zh-CN"/>
              </w:rPr>
            </w:pPr>
            <w:r>
              <w:rPr>
                <w:rFonts w:hint="eastAsia" w:asciiTheme="minorEastAsia" w:hAnsiTheme="minorEastAsia" w:eastAsiaTheme="minorEastAsia"/>
                <w:color w:val="auto"/>
                <w:sz w:val="21"/>
                <w:szCs w:val="21"/>
                <w:lang w:val="en-US" w:eastAsia="zh-CN"/>
              </w:rPr>
              <w:t>基础化学</w:t>
            </w:r>
          </w:p>
        </w:tc>
      </w:tr>
      <w:tr w14:paraId="27B36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14" w:type="dxa"/>
            <w:tcBorders>
              <w:top w:val="single" w:color="auto" w:sz="4" w:space="0"/>
              <w:left w:val="single" w:color="auto" w:sz="4" w:space="0"/>
              <w:right w:val="single" w:color="auto" w:sz="4" w:space="0"/>
            </w:tcBorders>
            <w:shd w:val="clear" w:color="auto" w:fill="auto"/>
            <w:vAlign w:val="center"/>
          </w:tcPr>
          <w:p w14:paraId="6632B9DF">
            <w:pPr>
              <w:pStyle w:val="16"/>
              <w:spacing w:before="0" w:beforeAutospacing="0" w:after="0" w:afterAutospacing="0"/>
              <w:jc w:val="center"/>
              <w:rPr>
                <w:rFonts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后续课程</w:t>
            </w:r>
          </w:p>
        </w:tc>
        <w:tc>
          <w:tcPr>
            <w:tcW w:w="7998" w:type="dxa"/>
            <w:gridSpan w:val="5"/>
            <w:tcBorders>
              <w:top w:val="single" w:color="auto" w:sz="4" w:space="0"/>
              <w:left w:val="single" w:color="auto" w:sz="4" w:space="0"/>
              <w:right w:val="single" w:color="auto" w:sz="4" w:space="0"/>
            </w:tcBorders>
            <w:vAlign w:val="center"/>
          </w:tcPr>
          <w:p w14:paraId="7B14C205">
            <w:pPr>
              <w:pStyle w:val="16"/>
              <w:spacing w:before="0" w:beforeAutospacing="0" w:after="0" w:afterAutospacing="0"/>
              <w:ind w:left="-105" w:leftChars="-50" w:right="-105" w:rightChars="-50"/>
              <w:jc w:val="center"/>
              <w:rPr>
                <w:rFonts w:asciiTheme="minorEastAsia" w:hAnsiTheme="minorEastAsia" w:eastAsiaTheme="minorEastAsia"/>
                <w:color w:val="auto"/>
                <w:sz w:val="21"/>
                <w:szCs w:val="21"/>
              </w:rPr>
            </w:pPr>
            <w:r>
              <w:rPr>
                <w:rFonts w:hint="eastAsia" w:ascii="宋体" w:hAnsi="宋体" w:eastAsia="宋体"/>
                <w:color w:val="auto"/>
                <w:sz w:val="21"/>
                <w:szCs w:val="21"/>
                <w:lang w:val="en-US" w:eastAsia="zh-CN"/>
              </w:rPr>
              <w:t>实验室安全技术、岗位实习等</w:t>
            </w:r>
          </w:p>
        </w:tc>
      </w:tr>
      <w:tr w14:paraId="4E8B9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14" w:type="dxa"/>
            <w:tcBorders>
              <w:top w:val="single" w:color="auto" w:sz="4" w:space="0"/>
              <w:left w:val="single" w:color="auto" w:sz="4" w:space="0"/>
              <w:right w:val="single" w:color="auto" w:sz="4" w:space="0"/>
            </w:tcBorders>
            <w:shd w:val="clear" w:color="auto" w:fill="auto"/>
            <w:vAlign w:val="center"/>
          </w:tcPr>
          <w:p w14:paraId="53FD4ECE">
            <w:pPr>
              <w:jc w:val="center"/>
              <w:rPr>
                <w:rFonts w:asciiTheme="minorEastAsia" w:hAnsiTheme="minorEastAsia"/>
                <w:b/>
              </w:rPr>
            </w:pPr>
            <w:r>
              <w:rPr>
                <w:rFonts w:hint="eastAsia" w:cs="Arial" w:asciiTheme="minorEastAsia" w:hAnsiTheme="minorEastAsia"/>
                <w:b/>
              </w:rPr>
              <w:t>选用</w:t>
            </w:r>
            <w:r>
              <w:rPr>
                <w:rFonts w:cs="Arial" w:asciiTheme="minorEastAsia" w:hAnsiTheme="minorEastAsia"/>
                <w:b/>
              </w:rPr>
              <w:t>教材</w:t>
            </w:r>
          </w:p>
        </w:tc>
        <w:tc>
          <w:tcPr>
            <w:tcW w:w="7998" w:type="dxa"/>
            <w:gridSpan w:val="5"/>
            <w:tcBorders>
              <w:top w:val="single" w:color="auto" w:sz="4" w:space="0"/>
              <w:left w:val="single" w:color="auto" w:sz="4" w:space="0"/>
              <w:right w:val="single" w:color="auto" w:sz="4" w:space="0"/>
            </w:tcBorders>
            <w:shd w:val="clear" w:color="auto" w:fill="auto"/>
            <w:vAlign w:val="center"/>
          </w:tcPr>
          <w:p w14:paraId="2DE25084">
            <w:pPr>
              <w:jc w:val="center"/>
              <w:rPr>
                <w:rFonts w:cs="Arial" w:asciiTheme="minorEastAsia" w:hAnsiTheme="minorEastAsia"/>
              </w:rPr>
            </w:pPr>
            <w:r>
              <w:rPr>
                <w:rFonts w:cs="Arial" w:asciiTheme="minorEastAsia" w:hAnsiTheme="minorEastAsia"/>
              </w:rPr>
              <w:t>《</w:t>
            </w:r>
            <w:r>
              <w:rPr>
                <w:rFonts w:hint="eastAsia" w:cs="Arial" w:asciiTheme="minorEastAsia" w:hAnsiTheme="minorEastAsia"/>
              </w:rPr>
              <w:t>仪器分析技术</w:t>
            </w:r>
            <w:r>
              <w:rPr>
                <w:rFonts w:cs="Arial" w:asciiTheme="minorEastAsia" w:hAnsiTheme="minorEastAsia"/>
              </w:rPr>
              <w:t>》（</w:t>
            </w:r>
            <w:r>
              <w:rPr>
                <w:rFonts w:hint="eastAsia" w:cs="Arial" w:asciiTheme="minorEastAsia" w:hAnsiTheme="minorEastAsia"/>
              </w:rPr>
              <w:t>刘永生，化学工业出版社，2</w:t>
            </w:r>
            <w:r>
              <w:rPr>
                <w:rFonts w:cs="Arial" w:asciiTheme="minorEastAsia" w:hAnsiTheme="minorEastAsia"/>
              </w:rPr>
              <w:t>012</w:t>
            </w:r>
            <w:r>
              <w:rPr>
                <w:rFonts w:hint="eastAsia" w:cs="Arial" w:asciiTheme="minorEastAsia" w:hAnsiTheme="minorEastAsia"/>
              </w:rPr>
              <w:t>年，ISBN</w:t>
            </w:r>
            <w:r>
              <w:rPr>
                <w:rFonts w:cs="Arial" w:asciiTheme="minorEastAsia" w:hAnsiTheme="minorEastAsia"/>
              </w:rPr>
              <w:t>978-7-122-14445-4)</w:t>
            </w:r>
          </w:p>
        </w:tc>
      </w:tr>
      <w:tr w14:paraId="259C3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14" w:type="dxa"/>
            <w:tcBorders>
              <w:top w:val="single" w:color="auto" w:sz="4" w:space="0"/>
              <w:left w:val="single" w:color="auto" w:sz="4" w:space="0"/>
              <w:right w:val="single" w:color="auto" w:sz="4" w:space="0"/>
            </w:tcBorders>
            <w:vAlign w:val="center"/>
          </w:tcPr>
          <w:p w14:paraId="651C9140">
            <w:pPr>
              <w:pStyle w:val="16"/>
              <w:spacing w:before="0" w:beforeAutospacing="0" w:after="0" w:afterAutospacing="0"/>
              <w:jc w:val="center"/>
              <w:rPr>
                <w:rFonts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制定人</w:t>
            </w:r>
          </w:p>
        </w:tc>
        <w:tc>
          <w:tcPr>
            <w:tcW w:w="3971" w:type="dxa"/>
            <w:gridSpan w:val="3"/>
            <w:tcBorders>
              <w:top w:val="single" w:color="auto" w:sz="4" w:space="0"/>
              <w:left w:val="single" w:color="auto" w:sz="4" w:space="0"/>
              <w:right w:val="single" w:color="auto" w:sz="4" w:space="0"/>
            </w:tcBorders>
            <w:vAlign w:val="center"/>
          </w:tcPr>
          <w:p w14:paraId="21A665BB">
            <w:pPr>
              <w:widowControl/>
              <w:jc w:val="center"/>
              <w:rPr>
                <w:rFonts w:hint="eastAsia" w:asciiTheme="minorEastAsia" w:hAnsiTheme="minorEastAsia" w:eastAsiaTheme="minorEastAsia"/>
                <w:lang w:val="en-US" w:eastAsia="zh-CN"/>
              </w:rPr>
            </w:pPr>
            <w:r>
              <w:rPr>
                <w:rFonts w:hint="eastAsia" w:asciiTheme="minorEastAsia" w:hAnsiTheme="minorEastAsia"/>
                <w:lang w:val="en-US" w:eastAsia="zh-CN"/>
              </w:rPr>
              <w:t>于旭霞</w:t>
            </w:r>
          </w:p>
        </w:tc>
        <w:tc>
          <w:tcPr>
            <w:tcW w:w="975" w:type="dxa"/>
            <w:tcBorders>
              <w:top w:val="single" w:color="auto" w:sz="4" w:space="0"/>
              <w:left w:val="single" w:color="auto" w:sz="4" w:space="0"/>
              <w:bottom w:val="single" w:color="auto" w:sz="4" w:space="0"/>
              <w:right w:val="single" w:color="auto" w:sz="4" w:space="0"/>
            </w:tcBorders>
            <w:vAlign w:val="center"/>
          </w:tcPr>
          <w:p w14:paraId="090BBCA9">
            <w:pPr>
              <w:pStyle w:val="16"/>
              <w:spacing w:before="0" w:beforeAutospacing="0" w:after="0" w:afterAutospacing="0"/>
              <w:ind w:left="-105" w:leftChars="-50" w:right="-105" w:rightChars="-50"/>
              <w:jc w:val="center"/>
              <w:rPr>
                <w:rFonts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制定时间</w:t>
            </w:r>
          </w:p>
        </w:tc>
        <w:tc>
          <w:tcPr>
            <w:tcW w:w="3052" w:type="dxa"/>
            <w:tcBorders>
              <w:top w:val="single" w:color="auto" w:sz="4" w:space="0"/>
              <w:left w:val="single" w:color="auto" w:sz="4" w:space="0"/>
              <w:bottom w:val="single" w:color="auto" w:sz="4" w:space="0"/>
              <w:right w:val="single" w:color="auto" w:sz="4" w:space="0"/>
            </w:tcBorders>
            <w:vAlign w:val="center"/>
          </w:tcPr>
          <w:p w14:paraId="2A24B881">
            <w:pPr>
              <w:pStyle w:val="16"/>
              <w:spacing w:before="0" w:beforeAutospacing="0" w:after="0" w:afterAutospacing="0"/>
              <w:ind w:left="-105" w:leftChars="-50" w:right="-105" w:rightChars="-50"/>
              <w:jc w:val="center"/>
              <w:rPr>
                <w:rFonts w:asciiTheme="minorEastAsia" w:hAnsiTheme="minorEastAsia" w:eastAsiaTheme="minorEastAsia"/>
                <w:color w:val="auto"/>
                <w:sz w:val="21"/>
                <w:szCs w:val="21"/>
              </w:rPr>
            </w:pPr>
            <w:r>
              <w:rPr>
                <w:rFonts w:asciiTheme="minorEastAsia" w:hAnsiTheme="minorEastAsia" w:eastAsiaTheme="minorEastAsia"/>
                <w:color w:val="auto"/>
                <w:sz w:val="21"/>
                <w:szCs w:val="21"/>
              </w:rPr>
              <w:t>2025</w:t>
            </w:r>
            <w:r>
              <w:rPr>
                <w:rFonts w:hint="eastAsia" w:asciiTheme="minorEastAsia" w:hAnsiTheme="minorEastAsia" w:eastAsiaTheme="minorEastAsia"/>
                <w:color w:val="auto"/>
                <w:sz w:val="21"/>
                <w:szCs w:val="21"/>
              </w:rPr>
              <w:t>年</w:t>
            </w:r>
            <w:r>
              <w:rPr>
                <w:rFonts w:asciiTheme="minorEastAsia" w:hAnsiTheme="minorEastAsia" w:eastAsiaTheme="minorEastAsia"/>
                <w:color w:val="auto"/>
                <w:sz w:val="21"/>
                <w:szCs w:val="21"/>
              </w:rPr>
              <w:t>7</w:t>
            </w:r>
            <w:r>
              <w:rPr>
                <w:rFonts w:hint="eastAsia" w:asciiTheme="minorEastAsia" w:hAnsiTheme="minorEastAsia" w:eastAsiaTheme="minorEastAsia"/>
                <w:color w:val="auto"/>
                <w:sz w:val="21"/>
                <w:szCs w:val="21"/>
              </w:rPr>
              <w:t>月</w:t>
            </w:r>
            <w:r>
              <w:rPr>
                <w:rFonts w:asciiTheme="minorEastAsia" w:hAnsiTheme="minorEastAsia" w:eastAsiaTheme="minorEastAsia"/>
                <w:color w:val="auto"/>
                <w:sz w:val="21"/>
                <w:szCs w:val="21"/>
              </w:rPr>
              <w:t>1</w:t>
            </w:r>
            <w:r>
              <w:rPr>
                <w:rFonts w:hint="eastAsia" w:asciiTheme="minorEastAsia" w:hAnsiTheme="minorEastAsia" w:eastAsiaTheme="minorEastAsia"/>
                <w:color w:val="auto"/>
                <w:sz w:val="21"/>
                <w:szCs w:val="21"/>
              </w:rPr>
              <w:t>日</w:t>
            </w:r>
          </w:p>
        </w:tc>
      </w:tr>
      <w:tr w14:paraId="21403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14" w:type="dxa"/>
            <w:tcBorders>
              <w:top w:val="single" w:color="auto" w:sz="4" w:space="0"/>
              <w:left w:val="single" w:color="auto" w:sz="4" w:space="0"/>
              <w:right w:val="single" w:color="auto" w:sz="4" w:space="0"/>
            </w:tcBorders>
            <w:vAlign w:val="center"/>
          </w:tcPr>
          <w:p w14:paraId="2E50C0F8">
            <w:pPr>
              <w:pStyle w:val="16"/>
              <w:spacing w:before="0" w:beforeAutospacing="0" w:after="0" w:afterAutospacing="0"/>
              <w:jc w:val="center"/>
              <w:rPr>
                <w:rFonts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审核人</w:t>
            </w:r>
          </w:p>
        </w:tc>
        <w:tc>
          <w:tcPr>
            <w:tcW w:w="3971" w:type="dxa"/>
            <w:gridSpan w:val="3"/>
            <w:tcBorders>
              <w:top w:val="single" w:color="auto" w:sz="4" w:space="0"/>
              <w:left w:val="single" w:color="auto" w:sz="4" w:space="0"/>
              <w:right w:val="single" w:color="auto" w:sz="4" w:space="0"/>
            </w:tcBorders>
            <w:vAlign w:val="center"/>
          </w:tcPr>
          <w:p w14:paraId="3D8AB8D9">
            <w:pPr>
              <w:widowControl/>
              <w:jc w:val="center"/>
              <w:rPr>
                <w:rFonts w:hint="eastAsia" w:asciiTheme="minorEastAsia" w:hAnsiTheme="minorEastAsia" w:eastAsiaTheme="minorEastAsia"/>
                <w:lang w:val="en-US" w:eastAsia="zh-CN"/>
              </w:rPr>
            </w:pPr>
            <w:r>
              <w:rPr>
                <w:rFonts w:hint="eastAsia" w:asciiTheme="minorEastAsia" w:hAnsiTheme="minorEastAsia"/>
                <w:lang w:val="en-US" w:eastAsia="zh-CN"/>
              </w:rPr>
              <w:t>冯璐</w:t>
            </w:r>
          </w:p>
        </w:tc>
        <w:tc>
          <w:tcPr>
            <w:tcW w:w="975" w:type="dxa"/>
            <w:tcBorders>
              <w:top w:val="single" w:color="auto" w:sz="4" w:space="0"/>
              <w:left w:val="single" w:color="auto" w:sz="4" w:space="0"/>
              <w:bottom w:val="single" w:color="auto" w:sz="4" w:space="0"/>
              <w:right w:val="single" w:color="auto" w:sz="4" w:space="0"/>
            </w:tcBorders>
            <w:vAlign w:val="center"/>
          </w:tcPr>
          <w:p w14:paraId="0EE6A000">
            <w:pPr>
              <w:pStyle w:val="16"/>
              <w:spacing w:before="0" w:beforeAutospacing="0" w:after="0" w:afterAutospacing="0"/>
              <w:ind w:left="-105" w:leftChars="-50" w:right="-105" w:rightChars="-50"/>
              <w:jc w:val="center"/>
              <w:rPr>
                <w:rFonts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审核时间</w:t>
            </w:r>
          </w:p>
        </w:tc>
        <w:tc>
          <w:tcPr>
            <w:tcW w:w="3052" w:type="dxa"/>
            <w:tcBorders>
              <w:top w:val="single" w:color="auto" w:sz="4" w:space="0"/>
              <w:left w:val="single" w:color="auto" w:sz="4" w:space="0"/>
              <w:bottom w:val="single" w:color="auto" w:sz="4" w:space="0"/>
              <w:right w:val="single" w:color="auto" w:sz="4" w:space="0"/>
            </w:tcBorders>
            <w:vAlign w:val="center"/>
          </w:tcPr>
          <w:p w14:paraId="32B3B746">
            <w:pPr>
              <w:pStyle w:val="16"/>
              <w:spacing w:before="0" w:beforeAutospacing="0" w:after="0" w:afterAutospacing="0"/>
              <w:ind w:left="-105" w:leftChars="-50" w:right="-105" w:rightChars="-50"/>
              <w:jc w:val="center"/>
              <w:rPr>
                <w:rFonts w:asciiTheme="minorEastAsia" w:hAnsiTheme="minorEastAsia" w:eastAsiaTheme="minorEastAsia"/>
                <w:color w:val="auto"/>
                <w:sz w:val="21"/>
                <w:szCs w:val="21"/>
              </w:rPr>
            </w:pPr>
            <w:r>
              <w:rPr>
                <w:rFonts w:asciiTheme="minorEastAsia" w:hAnsiTheme="minorEastAsia" w:eastAsiaTheme="minorEastAsia"/>
                <w:color w:val="auto"/>
                <w:sz w:val="21"/>
                <w:szCs w:val="21"/>
              </w:rPr>
              <w:t>2025</w:t>
            </w:r>
            <w:r>
              <w:rPr>
                <w:rFonts w:hint="eastAsia" w:asciiTheme="minorEastAsia" w:hAnsiTheme="minorEastAsia" w:eastAsiaTheme="minorEastAsia"/>
                <w:color w:val="auto"/>
                <w:sz w:val="21"/>
                <w:szCs w:val="21"/>
              </w:rPr>
              <w:t>年</w:t>
            </w:r>
            <w:r>
              <w:rPr>
                <w:rFonts w:asciiTheme="minorEastAsia" w:hAnsiTheme="minorEastAsia" w:eastAsiaTheme="minorEastAsia"/>
                <w:color w:val="auto"/>
                <w:sz w:val="21"/>
                <w:szCs w:val="21"/>
              </w:rPr>
              <w:t>8</w:t>
            </w:r>
            <w:r>
              <w:rPr>
                <w:rFonts w:hint="eastAsia" w:asciiTheme="minorEastAsia" w:hAnsiTheme="minorEastAsia" w:eastAsiaTheme="minorEastAsia"/>
                <w:color w:val="auto"/>
                <w:sz w:val="21"/>
                <w:szCs w:val="21"/>
              </w:rPr>
              <w:t>月</w:t>
            </w:r>
            <w:r>
              <w:rPr>
                <w:rFonts w:asciiTheme="minorEastAsia" w:hAnsiTheme="minorEastAsia" w:eastAsiaTheme="minorEastAsia"/>
                <w:color w:val="auto"/>
                <w:sz w:val="21"/>
                <w:szCs w:val="21"/>
              </w:rPr>
              <w:t>1</w:t>
            </w:r>
            <w:r>
              <w:rPr>
                <w:rFonts w:hint="eastAsia" w:asciiTheme="minorEastAsia" w:hAnsiTheme="minorEastAsia" w:eastAsiaTheme="minorEastAsia"/>
                <w:color w:val="auto"/>
                <w:sz w:val="21"/>
                <w:szCs w:val="21"/>
              </w:rPr>
              <w:t>日</w:t>
            </w:r>
          </w:p>
        </w:tc>
      </w:tr>
    </w:tbl>
    <w:p w14:paraId="3F5723D9">
      <w:pPr>
        <w:pStyle w:val="3"/>
        <w:bidi w:val="0"/>
      </w:pPr>
      <w:r>
        <w:rPr>
          <w:rFonts w:hint="eastAsia"/>
        </w:rPr>
        <w:t>二、课程定位</w:t>
      </w:r>
    </w:p>
    <w:p w14:paraId="57DB972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Theme="minorEastAsia" w:hAnsiTheme="minorEastAsia" w:cstheme="minorEastAsia"/>
          <w:sz w:val="24"/>
        </w:rPr>
      </w:pPr>
      <w:r>
        <w:rPr>
          <w:rFonts w:hint="eastAsia" w:asciiTheme="minorEastAsia" w:hAnsiTheme="minorEastAsia" w:cstheme="minorEastAsia"/>
          <w:sz w:val="24"/>
        </w:rPr>
        <w:t>本课程是</w:t>
      </w:r>
      <w:r>
        <w:rPr>
          <w:rFonts w:hint="eastAsia" w:asciiTheme="minorEastAsia" w:hAnsiTheme="minorEastAsia" w:cstheme="minorEastAsia"/>
          <w:sz w:val="24"/>
          <w:lang w:eastAsia="zh-CN"/>
        </w:rPr>
        <w:t>化工生物技术</w:t>
      </w:r>
      <w:r>
        <w:rPr>
          <w:rFonts w:hint="eastAsia" w:asciiTheme="minorEastAsia" w:hAnsiTheme="minorEastAsia" w:cstheme="minorEastAsia"/>
          <w:sz w:val="24"/>
        </w:rPr>
        <w:t>专业必修的一门专业核心课程，是一门理论+实践的课程，对接专业人才培养目标，面向</w:t>
      </w:r>
      <w:r>
        <w:rPr>
          <w:rFonts w:hint="eastAsia" w:asciiTheme="minorEastAsia" w:hAnsiTheme="minorEastAsia" w:cstheme="minorEastAsia"/>
          <w:sz w:val="24"/>
          <w:lang w:val="en-US" w:eastAsia="zh-CN"/>
        </w:rPr>
        <w:t>化工生物技术以及</w:t>
      </w:r>
      <w:r>
        <w:rPr>
          <w:rFonts w:hint="eastAsia" w:asciiTheme="minorEastAsia" w:hAnsiTheme="minorEastAsia" w:cstheme="minorEastAsia"/>
          <w:sz w:val="24"/>
        </w:rPr>
        <w:t>化学检验</w:t>
      </w:r>
      <w:r>
        <w:rPr>
          <w:rFonts w:hint="eastAsia" w:asciiTheme="minorEastAsia" w:hAnsiTheme="minorEastAsia" w:cstheme="minorEastAsia"/>
          <w:sz w:val="24"/>
          <w:lang w:val="en-US" w:eastAsia="zh-CN"/>
        </w:rPr>
        <w:t>相关</w:t>
      </w:r>
      <w:r>
        <w:rPr>
          <w:rFonts w:hint="eastAsia" w:asciiTheme="minorEastAsia" w:hAnsiTheme="minorEastAsia" w:cstheme="minorEastAsia"/>
          <w:sz w:val="24"/>
        </w:rPr>
        <w:t>工作岗位，培养学生具备良好职业素质，具备熟练使用分析仪器、正确处理数据和规范报告检验结果的能力，为后续</w:t>
      </w:r>
      <w:r>
        <w:rPr>
          <w:rFonts w:hint="eastAsia" w:ascii="宋体" w:hAnsi="宋体" w:eastAsia="宋体"/>
          <w:color w:val="auto"/>
          <w:sz w:val="21"/>
          <w:szCs w:val="21"/>
          <w:lang w:val="en-US" w:eastAsia="zh-CN"/>
        </w:rPr>
        <w:t>生物化学、发酵工艺技术、生物分离纯化技术、生物产品分析、食品生物技术等</w:t>
      </w:r>
      <w:r>
        <w:rPr>
          <w:rFonts w:hint="eastAsia" w:asciiTheme="minorEastAsia" w:hAnsiTheme="minorEastAsia" w:cstheme="minorEastAsia"/>
          <w:sz w:val="24"/>
        </w:rPr>
        <w:t>课程学习奠定基础的课程。同时，将课程思政内容融入课程核心内容体系，帮助学生树立正确的世界观、人生观、价值观。</w:t>
      </w:r>
    </w:p>
    <w:p w14:paraId="18E11FC0">
      <w:pPr>
        <w:pStyle w:val="3"/>
        <w:bidi w:val="0"/>
      </w:pPr>
      <w:r>
        <w:rPr>
          <w:rFonts w:hint="eastAsia"/>
        </w:rPr>
        <w:t>三、课程设计思路</w:t>
      </w:r>
    </w:p>
    <w:p w14:paraId="61AF00B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Theme="minorEastAsia" w:hAnsiTheme="minorEastAsia" w:cstheme="minorEastAsia"/>
          <w:sz w:val="24"/>
        </w:rPr>
      </w:pPr>
      <w:r>
        <w:rPr>
          <w:rFonts w:hint="eastAsia" w:asciiTheme="minorEastAsia" w:hAnsiTheme="minorEastAsia" w:cstheme="minorEastAsia"/>
          <w:sz w:val="24"/>
        </w:rPr>
        <w:t>首先，根据人才培养方案、</w:t>
      </w:r>
      <w:r>
        <w:rPr>
          <w:rFonts w:hint="eastAsia" w:asciiTheme="minorEastAsia" w:hAnsiTheme="minorEastAsia" w:cstheme="minorEastAsia"/>
          <w:sz w:val="24"/>
          <w:lang w:val="en-US" w:eastAsia="zh-CN"/>
        </w:rPr>
        <w:t>化工生物</w:t>
      </w:r>
      <w:r>
        <w:rPr>
          <w:rFonts w:hint="eastAsia" w:asciiTheme="minorEastAsia" w:hAnsiTheme="minorEastAsia" w:cstheme="minorEastAsia"/>
          <w:sz w:val="24"/>
        </w:rPr>
        <w:t>领域及相关教材确定教学内容，从技术和技能出发，了解分析检验领域核心赋能技术；然后，掌握未来该领域新技术、新仪器、新方法，最后，对</w:t>
      </w:r>
      <w:r>
        <w:rPr>
          <w:rFonts w:hint="eastAsia" w:asciiTheme="minorEastAsia" w:hAnsiTheme="minorEastAsia" w:cstheme="minorEastAsia"/>
          <w:sz w:val="24"/>
          <w:lang w:eastAsia="zh-CN"/>
        </w:rPr>
        <w:t>化工生物技术</w:t>
      </w:r>
      <w:r>
        <w:rPr>
          <w:rFonts w:hint="eastAsia" w:asciiTheme="minorEastAsia" w:hAnsiTheme="minorEastAsia" w:cstheme="minorEastAsia"/>
          <w:sz w:val="24"/>
        </w:rPr>
        <w:t>进行系统性整合。关于教学形式，理论部分主要通过多媒体、板书、教具等课堂授课，实践部分主要通过实操、仿真等方式进行授课。另外，团队授课模式可发挥教师的特长，最大限度地拓宽学生知识面，推动导论类课程学科交叉能力的培养，提升使学生前沿技术获取能力。通过教学评价，衡量授课内容是否能够满足学生学习要求、教学形式是否可以获得良好的学习效果，并不断完善课程授课方案。</w:t>
      </w:r>
    </w:p>
    <w:p w14:paraId="3CEB886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Theme="minorEastAsia" w:hAnsiTheme="minorEastAsia" w:cstheme="minorEastAsia"/>
          <w:sz w:val="24"/>
        </w:rPr>
      </w:pPr>
      <w:r>
        <w:rPr>
          <w:rFonts w:hint="eastAsia" w:asciiTheme="minorEastAsia" w:hAnsiTheme="minorEastAsia" w:cstheme="minorEastAsia"/>
          <w:sz w:val="24"/>
        </w:rPr>
        <w:t>“基于OBE教学理念”，构建了“中国智造”、“创新型国家”的课程思政价值链，将中国原始创新故事引入课堂，融入党史教育：结合中国科学家以及行业工程师的经历，将创新精神和工匠精神传递给学生，促使专业知识与思政教育水乳交融。</w:t>
      </w:r>
    </w:p>
    <w:p w14:paraId="655159D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Theme="minorEastAsia" w:hAnsiTheme="minorEastAsia" w:cstheme="minorEastAsia"/>
          <w:sz w:val="24"/>
        </w:rPr>
      </w:pPr>
      <w:r>
        <w:rPr>
          <w:rFonts w:hint="eastAsia" w:asciiTheme="minorEastAsia" w:hAnsiTheme="minorEastAsia" w:cstheme="minorEastAsia"/>
          <w:sz w:val="24"/>
        </w:rPr>
        <w:t>重视传统课堂教学与现代教学手段的结合，构筑全方位多视角的教学模式。创新采用了“分层次、课内外相结合”的模块化教学模式，改革评价方式，强化过程考核，建立多维度考核评价体系。注重知识传授、素质培养与创新能力提升与一体。为适应新一轮科技革命和产业变革趋势，紧紧围绕国家“中国制造 2025”战略和区域发展需要，精准对接产业岗位新需求，融入智能制造新技术、1+X证书、职业技能大赛、学科竞赛以及创新创业大赛等重构教学内容，以培养具有多样化、创新型、具备竞争力的高素质复合型新工科高职技能人才为目标，创新“产学研创”模式。初步实现了“岗课赛证”融通。</w:t>
      </w:r>
    </w:p>
    <w:p w14:paraId="7D0B8BF4">
      <w:pPr>
        <w:pStyle w:val="3"/>
        <w:bidi w:val="0"/>
      </w:pPr>
      <w:r>
        <w:rPr>
          <w:rFonts w:hint="eastAsia"/>
        </w:rPr>
        <w:t>四、课程目标</w:t>
      </w:r>
    </w:p>
    <w:p w14:paraId="3AE54EEC">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asciiTheme="minorEastAsia" w:hAnsiTheme="minorEastAsia" w:cstheme="minorEastAsia"/>
          <w:sz w:val="24"/>
        </w:rPr>
      </w:pPr>
      <w:r>
        <w:rPr>
          <w:rFonts w:hint="eastAsia" w:asciiTheme="minorEastAsia" w:hAnsiTheme="minorEastAsia" w:cstheme="minorEastAsia"/>
          <w:b/>
          <w:bCs/>
          <w:sz w:val="24"/>
        </w:rPr>
        <w:t>（一）知识目标</w:t>
      </w:r>
    </w:p>
    <w:p w14:paraId="28742C8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Theme="minorEastAsia" w:hAnsiTheme="minorEastAsia" w:cstheme="minorEastAsia"/>
          <w:sz w:val="24"/>
        </w:rPr>
      </w:pPr>
      <w:r>
        <w:rPr>
          <w:rFonts w:asciiTheme="minorEastAsia" w:hAnsiTheme="minorEastAsia" w:cstheme="minorEastAsia"/>
          <w:sz w:val="24"/>
        </w:rPr>
        <w:t>A</w:t>
      </w:r>
      <w:r>
        <w:rPr>
          <w:rFonts w:hint="eastAsia" w:asciiTheme="minorEastAsia" w:hAnsiTheme="minorEastAsia" w:cstheme="minorEastAsia"/>
          <w:sz w:val="24"/>
        </w:rPr>
        <w:t>1.了解仪器分析方法的原理、仪器的结构和各组成部件的作用；</w:t>
      </w:r>
    </w:p>
    <w:p w14:paraId="48A65AA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Theme="minorEastAsia" w:hAnsiTheme="minorEastAsia" w:cstheme="minorEastAsia"/>
          <w:sz w:val="24"/>
        </w:rPr>
      </w:pPr>
      <w:r>
        <w:rPr>
          <w:rFonts w:asciiTheme="minorEastAsia" w:hAnsiTheme="minorEastAsia" w:cstheme="minorEastAsia"/>
          <w:sz w:val="24"/>
        </w:rPr>
        <w:t>A</w:t>
      </w:r>
      <w:r>
        <w:rPr>
          <w:rFonts w:hint="eastAsia" w:asciiTheme="minorEastAsia" w:hAnsiTheme="minorEastAsia" w:cstheme="minorEastAsia"/>
          <w:sz w:val="24"/>
        </w:rPr>
        <w:t>2.了解仪器保养、维护及简单故障排除方法；</w:t>
      </w:r>
    </w:p>
    <w:p w14:paraId="51019E1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Theme="minorEastAsia" w:hAnsiTheme="minorEastAsia" w:cstheme="minorEastAsia"/>
          <w:sz w:val="24"/>
        </w:rPr>
      </w:pPr>
      <w:r>
        <w:rPr>
          <w:rFonts w:asciiTheme="minorEastAsia" w:hAnsiTheme="minorEastAsia" w:cstheme="minorEastAsia"/>
          <w:sz w:val="24"/>
        </w:rPr>
        <w:t>A</w:t>
      </w:r>
      <w:r>
        <w:rPr>
          <w:rFonts w:hint="eastAsia" w:asciiTheme="minorEastAsia" w:hAnsiTheme="minorEastAsia" w:cstheme="minorEastAsia"/>
          <w:sz w:val="24"/>
        </w:rPr>
        <w:t>3.熟悉实验数据处理的方法及检验报告的标准格式和要求；</w:t>
      </w:r>
    </w:p>
    <w:p w14:paraId="7C92D57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Theme="minorEastAsia" w:hAnsiTheme="minorEastAsia" w:cstheme="minorEastAsia"/>
          <w:sz w:val="24"/>
        </w:rPr>
      </w:pPr>
      <w:r>
        <w:rPr>
          <w:rFonts w:asciiTheme="minorEastAsia" w:hAnsiTheme="minorEastAsia" w:cstheme="minorEastAsia"/>
          <w:sz w:val="24"/>
        </w:rPr>
        <w:t>A</w:t>
      </w:r>
      <w:r>
        <w:rPr>
          <w:rFonts w:hint="eastAsia" w:asciiTheme="minorEastAsia" w:hAnsiTheme="minorEastAsia" w:cstheme="minorEastAsia"/>
          <w:sz w:val="24"/>
        </w:rPr>
        <w:t>4.熟悉检测项目的反应原理和检测方法；</w:t>
      </w:r>
    </w:p>
    <w:p w14:paraId="549A8F5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Theme="minorEastAsia" w:hAnsiTheme="minorEastAsia" w:cstheme="minorEastAsia"/>
          <w:sz w:val="24"/>
        </w:rPr>
      </w:pPr>
      <w:r>
        <w:rPr>
          <w:rFonts w:asciiTheme="minorEastAsia" w:hAnsiTheme="minorEastAsia" w:cstheme="minorEastAsia"/>
          <w:sz w:val="24"/>
        </w:rPr>
        <w:t>A</w:t>
      </w:r>
      <w:r>
        <w:rPr>
          <w:rFonts w:hint="eastAsia" w:asciiTheme="minorEastAsia" w:hAnsiTheme="minorEastAsia" w:cstheme="minorEastAsia"/>
          <w:sz w:val="24"/>
        </w:rPr>
        <w:t>5.掌握分析实验结果误差的种类及消除方法；</w:t>
      </w:r>
    </w:p>
    <w:p w14:paraId="60A37F9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Theme="minorEastAsia" w:hAnsiTheme="minorEastAsia" w:cstheme="minorEastAsia"/>
          <w:sz w:val="24"/>
        </w:rPr>
      </w:pPr>
      <w:r>
        <w:rPr>
          <w:rFonts w:asciiTheme="minorEastAsia" w:hAnsiTheme="minorEastAsia" w:cstheme="minorEastAsia"/>
          <w:sz w:val="24"/>
        </w:rPr>
        <w:t>A</w:t>
      </w:r>
      <w:r>
        <w:rPr>
          <w:rFonts w:hint="eastAsia" w:asciiTheme="minorEastAsia" w:hAnsiTheme="minorEastAsia" w:cstheme="minorEastAsia"/>
          <w:sz w:val="24"/>
        </w:rPr>
        <w:t>6.掌握实验室的安全必知必会知识，及实验室管理知识。</w:t>
      </w:r>
    </w:p>
    <w:p w14:paraId="14613BDC">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asciiTheme="minorEastAsia" w:hAnsiTheme="minorEastAsia" w:cstheme="minorEastAsia"/>
          <w:sz w:val="24"/>
        </w:rPr>
      </w:pPr>
      <w:r>
        <w:rPr>
          <w:rFonts w:hint="eastAsia" w:asciiTheme="minorEastAsia" w:hAnsiTheme="minorEastAsia" w:cstheme="minorEastAsia"/>
          <w:b/>
          <w:bCs/>
          <w:sz w:val="24"/>
        </w:rPr>
        <w:t>（二）能力目标</w:t>
      </w:r>
    </w:p>
    <w:p w14:paraId="34ACB46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Theme="minorEastAsia" w:hAnsiTheme="minorEastAsia" w:cstheme="minorEastAsia"/>
          <w:sz w:val="24"/>
        </w:rPr>
      </w:pPr>
      <w:r>
        <w:rPr>
          <w:rFonts w:asciiTheme="minorEastAsia" w:hAnsiTheme="minorEastAsia" w:cstheme="minorEastAsia"/>
          <w:sz w:val="24"/>
        </w:rPr>
        <w:t>B</w:t>
      </w:r>
      <w:r>
        <w:rPr>
          <w:rFonts w:hint="eastAsia" w:asciiTheme="minorEastAsia" w:hAnsiTheme="minorEastAsia" w:cstheme="minorEastAsia"/>
          <w:sz w:val="24"/>
        </w:rPr>
        <w:t>1.精通使用常用分析仪器；</w:t>
      </w:r>
    </w:p>
    <w:p w14:paraId="1454E17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Theme="minorEastAsia" w:hAnsiTheme="minorEastAsia" w:cstheme="minorEastAsia"/>
          <w:sz w:val="24"/>
        </w:rPr>
      </w:pPr>
      <w:r>
        <w:rPr>
          <w:rFonts w:asciiTheme="minorEastAsia" w:hAnsiTheme="minorEastAsia" w:cstheme="minorEastAsia"/>
          <w:sz w:val="24"/>
        </w:rPr>
        <w:t>B</w:t>
      </w:r>
      <w:r>
        <w:rPr>
          <w:rFonts w:hint="eastAsia" w:asciiTheme="minorEastAsia" w:hAnsiTheme="minorEastAsia" w:cstheme="minorEastAsia"/>
          <w:sz w:val="24"/>
        </w:rPr>
        <w:t>2.精通常用分析仪器的日常维护和保养；</w:t>
      </w:r>
    </w:p>
    <w:p w14:paraId="71BE6FB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Theme="minorEastAsia" w:hAnsiTheme="minorEastAsia" w:cstheme="minorEastAsia"/>
          <w:sz w:val="24"/>
        </w:rPr>
      </w:pPr>
      <w:r>
        <w:rPr>
          <w:rFonts w:asciiTheme="minorEastAsia" w:hAnsiTheme="minorEastAsia" w:cstheme="minorEastAsia"/>
          <w:sz w:val="24"/>
        </w:rPr>
        <w:t>B</w:t>
      </w:r>
      <w:r>
        <w:rPr>
          <w:rFonts w:hint="eastAsia" w:asciiTheme="minorEastAsia" w:hAnsiTheme="minorEastAsia" w:cstheme="minorEastAsia"/>
          <w:sz w:val="24"/>
        </w:rPr>
        <w:t>3.精通准确判断仪器的常见故障和简单故障排除；</w:t>
      </w:r>
    </w:p>
    <w:p w14:paraId="053C0ED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Theme="minorEastAsia" w:hAnsiTheme="minorEastAsia" w:cstheme="minorEastAsia"/>
          <w:sz w:val="24"/>
        </w:rPr>
      </w:pPr>
      <w:r>
        <w:rPr>
          <w:rFonts w:asciiTheme="minorEastAsia" w:hAnsiTheme="minorEastAsia" w:cstheme="minorEastAsia"/>
          <w:sz w:val="24"/>
        </w:rPr>
        <w:t>B</w:t>
      </w:r>
      <w:r>
        <w:rPr>
          <w:rFonts w:hint="eastAsia" w:asciiTheme="minorEastAsia" w:hAnsiTheme="minorEastAsia" w:cstheme="minorEastAsia"/>
          <w:sz w:val="24"/>
        </w:rPr>
        <w:t>4.善用能进行数据处理、正确规范记录实验数据和正确填写检验报告；</w:t>
      </w:r>
    </w:p>
    <w:p w14:paraId="6A2D57E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Theme="minorEastAsia" w:hAnsiTheme="minorEastAsia" w:cstheme="minorEastAsia"/>
          <w:sz w:val="24"/>
        </w:rPr>
      </w:pPr>
      <w:r>
        <w:rPr>
          <w:rFonts w:asciiTheme="minorEastAsia" w:hAnsiTheme="minorEastAsia" w:cstheme="minorEastAsia"/>
          <w:sz w:val="24"/>
        </w:rPr>
        <w:t>B</w:t>
      </w:r>
      <w:r>
        <w:rPr>
          <w:rFonts w:hint="eastAsia" w:asciiTheme="minorEastAsia" w:hAnsiTheme="minorEastAsia" w:cstheme="minorEastAsia"/>
          <w:sz w:val="24"/>
        </w:rPr>
        <w:t>5.善用解析化工产品检验国家标准；</w:t>
      </w:r>
    </w:p>
    <w:p w14:paraId="43785A1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Theme="minorEastAsia" w:hAnsiTheme="minorEastAsia" w:cstheme="minorEastAsia"/>
          <w:sz w:val="24"/>
        </w:rPr>
      </w:pPr>
      <w:r>
        <w:rPr>
          <w:rFonts w:asciiTheme="minorEastAsia" w:hAnsiTheme="minorEastAsia" w:cstheme="minorEastAsia"/>
          <w:sz w:val="24"/>
        </w:rPr>
        <w:t>B</w:t>
      </w:r>
      <w:r>
        <w:rPr>
          <w:rFonts w:hint="eastAsia" w:asciiTheme="minorEastAsia" w:hAnsiTheme="minorEastAsia" w:cstheme="minorEastAsia"/>
          <w:sz w:val="24"/>
        </w:rPr>
        <w:t>6.善用一定的知识迁移。</w:t>
      </w:r>
    </w:p>
    <w:p w14:paraId="445A1781">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asciiTheme="minorEastAsia" w:hAnsiTheme="minorEastAsia" w:cstheme="minorEastAsia"/>
          <w:sz w:val="24"/>
        </w:rPr>
      </w:pPr>
      <w:r>
        <w:rPr>
          <w:rFonts w:hint="eastAsia" w:asciiTheme="minorEastAsia" w:hAnsiTheme="minorEastAsia" w:cstheme="minorEastAsia"/>
          <w:b/>
          <w:bCs/>
          <w:sz w:val="24"/>
        </w:rPr>
        <w:t>（三）素质目标</w:t>
      </w:r>
    </w:p>
    <w:p w14:paraId="095C0B7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Theme="minorEastAsia" w:hAnsiTheme="minorEastAsia" w:cstheme="minorEastAsia"/>
          <w:sz w:val="24"/>
        </w:rPr>
      </w:pPr>
      <w:r>
        <w:rPr>
          <w:rFonts w:asciiTheme="minorEastAsia" w:hAnsiTheme="minorEastAsia" w:cstheme="minorEastAsia"/>
          <w:sz w:val="24"/>
        </w:rPr>
        <w:t>C</w:t>
      </w:r>
      <w:r>
        <w:rPr>
          <w:rFonts w:hint="eastAsia" w:asciiTheme="minorEastAsia" w:hAnsiTheme="minorEastAsia" w:cstheme="minorEastAsia"/>
          <w:sz w:val="24"/>
        </w:rPr>
        <w:t>1.培养学生具备忠于职守、实事求是的职业道德；</w:t>
      </w:r>
    </w:p>
    <w:p w14:paraId="4A9B03E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Theme="minorEastAsia" w:hAnsiTheme="minorEastAsia" w:cstheme="minorEastAsia"/>
          <w:sz w:val="24"/>
        </w:rPr>
      </w:pPr>
      <w:r>
        <w:rPr>
          <w:rFonts w:asciiTheme="minorEastAsia" w:hAnsiTheme="minorEastAsia" w:cstheme="minorEastAsia"/>
          <w:sz w:val="24"/>
        </w:rPr>
        <w:t>C</w:t>
      </w:r>
      <w:r>
        <w:rPr>
          <w:rFonts w:hint="eastAsia" w:asciiTheme="minorEastAsia" w:hAnsiTheme="minorEastAsia" w:cstheme="minorEastAsia"/>
          <w:sz w:val="24"/>
        </w:rPr>
        <w:t>2.培养学生具备良好的责任意识、团队合作意识和敬业精神等职业素质；</w:t>
      </w:r>
    </w:p>
    <w:p w14:paraId="64696A1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Theme="minorEastAsia" w:hAnsiTheme="minorEastAsia" w:cstheme="minorEastAsia"/>
          <w:sz w:val="24"/>
        </w:rPr>
      </w:pPr>
      <w:r>
        <w:rPr>
          <w:rFonts w:asciiTheme="minorEastAsia" w:hAnsiTheme="minorEastAsia" w:cstheme="minorEastAsia"/>
          <w:sz w:val="24"/>
        </w:rPr>
        <w:t>C</w:t>
      </w:r>
      <w:r>
        <w:rPr>
          <w:rFonts w:hint="eastAsia" w:asciiTheme="minorEastAsia" w:hAnsiTheme="minorEastAsia" w:cstheme="minorEastAsia"/>
          <w:sz w:val="24"/>
        </w:rPr>
        <w:t>3.培养学生具备化学检验员岗位的职业规范；</w:t>
      </w:r>
    </w:p>
    <w:p w14:paraId="198B106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Theme="minorEastAsia" w:hAnsiTheme="minorEastAsia" w:cstheme="minorEastAsia"/>
          <w:sz w:val="24"/>
        </w:rPr>
      </w:pPr>
      <w:r>
        <w:rPr>
          <w:rFonts w:asciiTheme="minorEastAsia" w:hAnsiTheme="minorEastAsia" w:cstheme="minorEastAsia"/>
          <w:sz w:val="24"/>
        </w:rPr>
        <w:t>C</w:t>
      </w:r>
      <w:r>
        <w:rPr>
          <w:rFonts w:hint="eastAsia" w:asciiTheme="minorEastAsia" w:hAnsiTheme="minorEastAsia" w:cstheme="minorEastAsia"/>
          <w:sz w:val="24"/>
        </w:rPr>
        <w:t>4.培养学生具备快速而准确的接受新知识的能力；</w:t>
      </w:r>
    </w:p>
    <w:p w14:paraId="51F8D45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Theme="minorEastAsia" w:hAnsiTheme="minorEastAsia" w:cstheme="minorEastAsia"/>
          <w:sz w:val="24"/>
        </w:rPr>
      </w:pPr>
      <w:r>
        <w:rPr>
          <w:rFonts w:asciiTheme="minorEastAsia" w:hAnsiTheme="minorEastAsia" w:cstheme="minorEastAsia"/>
          <w:sz w:val="24"/>
        </w:rPr>
        <w:t>C</w:t>
      </w:r>
      <w:r>
        <w:rPr>
          <w:rFonts w:hint="eastAsia" w:asciiTheme="minorEastAsia" w:hAnsiTheme="minorEastAsia" w:cstheme="minorEastAsia"/>
          <w:sz w:val="24"/>
        </w:rPr>
        <w:t>5.培养学生具有标准意识、环境保护意识和安全意识；</w:t>
      </w:r>
    </w:p>
    <w:p w14:paraId="6E52E0A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Theme="minorEastAsia" w:hAnsiTheme="minorEastAsia" w:cstheme="minorEastAsia"/>
          <w:sz w:val="24"/>
        </w:rPr>
      </w:pPr>
      <w:r>
        <w:rPr>
          <w:rFonts w:asciiTheme="minorEastAsia" w:hAnsiTheme="minorEastAsia" w:cstheme="minorEastAsia"/>
          <w:sz w:val="24"/>
        </w:rPr>
        <w:t>C</w:t>
      </w:r>
      <w:r>
        <w:rPr>
          <w:rFonts w:hint="eastAsia" w:asciiTheme="minorEastAsia" w:hAnsiTheme="minorEastAsia" w:cstheme="minorEastAsia"/>
          <w:sz w:val="24"/>
        </w:rPr>
        <w:t>6.培养学生具有一定计算机、英语应用能力。</w:t>
      </w:r>
    </w:p>
    <w:p w14:paraId="305F0030">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asciiTheme="minorEastAsia" w:hAnsiTheme="minorEastAsia" w:cstheme="minorEastAsia"/>
          <w:sz w:val="24"/>
        </w:rPr>
      </w:pPr>
      <w:r>
        <w:rPr>
          <w:rFonts w:hint="eastAsia" w:asciiTheme="minorEastAsia" w:hAnsiTheme="minorEastAsia" w:cstheme="minorEastAsia"/>
          <w:b/>
          <w:bCs/>
          <w:sz w:val="24"/>
        </w:rPr>
        <w:t>（四）思政目标</w:t>
      </w:r>
    </w:p>
    <w:p w14:paraId="6AB94D0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Theme="minorEastAsia" w:hAnsiTheme="minorEastAsia" w:cstheme="minorEastAsia"/>
          <w:sz w:val="24"/>
        </w:rPr>
      </w:pPr>
      <w:r>
        <w:rPr>
          <w:rFonts w:asciiTheme="minorEastAsia" w:hAnsiTheme="minorEastAsia" w:cstheme="minorEastAsia"/>
          <w:sz w:val="24"/>
        </w:rPr>
        <w:t>D</w:t>
      </w:r>
      <w:r>
        <w:rPr>
          <w:rFonts w:hint="eastAsia" w:asciiTheme="minorEastAsia" w:hAnsiTheme="minorEastAsia" w:cstheme="minorEastAsia"/>
          <w:sz w:val="24"/>
        </w:rPr>
        <w:t>1.职业道德：树立“爱岗敬业、诚实守信、精益求精”的职业理念，遵守行业职业道德规范和岗位行为准则；​</w:t>
      </w:r>
    </w:p>
    <w:p w14:paraId="36547C1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Theme="minorEastAsia" w:hAnsiTheme="minorEastAsia" w:cstheme="minorEastAsia"/>
          <w:sz w:val="24"/>
        </w:rPr>
      </w:pPr>
      <w:r>
        <w:rPr>
          <w:rFonts w:asciiTheme="minorEastAsia" w:hAnsiTheme="minorEastAsia" w:cstheme="minorEastAsia"/>
          <w:sz w:val="24"/>
        </w:rPr>
        <w:t>D</w:t>
      </w:r>
      <w:r>
        <w:rPr>
          <w:rFonts w:hint="eastAsia" w:asciiTheme="minorEastAsia" w:hAnsiTheme="minorEastAsia" w:cstheme="minorEastAsia"/>
          <w:sz w:val="24"/>
        </w:rPr>
        <w:t>2.工匠精神：培育“严谨细致、追求卓越、持之以恒”的工匠精神，杜绝敷衍了事、投机取巧的工作态度；​</w:t>
      </w:r>
    </w:p>
    <w:p w14:paraId="324FCF6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Theme="minorEastAsia" w:hAnsiTheme="minorEastAsia" w:cstheme="minorEastAsia"/>
          <w:sz w:val="24"/>
        </w:rPr>
      </w:pPr>
      <w:r>
        <w:rPr>
          <w:rFonts w:asciiTheme="minorEastAsia" w:hAnsiTheme="minorEastAsia" w:cstheme="minorEastAsia"/>
          <w:sz w:val="24"/>
        </w:rPr>
        <w:t>D</w:t>
      </w:r>
      <w:r>
        <w:rPr>
          <w:rFonts w:hint="eastAsia" w:asciiTheme="minorEastAsia" w:hAnsiTheme="minorEastAsia" w:cstheme="minorEastAsia"/>
          <w:sz w:val="24"/>
        </w:rPr>
        <w:t>3.法治意识：增强法治观念，自觉遵守行业相关法律法规和规章制度，做到依法从业、合规操作；​</w:t>
      </w:r>
    </w:p>
    <w:p w14:paraId="2B1A6C0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Theme="minorEastAsia" w:hAnsiTheme="minorEastAsia" w:cstheme="minorEastAsia"/>
          <w:sz w:val="24"/>
        </w:rPr>
      </w:pPr>
      <w:r>
        <w:rPr>
          <w:rFonts w:asciiTheme="minorEastAsia" w:hAnsiTheme="minorEastAsia" w:cstheme="minorEastAsia"/>
          <w:sz w:val="24"/>
        </w:rPr>
        <w:t>D</w:t>
      </w:r>
      <w:r>
        <w:rPr>
          <w:rFonts w:hint="eastAsia" w:asciiTheme="minorEastAsia" w:hAnsiTheme="minorEastAsia" w:cstheme="minorEastAsia"/>
          <w:sz w:val="24"/>
        </w:rPr>
        <w:t>4.社会责任：强化“科技报国、服务社会”的责任担当，理解所学专业在国家发展、行业进步中的作用，树立为行业发展和社会建设贡献力量的信念；​</w:t>
      </w:r>
    </w:p>
    <w:p w14:paraId="138D78E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Theme="minorEastAsia" w:hAnsiTheme="minorEastAsia" w:cstheme="minorEastAsia"/>
          <w:sz w:val="24"/>
        </w:rPr>
      </w:pPr>
      <w:r>
        <w:rPr>
          <w:rFonts w:asciiTheme="minorEastAsia" w:hAnsiTheme="minorEastAsia" w:cstheme="minorEastAsia"/>
          <w:sz w:val="24"/>
        </w:rPr>
        <w:t>D</w:t>
      </w:r>
      <w:r>
        <w:rPr>
          <w:rFonts w:hint="eastAsia" w:asciiTheme="minorEastAsia" w:hAnsiTheme="minorEastAsia" w:cstheme="minorEastAsia"/>
          <w:sz w:val="24"/>
        </w:rPr>
        <w:t>5.家国情怀：结合行业发展历程和国家重大工程案例，激发民族自豪感和爱国热情，培养“强国有我”的使命意识；​</w:t>
      </w:r>
    </w:p>
    <w:p w14:paraId="5D5F7B0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Theme="minorEastAsia" w:hAnsiTheme="minorEastAsia" w:cstheme="minorEastAsia"/>
          <w:sz w:val="24"/>
        </w:rPr>
      </w:pPr>
      <w:r>
        <w:rPr>
          <w:rFonts w:asciiTheme="minorEastAsia" w:hAnsiTheme="minorEastAsia" w:cstheme="minorEastAsia"/>
          <w:sz w:val="24"/>
        </w:rPr>
        <w:t>D</w:t>
      </w:r>
      <w:r>
        <w:rPr>
          <w:rFonts w:hint="eastAsia" w:asciiTheme="minorEastAsia" w:hAnsiTheme="minorEastAsia" w:cstheme="minorEastAsia"/>
          <w:sz w:val="24"/>
        </w:rPr>
        <w:t>6.创新意识：鼓励突破思维定势，勇于探索新技术、新方法，培养敢为人先、勇于担当的创新精神；​</w:t>
      </w:r>
    </w:p>
    <w:p w14:paraId="7D2B3BF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Theme="minorEastAsia" w:hAnsiTheme="minorEastAsia" w:cstheme="minorEastAsia"/>
          <w:sz w:val="24"/>
        </w:rPr>
      </w:pPr>
      <w:r>
        <w:rPr>
          <w:rFonts w:asciiTheme="minorEastAsia" w:hAnsiTheme="minorEastAsia" w:cstheme="minorEastAsia"/>
          <w:sz w:val="24"/>
        </w:rPr>
        <w:t>D</w:t>
      </w:r>
      <w:r>
        <w:rPr>
          <w:rFonts w:hint="eastAsia" w:asciiTheme="minorEastAsia" w:hAnsiTheme="minorEastAsia" w:cstheme="minorEastAsia"/>
          <w:sz w:val="24"/>
        </w:rPr>
        <w:t>7.生态文明：树立绿色发展理念，在实践操作中注重节能减排、环境保护，践行生态责任。</w:t>
      </w:r>
    </w:p>
    <w:p w14:paraId="7045BEA3">
      <w:pPr>
        <w:pStyle w:val="3"/>
        <w:bidi w:val="0"/>
      </w:pPr>
      <w:r>
        <w:rPr>
          <w:rFonts w:hint="eastAsia"/>
        </w:rPr>
        <w:t>五、课程内容和要求</w:t>
      </w:r>
    </w:p>
    <w:tbl>
      <w:tblPr>
        <w:tblStyle w:val="28"/>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5"/>
        <w:gridCol w:w="1093"/>
        <w:gridCol w:w="1094"/>
        <w:gridCol w:w="1094"/>
        <w:gridCol w:w="1094"/>
        <w:gridCol w:w="1094"/>
        <w:gridCol w:w="1094"/>
        <w:gridCol w:w="1094"/>
        <w:gridCol w:w="1094"/>
      </w:tblGrid>
      <w:tr w14:paraId="7764B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556" w:type="pct"/>
            <w:vAlign w:val="center"/>
          </w:tcPr>
          <w:p w14:paraId="1AA2C973">
            <w:pPr>
              <w:adjustRightInd w:val="0"/>
              <w:snapToGrid w:val="0"/>
              <w:jc w:val="center"/>
              <w:rPr>
                <w:rFonts w:cs="宋体" w:asciiTheme="minorEastAsia" w:hAnsiTheme="minorEastAsia"/>
                <w:b/>
                <w:bCs/>
                <w:szCs w:val="21"/>
              </w:rPr>
            </w:pPr>
            <w:r>
              <w:rPr>
                <w:rFonts w:hint="eastAsia" w:cs="宋体" w:asciiTheme="minorEastAsia" w:hAnsiTheme="minorEastAsia"/>
                <w:b/>
                <w:bCs/>
                <w:szCs w:val="21"/>
              </w:rPr>
              <w:t>学习情境（章）</w:t>
            </w:r>
          </w:p>
        </w:tc>
        <w:tc>
          <w:tcPr>
            <w:tcW w:w="555" w:type="pct"/>
            <w:vAlign w:val="center"/>
          </w:tcPr>
          <w:p w14:paraId="64A3A8CD">
            <w:pPr>
              <w:adjustRightInd w:val="0"/>
              <w:snapToGrid w:val="0"/>
              <w:jc w:val="center"/>
              <w:rPr>
                <w:rFonts w:cs="宋体" w:asciiTheme="minorEastAsia" w:hAnsiTheme="minorEastAsia"/>
                <w:b/>
                <w:bCs/>
                <w:szCs w:val="21"/>
              </w:rPr>
            </w:pPr>
            <w:r>
              <w:rPr>
                <w:rFonts w:hint="eastAsia" w:cs="宋体" w:asciiTheme="minorEastAsia" w:hAnsiTheme="minorEastAsia"/>
                <w:b/>
                <w:bCs/>
                <w:szCs w:val="21"/>
              </w:rPr>
              <w:t>工作任务（节）</w:t>
            </w:r>
          </w:p>
        </w:tc>
        <w:tc>
          <w:tcPr>
            <w:tcW w:w="555" w:type="pct"/>
            <w:vAlign w:val="center"/>
          </w:tcPr>
          <w:p w14:paraId="2B709940">
            <w:pPr>
              <w:adjustRightInd w:val="0"/>
              <w:snapToGrid w:val="0"/>
              <w:jc w:val="center"/>
              <w:rPr>
                <w:rFonts w:cs="宋体" w:asciiTheme="minorEastAsia" w:hAnsiTheme="minorEastAsia"/>
                <w:b/>
                <w:bCs/>
                <w:szCs w:val="21"/>
              </w:rPr>
            </w:pPr>
            <w:r>
              <w:rPr>
                <w:rFonts w:hint="eastAsia" w:cs="宋体" w:asciiTheme="minorEastAsia" w:hAnsiTheme="minorEastAsia"/>
                <w:b/>
                <w:bCs/>
                <w:szCs w:val="21"/>
              </w:rPr>
              <w:t>知识点(A)</w:t>
            </w:r>
          </w:p>
        </w:tc>
        <w:tc>
          <w:tcPr>
            <w:tcW w:w="555" w:type="pct"/>
            <w:vAlign w:val="center"/>
          </w:tcPr>
          <w:p w14:paraId="35E106E7">
            <w:pPr>
              <w:adjustRightInd w:val="0"/>
              <w:snapToGrid w:val="0"/>
              <w:jc w:val="center"/>
              <w:rPr>
                <w:rFonts w:cs="宋体" w:asciiTheme="minorEastAsia" w:hAnsiTheme="minorEastAsia"/>
                <w:b/>
                <w:bCs/>
                <w:szCs w:val="21"/>
              </w:rPr>
            </w:pPr>
            <w:r>
              <w:rPr>
                <w:rFonts w:hint="eastAsia" w:cs="宋体" w:asciiTheme="minorEastAsia" w:hAnsiTheme="minorEastAsia"/>
                <w:b/>
                <w:bCs/>
                <w:szCs w:val="21"/>
              </w:rPr>
              <w:t>技能点(B)</w:t>
            </w:r>
          </w:p>
        </w:tc>
        <w:tc>
          <w:tcPr>
            <w:tcW w:w="555" w:type="pct"/>
            <w:vAlign w:val="center"/>
          </w:tcPr>
          <w:p w14:paraId="07F9BCDC">
            <w:pPr>
              <w:adjustRightInd w:val="0"/>
              <w:snapToGrid w:val="0"/>
              <w:jc w:val="center"/>
              <w:rPr>
                <w:rFonts w:cs="宋体" w:asciiTheme="minorEastAsia" w:hAnsiTheme="minorEastAsia"/>
                <w:b/>
                <w:bCs/>
                <w:szCs w:val="21"/>
              </w:rPr>
            </w:pPr>
            <w:r>
              <w:rPr>
                <w:rFonts w:hint="eastAsia" w:cs="宋体" w:asciiTheme="minorEastAsia" w:hAnsiTheme="minorEastAsia"/>
                <w:b/>
                <w:bCs/>
                <w:szCs w:val="21"/>
              </w:rPr>
              <w:t>素质目标(C)</w:t>
            </w:r>
          </w:p>
        </w:tc>
        <w:tc>
          <w:tcPr>
            <w:tcW w:w="555" w:type="pct"/>
            <w:vAlign w:val="center"/>
          </w:tcPr>
          <w:p w14:paraId="21AE41F4">
            <w:pPr>
              <w:adjustRightInd w:val="0"/>
              <w:snapToGrid w:val="0"/>
              <w:jc w:val="center"/>
              <w:rPr>
                <w:rFonts w:cs="宋体" w:asciiTheme="minorEastAsia" w:hAnsiTheme="minorEastAsia"/>
                <w:b/>
                <w:bCs/>
                <w:szCs w:val="21"/>
              </w:rPr>
            </w:pPr>
            <w:r>
              <w:rPr>
                <w:rFonts w:hint="eastAsia" w:cs="宋体" w:asciiTheme="minorEastAsia" w:hAnsiTheme="minorEastAsia"/>
                <w:b/>
                <w:bCs/>
                <w:szCs w:val="21"/>
              </w:rPr>
              <w:t>思政元素(D)</w:t>
            </w:r>
          </w:p>
        </w:tc>
        <w:tc>
          <w:tcPr>
            <w:tcW w:w="555" w:type="pct"/>
            <w:vAlign w:val="center"/>
          </w:tcPr>
          <w:p w14:paraId="526E674A">
            <w:pPr>
              <w:adjustRightInd w:val="0"/>
              <w:snapToGrid w:val="0"/>
              <w:jc w:val="center"/>
              <w:rPr>
                <w:rFonts w:cs="宋体" w:asciiTheme="minorEastAsia" w:hAnsiTheme="minorEastAsia"/>
                <w:b/>
                <w:bCs/>
                <w:sz w:val="18"/>
                <w:szCs w:val="18"/>
              </w:rPr>
            </w:pPr>
            <w:r>
              <w:rPr>
                <w:rFonts w:hint="eastAsia" w:cs="宋体" w:asciiTheme="minorEastAsia" w:hAnsiTheme="minorEastAsia"/>
                <w:b/>
                <w:bCs/>
                <w:sz w:val="18"/>
                <w:szCs w:val="18"/>
              </w:rPr>
              <w:t>对应培养规格支撑要点</w:t>
            </w:r>
          </w:p>
        </w:tc>
        <w:tc>
          <w:tcPr>
            <w:tcW w:w="555" w:type="pct"/>
            <w:vAlign w:val="center"/>
          </w:tcPr>
          <w:p w14:paraId="683F16A8">
            <w:pPr>
              <w:adjustRightInd w:val="0"/>
              <w:snapToGrid w:val="0"/>
              <w:jc w:val="center"/>
              <w:rPr>
                <w:rFonts w:cs="宋体" w:asciiTheme="minorEastAsia" w:hAnsiTheme="minorEastAsia"/>
                <w:b/>
                <w:bCs/>
                <w:szCs w:val="21"/>
              </w:rPr>
            </w:pPr>
            <w:r>
              <w:rPr>
                <w:rFonts w:hint="eastAsia" w:cs="宋体" w:asciiTheme="minorEastAsia" w:hAnsiTheme="minorEastAsia"/>
                <w:b/>
                <w:bCs/>
                <w:szCs w:val="21"/>
              </w:rPr>
              <w:t>学时</w:t>
            </w:r>
          </w:p>
        </w:tc>
        <w:tc>
          <w:tcPr>
            <w:tcW w:w="555" w:type="pct"/>
            <w:vAlign w:val="center"/>
          </w:tcPr>
          <w:p w14:paraId="24672743">
            <w:pPr>
              <w:adjustRightInd w:val="0"/>
              <w:snapToGrid w:val="0"/>
              <w:jc w:val="center"/>
              <w:rPr>
                <w:rFonts w:cs="宋体" w:asciiTheme="minorEastAsia" w:hAnsiTheme="minorEastAsia"/>
                <w:b/>
                <w:bCs/>
                <w:szCs w:val="21"/>
              </w:rPr>
            </w:pPr>
            <w:r>
              <w:rPr>
                <w:rFonts w:hint="eastAsia" w:cs="宋体" w:asciiTheme="minorEastAsia" w:hAnsiTheme="minorEastAsia"/>
                <w:b/>
                <w:bCs/>
                <w:szCs w:val="21"/>
              </w:rPr>
              <w:t>备注</w:t>
            </w:r>
          </w:p>
        </w:tc>
      </w:tr>
      <w:tr w14:paraId="7D672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6" w:type="pct"/>
            <w:vAlign w:val="center"/>
          </w:tcPr>
          <w:p w14:paraId="2BDB0E3D">
            <w:pPr>
              <w:jc w:val="center"/>
              <w:rPr>
                <w:rFonts w:cs="宋体" w:asciiTheme="minorEastAsia" w:hAnsiTheme="minorEastAsia"/>
                <w:szCs w:val="21"/>
              </w:rPr>
            </w:pPr>
            <w:r>
              <w:rPr>
                <w:rFonts w:hint="eastAsia" w:cs="宋体" w:asciiTheme="minorEastAsia" w:hAnsiTheme="minorEastAsia"/>
                <w:szCs w:val="21"/>
              </w:rPr>
              <w:t>绪论</w:t>
            </w:r>
          </w:p>
        </w:tc>
        <w:tc>
          <w:tcPr>
            <w:tcW w:w="555" w:type="pct"/>
            <w:vAlign w:val="center"/>
          </w:tcPr>
          <w:p w14:paraId="3E405C68">
            <w:pPr>
              <w:jc w:val="center"/>
              <w:rPr>
                <w:rFonts w:cs="Arial" w:asciiTheme="minorEastAsia" w:hAnsiTheme="minorEastAsia"/>
                <w:szCs w:val="21"/>
              </w:rPr>
            </w:pPr>
            <w:r>
              <w:rPr>
                <w:rFonts w:hint="eastAsia" w:cs="Arial" w:asciiTheme="minorEastAsia" w:hAnsiTheme="minorEastAsia"/>
                <w:szCs w:val="21"/>
              </w:rPr>
              <w:t>情境00-01仪器分析技术工作情境引入</w:t>
            </w:r>
          </w:p>
        </w:tc>
        <w:tc>
          <w:tcPr>
            <w:tcW w:w="555" w:type="pct"/>
            <w:vAlign w:val="center"/>
          </w:tcPr>
          <w:p w14:paraId="6B679C98">
            <w:pPr>
              <w:jc w:val="center"/>
              <w:rPr>
                <w:rFonts w:cs="Arial" w:asciiTheme="minorEastAsia" w:hAnsiTheme="minorEastAsia"/>
                <w:szCs w:val="21"/>
              </w:rPr>
            </w:pPr>
            <w:r>
              <w:rPr>
                <w:rFonts w:hint="eastAsia" w:cs="Arial" w:asciiTheme="minorEastAsia" w:hAnsiTheme="minorEastAsia"/>
                <w:szCs w:val="21"/>
              </w:rPr>
              <w:t>A1、A2、A3、A4、A5、A6</w:t>
            </w:r>
          </w:p>
        </w:tc>
        <w:tc>
          <w:tcPr>
            <w:tcW w:w="555" w:type="pct"/>
            <w:vAlign w:val="center"/>
          </w:tcPr>
          <w:p w14:paraId="6C5748D6">
            <w:pPr>
              <w:jc w:val="center"/>
              <w:rPr>
                <w:rFonts w:cs="Arial" w:asciiTheme="minorEastAsia" w:hAnsiTheme="minorEastAsia"/>
                <w:szCs w:val="21"/>
              </w:rPr>
            </w:pPr>
            <w:r>
              <w:rPr>
                <w:rFonts w:hint="eastAsia" w:cs="Arial" w:asciiTheme="minorEastAsia" w:hAnsiTheme="minorEastAsia"/>
                <w:szCs w:val="21"/>
              </w:rPr>
              <w:t>B1、B2、B3、B4、B5、B6</w:t>
            </w:r>
          </w:p>
        </w:tc>
        <w:tc>
          <w:tcPr>
            <w:tcW w:w="555" w:type="pct"/>
            <w:vAlign w:val="center"/>
          </w:tcPr>
          <w:p w14:paraId="4B3425F0">
            <w:pPr>
              <w:adjustRightInd w:val="0"/>
              <w:snapToGrid w:val="0"/>
              <w:jc w:val="center"/>
              <w:rPr>
                <w:rFonts w:asciiTheme="minorEastAsia" w:hAnsiTheme="minorEastAsia" w:cstheme="minorEastAsia"/>
                <w:szCs w:val="21"/>
              </w:rPr>
            </w:pPr>
            <w:r>
              <w:rPr>
                <w:rFonts w:hint="eastAsia" w:asciiTheme="minorEastAsia" w:hAnsiTheme="minorEastAsia" w:cstheme="minorEastAsia"/>
                <w:szCs w:val="21"/>
              </w:rPr>
              <w:t>C1、C2、C3、C4、C5、C6</w:t>
            </w:r>
          </w:p>
        </w:tc>
        <w:tc>
          <w:tcPr>
            <w:tcW w:w="555" w:type="pct"/>
            <w:vAlign w:val="center"/>
          </w:tcPr>
          <w:p w14:paraId="123567D8">
            <w:pPr>
              <w:adjustRightInd w:val="0"/>
              <w:snapToGrid w:val="0"/>
              <w:jc w:val="center"/>
              <w:rPr>
                <w:rFonts w:asciiTheme="minorEastAsia" w:hAnsiTheme="minorEastAsia" w:cstheme="minorEastAsia"/>
                <w:szCs w:val="21"/>
              </w:rPr>
            </w:pPr>
            <w:r>
              <w:rPr>
                <w:rFonts w:hint="eastAsia" w:asciiTheme="minorEastAsia" w:hAnsiTheme="minorEastAsia" w:cstheme="minorEastAsia"/>
                <w:szCs w:val="21"/>
              </w:rPr>
              <w:t>D1、D</w:t>
            </w:r>
            <w:r>
              <w:rPr>
                <w:rFonts w:asciiTheme="minorEastAsia" w:hAnsiTheme="minorEastAsia" w:cstheme="minorEastAsia"/>
                <w:szCs w:val="21"/>
              </w:rPr>
              <w:t>2</w:t>
            </w:r>
            <w:r>
              <w:rPr>
                <w:rFonts w:hint="eastAsia" w:asciiTheme="minorEastAsia" w:hAnsiTheme="minorEastAsia" w:cstheme="minorEastAsia"/>
                <w:szCs w:val="21"/>
              </w:rPr>
              <w:t>、D3、</w:t>
            </w:r>
            <w:r>
              <w:rPr>
                <w:rFonts w:asciiTheme="minorEastAsia" w:hAnsiTheme="minorEastAsia" w:cstheme="minorEastAsia"/>
                <w:szCs w:val="21"/>
              </w:rPr>
              <w:t>D</w:t>
            </w:r>
            <w:r>
              <w:rPr>
                <w:rFonts w:hint="eastAsia" w:asciiTheme="minorEastAsia" w:hAnsiTheme="minorEastAsia" w:cstheme="minorEastAsia"/>
                <w:szCs w:val="21"/>
              </w:rPr>
              <w:t>4、</w:t>
            </w:r>
            <w:r>
              <w:rPr>
                <w:rFonts w:asciiTheme="minorEastAsia" w:hAnsiTheme="minorEastAsia" w:cstheme="minorEastAsia"/>
                <w:szCs w:val="21"/>
              </w:rPr>
              <w:t>D</w:t>
            </w:r>
            <w:r>
              <w:rPr>
                <w:rFonts w:hint="eastAsia" w:asciiTheme="minorEastAsia" w:hAnsiTheme="minorEastAsia" w:cstheme="minorEastAsia"/>
                <w:szCs w:val="21"/>
              </w:rPr>
              <w:t>5、</w:t>
            </w:r>
            <w:r>
              <w:rPr>
                <w:rFonts w:asciiTheme="minorEastAsia" w:hAnsiTheme="minorEastAsia" w:cstheme="minorEastAsia"/>
                <w:szCs w:val="21"/>
              </w:rPr>
              <w:t>D</w:t>
            </w:r>
            <w:r>
              <w:rPr>
                <w:rFonts w:hint="eastAsia" w:asciiTheme="minorEastAsia" w:hAnsiTheme="minorEastAsia" w:cstheme="minorEastAsia"/>
                <w:szCs w:val="21"/>
              </w:rPr>
              <w:t>6、</w:t>
            </w:r>
            <w:r>
              <w:rPr>
                <w:rFonts w:asciiTheme="minorEastAsia" w:hAnsiTheme="minorEastAsia" w:cstheme="minorEastAsia"/>
                <w:szCs w:val="21"/>
              </w:rPr>
              <w:t>D</w:t>
            </w:r>
            <w:r>
              <w:rPr>
                <w:rFonts w:hint="eastAsia" w:asciiTheme="minorEastAsia" w:hAnsiTheme="minorEastAsia" w:cstheme="minorEastAsia"/>
                <w:szCs w:val="21"/>
              </w:rPr>
              <w:t>7</w:t>
            </w:r>
          </w:p>
        </w:tc>
        <w:tc>
          <w:tcPr>
            <w:tcW w:w="555" w:type="pct"/>
            <w:vAlign w:val="center"/>
          </w:tcPr>
          <w:p w14:paraId="34BA95AA">
            <w:pPr>
              <w:adjustRightInd w:val="0"/>
              <w:snapToGrid w:val="0"/>
              <w:jc w:val="center"/>
              <w:rPr>
                <w:rFonts w:asciiTheme="minorEastAsia" w:hAnsiTheme="minorEastAsia" w:cstheme="minorEastAsia"/>
                <w:sz w:val="18"/>
                <w:szCs w:val="18"/>
              </w:rPr>
            </w:pPr>
            <w:r>
              <w:rPr>
                <w:rFonts w:hint="eastAsia" w:asciiTheme="minorEastAsia" w:hAnsiTheme="minorEastAsia" w:cstheme="minorEastAsia"/>
                <w:sz w:val="18"/>
                <w:szCs w:val="18"/>
              </w:rPr>
              <w:t>素质目标2</w:t>
            </w:r>
          </w:p>
          <w:p w14:paraId="3C420488">
            <w:pPr>
              <w:adjustRightInd w:val="0"/>
              <w:snapToGrid w:val="0"/>
              <w:jc w:val="center"/>
              <w:rPr>
                <w:rFonts w:asciiTheme="minorEastAsia" w:hAnsiTheme="minorEastAsia" w:cstheme="minorEastAsia"/>
                <w:sz w:val="18"/>
                <w:szCs w:val="18"/>
              </w:rPr>
            </w:pPr>
            <w:r>
              <w:rPr>
                <w:rFonts w:hint="eastAsia" w:asciiTheme="minorEastAsia" w:hAnsiTheme="minorEastAsia" w:cstheme="minorEastAsia"/>
                <w:sz w:val="18"/>
                <w:szCs w:val="18"/>
              </w:rPr>
              <w:t>知识目标2</w:t>
            </w:r>
          </w:p>
          <w:p w14:paraId="119B8B6A">
            <w:pPr>
              <w:adjustRightInd w:val="0"/>
              <w:snapToGrid w:val="0"/>
              <w:jc w:val="center"/>
              <w:rPr>
                <w:rFonts w:cs="宋体" w:asciiTheme="minorEastAsia" w:hAnsiTheme="minorEastAsia"/>
                <w:sz w:val="18"/>
                <w:szCs w:val="18"/>
              </w:rPr>
            </w:pPr>
            <w:r>
              <w:rPr>
                <w:rFonts w:hint="eastAsia" w:asciiTheme="minorEastAsia" w:hAnsiTheme="minorEastAsia" w:cstheme="minorEastAsia"/>
                <w:sz w:val="18"/>
                <w:szCs w:val="18"/>
              </w:rPr>
              <w:t>能力目标</w:t>
            </w:r>
            <w:r>
              <w:rPr>
                <w:rFonts w:asciiTheme="minorEastAsia" w:hAnsiTheme="minorEastAsia" w:cstheme="minorEastAsia"/>
                <w:sz w:val="18"/>
                <w:szCs w:val="18"/>
              </w:rPr>
              <w:t>8</w:t>
            </w:r>
          </w:p>
        </w:tc>
        <w:tc>
          <w:tcPr>
            <w:tcW w:w="555" w:type="pct"/>
            <w:vAlign w:val="center"/>
          </w:tcPr>
          <w:p w14:paraId="03A2957A">
            <w:pPr>
              <w:adjustRightInd w:val="0"/>
              <w:snapToGrid w:val="0"/>
              <w:jc w:val="center"/>
              <w:rPr>
                <w:rFonts w:hint="eastAsia" w:cs="宋体" w:asciiTheme="minorEastAsia" w:hAnsiTheme="minorEastAsia" w:eastAsiaTheme="minorEastAsia"/>
                <w:szCs w:val="21"/>
                <w:lang w:eastAsia="zh-CN"/>
              </w:rPr>
            </w:pPr>
            <w:r>
              <w:rPr>
                <w:rFonts w:hint="eastAsia" w:cs="宋体" w:asciiTheme="minorEastAsia" w:hAnsiTheme="minorEastAsia"/>
                <w:szCs w:val="21"/>
                <w:lang w:val="en-US" w:eastAsia="zh-CN"/>
              </w:rPr>
              <w:t>2</w:t>
            </w:r>
          </w:p>
        </w:tc>
        <w:tc>
          <w:tcPr>
            <w:tcW w:w="555" w:type="pct"/>
            <w:vAlign w:val="center"/>
          </w:tcPr>
          <w:p w14:paraId="43BE921B">
            <w:pPr>
              <w:adjustRightInd w:val="0"/>
              <w:snapToGrid w:val="0"/>
              <w:jc w:val="center"/>
              <w:rPr>
                <w:rFonts w:cs="宋体" w:asciiTheme="minorEastAsia" w:hAnsiTheme="minorEastAsia"/>
                <w:szCs w:val="21"/>
              </w:rPr>
            </w:pPr>
            <w:r>
              <w:rPr>
                <w:rFonts w:hint="eastAsia" w:cs="宋体" w:asciiTheme="minorEastAsia" w:hAnsiTheme="minorEastAsia"/>
                <w:szCs w:val="21"/>
              </w:rPr>
              <w:t>重点内容</w:t>
            </w:r>
          </w:p>
        </w:tc>
      </w:tr>
      <w:tr w14:paraId="6050E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6" w:type="pct"/>
            <w:vAlign w:val="center"/>
          </w:tcPr>
          <w:p w14:paraId="702E34C0">
            <w:pPr>
              <w:jc w:val="center"/>
              <w:rPr>
                <w:rFonts w:hint="eastAsia" w:cs="宋体" w:asciiTheme="minorEastAsia" w:hAnsiTheme="minorEastAsia"/>
                <w:szCs w:val="21"/>
              </w:rPr>
            </w:pPr>
            <w:r>
              <w:rPr>
                <w:rFonts w:hint="eastAsia" w:cs="Arial" w:asciiTheme="minorEastAsia" w:hAnsiTheme="minorEastAsia"/>
                <w:szCs w:val="21"/>
              </w:rPr>
              <w:t>01紫外可见分光光度法</w:t>
            </w:r>
          </w:p>
        </w:tc>
        <w:tc>
          <w:tcPr>
            <w:tcW w:w="555" w:type="pct"/>
            <w:shd w:val="clear" w:color="auto" w:fill="auto"/>
            <w:vAlign w:val="center"/>
          </w:tcPr>
          <w:p w14:paraId="5A7F8479">
            <w:pPr>
              <w:jc w:val="center"/>
              <w:rPr>
                <w:rFonts w:hint="eastAsia" w:cs="Arial" w:asciiTheme="minorEastAsia" w:hAnsiTheme="minorEastAsia" w:eastAsiaTheme="minorEastAsia"/>
                <w:kern w:val="2"/>
                <w:sz w:val="21"/>
                <w:szCs w:val="21"/>
                <w:lang w:val="en-US" w:eastAsia="zh-CN" w:bidi="ar-SA"/>
              </w:rPr>
            </w:pPr>
            <w:r>
              <w:rPr>
                <w:rFonts w:hint="eastAsia" w:cs="Arial" w:asciiTheme="minorEastAsia" w:hAnsiTheme="minorEastAsia"/>
                <w:szCs w:val="21"/>
              </w:rPr>
              <w:t>情境01-01紫外可见分光光度法理论及仪器操作培训</w:t>
            </w:r>
          </w:p>
        </w:tc>
        <w:tc>
          <w:tcPr>
            <w:tcW w:w="555" w:type="pct"/>
            <w:shd w:val="clear" w:color="auto" w:fill="auto"/>
            <w:vAlign w:val="center"/>
          </w:tcPr>
          <w:p w14:paraId="374412E2">
            <w:pPr>
              <w:jc w:val="center"/>
              <w:rPr>
                <w:rFonts w:hint="eastAsia" w:cs="Arial" w:asciiTheme="minorEastAsia" w:hAnsiTheme="minorEastAsia" w:eastAsiaTheme="minorEastAsia"/>
                <w:kern w:val="2"/>
                <w:sz w:val="21"/>
                <w:szCs w:val="21"/>
                <w:lang w:val="en-US" w:eastAsia="zh-CN" w:bidi="ar-SA"/>
              </w:rPr>
            </w:pPr>
            <w:r>
              <w:rPr>
                <w:rFonts w:hint="eastAsia" w:cs="Arial" w:asciiTheme="minorEastAsia" w:hAnsiTheme="minorEastAsia"/>
                <w:szCs w:val="21"/>
              </w:rPr>
              <w:t>A1、A2、A3、A4、A5、A6</w:t>
            </w:r>
          </w:p>
        </w:tc>
        <w:tc>
          <w:tcPr>
            <w:tcW w:w="555" w:type="pct"/>
            <w:shd w:val="clear" w:color="auto" w:fill="auto"/>
            <w:vAlign w:val="center"/>
          </w:tcPr>
          <w:p w14:paraId="2D23733B">
            <w:pPr>
              <w:jc w:val="center"/>
              <w:rPr>
                <w:rFonts w:hint="eastAsia" w:cs="Arial" w:asciiTheme="minorEastAsia" w:hAnsiTheme="minorEastAsia" w:eastAsiaTheme="minorEastAsia"/>
                <w:kern w:val="2"/>
                <w:sz w:val="21"/>
                <w:szCs w:val="21"/>
                <w:lang w:val="en-US" w:eastAsia="zh-CN" w:bidi="ar-SA"/>
              </w:rPr>
            </w:pPr>
            <w:r>
              <w:rPr>
                <w:rFonts w:hint="eastAsia" w:cs="Arial" w:asciiTheme="minorEastAsia" w:hAnsiTheme="minorEastAsia"/>
                <w:szCs w:val="21"/>
              </w:rPr>
              <w:t>B1、B2、B3、B4、B5、B6</w:t>
            </w:r>
          </w:p>
        </w:tc>
        <w:tc>
          <w:tcPr>
            <w:tcW w:w="555" w:type="pct"/>
            <w:shd w:val="clear" w:color="auto" w:fill="auto"/>
            <w:vAlign w:val="center"/>
          </w:tcPr>
          <w:p w14:paraId="1763E70A">
            <w:pPr>
              <w:adjustRightInd w:val="0"/>
              <w:snapToGrid w:val="0"/>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rPr>
              <w:t>C1、C2、C3、C4、C5、C6</w:t>
            </w:r>
          </w:p>
        </w:tc>
        <w:tc>
          <w:tcPr>
            <w:tcW w:w="555" w:type="pct"/>
            <w:shd w:val="clear" w:color="auto" w:fill="auto"/>
            <w:vAlign w:val="center"/>
          </w:tcPr>
          <w:p w14:paraId="2F206BF5">
            <w:pPr>
              <w:adjustRightInd w:val="0"/>
              <w:snapToGrid w:val="0"/>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rPr>
              <w:t>D1、D</w:t>
            </w:r>
            <w:r>
              <w:rPr>
                <w:rFonts w:asciiTheme="minorEastAsia" w:hAnsiTheme="minorEastAsia" w:cstheme="minorEastAsia"/>
                <w:szCs w:val="21"/>
              </w:rPr>
              <w:t>2</w:t>
            </w:r>
            <w:r>
              <w:rPr>
                <w:rFonts w:hint="eastAsia" w:asciiTheme="minorEastAsia" w:hAnsiTheme="minorEastAsia" w:cstheme="minorEastAsia"/>
                <w:szCs w:val="21"/>
              </w:rPr>
              <w:t>、D3、</w:t>
            </w:r>
            <w:r>
              <w:rPr>
                <w:rFonts w:asciiTheme="minorEastAsia" w:hAnsiTheme="minorEastAsia" w:cstheme="minorEastAsia"/>
                <w:szCs w:val="21"/>
              </w:rPr>
              <w:t>D</w:t>
            </w:r>
            <w:r>
              <w:rPr>
                <w:rFonts w:hint="eastAsia" w:asciiTheme="minorEastAsia" w:hAnsiTheme="minorEastAsia" w:cstheme="minorEastAsia"/>
                <w:szCs w:val="21"/>
              </w:rPr>
              <w:t>4、</w:t>
            </w:r>
            <w:r>
              <w:rPr>
                <w:rFonts w:asciiTheme="minorEastAsia" w:hAnsiTheme="minorEastAsia" w:cstheme="minorEastAsia"/>
                <w:szCs w:val="21"/>
              </w:rPr>
              <w:t>D</w:t>
            </w:r>
            <w:r>
              <w:rPr>
                <w:rFonts w:hint="eastAsia" w:asciiTheme="minorEastAsia" w:hAnsiTheme="minorEastAsia" w:cstheme="minorEastAsia"/>
                <w:szCs w:val="21"/>
              </w:rPr>
              <w:t>5、</w:t>
            </w:r>
            <w:r>
              <w:rPr>
                <w:rFonts w:asciiTheme="minorEastAsia" w:hAnsiTheme="minorEastAsia" w:cstheme="minorEastAsia"/>
                <w:szCs w:val="21"/>
              </w:rPr>
              <w:t>D</w:t>
            </w:r>
            <w:r>
              <w:rPr>
                <w:rFonts w:hint="eastAsia" w:asciiTheme="minorEastAsia" w:hAnsiTheme="minorEastAsia" w:cstheme="minorEastAsia"/>
                <w:szCs w:val="21"/>
              </w:rPr>
              <w:t>6、</w:t>
            </w:r>
            <w:r>
              <w:rPr>
                <w:rFonts w:asciiTheme="minorEastAsia" w:hAnsiTheme="minorEastAsia" w:cstheme="minorEastAsia"/>
                <w:szCs w:val="21"/>
              </w:rPr>
              <w:t>D</w:t>
            </w:r>
            <w:r>
              <w:rPr>
                <w:rFonts w:hint="eastAsia" w:asciiTheme="minorEastAsia" w:hAnsiTheme="minorEastAsia" w:cstheme="minorEastAsia"/>
                <w:szCs w:val="21"/>
              </w:rPr>
              <w:t>7</w:t>
            </w:r>
          </w:p>
        </w:tc>
        <w:tc>
          <w:tcPr>
            <w:tcW w:w="555" w:type="pct"/>
            <w:shd w:val="clear" w:color="auto" w:fill="auto"/>
            <w:vAlign w:val="center"/>
          </w:tcPr>
          <w:p w14:paraId="3D4015F4">
            <w:pPr>
              <w:adjustRightInd w:val="0"/>
              <w:snapToGrid w:val="0"/>
              <w:jc w:val="center"/>
              <w:rPr>
                <w:rFonts w:asciiTheme="minorEastAsia" w:hAnsiTheme="minorEastAsia" w:cstheme="minorEastAsia"/>
                <w:sz w:val="18"/>
                <w:szCs w:val="18"/>
              </w:rPr>
            </w:pPr>
            <w:r>
              <w:rPr>
                <w:rFonts w:hint="eastAsia" w:asciiTheme="minorEastAsia" w:hAnsiTheme="minorEastAsia" w:cstheme="minorEastAsia"/>
                <w:sz w:val="18"/>
                <w:szCs w:val="18"/>
              </w:rPr>
              <w:t>素质目标2</w:t>
            </w:r>
          </w:p>
          <w:p w14:paraId="5E2A1356">
            <w:pPr>
              <w:adjustRightInd w:val="0"/>
              <w:snapToGrid w:val="0"/>
              <w:jc w:val="center"/>
              <w:rPr>
                <w:rFonts w:asciiTheme="minorEastAsia" w:hAnsiTheme="minorEastAsia" w:cstheme="minorEastAsia"/>
                <w:sz w:val="18"/>
                <w:szCs w:val="18"/>
              </w:rPr>
            </w:pPr>
            <w:r>
              <w:rPr>
                <w:rFonts w:hint="eastAsia" w:asciiTheme="minorEastAsia" w:hAnsiTheme="minorEastAsia" w:cstheme="minorEastAsia"/>
                <w:sz w:val="18"/>
                <w:szCs w:val="18"/>
              </w:rPr>
              <w:t>知识目标2</w:t>
            </w:r>
          </w:p>
          <w:p w14:paraId="15CD17AA">
            <w:pPr>
              <w:adjustRightInd w:val="0"/>
              <w:snapToGrid w:val="0"/>
              <w:jc w:val="center"/>
              <w:rPr>
                <w:rFonts w:hint="eastAsia" w:cs="宋体" w:asciiTheme="minorEastAsia" w:hAnsiTheme="minorEastAsia" w:eastAsiaTheme="minorEastAsia"/>
                <w:kern w:val="2"/>
                <w:sz w:val="18"/>
                <w:szCs w:val="18"/>
                <w:lang w:val="en-US" w:eastAsia="zh-CN" w:bidi="ar-SA"/>
              </w:rPr>
            </w:pPr>
            <w:r>
              <w:rPr>
                <w:rFonts w:hint="eastAsia" w:asciiTheme="minorEastAsia" w:hAnsiTheme="minorEastAsia" w:cstheme="minorEastAsia"/>
                <w:sz w:val="18"/>
                <w:szCs w:val="18"/>
              </w:rPr>
              <w:t>能力目标</w:t>
            </w:r>
            <w:r>
              <w:rPr>
                <w:rFonts w:asciiTheme="minorEastAsia" w:hAnsiTheme="minorEastAsia" w:cstheme="minorEastAsia"/>
                <w:sz w:val="18"/>
                <w:szCs w:val="18"/>
              </w:rPr>
              <w:t>8</w:t>
            </w:r>
          </w:p>
        </w:tc>
        <w:tc>
          <w:tcPr>
            <w:tcW w:w="555" w:type="pct"/>
            <w:shd w:val="clear" w:color="auto" w:fill="auto"/>
            <w:vAlign w:val="center"/>
          </w:tcPr>
          <w:p w14:paraId="07A201E3">
            <w:pPr>
              <w:adjustRightInd w:val="0"/>
              <w:snapToGrid w:val="0"/>
              <w:jc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szCs w:val="21"/>
                <w:lang w:val="en-US" w:eastAsia="zh-CN"/>
              </w:rPr>
              <w:t>2</w:t>
            </w:r>
          </w:p>
        </w:tc>
        <w:tc>
          <w:tcPr>
            <w:tcW w:w="555" w:type="pct"/>
            <w:shd w:val="clear" w:color="auto" w:fill="auto"/>
            <w:vAlign w:val="center"/>
          </w:tcPr>
          <w:p w14:paraId="000DCB11">
            <w:pPr>
              <w:adjustRightInd w:val="0"/>
              <w:snapToGrid w:val="0"/>
              <w:jc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szCs w:val="21"/>
              </w:rPr>
              <w:t>重点内容</w:t>
            </w:r>
          </w:p>
        </w:tc>
      </w:tr>
      <w:tr w14:paraId="6978C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6" w:type="pct"/>
            <w:vAlign w:val="center"/>
          </w:tcPr>
          <w:p w14:paraId="338EF41B">
            <w:pPr>
              <w:adjustRightInd w:val="0"/>
              <w:snapToGrid w:val="0"/>
              <w:ind w:firstLine="420" w:firstLineChars="200"/>
              <w:jc w:val="center"/>
              <w:rPr>
                <w:rFonts w:cs="宋体" w:asciiTheme="minorEastAsia" w:hAnsiTheme="minorEastAsia"/>
                <w:szCs w:val="21"/>
              </w:rPr>
            </w:pPr>
          </w:p>
        </w:tc>
        <w:tc>
          <w:tcPr>
            <w:tcW w:w="555" w:type="pct"/>
            <w:vAlign w:val="center"/>
          </w:tcPr>
          <w:p w14:paraId="57D86F8E">
            <w:pPr>
              <w:jc w:val="center"/>
              <w:rPr>
                <w:rFonts w:cs="Arial" w:asciiTheme="minorEastAsia" w:hAnsiTheme="minorEastAsia"/>
                <w:szCs w:val="21"/>
              </w:rPr>
            </w:pPr>
            <w:r>
              <w:rPr>
                <w:rFonts w:hint="eastAsia" w:cs="Arial" w:asciiTheme="minorEastAsia" w:hAnsiTheme="minorEastAsia"/>
                <w:szCs w:val="21"/>
              </w:rPr>
              <w:t>情境01-0</w:t>
            </w:r>
            <w:r>
              <w:rPr>
                <w:rFonts w:hint="eastAsia" w:cs="Arial" w:asciiTheme="minorEastAsia" w:hAnsiTheme="minorEastAsia"/>
                <w:szCs w:val="21"/>
                <w:lang w:val="en-US" w:eastAsia="zh-CN"/>
              </w:rPr>
              <w:t>2</w:t>
            </w:r>
            <w:r>
              <w:rPr>
                <w:rFonts w:hint="eastAsia" w:cs="Arial" w:asciiTheme="minorEastAsia" w:hAnsiTheme="minorEastAsia"/>
                <w:szCs w:val="21"/>
              </w:rPr>
              <w:t>药品布洛芬胶囊的鉴别（紫外吸收光谱法）</w:t>
            </w:r>
          </w:p>
        </w:tc>
        <w:tc>
          <w:tcPr>
            <w:tcW w:w="555" w:type="pct"/>
            <w:vAlign w:val="center"/>
          </w:tcPr>
          <w:p w14:paraId="5B51803A">
            <w:pPr>
              <w:jc w:val="center"/>
              <w:rPr>
                <w:rFonts w:cs="Arial" w:asciiTheme="minorEastAsia" w:hAnsiTheme="minorEastAsia"/>
                <w:szCs w:val="21"/>
              </w:rPr>
            </w:pPr>
            <w:r>
              <w:rPr>
                <w:rFonts w:hint="eastAsia" w:cs="Arial" w:asciiTheme="minorEastAsia" w:hAnsiTheme="minorEastAsia"/>
                <w:szCs w:val="21"/>
              </w:rPr>
              <w:t>A1、A2、A3、A4、A5、A6</w:t>
            </w:r>
          </w:p>
        </w:tc>
        <w:tc>
          <w:tcPr>
            <w:tcW w:w="555" w:type="pct"/>
            <w:vAlign w:val="center"/>
          </w:tcPr>
          <w:p w14:paraId="6060C7EF">
            <w:pPr>
              <w:jc w:val="center"/>
              <w:rPr>
                <w:rFonts w:cs="Arial" w:asciiTheme="minorEastAsia" w:hAnsiTheme="minorEastAsia"/>
                <w:szCs w:val="21"/>
              </w:rPr>
            </w:pPr>
            <w:r>
              <w:rPr>
                <w:rFonts w:hint="eastAsia" w:cs="Arial" w:asciiTheme="minorEastAsia" w:hAnsiTheme="minorEastAsia"/>
                <w:szCs w:val="21"/>
              </w:rPr>
              <w:t>B1、B2、B3、B4、B5、B6</w:t>
            </w:r>
          </w:p>
        </w:tc>
        <w:tc>
          <w:tcPr>
            <w:tcW w:w="555" w:type="pct"/>
            <w:vAlign w:val="center"/>
          </w:tcPr>
          <w:p w14:paraId="10056E35">
            <w:pPr>
              <w:adjustRightInd w:val="0"/>
              <w:snapToGrid w:val="0"/>
              <w:jc w:val="center"/>
              <w:rPr>
                <w:rFonts w:asciiTheme="minorEastAsia" w:hAnsiTheme="minorEastAsia" w:cstheme="minorEastAsia"/>
                <w:szCs w:val="21"/>
              </w:rPr>
            </w:pPr>
            <w:r>
              <w:rPr>
                <w:rFonts w:hint="eastAsia" w:asciiTheme="minorEastAsia" w:hAnsiTheme="minorEastAsia" w:cstheme="minorEastAsia"/>
                <w:szCs w:val="21"/>
              </w:rPr>
              <w:t>C1、C2、C3、C4、C5、C6</w:t>
            </w:r>
          </w:p>
        </w:tc>
        <w:tc>
          <w:tcPr>
            <w:tcW w:w="555" w:type="pct"/>
            <w:vAlign w:val="center"/>
          </w:tcPr>
          <w:p w14:paraId="4D4BAC76">
            <w:pPr>
              <w:adjustRightInd w:val="0"/>
              <w:snapToGrid w:val="0"/>
              <w:jc w:val="center"/>
              <w:rPr>
                <w:rFonts w:asciiTheme="minorEastAsia" w:hAnsiTheme="minorEastAsia" w:cstheme="minorEastAsia"/>
                <w:szCs w:val="21"/>
              </w:rPr>
            </w:pPr>
            <w:r>
              <w:rPr>
                <w:rFonts w:hint="eastAsia" w:asciiTheme="minorEastAsia" w:hAnsiTheme="minorEastAsia" w:cstheme="minorEastAsia"/>
                <w:szCs w:val="21"/>
              </w:rPr>
              <w:t>D1、D</w:t>
            </w:r>
            <w:r>
              <w:rPr>
                <w:rFonts w:asciiTheme="minorEastAsia" w:hAnsiTheme="minorEastAsia" w:cstheme="minorEastAsia"/>
                <w:szCs w:val="21"/>
              </w:rPr>
              <w:t>2</w:t>
            </w:r>
            <w:r>
              <w:rPr>
                <w:rFonts w:hint="eastAsia" w:asciiTheme="minorEastAsia" w:hAnsiTheme="minorEastAsia" w:cstheme="minorEastAsia"/>
                <w:szCs w:val="21"/>
              </w:rPr>
              <w:t>、D3、</w:t>
            </w:r>
            <w:r>
              <w:rPr>
                <w:rFonts w:asciiTheme="minorEastAsia" w:hAnsiTheme="minorEastAsia" w:cstheme="minorEastAsia"/>
                <w:szCs w:val="21"/>
              </w:rPr>
              <w:t>D</w:t>
            </w:r>
            <w:r>
              <w:rPr>
                <w:rFonts w:hint="eastAsia" w:asciiTheme="minorEastAsia" w:hAnsiTheme="minorEastAsia" w:cstheme="minorEastAsia"/>
                <w:szCs w:val="21"/>
              </w:rPr>
              <w:t>4、</w:t>
            </w:r>
            <w:r>
              <w:rPr>
                <w:rFonts w:asciiTheme="minorEastAsia" w:hAnsiTheme="minorEastAsia" w:cstheme="minorEastAsia"/>
                <w:szCs w:val="21"/>
              </w:rPr>
              <w:t>D</w:t>
            </w:r>
            <w:r>
              <w:rPr>
                <w:rFonts w:hint="eastAsia" w:asciiTheme="minorEastAsia" w:hAnsiTheme="minorEastAsia" w:cstheme="minorEastAsia"/>
                <w:szCs w:val="21"/>
              </w:rPr>
              <w:t>5、</w:t>
            </w:r>
            <w:r>
              <w:rPr>
                <w:rFonts w:asciiTheme="minorEastAsia" w:hAnsiTheme="minorEastAsia" w:cstheme="minorEastAsia"/>
                <w:szCs w:val="21"/>
              </w:rPr>
              <w:t>D</w:t>
            </w:r>
            <w:r>
              <w:rPr>
                <w:rFonts w:hint="eastAsia" w:asciiTheme="minorEastAsia" w:hAnsiTheme="minorEastAsia" w:cstheme="minorEastAsia"/>
                <w:szCs w:val="21"/>
              </w:rPr>
              <w:t>6、</w:t>
            </w:r>
            <w:r>
              <w:rPr>
                <w:rFonts w:asciiTheme="minorEastAsia" w:hAnsiTheme="minorEastAsia" w:cstheme="minorEastAsia"/>
                <w:szCs w:val="21"/>
              </w:rPr>
              <w:t>D</w:t>
            </w:r>
            <w:r>
              <w:rPr>
                <w:rFonts w:hint="eastAsia" w:asciiTheme="minorEastAsia" w:hAnsiTheme="minorEastAsia" w:cstheme="minorEastAsia"/>
                <w:szCs w:val="21"/>
              </w:rPr>
              <w:t>7</w:t>
            </w:r>
          </w:p>
        </w:tc>
        <w:tc>
          <w:tcPr>
            <w:tcW w:w="555" w:type="pct"/>
            <w:vAlign w:val="center"/>
          </w:tcPr>
          <w:p w14:paraId="25CCDCBA">
            <w:pPr>
              <w:adjustRightInd w:val="0"/>
              <w:snapToGrid w:val="0"/>
              <w:jc w:val="center"/>
              <w:rPr>
                <w:rFonts w:asciiTheme="minorEastAsia" w:hAnsiTheme="minorEastAsia" w:cstheme="minorEastAsia"/>
                <w:sz w:val="18"/>
                <w:szCs w:val="18"/>
              </w:rPr>
            </w:pPr>
            <w:r>
              <w:rPr>
                <w:rFonts w:hint="eastAsia" w:asciiTheme="minorEastAsia" w:hAnsiTheme="minorEastAsia" w:cstheme="minorEastAsia"/>
                <w:sz w:val="18"/>
                <w:szCs w:val="18"/>
              </w:rPr>
              <w:t>素质目标2</w:t>
            </w:r>
          </w:p>
          <w:p w14:paraId="40A8C13D">
            <w:pPr>
              <w:adjustRightInd w:val="0"/>
              <w:snapToGrid w:val="0"/>
              <w:jc w:val="center"/>
              <w:rPr>
                <w:rFonts w:asciiTheme="minorEastAsia" w:hAnsiTheme="minorEastAsia" w:cstheme="minorEastAsia"/>
                <w:sz w:val="18"/>
                <w:szCs w:val="18"/>
              </w:rPr>
            </w:pPr>
            <w:r>
              <w:rPr>
                <w:rFonts w:hint="eastAsia" w:asciiTheme="minorEastAsia" w:hAnsiTheme="minorEastAsia" w:cstheme="minorEastAsia"/>
                <w:sz w:val="18"/>
                <w:szCs w:val="18"/>
              </w:rPr>
              <w:t>知识目标2</w:t>
            </w:r>
          </w:p>
          <w:p w14:paraId="11929851">
            <w:pPr>
              <w:adjustRightInd w:val="0"/>
              <w:snapToGrid w:val="0"/>
              <w:jc w:val="center"/>
              <w:rPr>
                <w:rFonts w:cs="宋体" w:asciiTheme="minorEastAsia" w:hAnsiTheme="minorEastAsia"/>
                <w:sz w:val="18"/>
                <w:szCs w:val="18"/>
              </w:rPr>
            </w:pPr>
            <w:r>
              <w:rPr>
                <w:rFonts w:hint="eastAsia" w:asciiTheme="minorEastAsia" w:hAnsiTheme="minorEastAsia" w:cstheme="minorEastAsia"/>
                <w:sz w:val="18"/>
                <w:szCs w:val="18"/>
              </w:rPr>
              <w:t>能力目标</w:t>
            </w:r>
            <w:r>
              <w:rPr>
                <w:rFonts w:asciiTheme="minorEastAsia" w:hAnsiTheme="minorEastAsia" w:cstheme="minorEastAsia"/>
                <w:sz w:val="18"/>
                <w:szCs w:val="18"/>
              </w:rPr>
              <w:t>8</w:t>
            </w:r>
          </w:p>
        </w:tc>
        <w:tc>
          <w:tcPr>
            <w:tcW w:w="555" w:type="pct"/>
            <w:vAlign w:val="center"/>
          </w:tcPr>
          <w:p w14:paraId="15106E52">
            <w:pPr>
              <w:adjustRightInd w:val="0"/>
              <w:snapToGrid w:val="0"/>
              <w:jc w:val="center"/>
              <w:rPr>
                <w:rFonts w:hint="eastAsia" w:cs="宋体" w:asciiTheme="minorEastAsia" w:hAnsiTheme="minorEastAsia" w:eastAsiaTheme="minorEastAsia"/>
                <w:szCs w:val="21"/>
                <w:lang w:eastAsia="zh-CN"/>
              </w:rPr>
            </w:pPr>
            <w:r>
              <w:rPr>
                <w:rFonts w:hint="eastAsia" w:cs="宋体" w:asciiTheme="minorEastAsia" w:hAnsiTheme="minorEastAsia"/>
                <w:szCs w:val="21"/>
                <w:lang w:val="en-US" w:eastAsia="zh-CN"/>
              </w:rPr>
              <w:t>2</w:t>
            </w:r>
          </w:p>
        </w:tc>
        <w:tc>
          <w:tcPr>
            <w:tcW w:w="555" w:type="pct"/>
            <w:vAlign w:val="center"/>
          </w:tcPr>
          <w:p w14:paraId="28A65365">
            <w:pPr>
              <w:adjustRightInd w:val="0"/>
              <w:snapToGrid w:val="0"/>
              <w:jc w:val="center"/>
              <w:rPr>
                <w:rFonts w:cs="宋体" w:asciiTheme="minorEastAsia" w:hAnsiTheme="minorEastAsia"/>
                <w:szCs w:val="21"/>
              </w:rPr>
            </w:pPr>
            <w:r>
              <w:rPr>
                <w:rFonts w:hint="eastAsia" w:cs="宋体" w:asciiTheme="minorEastAsia" w:hAnsiTheme="minorEastAsia"/>
                <w:szCs w:val="21"/>
              </w:rPr>
              <w:t>核心内容</w:t>
            </w:r>
          </w:p>
        </w:tc>
      </w:tr>
      <w:tr w14:paraId="2E84B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6" w:type="pct"/>
            <w:vAlign w:val="center"/>
          </w:tcPr>
          <w:p w14:paraId="2B19AE57">
            <w:pPr>
              <w:adjustRightInd w:val="0"/>
              <w:snapToGrid w:val="0"/>
              <w:ind w:firstLine="420" w:firstLineChars="200"/>
              <w:jc w:val="center"/>
              <w:rPr>
                <w:rFonts w:cs="宋体" w:asciiTheme="minorEastAsia" w:hAnsiTheme="minorEastAsia"/>
                <w:szCs w:val="21"/>
              </w:rPr>
            </w:pPr>
          </w:p>
        </w:tc>
        <w:tc>
          <w:tcPr>
            <w:tcW w:w="555" w:type="pct"/>
            <w:vAlign w:val="center"/>
          </w:tcPr>
          <w:p w14:paraId="7AE90B86">
            <w:pPr>
              <w:jc w:val="center"/>
              <w:rPr>
                <w:rFonts w:hint="eastAsia" w:cs="Arial" w:asciiTheme="minorEastAsia" w:hAnsiTheme="minorEastAsia"/>
                <w:szCs w:val="21"/>
              </w:rPr>
            </w:pPr>
            <w:r>
              <w:rPr>
                <w:rFonts w:hint="eastAsia" w:cs="Arial" w:asciiTheme="minorEastAsia" w:hAnsiTheme="minorEastAsia"/>
                <w:szCs w:val="21"/>
              </w:rPr>
              <w:t>情境01-0</w:t>
            </w:r>
            <w:r>
              <w:rPr>
                <w:rFonts w:hint="eastAsia" w:cs="Arial" w:asciiTheme="minorEastAsia" w:hAnsiTheme="minorEastAsia"/>
                <w:szCs w:val="21"/>
                <w:lang w:val="en-US" w:eastAsia="zh-CN"/>
              </w:rPr>
              <w:t>3</w:t>
            </w:r>
            <w:r>
              <w:rPr>
                <w:rFonts w:hint="eastAsia"/>
                <w:lang w:val="en-US" w:eastAsia="zh-CN"/>
              </w:rPr>
              <w:t xml:space="preserve">苯甲酸钠吸收曲线及工作曲线绘制  </w:t>
            </w:r>
          </w:p>
        </w:tc>
        <w:tc>
          <w:tcPr>
            <w:tcW w:w="555" w:type="pct"/>
            <w:shd w:val="clear" w:color="auto" w:fill="auto"/>
            <w:vAlign w:val="center"/>
          </w:tcPr>
          <w:p w14:paraId="4CE351A3">
            <w:pPr>
              <w:jc w:val="center"/>
              <w:rPr>
                <w:rFonts w:hint="eastAsia" w:cs="Arial" w:asciiTheme="minorEastAsia" w:hAnsiTheme="minorEastAsia" w:eastAsiaTheme="minorEastAsia"/>
                <w:kern w:val="2"/>
                <w:sz w:val="21"/>
                <w:szCs w:val="21"/>
                <w:lang w:val="en-US" w:eastAsia="zh-CN" w:bidi="ar-SA"/>
              </w:rPr>
            </w:pPr>
            <w:r>
              <w:rPr>
                <w:rFonts w:hint="eastAsia" w:cs="Arial" w:asciiTheme="minorEastAsia" w:hAnsiTheme="minorEastAsia"/>
                <w:szCs w:val="21"/>
              </w:rPr>
              <w:t>A1、A2、A3、A4、A5、A6</w:t>
            </w:r>
          </w:p>
        </w:tc>
        <w:tc>
          <w:tcPr>
            <w:tcW w:w="555" w:type="pct"/>
            <w:shd w:val="clear" w:color="auto" w:fill="auto"/>
            <w:vAlign w:val="center"/>
          </w:tcPr>
          <w:p w14:paraId="3D5E5AA6">
            <w:pPr>
              <w:jc w:val="center"/>
              <w:rPr>
                <w:rFonts w:hint="eastAsia" w:cs="Arial" w:asciiTheme="minorEastAsia" w:hAnsiTheme="minorEastAsia" w:eastAsiaTheme="minorEastAsia"/>
                <w:kern w:val="2"/>
                <w:sz w:val="21"/>
                <w:szCs w:val="21"/>
                <w:lang w:val="en-US" w:eastAsia="zh-CN" w:bidi="ar-SA"/>
              </w:rPr>
            </w:pPr>
            <w:r>
              <w:rPr>
                <w:rFonts w:hint="eastAsia" w:cs="Arial" w:asciiTheme="minorEastAsia" w:hAnsiTheme="minorEastAsia"/>
                <w:szCs w:val="21"/>
              </w:rPr>
              <w:t>B1、B2、B3、B4、B5、B6</w:t>
            </w:r>
          </w:p>
        </w:tc>
        <w:tc>
          <w:tcPr>
            <w:tcW w:w="555" w:type="pct"/>
            <w:shd w:val="clear" w:color="auto" w:fill="auto"/>
            <w:vAlign w:val="center"/>
          </w:tcPr>
          <w:p w14:paraId="04DA8C63">
            <w:pPr>
              <w:adjustRightInd w:val="0"/>
              <w:snapToGrid w:val="0"/>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rPr>
              <w:t>C1、C2、C3、C4、C5、C6</w:t>
            </w:r>
          </w:p>
        </w:tc>
        <w:tc>
          <w:tcPr>
            <w:tcW w:w="555" w:type="pct"/>
            <w:shd w:val="clear" w:color="auto" w:fill="auto"/>
            <w:vAlign w:val="center"/>
          </w:tcPr>
          <w:p w14:paraId="26188768">
            <w:pPr>
              <w:adjustRightInd w:val="0"/>
              <w:snapToGrid w:val="0"/>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rPr>
              <w:t>D1、D</w:t>
            </w:r>
            <w:r>
              <w:rPr>
                <w:rFonts w:asciiTheme="minorEastAsia" w:hAnsiTheme="minorEastAsia" w:cstheme="minorEastAsia"/>
                <w:szCs w:val="21"/>
              </w:rPr>
              <w:t>2</w:t>
            </w:r>
            <w:r>
              <w:rPr>
                <w:rFonts w:hint="eastAsia" w:asciiTheme="minorEastAsia" w:hAnsiTheme="minorEastAsia" w:cstheme="minorEastAsia"/>
                <w:szCs w:val="21"/>
              </w:rPr>
              <w:t>、D3、</w:t>
            </w:r>
            <w:r>
              <w:rPr>
                <w:rFonts w:asciiTheme="minorEastAsia" w:hAnsiTheme="minorEastAsia" w:cstheme="minorEastAsia"/>
                <w:szCs w:val="21"/>
              </w:rPr>
              <w:t>D</w:t>
            </w:r>
            <w:r>
              <w:rPr>
                <w:rFonts w:hint="eastAsia" w:asciiTheme="minorEastAsia" w:hAnsiTheme="minorEastAsia" w:cstheme="minorEastAsia"/>
                <w:szCs w:val="21"/>
              </w:rPr>
              <w:t>4、</w:t>
            </w:r>
            <w:r>
              <w:rPr>
                <w:rFonts w:asciiTheme="minorEastAsia" w:hAnsiTheme="minorEastAsia" w:cstheme="minorEastAsia"/>
                <w:szCs w:val="21"/>
              </w:rPr>
              <w:t>D</w:t>
            </w:r>
            <w:r>
              <w:rPr>
                <w:rFonts w:hint="eastAsia" w:asciiTheme="minorEastAsia" w:hAnsiTheme="minorEastAsia" w:cstheme="minorEastAsia"/>
                <w:szCs w:val="21"/>
              </w:rPr>
              <w:t>5、</w:t>
            </w:r>
            <w:r>
              <w:rPr>
                <w:rFonts w:asciiTheme="minorEastAsia" w:hAnsiTheme="minorEastAsia" w:cstheme="minorEastAsia"/>
                <w:szCs w:val="21"/>
              </w:rPr>
              <w:t>D</w:t>
            </w:r>
            <w:r>
              <w:rPr>
                <w:rFonts w:hint="eastAsia" w:asciiTheme="minorEastAsia" w:hAnsiTheme="minorEastAsia" w:cstheme="minorEastAsia"/>
                <w:szCs w:val="21"/>
              </w:rPr>
              <w:t>6、</w:t>
            </w:r>
            <w:r>
              <w:rPr>
                <w:rFonts w:asciiTheme="minorEastAsia" w:hAnsiTheme="minorEastAsia" w:cstheme="minorEastAsia"/>
                <w:szCs w:val="21"/>
              </w:rPr>
              <w:t>D</w:t>
            </w:r>
            <w:r>
              <w:rPr>
                <w:rFonts w:hint="eastAsia" w:asciiTheme="minorEastAsia" w:hAnsiTheme="minorEastAsia" w:cstheme="minorEastAsia"/>
                <w:szCs w:val="21"/>
              </w:rPr>
              <w:t>7</w:t>
            </w:r>
          </w:p>
        </w:tc>
        <w:tc>
          <w:tcPr>
            <w:tcW w:w="555" w:type="pct"/>
            <w:shd w:val="clear" w:color="auto" w:fill="auto"/>
            <w:vAlign w:val="center"/>
          </w:tcPr>
          <w:p w14:paraId="0CF705A0">
            <w:pPr>
              <w:adjustRightInd w:val="0"/>
              <w:snapToGrid w:val="0"/>
              <w:jc w:val="center"/>
              <w:rPr>
                <w:rFonts w:asciiTheme="minorEastAsia" w:hAnsiTheme="minorEastAsia" w:cstheme="minorEastAsia"/>
                <w:sz w:val="18"/>
                <w:szCs w:val="18"/>
              </w:rPr>
            </w:pPr>
            <w:r>
              <w:rPr>
                <w:rFonts w:hint="eastAsia" w:asciiTheme="minorEastAsia" w:hAnsiTheme="minorEastAsia" w:cstheme="minorEastAsia"/>
                <w:sz w:val="18"/>
                <w:szCs w:val="18"/>
              </w:rPr>
              <w:t>素质目标2</w:t>
            </w:r>
          </w:p>
          <w:p w14:paraId="27EFF444">
            <w:pPr>
              <w:adjustRightInd w:val="0"/>
              <w:snapToGrid w:val="0"/>
              <w:jc w:val="center"/>
              <w:rPr>
                <w:rFonts w:asciiTheme="minorEastAsia" w:hAnsiTheme="minorEastAsia" w:cstheme="minorEastAsia"/>
                <w:sz w:val="18"/>
                <w:szCs w:val="18"/>
              </w:rPr>
            </w:pPr>
            <w:r>
              <w:rPr>
                <w:rFonts w:hint="eastAsia" w:asciiTheme="minorEastAsia" w:hAnsiTheme="minorEastAsia" w:cstheme="minorEastAsia"/>
                <w:sz w:val="18"/>
                <w:szCs w:val="18"/>
              </w:rPr>
              <w:t>知识目标2</w:t>
            </w:r>
          </w:p>
          <w:p w14:paraId="1D5690BD">
            <w:pPr>
              <w:adjustRightInd w:val="0"/>
              <w:snapToGrid w:val="0"/>
              <w:jc w:val="center"/>
              <w:rPr>
                <w:rFonts w:hint="eastAsia" w:cs="宋体" w:asciiTheme="minorEastAsia" w:hAnsiTheme="minorEastAsia" w:eastAsiaTheme="minorEastAsia"/>
                <w:kern w:val="2"/>
                <w:sz w:val="18"/>
                <w:szCs w:val="18"/>
                <w:lang w:val="en-US" w:eastAsia="zh-CN" w:bidi="ar-SA"/>
              </w:rPr>
            </w:pPr>
            <w:r>
              <w:rPr>
                <w:rFonts w:hint="eastAsia" w:asciiTheme="minorEastAsia" w:hAnsiTheme="minorEastAsia" w:cstheme="minorEastAsia"/>
                <w:sz w:val="18"/>
                <w:szCs w:val="18"/>
              </w:rPr>
              <w:t>能力目标</w:t>
            </w:r>
            <w:r>
              <w:rPr>
                <w:rFonts w:asciiTheme="minorEastAsia" w:hAnsiTheme="minorEastAsia" w:cstheme="minorEastAsia"/>
                <w:sz w:val="18"/>
                <w:szCs w:val="18"/>
              </w:rPr>
              <w:t>8</w:t>
            </w:r>
          </w:p>
        </w:tc>
        <w:tc>
          <w:tcPr>
            <w:tcW w:w="555" w:type="pct"/>
            <w:shd w:val="clear" w:color="auto" w:fill="auto"/>
            <w:vAlign w:val="center"/>
          </w:tcPr>
          <w:p w14:paraId="3CB4A8BA">
            <w:pPr>
              <w:adjustRightInd w:val="0"/>
              <w:snapToGrid w:val="0"/>
              <w:jc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szCs w:val="21"/>
                <w:lang w:val="en-US" w:eastAsia="zh-CN"/>
              </w:rPr>
              <w:t>2</w:t>
            </w:r>
          </w:p>
        </w:tc>
        <w:tc>
          <w:tcPr>
            <w:tcW w:w="555" w:type="pct"/>
            <w:shd w:val="clear" w:color="auto" w:fill="auto"/>
            <w:vAlign w:val="center"/>
          </w:tcPr>
          <w:p w14:paraId="34C5B991">
            <w:pPr>
              <w:adjustRightInd w:val="0"/>
              <w:snapToGrid w:val="0"/>
              <w:jc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szCs w:val="21"/>
              </w:rPr>
              <w:t>核心内容</w:t>
            </w:r>
          </w:p>
        </w:tc>
      </w:tr>
      <w:tr w14:paraId="704B4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6" w:type="pct"/>
            <w:vAlign w:val="center"/>
          </w:tcPr>
          <w:p w14:paraId="494E685D">
            <w:pPr>
              <w:adjustRightInd w:val="0"/>
              <w:snapToGrid w:val="0"/>
              <w:ind w:firstLine="420" w:firstLineChars="200"/>
              <w:jc w:val="center"/>
              <w:rPr>
                <w:rFonts w:cs="宋体" w:asciiTheme="minorEastAsia" w:hAnsiTheme="minorEastAsia"/>
                <w:szCs w:val="21"/>
              </w:rPr>
            </w:pPr>
          </w:p>
        </w:tc>
        <w:tc>
          <w:tcPr>
            <w:tcW w:w="555" w:type="pct"/>
            <w:vAlign w:val="center"/>
          </w:tcPr>
          <w:p w14:paraId="525EE868">
            <w:pPr>
              <w:jc w:val="center"/>
              <w:rPr>
                <w:rFonts w:cs="Arial" w:asciiTheme="minorEastAsia" w:hAnsiTheme="minorEastAsia"/>
                <w:szCs w:val="21"/>
              </w:rPr>
            </w:pPr>
            <w:r>
              <w:rPr>
                <w:rFonts w:hint="eastAsia" w:cs="Arial" w:asciiTheme="minorEastAsia" w:hAnsiTheme="minorEastAsia"/>
                <w:szCs w:val="21"/>
              </w:rPr>
              <w:t>情境01-0</w:t>
            </w:r>
            <w:r>
              <w:rPr>
                <w:rFonts w:hint="eastAsia" w:cs="Arial" w:asciiTheme="minorEastAsia" w:hAnsiTheme="minorEastAsia"/>
                <w:szCs w:val="21"/>
                <w:lang w:val="en-US" w:eastAsia="zh-CN"/>
              </w:rPr>
              <w:t>4</w:t>
            </w:r>
            <w:r>
              <w:rPr>
                <w:rFonts w:hint="eastAsia" w:cs="Arial" w:asciiTheme="minorEastAsia" w:hAnsiTheme="minorEastAsia"/>
                <w:szCs w:val="21"/>
              </w:rPr>
              <w:t>食品添加剂碳酸钠中铁含量的测定（可见分光光度法）</w:t>
            </w:r>
          </w:p>
        </w:tc>
        <w:tc>
          <w:tcPr>
            <w:tcW w:w="555" w:type="pct"/>
            <w:vAlign w:val="center"/>
          </w:tcPr>
          <w:p w14:paraId="703C8506">
            <w:pPr>
              <w:jc w:val="center"/>
              <w:rPr>
                <w:rFonts w:cs="Arial" w:asciiTheme="minorEastAsia" w:hAnsiTheme="minorEastAsia"/>
                <w:szCs w:val="21"/>
              </w:rPr>
            </w:pPr>
            <w:r>
              <w:rPr>
                <w:rFonts w:hint="eastAsia" w:cs="Arial" w:asciiTheme="minorEastAsia" w:hAnsiTheme="minorEastAsia"/>
                <w:szCs w:val="21"/>
              </w:rPr>
              <w:t>A1、A2、A3、A4、A5、A6</w:t>
            </w:r>
          </w:p>
        </w:tc>
        <w:tc>
          <w:tcPr>
            <w:tcW w:w="555" w:type="pct"/>
            <w:vAlign w:val="center"/>
          </w:tcPr>
          <w:p w14:paraId="7034E8FB">
            <w:pPr>
              <w:jc w:val="center"/>
              <w:rPr>
                <w:rFonts w:cs="Arial" w:asciiTheme="minorEastAsia" w:hAnsiTheme="minorEastAsia"/>
                <w:szCs w:val="21"/>
              </w:rPr>
            </w:pPr>
            <w:r>
              <w:rPr>
                <w:rFonts w:hint="eastAsia" w:cs="Arial" w:asciiTheme="minorEastAsia" w:hAnsiTheme="minorEastAsia"/>
                <w:szCs w:val="21"/>
              </w:rPr>
              <w:t>B1、B2、B3、B4、B5、B6</w:t>
            </w:r>
          </w:p>
        </w:tc>
        <w:tc>
          <w:tcPr>
            <w:tcW w:w="555" w:type="pct"/>
            <w:vAlign w:val="center"/>
          </w:tcPr>
          <w:p w14:paraId="3DB82151">
            <w:pPr>
              <w:adjustRightInd w:val="0"/>
              <w:snapToGrid w:val="0"/>
              <w:jc w:val="center"/>
              <w:rPr>
                <w:rFonts w:asciiTheme="minorEastAsia" w:hAnsiTheme="minorEastAsia" w:cstheme="minorEastAsia"/>
                <w:szCs w:val="21"/>
              </w:rPr>
            </w:pPr>
            <w:r>
              <w:rPr>
                <w:rFonts w:hint="eastAsia" w:asciiTheme="minorEastAsia" w:hAnsiTheme="minorEastAsia" w:cstheme="minorEastAsia"/>
                <w:szCs w:val="21"/>
              </w:rPr>
              <w:t>C1、C2、C3、C4、C5、C6</w:t>
            </w:r>
          </w:p>
        </w:tc>
        <w:tc>
          <w:tcPr>
            <w:tcW w:w="555" w:type="pct"/>
            <w:vAlign w:val="center"/>
          </w:tcPr>
          <w:p w14:paraId="31A2A91E">
            <w:pPr>
              <w:adjustRightInd w:val="0"/>
              <w:snapToGrid w:val="0"/>
              <w:jc w:val="center"/>
              <w:rPr>
                <w:rFonts w:asciiTheme="minorEastAsia" w:hAnsiTheme="minorEastAsia" w:cstheme="minorEastAsia"/>
                <w:szCs w:val="21"/>
              </w:rPr>
            </w:pPr>
            <w:r>
              <w:rPr>
                <w:rFonts w:hint="eastAsia" w:asciiTheme="minorEastAsia" w:hAnsiTheme="minorEastAsia" w:cstheme="minorEastAsia"/>
                <w:szCs w:val="21"/>
              </w:rPr>
              <w:t>D1、D</w:t>
            </w:r>
            <w:r>
              <w:rPr>
                <w:rFonts w:asciiTheme="minorEastAsia" w:hAnsiTheme="minorEastAsia" w:cstheme="minorEastAsia"/>
                <w:szCs w:val="21"/>
              </w:rPr>
              <w:t>2</w:t>
            </w:r>
            <w:r>
              <w:rPr>
                <w:rFonts w:hint="eastAsia" w:asciiTheme="minorEastAsia" w:hAnsiTheme="minorEastAsia" w:cstheme="minorEastAsia"/>
                <w:szCs w:val="21"/>
              </w:rPr>
              <w:t>、D3、</w:t>
            </w:r>
            <w:r>
              <w:rPr>
                <w:rFonts w:asciiTheme="minorEastAsia" w:hAnsiTheme="minorEastAsia" w:cstheme="minorEastAsia"/>
                <w:szCs w:val="21"/>
              </w:rPr>
              <w:t>D</w:t>
            </w:r>
            <w:r>
              <w:rPr>
                <w:rFonts w:hint="eastAsia" w:asciiTheme="minorEastAsia" w:hAnsiTheme="minorEastAsia" w:cstheme="minorEastAsia"/>
                <w:szCs w:val="21"/>
              </w:rPr>
              <w:t>4、</w:t>
            </w:r>
            <w:r>
              <w:rPr>
                <w:rFonts w:asciiTheme="minorEastAsia" w:hAnsiTheme="minorEastAsia" w:cstheme="minorEastAsia"/>
                <w:szCs w:val="21"/>
              </w:rPr>
              <w:t>D</w:t>
            </w:r>
            <w:r>
              <w:rPr>
                <w:rFonts w:hint="eastAsia" w:asciiTheme="minorEastAsia" w:hAnsiTheme="minorEastAsia" w:cstheme="minorEastAsia"/>
                <w:szCs w:val="21"/>
              </w:rPr>
              <w:t>5、</w:t>
            </w:r>
            <w:r>
              <w:rPr>
                <w:rFonts w:asciiTheme="minorEastAsia" w:hAnsiTheme="minorEastAsia" w:cstheme="minorEastAsia"/>
                <w:szCs w:val="21"/>
              </w:rPr>
              <w:t>D</w:t>
            </w:r>
            <w:r>
              <w:rPr>
                <w:rFonts w:hint="eastAsia" w:asciiTheme="minorEastAsia" w:hAnsiTheme="minorEastAsia" w:cstheme="minorEastAsia"/>
                <w:szCs w:val="21"/>
              </w:rPr>
              <w:t>6、</w:t>
            </w:r>
            <w:r>
              <w:rPr>
                <w:rFonts w:asciiTheme="minorEastAsia" w:hAnsiTheme="minorEastAsia" w:cstheme="minorEastAsia"/>
                <w:szCs w:val="21"/>
              </w:rPr>
              <w:t>D</w:t>
            </w:r>
            <w:r>
              <w:rPr>
                <w:rFonts w:hint="eastAsia" w:asciiTheme="minorEastAsia" w:hAnsiTheme="minorEastAsia" w:cstheme="minorEastAsia"/>
                <w:szCs w:val="21"/>
              </w:rPr>
              <w:t>7</w:t>
            </w:r>
          </w:p>
        </w:tc>
        <w:tc>
          <w:tcPr>
            <w:tcW w:w="555" w:type="pct"/>
            <w:vAlign w:val="center"/>
          </w:tcPr>
          <w:p w14:paraId="6B790FEF">
            <w:pPr>
              <w:adjustRightInd w:val="0"/>
              <w:snapToGrid w:val="0"/>
              <w:jc w:val="center"/>
              <w:rPr>
                <w:rFonts w:asciiTheme="minorEastAsia" w:hAnsiTheme="minorEastAsia" w:cstheme="minorEastAsia"/>
                <w:sz w:val="18"/>
                <w:szCs w:val="18"/>
              </w:rPr>
            </w:pPr>
            <w:r>
              <w:rPr>
                <w:rFonts w:hint="eastAsia" w:asciiTheme="minorEastAsia" w:hAnsiTheme="minorEastAsia" w:cstheme="minorEastAsia"/>
                <w:sz w:val="18"/>
                <w:szCs w:val="18"/>
              </w:rPr>
              <w:t>素质目标2</w:t>
            </w:r>
          </w:p>
          <w:p w14:paraId="57671F7B">
            <w:pPr>
              <w:adjustRightInd w:val="0"/>
              <w:snapToGrid w:val="0"/>
              <w:jc w:val="center"/>
              <w:rPr>
                <w:rFonts w:asciiTheme="minorEastAsia" w:hAnsiTheme="minorEastAsia" w:cstheme="minorEastAsia"/>
                <w:sz w:val="18"/>
                <w:szCs w:val="18"/>
              </w:rPr>
            </w:pPr>
            <w:r>
              <w:rPr>
                <w:rFonts w:hint="eastAsia" w:asciiTheme="minorEastAsia" w:hAnsiTheme="minorEastAsia" w:cstheme="minorEastAsia"/>
                <w:sz w:val="18"/>
                <w:szCs w:val="18"/>
              </w:rPr>
              <w:t>知识目标2</w:t>
            </w:r>
          </w:p>
          <w:p w14:paraId="4A1715A6">
            <w:pPr>
              <w:adjustRightInd w:val="0"/>
              <w:snapToGrid w:val="0"/>
              <w:jc w:val="center"/>
              <w:rPr>
                <w:rFonts w:cs="宋体" w:asciiTheme="minorEastAsia" w:hAnsiTheme="minorEastAsia"/>
                <w:sz w:val="18"/>
                <w:szCs w:val="18"/>
              </w:rPr>
            </w:pPr>
            <w:r>
              <w:rPr>
                <w:rFonts w:hint="eastAsia" w:asciiTheme="minorEastAsia" w:hAnsiTheme="minorEastAsia" w:cstheme="minorEastAsia"/>
                <w:sz w:val="18"/>
                <w:szCs w:val="18"/>
              </w:rPr>
              <w:t>能力目标</w:t>
            </w:r>
            <w:r>
              <w:rPr>
                <w:rFonts w:asciiTheme="minorEastAsia" w:hAnsiTheme="minorEastAsia" w:cstheme="minorEastAsia"/>
                <w:sz w:val="18"/>
                <w:szCs w:val="18"/>
              </w:rPr>
              <w:t>8</w:t>
            </w:r>
          </w:p>
        </w:tc>
        <w:tc>
          <w:tcPr>
            <w:tcW w:w="555" w:type="pct"/>
            <w:vAlign w:val="center"/>
          </w:tcPr>
          <w:p w14:paraId="6A0BF516">
            <w:pPr>
              <w:adjustRightInd w:val="0"/>
              <w:snapToGrid w:val="0"/>
              <w:jc w:val="center"/>
              <w:rPr>
                <w:rFonts w:hint="eastAsia" w:cs="宋体" w:asciiTheme="minorEastAsia" w:hAnsiTheme="minorEastAsia" w:eastAsiaTheme="minorEastAsia"/>
                <w:szCs w:val="21"/>
                <w:lang w:eastAsia="zh-CN"/>
              </w:rPr>
            </w:pPr>
            <w:r>
              <w:rPr>
                <w:rFonts w:hint="eastAsia" w:cs="宋体" w:asciiTheme="minorEastAsia" w:hAnsiTheme="minorEastAsia"/>
                <w:szCs w:val="21"/>
                <w:lang w:val="en-US" w:eastAsia="zh-CN"/>
              </w:rPr>
              <w:t>2</w:t>
            </w:r>
          </w:p>
        </w:tc>
        <w:tc>
          <w:tcPr>
            <w:tcW w:w="555" w:type="pct"/>
            <w:vAlign w:val="center"/>
          </w:tcPr>
          <w:p w14:paraId="396519F1">
            <w:pPr>
              <w:adjustRightInd w:val="0"/>
              <w:snapToGrid w:val="0"/>
              <w:jc w:val="center"/>
              <w:rPr>
                <w:rFonts w:cs="宋体" w:asciiTheme="minorEastAsia" w:hAnsiTheme="minorEastAsia"/>
                <w:szCs w:val="21"/>
              </w:rPr>
            </w:pPr>
            <w:r>
              <w:rPr>
                <w:rFonts w:hint="eastAsia" w:cs="宋体" w:asciiTheme="minorEastAsia" w:hAnsiTheme="minorEastAsia"/>
                <w:szCs w:val="21"/>
              </w:rPr>
              <w:t>核心内容</w:t>
            </w:r>
          </w:p>
        </w:tc>
      </w:tr>
      <w:tr w14:paraId="2D201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6" w:type="pct"/>
            <w:vAlign w:val="center"/>
          </w:tcPr>
          <w:p w14:paraId="4880883A">
            <w:pPr>
              <w:adjustRightInd w:val="0"/>
              <w:snapToGrid w:val="0"/>
              <w:ind w:firstLine="420" w:firstLineChars="200"/>
              <w:jc w:val="center"/>
              <w:rPr>
                <w:rFonts w:cs="宋体" w:asciiTheme="minorEastAsia" w:hAnsiTheme="minorEastAsia"/>
                <w:szCs w:val="21"/>
              </w:rPr>
            </w:pPr>
          </w:p>
        </w:tc>
        <w:tc>
          <w:tcPr>
            <w:tcW w:w="555" w:type="pct"/>
            <w:vAlign w:val="center"/>
          </w:tcPr>
          <w:p w14:paraId="151F608F">
            <w:pPr>
              <w:jc w:val="center"/>
              <w:rPr>
                <w:rFonts w:cs="Arial" w:asciiTheme="minorEastAsia" w:hAnsiTheme="minorEastAsia"/>
                <w:szCs w:val="21"/>
              </w:rPr>
            </w:pPr>
            <w:r>
              <w:rPr>
                <w:rFonts w:hint="eastAsia" w:cs="Arial" w:asciiTheme="minorEastAsia" w:hAnsiTheme="minorEastAsia"/>
                <w:szCs w:val="21"/>
              </w:rPr>
              <w:t>情境01-0</w:t>
            </w:r>
            <w:r>
              <w:rPr>
                <w:rFonts w:hint="eastAsia" w:cs="Arial" w:asciiTheme="minorEastAsia" w:hAnsiTheme="minorEastAsia"/>
                <w:szCs w:val="21"/>
                <w:lang w:val="en-US" w:eastAsia="zh-CN"/>
              </w:rPr>
              <w:t>5</w:t>
            </w:r>
            <w:r>
              <w:rPr>
                <w:rFonts w:hint="eastAsia" w:cs="Arial" w:asciiTheme="minorEastAsia" w:hAnsiTheme="minorEastAsia"/>
                <w:szCs w:val="21"/>
              </w:rPr>
              <w:t>紫外可见分光光度计的阶段</w:t>
            </w:r>
            <w:r>
              <w:rPr>
                <w:rFonts w:hint="eastAsia" w:cs="Arial" w:asciiTheme="minorEastAsia" w:hAnsiTheme="minorEastAsia"/>
                <w:szCs w:val="21"/>
                <w:lang w:val="en-US" w:eastAsia="zh-CN"/>
              </w:rPr>
              <w:t>理论</w:t>
            </w:r>
            <w:r>
              <w:rPr>
                <w:rFonts w:hint="eastAsia" w:cs="Arial" w:asciiTheme="minorEastAsia" w:hAnsiTheme="minorEastAsia"/>
                <w:szCs w:val="21"/>
              </w:rPr>
              <w:t>技能考核</w:t>
            </w:r>
          </w:p>
        </w:tc>
        <w:tc>
          <w:tcPr>
            <w:tcW w:w="555" w:type="pct"/>
            <w:vAlign w:val="center"/>
          </w:tcPr>
          <w:p w14:paraId="57AC1E63">
            <w:pPr>
              <w:jc w:val="center"/>
              <w:rPr>
                <w:rFonts w:cs="Arial" w:asciiTheme="minorEastAsia" w:hAnsiTheme="minorEastAsia"/>
                <w:szCs w:val="21"/>
              </w:rPr>
            </w:pPr>
            <w:r>
              <w:rPr>
                <w:rFonts w:hint="eastAsia" w:cs="Arial" w:asciiTheme="minorEastAsia" w:hAnsiTheme="minorEastAsia"/>
                <w:szCs w:val="21"/>
              </w:rPr>
              <w:t>A1、A2、A3、A4、A5、A6</w:t>
            </w:r>
          </w:p>
        </w:tc>
        <w:tc>
          <w:tcPr>
            <w:tcW w:w="555" w:type="pct"/>
            <w:vAlign w:val="center"/>
          </w:tcPr>
          <w:p w14:paraId="41385BDF">
            <w:pPr>
              <w:jc w:val="center"/>
              <w:rPr>
                <w:rFonts w:cs="Arial" w:asciiTheme="minorEastAsia" w:hAnsiTheme="minorEastAsia"/>
                <w:szCs w:val="21"/>
              </w:rPr>
            </w:pPr>
            <w:r>
              <w:rPr>
                <w:rFonts w:hint="eastAsia" w:cs="Arial" w:asciiTheme="minorEastAsia" w:hAnsiTheme="minorEastAsia"/>
                <w:szCs w:val="21"/>
              </w:rPr>
              <w:t>B1、B2、B3、B4、B5、B6</w:t>
            </w:r>
          </w:p>
        </w:tc>
        <w:tc>
          <w:tcPr>
            <w:tcW w:w="555" w:type="pct"/>
            <w:vAlign w:val="center"/>
          </w:tcPr>
          <w:p w14:paraId="2D2138B3">
            <w:pPr>
              <w:adjustRightInd w:val="0"/>
              <w:snapToGrid w:val="0"/>
              <w:jc w:val="center"/>
              <w:rPr>
                <w:rFonts w:asciiTheme="minorEastAsia" w:hAnsiTheme="minorEastAsia" w:cstheme="minorEastAsia"/>
                <w:szCs w:val="21"/>
              </w:rPr>
            </w:pPr>
            <w:r>
              <w:rPr>
                <w:rFonts w:hint="eastAsia" w:asciiTheme="minorEastAsia" w:hAnsiTheme="minorEastAsia" w:cstheme="minorEastAsia"/>
                <w:szCs w:val="21"/>
              </w:rPr>
              <w:t>C1、C2、C3、C4、C5、C6</w:t>
            </w:r>
          </w:p>
        </w:tc>
        <w:tc>
          <w:tcPr>
            <w:tcW w:w="555" w:type="pct"/>
            <w:vAlign w:val="center"/>
          </w:tcPr>
          <w:p w14:paraId="5001CA35">
            <w:pPr>
              <w:adjustRightInd w:val="0"/>
              <w:snapToGrid w:val="0"/>
              <w:jc w:val="center"/>
              <w:rPr>
                <w:rFonts w:asciiTheme="minorEastAsia" w:hAnsiTheme="minorEastAsia" w:cstheme="minorEastAsia"/>
                <w:szCs w:val="21"/>
              </w:rPr>
            </w:pPr>
            <w:r>
              <w:rPr>
                <w:rFonts w:hint="eastAsia" w:asciiTheme="minorEastAsia" w:hAnsiTheme="minorEastAsia" w:cstheme="minorEastAsia"/>
                <w:szCs w:val="21"/>
              </w:rPr>
              <w:t>D1、D</w:t>
            </w:r>
            <w:r>
              <w:rPr>
                <w:rFonts w:asciiTheme="minorEastAsia" w:hAnsiTheme="minorEastAsia" w:cstheme="minorEastAsia"/>
                <w:szCs w:val="21"/>
              </w:rPr>
              <w:t>2</w:t>
            </w:r>
            <w:r>
              <w:rPr>
                <w:rFonts w:hint="eastAsia" w:asciiTheme="minorEastAsia" w:hAnsiTheme="minorEastAsia" w:cstheme="minorEastAsia"/>
                <w:szCs w:val="21"/>
              </w:rPr>
              <w:t>、D3、</w:t>
            </w:r>
            <w:r>
              <w:rPr>
                <w:rFonts w:asciiTheme="minorEastAsia" w:hAnsiTheme="minorEastAsia" w:cstheme="minorEastAsia"/>
                <w:szCs w:val="21"/>
              </w:rPr>
              <w:t>D</w:t>
            </w:r>
            <w:r>
              <w:rPr>
                <w:rFonts w:hint="eastAsia" w:asciiTheme="minorEastAsia" w:hAnsiTheme="minorEastAsia" w:cstheme="minorEastAsia"/>
                <w:szCs w:val="21"/>
              </w:rPr>
              <w:t>4、</w:t>
            </w:r>
            <w:r>
              <w:rPr>
                <w:rFonts w:asciiTheme="minorEastAsia" w:hAnsiTheme="minorEastAsia" w:cstheme="minorEastAsia"/>
                <w:szCs w:val="21"/>
              </w:rPr>
              <w:t>D</w:t>
            </w:r>
            <w:r>
              <w:rPr>
                <w:rFonts w:hint="eastAsia" w:asciiTheme="minorEastAsia" w:hAnsiTheme="minorEastAsia" w:cstheme="minorEastAsia"/>
                <w:szCs w:val="21"/>
              </w:rPr>
              <w:t>5、</w:t>
            </w:r>
            <w:r>
              <w:rPr>
                <w:rFonts w:asciiTheme="minorEastAsia" w:hAnsiTheme="minorEastAsia" w:cstheme="minorEastAsia"/>
                <w:szCs w:val="21"/>
              </w:rPr>
              <w:t>D</w:t>
            </w:r>
            <w:r>
              <w:rPr>
                <w:rFonts w:hint="eastAsia" w:asciiTheme="minorEastAsia" w:hAnsiTheme="minorEastAsia" w:cstheme="minorEastAsia"/>
                <w:szCs w:val="21"/>
              </w:rPr>
              <w:t>6、</w:t>
            </w:r>
            <w:r>
              <w:rPr>
                <w:rFonts w:asciiTheme="minorEastAsia" w:hAnsiTheme="minorEastAsia" w:cstheme="minorEastAsia"/>
                <w:szCs w:val="21"/>
              </w:rPr>
              <w:t>D</w:t>
            </w:r>
            <w:r>
              <w:rPr>
                <w:rFonts w:hint="eastAsia" w:asciiTheme="minorEastAsia" w:hAnsiTheme="minorEastAsia" w:cstheme="minorEastAsia"/>
                <w:szCs w:val="21"/>
              </w:rPr>
              <w:t>7</w:t>
            </w:r>
          </w:p>
        </w:tc>
        <w:tc>
          <w:tcPr>
            <w:tcW w:w="555" w:type="pct"/>
            <w:vAlign w:val="center"/>
          </w:tcPr>
          <w:p w14:paraId="26897B2C">
            <w:pPr>
              <w:adjustRightInd w:val="0"/>
              <w:snapToGrid w:val="0"/>
              <w:jc w:val="center"/>
              <w:rPr>
                <w:rFonts w:asciiTheme="minorEastAsia" w:hAnsiTheme="minorEastAsia" w:cstheme="minorEastAsia"/>
                <w:sz w:val="18"/>
                <w:szCs w:val="18"/>
              </w:rPr>
            </w:pPr>
            <w:r>
              <w:rPr>
                <w:rFonts w:hint="eastAsia" w:asciiTheme="minorEastAsia" w:hAnsiTheme="minorEastAsia" w:cstheme="minorEastAsia"/>
                <w:sz w:val="18"/>
                <w:szCs w:val="18"/>
              </w:rPr>
              <w:t>素质目标2</w:t>
            </w:r>
          </w:p>
          <w:p w14:paraId="7215AD47">
            <w:pPr>
              <w:adjustRightInd w:val="0"/>
              <w:snapToGrid w:val="0"/>
              <w:jc w:val="center"/>
              <w:rPr>
                <w:rFonts w:asciiTheme="minorEastAsia" w:hAnsiTheme="minorEastAsia" w:cstheme="minorEastAsia"/>
                <w:sz w:val="18"/>
                <w:szCs w:val="18"/>
              </w:rPr>
            </w:pPr>
            <w:r>
              <w:rPr>
                <w:rFonts w:hint="eastAsia" w:asciiTheme="minorEastAsia" w:hAnsiTheme="minorEastAsia" w:cstheme="minorEastAsia"/>
                <w:sz w:val="18"/>
                <w:szCs w:val="18"/>
              </w:rPr>
              <w:t>知识目标2</w:t>
            </w:r>
          </w:p>
          <w:p w14:paraId="6D8E26D4">
            <w:pPr>
              <w:adjustRightInd w:val="0"/>
              <w:snapToGrid w:val="0"/>
              <w:jc w:val="center"/>
              <w:rPr>
                <w:rFonts w:cs="宋体" w:asciiTheme="minorEastAsia" w:hAnsiTheme="minorEastAsia"/>
                <w:sz w:val="18"/>
                <w:szCs w:val="18"/>
              </w:rPr>
            </w:pPr>
            <w:r>
              <w:rPr>
                <w:rFonts w:hint="eastAsia" w:asciiTheme="minorEastAsia" w:hAnsiTheme="minorEastAsia" w:cstheme="minorEastAsia"/>
                <w:sz w:val="18"/>
                <w:szCs w:val="18"/>
              </w:rPr>
              <w:t>能力目标</w:t>
            </w:r>
            <w:r>
              <w:rPr>
                <w:rFonts w:asciiTheme="minorEastAsia" w:hAnsiTheme="minorEastAsia" w:cstheme="minorEastAsia"/>
                <w:sz w:val="18"/>
                <w:szCs w:val="18"/>
              </w:rPr>
              <w:t>8</w:t>
            </w:r>
          </w:p>
        </w:tc>
        <w:tc>
          <w:tcPr>
            <w:tcW w:w="555" w:type="pct"/>
            <w:vAlign w:val="center"/>
          </w:tcPr>
          <w:p w14:paraId="2FAEB0AF">
            <w:pPr>
              <w:adjustRightInd w:val="0"/>
              <w:snapToGrid w:val="0"/>
              <w:jc w:val="center"/>
              <w:rPr>
                <w:rFonts w:hint="eastAsia" w:cs="宋体" w:asciiTheme="minorEastAsia" w:hAnsiTheme="minorEastAsia" w:eastAsiaTheme="minorEastAsia"/>
                <w:szCs w:val="21"/>
                <w:lang w:eastAsia="zh-CN"/>
              </w:rPr>
            </w:pPr>
            <w:r>
              <w:rPr>
                <w:rFonts w:hint="eastAsia" w:cs="宋体" w:asciiTheme="minorEastAsia" w:hAnsiTheme="minorEastAsia"/>
                <w:szCs w:val="21"/>
                <w:lang w:val="en-US" w:eastAsia="zh-CN"/>
              </w:rPr>
              <w:t>2</w:t>
            </w:r>
          </w:p>
        </w:tc>
        <w:tc>
          <w:tcPr>
            <w:tcW w:w="555" w:type="pct"/>
            <w:vAlign w:val="center"/>
          </w:tcPr>
          <w:p w14:paraId="4A2933DB">
            <w:pPr>
              <w:adjustRightInd w:val="0"/>
              <w:snapToGrid w:val="0"/>
              <w:jc w:val="center"/>
              <w:rPr>
                <w:rFonts w:cs="宋体" w:asciiTheme="minorEastAsia" w:hAnsiTheme="minorEastAsia"/>
                <w:szCs w:val="21"/>
              </w:rPr>
            </w:pPr>
            <w:r>
              <w:rPr>
                <w:rFonts w:hint="eastAsia" w:cs="宋体" w:asciiTheme="minorEastAsia" w:hAnsiTheme="minorEastAsia"/>
                <w:szCs w:val="21"/>
              </w:rPr>
              <w:t>重点内容</w:t>
            </w:r>
          </w:p>
        </w:tc>
      </w:tr>
      <w:tr w14:paraId="02DD0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6" w:type="pct"/>
            <w:vAlign w:val="center"/>
          </w:tcPr>
          <w:p w14:paraId="5D38696B">
            <w:pPr>
              <w:jc w:val="center"/>
              <w:rPr>
                <w:rFonts w:cs="宋体" w:asciiTheme="minorEastAsia" w:hAnsiTheme="minorEastAsia"/>
                <w:szCs w:val="21"/>
              </w:rPr>
            </w:pPr>
            <w:r>
              <w:rPr>
                <w:rFonts w:hint="eastAsia" w:cs="Arial" w:asciiTheme="minorEastAsia" w:hAnsiTheme="minorEastAsia"/>
                <w:szCs w:val="21"/>
              </w:rPr>
              <w:t>02原子吸收分光光度法</w:t>
            </w:r>
          </w:p>
        </w:tc>
        <w:tc>
          <w:tcPr>
            <w:tcW w:w="555" w:type="pct"/>
            <w:vAlign w:val="center"/>
          </w:tcPr>
          <w:p w14:paraId="4B53F2D7">
            <w:pPr>
              <w:jc w:val="center"/>
              <w:rPr>
                <w:rFonts w:cs="Arial" w:asciiTheme="minorEastAsia" w:hAnsiTheme="minorEastAsia"/>
                <w:szCs w:val="21"/>
              </w:rPr>
            </w:pPr>
            <w:r>
              <w:rPr>
                <w:rFonts w:hint="eastAsia" w:cs="Arial" w:asciiTheme="minorEastAsia" w:hAnsiTheme="minorEastAsia"/>
                <w:szCs w:val="21"/>
              </w:rPr>
              <w:t>情境02-01原子吸收分光光度法理论及仪器操作培训</w:t>
            </w:r>
          </w:p>
        </w:tc>
        <w:tc>
          <w:tcPr>
            <w:tcW w:w="555" w:type="pct"/>
            <w:vAlign w:val="center"/>
          </w:tcPr>
          <w:p w14:paraId="0E63B54C">
            <w:pPr>
              <w:jc w:val="center"/>
              <w:rPr>
                <w:rFonts w:cs="Arial" w:asciiTheme="minorEastAsia" w:hAnsiTheme="minorEastAsia"/>
                <w:szCs w:val="21"/>
              </w:rPr>
            </w:pPr>
            <w:r>
              <w:rPr>
                <w:rFonts w:hint="eastAsia" w:cs="Arial" w:asciiTheme="minorEastAsia" w:hAnsiTheme="minorEastAsia"/>
                <w:szCs w:val="21"/>
              </w:rPr>
              <w:t>A1、A2、A3、A4、A5、A6</w:t>
            </w:r>
          </w:p>
        </w:tc>
        <w:tc>
          <w:tcPr>
            <w:tcW w:w="555" w:type="pct"/>
            <w:vAlign w:val="center"/>
          </w:tcPr>
          <w:p w14:paraId="0A269A57">
            <w:pPr>
              <w:jc w:val="center"/>
              <w:rPr>
                <w:rFonts w:cs="Arial" w:asciiTheme="minorEastAsia" w:hAnsiTheme="minorEastAsia"/>
                <w:szCs w:val="21"/>
              </w:rPr>
            </w:pPr>
            <w:r>
              <w:rPr>
                <w:rFonts w:hint="eastAsia" w:cs="Arial" w:asciiTheme="minorEastAsia" w:hAnsiTheme="minorEastAsia"/>
                <w:szCs w:val="21"/>
              </w:rPr>
              <w:t>B1、B2、B3、B4、B5、B6</w:t>
            </w:r>
          </w:p>
        </w:tc>
        <w:tc>
          <w:tcPr>
            <w:tcW w:w="555" w:type="pct"/>
            <w:vAlign w:val="center"/>
          </w:tcPr>
          <w:p w14:paraId="702F88EE">
            <w:pPr>
              <w:adjustRightInd w:val="0"/>
              <w:snapToGrid w:val="0"/>
              <w:jc w:val="center"/>
              <w:rPr>
                <w:rFonts w:asciiTheme="minorEastAsia" w:hAnsiTheme="minorEastAsia" w:cstheme="minorEastAsia"/>
                <w:szCs w:val="21"/>
              </w:rPr>
            </w:pPr>
            <w:r>
              <w:rPr>
                <w:rFonts w:hint="eastAsia" w:asciiTheme="minorEastAsia" w:hAnsiTheme="minorEastAsia" w:cstheme="minorEastAsia"/>
                <w:szCs w:val="21"/>
              </w:rPr>
              <w:t>C1、C2、C3、C4、C5、C6</w:t>
            </w:r>
          </w:p>
        </w:tc>
        <w:tc>
          <w:tcPr>
            <w:tcW w:w="555" w:type="pct"/>
            <w:vAlign w:val="center"/>
          </w:tcPr>
          <w:p w14:paraId="68ACAED4">
            <w:pPr>
              <w:adjustRightInd w:val="0"/>
              <w:snapToGrid w:val="0"/>
              <w:jc w:val="center"/>
              <w:rPr>
                <w:rFonts w:asciiTheme="minorEastAsia" w:hAnsiTheme="minorEastAsia" w:cstheme="minorEastAsia"/>
                <w:szCs w:val="21"/>
              </w:rPr>
            </w:pPr>
            <w:r>
              <w:rPr>
                <w:rFonts w:hint="eastAsia" w:asciiTheme="minorEastAsia" w:hAnsiTheme="minorEastAsia" w:cstheme="minorEastAsia"/>
                <w:szCs w:val="21"/>
              </w:rPr>
              <w:t>D1、D</w:t>
            </w:r>
            <w:r>
              <w:rPr>
                <w:rFonts w:asciiTheme="minorEastAsia" w:hAnsiTheme="minorEastAsia" w:cstheme="minorEastAsia"/>
                <w:szCs w:val="21"/>
              </w:rPr>
              <w:t>2</w:t>
            </w:r>
            <w:r>
              <w:rPr>
                <w:rFonts w:hint="eastAsia" w:asciiTheme="minorEastAsia" w:hAnsiTheme="minorEastAsia" w:cstheme="minorEastAsia"/>
                <w:szCs w:val="21"/>
              </w:rPr>
              <w:t>、D3、</w:t>
            </w:r>
            <w:r>
              <w:rPr>
                <w:rFonts w:asciiTheme="minorEastAsia" w:hAnsiTheme="minorEastAsia" w:cstheme="minorEastAsia"/>
                <w:szCs w:val="21"/>
              </w:rPr>
              <w:t>D</w:t>
            </w:r>
            <w:r>
              <w:rPr>
                <w:rFonts w:hint="eastAsia" w:asciiTheme="minorEastAsia" w:hAnsiTheme="minorEastAsia" w:cstheme="minorEastAsia"/>
                <w:szCs w:val="21"/>
              </w:rPr>
              <w:t>4、</w:t>
            </w:r>
            <w:r>
              <w:rPr>
                <w:rFonts w:asciiTheme="minorEastAsia" w:hAnsiTheme="minorEastAsia" w:cstheme="minorEastAsia"/>
                <w:szCs w:val="21"/>
              </w:rPr>
              <w:t>D</w:t>
            </w:r>
            <w:r>
              <w:rPr>
                <w:rFonts w:hint="eastAsia" w:asciiTheme="minorEastAsia" w:hAnsiTheme="minorEastAsia" w:cstheme="minorEastAsia"/>
                <w:szCs w:val="21"/>
              </w:rPr>
              <w:t>5、</w:t>
            </w:r>
            <w:r>
              <w:rPr>
                <w:rFonts w:asciiTheme="minorEastAsia" w:hAnsiTheme="minorEastAsia" w:cstheme="minorEastAsia"/>
                <w:szCs w:val="21"/>
              </w:rPr>
              <w:t>D</w:t>
            </w:r>
            <w:r>
              <w:rPr>
                <w:rFonts w:hint="eastAsia" w:asciiTheme="minorEastAsia" w:hAnsiTheme="minorEastAsia" w:cstheme="minorEastAsia"/>
                <w:szCs w:val="21"/>
              </w:rPr>
              <w:t>6、</w:t>
            </w:r>
            <w:r>
              <w:rPr>
                <w:rFonts w:asciiTheme="minorEastAsia" w:hAnsiTheme="minorEastAsia" w:cstheme="minorEastAsia"/>
                <w:szCs w:val="21"/>
              </w:rPr>
              <w:t>D</w:t>
            </w:r>
            <w:r>
              <w:rPr>
                <w:rFonts w:hint="eastAsia" w:asciiTheme="minorEastAsia" w:hAnsiTheme="minorEastAsia" w:cstheme="minorEastAsia"/>
                <w:szCs w:val="21"/>
              </w:rPr>
              <w:t>7</w:t>
            </w:r>
          </w:p>
        </w:tc>
        <w:tc>
          <w:tcPr>
            <w:tcW w:w="555" w:type="pct"/>
            <w:vAlign w:val="center"/>
          </w:tcPr>
          <w:p w14:paraId="63ECE8EC">
            <w:pPr>
              <w:adjustRightInd w:val="0"/>
              <w:snapToGrid w:val="0"/>
              <w:jc w:val="center"/>
              <w:rPr>
                <w:rFonts w:asciiTheme="minorEastAsia" w:hAnsiTheme="minorEastAsia" w:cstheme="minorEastAsia"/>
                <w:sz w:val="18"/>
                <w:szCs w:val="18"/>
              </w:rPr>
            </w:pPr>
            <w:r>
              <w:rPr>
                <w:rFonts w:hint="eastAsia" w:asciiTheme="minorEastAsia" w:hAnsiTheme="minorEastAsia" w:cstheme="minorEastAsia"/>
                <w:sz w:val="18"/>
                <w:szCs w:val="18"/>
              </w:rPr>
              <w:t>素质目标2</w:t>
            </w:r>
          </w:p>
          <w:p w14:paraId="758E19B7">
            <w:pPr>
              <w:adjustRightInd w:val="0"/>
              <w:snapToGrid w:val="0"/>
              <w:jc w:val="center"/>
              <w:rPr>
                <w:rFonts w:asciiTheme="minorEastAsia" w:hAnsiTheme="minorEastAsia" w:cstheme="minorEastAsia"/>
                <w:sz w:val="18"/>
                <w:szCs w:val="18"/>
              </w:rPr>
            </w:pPr>
            <w:r>
              <w:rPr>
                <w:rFonts w:hint="eastAsia" w:asciiTheme="minorEastAsia" w:hAnsiTheme="minorEastAsia" w:cstheme="minorEastAsia"/>
                <w:sz w:val="18"/>
                <w:szCs w:val="18"/>
              </w:rPr>
              <w:t>知识目标2</w:t>
            </w:r>
          </w:p>
          <w:p w14:paraId="2F726455">
            <w:pPr>
              <w:adjustRightInd w:val="0"/>
              <w:snapToGrid w:val="0"/>
              <w:jc w:val="center"/>
              <w:rPr>
                <w:rFonts w:cs="宋体" w:asciiTheme="minorEastAsia" w:hAnsiTheme="minorEastAsia"/>
                <w:sz w:val="18"/>
                <w:szCs w:val="18"/>
              </w:rPr>
            </w:pPr>
            <w:r>
              <w:rPr>
                <w:rFonts w:hint="eastAsia" w:asciiTheme="minorEastAsia" w:hAnsiTheme="minorEastAsia" w:cstheme="minorEastAsia"/>
                <w:sz w:val="18"/>
                <w:szCs w:val="18"/>
              </w:rPr>
              <w:t>能力目标</w:t>
            </w:r>
            <w:r>
              <w:rPr>
                <w:rFonts w:asciiTheme="minorEastAsia" w:hAnsiTheme="minorEastAsia" w:cstheme="minorEastAsia"/>
                <w:sz w:val="18"/>
                <w:szCs w:val="18"/>
              </w:rPr>
              <w:t>8</w:t>
            </w:r>
          </w:p>
        </w:tc>
        <w:tc>
          <w:tcPr>
            <w:tcW w:w="555" w:type="pct"/>
            <w:vAlign w:val="center"/>
          </w:tcPr>
          <w:p w14:paraId="43389A08">
            <w:pPr>
              <w:adjustRightInd w:val="0"/>
              <w:snapToGrid w:val="0"/>
              <w:jc w:val="center"/>
              <w:rPr>
                <w:rFonts w:hint="eastAsia" w:cs="宋体" w:asciiTheme="minorEastAsia" w:hAnsiTheme="minorEastAsia" w:eastAsiaTheme="minorEastAsia"/>
                <w:szCs w:val="21"/>
                <w:lang w:eastAsia="zh-CN"/>
              </w:rPr>
            </w:pPr>
            <w:r>
              <w:rPr>
                <w:rFonts w:hint="eastAsia" w:cs="宋体" w:asciiTheme="minorEastAsia" w:hAnsiTheme="minorEastAsia"/>
                <w:szCs w:val="21"/>
                <w:lang w:val="en-US" w:eastAsia="zh-CN"/>
              </w:rPr>
              <w:t>2</w:t>
            </w:r>
          </w:p>
        </w:tc>
        <w:tc>
          <w:tcPr>
            <w:tcW w:w="555" w:type="pct"/>
            <w:vAlign w:val="center"/>
          </w:tcPr>
          <w:p w14:paraId="1CFAEE55">
            <w:pPr>
              <w:adjustRightInd w:val="0"/>
              <w:snapToGrid w:val="0"/>
              <w:jc w:val="center"/>
              <w:rPr>
                <w:rFonts w:cs="宋体" w:asciiTheme="minorEastAsia" w:hAnsiTheme="minorEastAsia"/>
                <w:szCs w:val="21"/>
              </w:rPr>
            </w:pPr>
            <w:r>
              <w:rPr>
                <w:rFonts w:hint="eastAsia" w:cs="宋体" w:asciiTheme="minorEastAsia" w:hAnsiTheme="minorEastAsia"/>
                <w:szCs w:val="21"/>
              </w:rPr>
              <w:t>重点内容</w:t>
            </w:r>
          </w:p>
        </w:tc>
      </w:tr>
      <w:tr w14:paraId="7D47E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6" w:type="pct"/>
            <w:vAlign w:val="center"/>
          </w:tcPr>
          <w:p w14:paraId="73CDD32E">
            <w:pPr>
              <w:adjustRightInd w:val="0"/>
              <w:snapToGrid w:val="0"/>
              <w:ind w:firstLine="420" w:firstLineChars="200"/>
              <w:jc w:val="center"/>
              <w:rPr>
                <w:rFonts w:cs="宋体" w:asciiTheme="minorEastAsia" w:hAnsiTheme="minorEastAsia"/>
                <w:szCs w:val="21"/>
              </w:rPr>
            </w:pPr>
          </w:p>
        </w:tc>
        <w:tc>
          <w:tcPr>
            <w:tcW w:w="555" w:type="pct"/>
            <w:vAlign w:val="center"/>
          </w:tcPr>
          <w:p w14:paraId="2483EBF0">
            <w:pPr>
              <w:jc w:val="center"/>
              <w:rPr>
                <w:rFonts w:cs="Arial" w:asciiTheme="minorEastAsia" w:hAnsiTheme="minorEastAsia"/>
                <w:szCs w:val="21"/>
              </w:rPr>
            </w:pPr>
            <w:r>
              <w:rPr>
                <w:rFonts w:hint="eastAsia" w:cs="Arial" w:asciiTheme="minorEastAsia" w:hAnsiTheme="minorEastAsia"/>
                <w:szCs w:val="21"/>
              </w:rPr>
              <w:t>情境02-0</w:t>
            </w:r>
            <w:r>
              <w:rPr>
                <w:rFonts w:hint="eastAsia" w:cs="Arial" w:asciiTheme="minorEastAsia" w:hAnsiTheme="minorEastAsia"/>
                <w:szCs w:val="21"/>
                <w:lang w:val="en-US" w:eastAsia="zh-CN"/>
              </w:rPr>
              <w:t>2</w:t>
            </w:r>
            <w:r>
              <w:rPr>
                <w:rFonts w:hint="eastAsia" w:cs="Arial" w:asciiTheme="minorEastAsia" w:hAnsiTheme="minorEastAsia"/>
                <w:szCs w:val="21"/>
              </w:rPr>
              <w:t>大气降水中钙、镁的测定（原子吸收光谱法）</w:t>
            </w:r>
          </w:p>
        </w:tc>
        <w:tc>
          <w:tcPr>
            <w:tcW w:w="555" w:type="pct"/>
            <w:vAlign w:val="center"/>
          </w:tcPr>
          <w:p w14:paraId="1357FB12">
            <w:pPr>
              <w:jc w:val="center"/>
              <w:rPr>
                <w:rFonts w:cs="Arial" w:asciiTheme="minorEastAsia" w:hAnsiTheme="minorEastAsia"/>
                <w:szCs w:val="21"/>
              </w:rPr>
            </w:pPr>
            <w:r>
              <w:rPr>
                <w:rFonts w:hint="eastAsia" w:cs="Arial" w:asciiTheme="minorEastAsia" w:hAnsiTheme="minorEastAsia"/>
                <w:szCs w:val="21"/>
              </w:rPr>
              <w:t>A1、A2、A3、A4、A5、A6</w:t>
            </w:r>
          </w:p>
        </w:tc>
        <w:tc>
          <w:tcPr>
            <w:tcW w:w="555" w:type="pct"/>
            <w:vAlign w:val="center"/>
          </w:tcPr>
          <w:p w14:paraId="5C9C174F">
            <w:pPr>
              <w:jc w:val="center"/>
              <w:rPr>
                <w:rFonts w:cs="Arial" w:asciiTheme="minorEastAsia" w:hAnsiTheme="minorEastAsia"/>
                <w:szCs w:val="21"/>
              </w:rPr>
            </w:pPr>
            <w:r>
              <w:rPr>
                <w:rFonts w:hint="eastAsia" w:cs="Arial" w:asciiTheme="minorEastAsia" w:hAnsiTheme="minorEastAsia"/>
                <w:szCs w:val="21"/>
              </w:rPr>
              <w:t>B1、B2、B3、B4、B5、B6</w:t>
            </w:r>
          </w:p>
        </w:tc>
        <w:tc>
          <w:tcPr>
            <w:tcW w:w="555" w:type="pct"/>
            <w:vAlign w:val="center"/>
          </w:tcPr>
          <w:p w14:paraId="53FCE5BA">
            <w:pPr>
              <w:adjustRightInd w:val="0"/>
              <w:snapToGrid w:val="0"/>
              <w:jc w:val="center"/>
              <w:rPr>
                <w:rFonts w:asciiTheme="minorEastAsia" w:hAnsiTheme="minorEastAsia" w:cstheme="minorEastAsia"/>
                <w:szCs w:val="21"/>
              </w:rPr>
            </w:pPr>
            <w:r>
              <w:rPr>
                <w:rFonts w:hint="eastAsia" w:asciiTheme="minorEastAsia" w:hAnsiTheme="minorEastAsia" w:cstheme="minorEastAsia"/>
                <w:szCs w:val="21"/>
              </w:rPr>
              <w:t>C1、C2、C3、C4、C5、C6</w:t>
            </w:r>
          </w:p>
        </w:tc>
        <w:tc>
          <w:tcPr>
            <w:tcW w:w="555" w:type="pct"/>
            <w:vAlign w:val="center"/>
          </w:tcPr>
          <w:p w14:paraId="24BC4239">
            <w:pPr>
              <w:adjustRightInd w:val="0"/>
              <w:snapToGrid w:val="0"/>
              <w:jc w:val="center"/>
              <w:rPr>
                <w:rFonts w:asciiTheme="minorEastAsia" w:hAnsiTheme="minorEastAsia" w:cstheme="minorEastAsia"/>
                <w:szCs w:val="21"/>
              </w:rPr>
            </w:pPr>
            <w:r>
              <w:rPr>
                <w:rFonts w:hint="eastAsia" w:asciiTheme="minorEastAsia" w:hAnsiTheme="minorEastAsia" w:cstheme="minorEastAsia"/>
                <w:szCs w:val="21"/>
              </w:rPr>
              <w:t>D1、D</w:t>
            </w:r>
            <w:r>
              <w:rPr>
                <w:rFonts w:asciiTheme="minorEastAsia" w:hAnsiTheme="minorEastAsia" w:cstheme="minorEastAsia"/>
                <w:szCs w:val="21"/>
              </w:rPr>
              <w:t>2</w:t>
            </w:r>
            <w:r>
              <w:rPr>
                <w:rFonts w:hint="eastAsia" w:asciiTheme="minorEastAsia" w:hAnsiTheme="minorEastAsia" w:cstheme="minorEastAsia"/>
                <w:szCs w:val="21"/>
              </w:rPr>
              <w:t>、D3、</w:t>
            </w:r>
            <w:r>
              <w:rPr>
                <w:rFonts w:asciiTheme="minorEastAsia" w:hAnsiTheme="minorEastAsia" w:cstheme="minorEastAsia"/>
                <w:szCs w:val="21"/>
              </w:rPr>
              <w:t>D</w:t>
            </w:r>
            <w:r>
              <w:rPr>
                <w:rFonts w:hint="eastAsia" w:asciiTheme="minorEastAsia" w:hAnsiTheme="minorEastAsia" w:cstheme="minorEastAsia"/>
                <w:szCs w:val="21"/>
              </w:rPr>
              <w:t>4、</w:t>
            </w:r>
            <w:r>
              <w:rPr>
                <w:rFonts w:asciiTheme="minorEastAsia" w:hAnsiTheme="minorEastAsia" w:cstheme="minorEastAsia"/>
                <w:szCs w:val="21"/>
              </w:rPr>
              <w:t>D</w:t>
            </w:r>
            <w:r>
              <w:rPr>
                <w:rFonts w:hint="eastAsia" w:asciiTheme="minorEastAsia" w:hAnsiTheme="minorEastAsia" w:cstheme="minorEastAsia"/>
                <w:szCs w:val="21"/>
              </w:rPr>
              <w:t>5、</w:t>
            </w:r>
            <w:r>
              <w:rPr>
                <w:rFonts w:asciiTheme="minorEastAsia" w:hAnsiTheme="minorEastAsia" w:cstheme="minorEastAsia"/>
                <w:szCs w:val="21"/>
              </w:rPr>
              <w:t>D</w:t>
            </w:r>
            <w:r>
              <w:rPr>
                <w:rFonts w:hint="eastAsia" w:asciiTheme="minorEastAsia" w:hAnsiTheme="minorEastAsia" w:cstheme="minorEastAsia"/>
                <w:szCs w:val="21"/>
              </w:rPr>
              <w:t>6、</w:t>
            </w:r>
            <w:r>
              <w:rPr>
                <w:rFonts w:asciiTheme="minorEastAsia" w:hAnsiTheme="minorEastAsia" w:cstheme="minorEastAsia"/>
                <w:szCs w:val="21"/>
              </w:rPr>
              <w:t>D</w:t>
            </w:r>
            <w:r>
              <w:rPr>
                <w:rFonts w:hint="eastAsia" w:asciiTheme="minorEastAsia" w:hAnsiTheme="minorEastAsia" w:cstheme="minorEastAsia"/>
                <w:szCs w:val="21"/>
              </w:rPr>
              <w:t>7</w:t>
            </w:r>
          </w:p>
        </w:tc>
        <w:tc>
          <w:tcPr>
            <w:tcW w:w="555" w:type="pct"/>
            <w:vAlign w:val="center"/>
          </w:tcPr>
          <w:p w14:paraId="39C89AFA">
            <w:pPr>
              <w:adjustRightInd w:val="0"/>
              <w:snapToGrid w:val="0"/>
              <w:jc w:val="center"/>
              <w:rPr>
                <w:rFonts w:asciiTheme="minorEastAsia" w:hAnsiTheme="minorEastAsia" w:cstheme="minorEastAsia"/>
                <w:sz w:val="18"/>
                <w:szCs w:val="18"/>
              </w:rPr>
            </w:pPr>
            <w:r>
              <w:rPr>
                <w:rFonts w:hint="eastAsia" w:asciiTheme="minorEastAsia" w:hAnsiTheme="minorEastAsia" w:cstheme="minorEastAsia"/>
                <w:sz w:val="18"/>
                <w:szCs w:val="18"/>
              </w:rPr>
              <w:t>素质目标2</w:t>
            </w:r>
          </w:p>
          <w:p w14:paraId="338CAB8D">
            <w:pPr>
              <w:adjustRightInd w:val="0"/>
              <w:snapToGrid w:val="0"/>
              <w:jc w:val="center"/>
              <w:rPr>
                <w:rFonts w:asciiTheme="minorEastAsia" w:hAnsiTheme="minorEastAsia" w:cstheme="minorEastAsia"/>
                <w:sz w:val="18"/>
                <w:szCs w:val="18"/>
              </w:rPr>
            </w:pPr>
            <w:r>
              <w:rPr>
                <w:rFonts w:hint="eastAsia" w:asciiTheme="minorEastAsia" w:hAnsiTheme="minorEastAsia" w:cstheme="minorEastAsia"/>
                <w:sz w:val="18"/>
                <w:szCs w:val="18"/>
              </w:rPr>
              <w:t>知识目标2</w:t>
            </w:r>
          </w:p>
          <w:p w14:paraId="3A94B0EE">
            <w:pPr>
              <w:adjustRightInd w:val="0"/>
              <w:snapToGrid w:val="0"/>
              <w:jc w:val="center"/>
              <w:rPr>
                <w:rFonts w:cs="宋体" w:asciiTheme="minorEastAsia" w:hAnsiTheme="minorEastAsia"/>
                <w:sz w:val="18"/>
                <w:szCs w:val="18"/>
              </w:rPr>
            </w:pPr>
            <w:r>
              <w:rPr>
                <w:rFonts w:hint="eastAsia" w:asciiTheme="minorEastAsia" w:hAnsiTheme="minorEastAsia" w:cstheme="minorEastAsia"/>
                <w:sz w:val="18"/>
                <w:szCs w:val="18"/>
              </w:rPr>
              <w:t>能力目标</w:t>
            </w:r>
            <w:r>
              <w:rPr>
                <w:rFonts w:asciiTheme="minorEastAsia" w:hAnsiTheme="minorEastAsia" w:cstheme="minorEastAsia"/>
                <w:sz w:val="18"/>
                <w:szCs w:val="18"/>
              </w:rPr>
              <w:t>8</w:t>
            </w:r>
          </w:p>
        </w:tc>
        <w:tc>
          <w:tcPr>
            <w:tcW w:w="555" w:type="pct"/>
            <w:vAlign w:val="center"/>
          </w:tcPr>
          <w:p w14:paraId="4D154915">
            <w:pPr>
              <w:adjustRightInd w:val="0"/>
              <w:snapToGrid w:val="0"/>
              <w:jc w:val="center"/>
              <w:rPr>
                <w:rFonts w:hint="eastAsia" w:cs="宋体" w:asciiTheme="minorEastAsia" w:hAnsiTheme="minorEastAsia" w:eastAsiaTheme="minorEastAsia"/>
                <w:szCs w:val="21"/>
                <w:lang w:eastAsia="zh-CN"/>
              </w:rPr>
            </w:pPr>
            <w:r>
              <w:rPr>
                <w:rFonts w:hint="eastAsia" w:cs="宋体" w:asciiTheme="minorEastAsia" w:hAnsiTheme="minorEastAsia"/>
                <w:szCs w:val="21"/>
                <w:lang w:val="en-US" w:eastAsia="zh-CN"/>
              </w:rPr>
              <w:t>2</w:t>
            </w:r>
          </w:p>
        </w:tc>
        <w:tc>
          <w:tcPr>
            <w:tcW w:w="555" w:type="pct"/>
            <w:vAlign w:val="center"/>
          </w:tcPr>
          <w:p w14:paraId="41D97466">
            <w:pPr>
              <w:adjustRightInd w:val="0"/>
              <w:snapToGrid w:val="0"/>
              <w:jc w:val="center"/>
              <w:rPr>
                <w:rFonts w:cs="宋体" w:asciiTheme="minorEastAsia" w:hAnsiTheme="minorEastAsia"/>
                <w:szCs w:val="21"/>
              </w:rPr>
            </w:pPr>
            <w:r>
              <w:rPr>
                <w:rFonts w:hint="eastAsia" w:cs="宋体" w:asciiTheme="minorEastAsia" w:hAnsiTheme="minorEastAsia"/>
                <w:szCs w:val="21"/>
              </w:rPr>
              <w:t>核心内容</w:t>
            </w:r>
          </w:p>
        </w:tc>
      </w:tr>
      <w:tr w14:paraId="57FA5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6" w:type="pct"/>
            <w:vAlign w:val="center"/>
          </w:tcPr>
          <w:p w14:paraId="0C10C854">
            <w:pPr>
              <w:jc w:val="center"/>
              <w:rPr>
                <w:rFonts w:cs="Arial" w:asciiTheme="minorEastAsia" w:hAnsiTheme="minorEastAsia"/>
                <w:szCs w:val="21"/>
              </w:rPr>
            </w:pPr>
            <w:r>
              <w:rPr>
                <w:rFonts w:hint="eastAsia" w:cs="Arial" w:asciiTheme="minorEastAsia" w:hAnsiTheme="minorEastAsia"/>
                <w:szCs w:val="21"/>
              </w:rPr>
              <w:t>03电位分析法</w:t>
            </w:r>
          </w:p>
        </w:tc>
        <w:tc>
          <w:tcPr>
            <w:tcW w:w="555" w:type="pct"/>
            <w:vAlign w:val="center"/>
          </w:tcPr>
          <w:p w14:paraId="38AFC513">
            <w:pPr>
              <w:jc w:val="center"/>
              <w:rPr>
                <w:rFonts w:cs="Arial" w:asciiTheme="minorEastAsia" w:hAnsiTheme="minorEastAsia"/>
                <w:szCs w:val="21"/>
              </w:rPr>
            </w:pPr>
            <w:r>
              <w:rPr>
                <w:rFonts w:hint="eastAsia" w:cs="Arial" w:asciiTheme="minorEastAsia" w:hAnsiTheme="minorEastAsia"/>
                <w:szCs w:val="21"/>
              </w:rPr>
              <w:t>情境03-01电位分析法理论及仪器操作培训</w:t>
            </w:r>
          </w:p>
        </w:tc>
        <w:tc>
          <w:tcPr>
            <w:tcW w:w="555" w:type="pct"/>
            <w:vAlign w:val="center"/>
          </w:tcPr>
          <w:p w14:paraId="1E5E319F">
            <w:pPr>
              <w:jc w:val="center"/>
              <w:rPr>
                <w:rFonts w:cs="Arial" w:asciiTheme="minorEastAsia" w:hAnsiTheme="minorEastAsia"/>
                <w:szCs w:val="21"/>
              </w:rPr>
            </w:pPr>
            <w:r>
              <w:rPr>
                <w:rFonts w:hint="eastAsia" w:cs="Arial" w:asciiTheme="minorEastAsia" w:hAnsiTheme="minorEastAsia"/>
                <w:szCs w:val="21"/>
              </w:rPr>
              <w:t>A1、A2、A3、A4、A5、A6</w:t>
            </w:r>
          </w:p>
        </w:tc>
        <w:tc>
          <w:tcPr>
            <w:tcW w:w="555" w:type="pct"/>
            <w:vAlign w:val="center"/>
          </w:tcPr>
          <w:p w14:paraId="7C5ED1F2">
            <w:pPr>
              <w:jc w:val="center"/>
              <w:rPr>
                <w:rFonts w:cs="Arial" w:asciiTheme="minorEastAsia" w:hAnsiTheme="minorEastAsia"/>
                <w:szCs w:val="21"/>
              </w:rPr>
            </w:pPr>
            <w:r>
              <w:rPr>
                <w:rFonts w:hint="eastAsia" w:cs="Arial" w:asciiTheme="minorEastAsia" w:hAnsiTheme="minorEastAsia"/>
                <w:szCs w:val="21"/>
              </w:rPr>
              <w:t>B1、B2、B3、B4、B5、B6</w:t>
            </w:r>
          </w:p>
        </w:tc>
        <w:tc>
          <w:tcPr>
            <w:tcW w:w="555" w:type="pct"/>
            <w:vAlign w:val="center"/>
          </w:tcPr>
          <w:p w14:paraId="145FC7AB">
            <w:pPr>
              <w:adjustRightInd w:val="0"/>
              <w:snapToGrid w:val="0"/>
              <w:jc w:val="center"/>
              <w:rPr>
                <w:rFonts w:asciiTheme="minorEastAsia" w:hAnsiTheme="minorEastAsia" w:cstheme="minorEastAsia"/>
                <w:szCs w:val="21"/>
              </w:rPr>
            </w:pPr>
            <w:r>
              <w:rPr>
                <w:rFonts w:hint="eastAsia" w:asciiTheme="minorEastAsia" w:hAnsiTheme="minorEastAsia" w:cstheme="minorEastAsia"/>
                <w:szCs w:val="21"/>
              </w:rPr>
              <w:t>C1、C2、C3、C4、C5、C6</w:t>
            </w:r>
          </w:p>
        </w:tc>
        <w:tc>
          <w:tcPr>
            <w:tcW w:w="555" w:type="pct"/>
            <w:vAlign w:val="center"/>
          </w:tcPr>
          <w:p w14:paraId="797E693C">
            <w:pPr>
              <w:adjustRightInd w:val="0"/>
              <w:snapToGrid w:val="0"/>
              <w:jc w:val="center"/>
              <w:rPr>
                <w:rFonts w:asciiTheme="minorEastAsia" w:hAnsiTheme="minorEastAsia" w:cstheme="minorEastAsia"/>
                <w:szCs w:val="21"/>
              </w:rPr>
            </w:pPr>
            <w:r>
              <w:rPr>
                <w:rFonts w:hint="eastAsia" w:asciiTheme="minorEastAsia" w:hAnsiTheme="minorEastAsia" w:cstheme="minorEastAsia"/>
                <w:szCs w:val="21"/>
              </w:rPr>
              <w:t>D1、D</w:t>
            </w:r>
            <w:r>
              <w:rPr>
                <w:rFonts w:asciiTheme="minorEastAsia" w:hAnsiTheme="minorEastAsia" w:cstheme="minorEastAsia"/>
                <w:szCs w:val="21"/>
              </w:rPr>
              <w:t>2</w:t>
            </w:r>
            <w:r>
              <w:rPr>
                <w:rFonts w:hint="eastAsia" w:asciiTheme="minorEastAsia" w:hAnsiTheme="minorEastAsia" w:cstheme="minorEastAsia"/>
                <w:szCs w:val="21"/>
              </w:rPr>
              <w:t>、D3、</w:t>
            </w:r>
            <w:r>
              <w:rPr>
                <w:rFonts w:asciiTheme="minorEastAsia" w:hAnsiTheme="minorEastAsia" w:cstheme="minorEastAsia"/>
                <w:szCs w:val="21"/>
              </w:rPr>
              <w:t>D</w:t>
            </w:r>
            <w:r>
              <w:rPr>
                <w:rFonts w:hint="eastAsia" w:asciiTheme="minorEastAsia" w:hAnsiTheme="minorEastAsia" w:cstheme="minorEastAsia"/>
                <w:szCs w:val="21"/>
              </w:rPr>
              <w:t>4、</w:t>
            </w:r>
            <w:r>
              <w:rPr>
                <w:rFonts w:asciiTheme="minorEastAsia" w:hAnsiTheme="minorEastAsia" w:cstheme="minorEastAsia"/>
                <w:szCs w:val="21"/>
              </w:rPr>
              <w:t>D</w:t>
            </w:r>
            <w:r>
              <w:rPr>
                <w:rFonts w:hint="eastAsia" w:asciiTheme="minorEastAsia" w:hAnsiTheme="minorEastAsia" w:cstheme="minorEastAsia"/>
                <w:szCs w:val="21"/>
              </w:rPr>
              <w:t>5、</w:t>
            </w:r>
            <w:r>
              <w:rPr>
                <w:rFonts w:asciiTheme="minorEastAsia" w:hAnsiTheme="minorEastAsia" w:cstheme="minorEastAsia"/>
                <w:szCs w:val="21"/>
              </w:rPr>
              <w:t>D</w:t>
            </w:r>
            <w:r>
              <w:rPr>
                <w:rFonts w:hint="eastAsia" w:asciiTheme="minorEastAsia" w:hAnsiTheme="minorEastAsia" w:cstheme="minorEastAsia"/>
                <w:szCs w:val="21"/>
              </w:rPr>
              <w:t>6、</w:t>
            </w:r>
            <w:r>
              <w:rPr>
                <w:rFonts w:asciiTheme="minorEastAsia" w:hAnsiTheme="minorEastAsia" w:cstheme="minorEastAsia"/>
                <w:szCs w:val="21"/>
              </w:rPr>
              <w:t>D</w:t>
            </w:r>
            <w:r>
              <w:rPr>
                <w:rFonts w:hint="eastAsia" w:asciiTheme="minorEastAsia" w:hAnsiTheme="minorEastAsia" w:cstheme="minorEastAsia"/>
                <w:szCs w:val="21"/>
              </w:rPr>
              <w:t>7</w:t>
            </w:r>
          </w:p>
        </w:tc>
        <w:tc>
          <w:tcPr>
            <w:tcW w:w="555" w:type="pct"/>
            <w:vAlign w:val="center"/>
          </w:tcPr>
          <w:p w14:paraId="19F0F4AC">
            <w:pPr>
              <w:adjustRightInd w:val="0"/>
              <w:snapToGrid w:val="0"/>
              <w:jc w:val="center"/>
              <w:rPr>
                <w:rFonts w:asciiTheme="minorEastAsia" w:hAnsiTheme="minorEastAsia" w:cstheme="minorEastAsia"/>
                <w:sz w:val="18"/>
                <w:szCs w:val="18"/>
              </w:rPr>
            </w:pPr>
            <w:r>
              <w:rPr>
                <w:rFonts w:hint="eastAsia" w:asciiTheme="minorEastAsia" w:hAnsiTheme="minorEastAsia" w:cstheme="minorEastAsia"/>
                <w:sz w:val="18"/>
                <w:szCs w:val="18"/>
              </w:rPr>
              <w:t>素质目标2</w:t>
            </w:r>
          </w:p>
          <w:p w14:paraId="659650EE">
            <w:pPr>
              <w:adjustRightInd w:val="0"/>
              <w:snapToGrid w:val="0"/>
              <w:jc w:val="center"/>
              <w:rPr>
                <w:rFonts w:asciiTheme="minorEastAsia" w:hAnsiTheme="minorEastAsia" w:cstheme="minorEastAsia"/>
                <w:sz w:val="18"/>
                <w:szCs w:val="18"/>
              </w:rPr>
            </w:pPr>
            <w:r>
              <w:rPr>
                <w:rFonts w:hint="eastAsia" w:asciiTheme="minorEastAsia" w:hAnsiTheme="minorEastAsia" w:cstheme="minorEastAsia"/>
                <w:sz w:val="18"/>
                <w:szCs w:val="18"/>
              </w:rPr>
              <w:t>知识目标2</w:t>
            </w:r>
          </w:p>
          <w:p w14:paraId="0533159B">
            <w:pPr>
              <w:adjustRightInd w:val="0"/>
              <w:snapToGrid w:val="0"/>
              <w:jc w:val="center"/>
              <w:rPr>
                <w:rFonts w:cs="宋体" w:asciiTheme="minorEastAsia" w:hAnsiTheme="minorEastAsia"/>
                <w:sz w:val="18"/>
                <w:szCs w:val="18"/>
              </w:rPr>
            </w:pPr>
            <w:r>
              <w:rPr>
                <w:rFonts w:hint="eastAsia" w:asciiTheme="minorEastAsia" w:hAnsiTheme="minorEastAsia" w:cstheme="minorEastAsia"/>
                <w:sz w:val="18"/>
                <w:szCs w:val="18"/>
              </w:rPr>
              <w:t>能力目标</w:t>
            </w:r>
            <w:r>
              <w:rPr>
                <w:rFonts w:asciiTheme="minorEastAsia" w:hAnsiTheme="minorEastAsia" w:cstheme="minorEastAsia"/>
                <w:sz w:val="18"/>
                <w:szCs w:val="18"/>
              </w:rPr>
              <w:t>8</w:t>
            </w:r>
          </w:p>
        </w:tc>
        <w:tc>
          <w:tcPr>
            <w:tcW w:w="555" w:type="pct"/>
            <w:vAlign w:val="center"/>
          </w:tcPr>
          <w:p w14:paraId="1E4D33A7">
            <w:pPr>
              <w:adjustRightInd w:val="0"/>
              <w:snapToGrid w:val="0"/>
              <w:jc w:val="center"/>
              <w:rPr>
                <w:rFonts w:hint="eastAsia" w:cs="宋体" w:asciiTheme="minorEastAsia" w:hAnsiTheme="minorEastAsia" w:eastAsiaTheme="minorEastAsia"/>
                <w:szCs w:val="21"/>
                <w:lang w:eastAsia="zh-CN"/>
              </w:rPr>
            </w:pPr>
            <w:r>
              <w:rPr>
                <w:rFonts w:hint="eastAsia" w:cs="宋体" w:asciiTheme="minorEastAsia" w:hAnsiTheme="minorEastAsia"/>
                <w:szCs w:val="21"/>
                <w:lang w:val="en-US" w:eastAsia="zh-CN"/>
              </w:rPr>
              <w:t>2</w:t>
            </w:r>
          </w:p>
        </w:tc>
        <w:tc>
          <w:tcPr>
            <w:tcW w:w="555" w:type="pct"/>
            <w:vAlign w:val="center"/>
          </w:tcPr>
          <w:p w14:paraId="26EE7824">
            <w:pPr>
              <w:adjustRightInd w:val="0"/>
              <w:snapToGrid w:val="0"/>
              <w:jc w:val="center"/>
              <w:rPr>
                <w:rFonts w:cs="宋体" w:asciiTheme="minorEastAsia" w:hAnsiTheme="minorEastAsia"/>
                <w:szCs w:val="21"/>
              </w:rPr>
            </w:pPr>
            <w:r>
              <w:rPr>
                <w:rFonts w:hint="eastAsia" w:cs="宋体" w:asciiTheme="minorEastAsia" w:hAnsiTheme="minorEastAsia"/>
                <w:szCs w:val="21"/>
              </w:rPr>
              <w:t>重点内容</w:t>
            </w:r>
          </w:p>
        </w:tc>
      </w:tr>
      <w:tr w14:paraId="48D48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6" w:type="pct"/>
            <w:vAlign w:val="center"/>
          </w:tcPr>
          <w:p w14:paraId="0CD04414">
            <w:pPr>
              <w:adjustRightInd w:val="0"/>
              <w:snapToGrid w:val="0"/>
              <w:ind w:firstLine="420" w:firstLineChars="200"/>
              <w:jc w:val="center"/>
              <w:rPr>
                <w:rFonts w:cs="宋体" w:asciiTheme="minorEastAsia" w:hAnsiTheme="minorEastAsia"/>
                <w:szCs w:val="21"/>
              </w:rPr>
            </w:pPr>
          </w:p>
        </w:tc>
        <w:tc>
          <w:tcPr>
            <w:tcW w:w="555" w:type="pct"/>
            <w:vAlign w:val="center"/>
          </w:tcPr>
          <w:p w14:paraId="05360D62">
            <w:pPr>
              <w:jc w:val="center"/>
              <w:rPr>
                <w:rFonts w:cs="Arial" w:asciiTheme="minorEastAsia" w:hAnsiTheme="minorEastAsia"/>
                <w:szCs w:val="21"/>
              </w:rPr>
            </w:pPr>
            <w:r>
              <w:rPr>
                <w:rFonts w:hint="eastAsia" w:cs="Arial" w:asciiTheme="minorEastAsia" w:hAnsiTheme="minorEastAsia"/>
                <w:szCs w:val="21"/>
              </w:rPr>
              <w:t>情境03-02工业循环冷却水pH值的测定（直接电位法）</w:t>
            </w:r>
          </w:p>
        </w:tc>
        <w:tc>
          <w:tcPr>
            <w:tcW w:w="555" w:type="pct"/>
            <w:vAlign w:val="center"/>
          </w:tcPr>
          <w:p w14:paraId="4C167134">
            <w:pPr>
              <w:jc w:val="center"/>
              <w:rPr>
                <w:rFonts w:cs="Arial" w:asciiTheme="minorEastAsia" w:hAnsiTheme="minorEastAsia"/>
                <w:szCs w:val="21"/>
              </w:rPr>
            </w:pPr>
            <w:r>
              <w:rPr>
                <w:rFonts w:hint="eastAsia" w:cs="Arial" w:asciiTheme="minorEastAsia" w:hAnsiTheme="minorEastAsia"/>
                <w:szCs w:val="21"/>
              </w:rPr>
              <w:t>A1、A2、A3、A4、A5、A6</w:t>
            </w:r>
          </w:p>
        </w:tc>
        <w:tc>
          <w:tcPr>
            <w:tcW w:w="555" w:type="pct"/>
            <w:vAlign w:val="center"/>
          </w:tcPr>
          <w:p w14:paraId="22BA7269">
            <w:pPr>
              <w:jc w:val="center"/>
              <w:rPr>
                <w:rFonts w:cs="Arial" w:asciiTheme="minorEastAsia" w:hAnsiTheme="minorEastAsia"/>
                <w:szCs w:val="21"/>
              </w:rPr>
            </w:pPr>
            <w:r>
              <w:rPr>
                <w:rFonts w:hint="eastAsia" w:cs="Arial" w:asciiTheme="minorEastAsia" w:hAnsiTheme="minorEastAsia"/>
                <w:szCs w:val="21"/>
              </w:rPr>
              <w:t>B1、B2、B3、B4、B5、B6</w:t>
            </w:r>
          </w:p>
        </w:tc>
        <w:tc>
          <w:tcPr>
            <w:tcW w:w="555" w:type="pct"/>
            <w:vAlign w:val="center"/>
          </w:tcPr>
          <w:p w14:paraId="3CE5FBE6">
            <w:pPr>
              <w:adjustRightInd w:val="0"/>
              <w:snapToGrid w:val="0"/>
              <w:jc w:val="center"/>
              <w:rPr>
                <w:rFonts w:asciiTheme="minorEastAsia" w:hAnsiTheme="minorEastAsia" w:cstheme="minorEastAsia"/>
                <w:szCs w:val="21"/>
              </w:rPr>
            </w:pPr>
            <w:r>
              <w:rPr>
                <w:rFonts w:hint="eastAsia" w:asciiTheme="minorEastAsia" w:hAnsiTheme="minorEastAsia" w:cstheme="minorEastAsia"/>
                <w:szCs w:val="21"/>
              </w:rPr>
              <w:t>C1、C2、C3、C4、C5、C6</w:t>
            </w:r>
          </w:p>
        </w:tc>
        <w:tc>
          <w:tcPr>
            <w:tcW w:w="555" w:type="pct"/>
            <w:vAlign w:val="center"/>
          </w:tcPr>
          <w:p w14:paraId="56695800">
            <w:pPr>
              <w:adjustRightInd w:val="0"/>
              <w:snapToGrid w:val="0"/>
              <w:jc w:val="center"/>
              <w:rPr>
                <w:rFonts w:asciiTheme="minorEastAsia" w:hAnsiTheme="minorEastAsia" w:cstheme="minorEastAsia"/>
                <w:szCs w:val="21"/>
              </w:rPr>
            </w:pPr>
            <w:r>
              <w:rPr>
                <w:rFonts w:hint="eastAsia" w:asciiTheme="minorEastAsia" w:hAnsiTheme="minorEastAsia" w:cstheme="minorEastAsia"/>
                <w:szCs w:val="21"/>
              </w:rPr>
              <w:t>D1、D</w:t>
            </w:r>
            <w:r>
              <w:rPr>
                <w:rFonts w:asciiTheme="minorEastAsia" w:hAnsiTheme="minorEastAsia" w:cstheme="minorEastAsia"/>
                <w:szCs w:val="21"/>
              </w:rPr>
              <w:t>2</w:t>
            </w:r>
            <w:r>
              <w:rPr>
                <w:rFonts w:hint="eastAsia" w:asciiTheme="minorEastAsia" w:hAnsiTheme="minorEastAsia" w:cstheme="minorEastAsia"/>
                <w:szCs w:val="21"/>
              </w:rPr>
              <w:t>、D3、</w:t>
            </w:r>
            <w:r>
              <w:rPr>
                <w:rFonts w:asciiTheme="minorEastAsia" w:hAnsiTheme="minorEastAsia" w:cstheme="minorEastAsia"/>
                <w:szCs w:val="21"/>
              </w:rPr>
              <w:t>D</w:t>
            </w:r>
            <w:r>
              <w:rPr>
                <w:rFonts w:hint="eastAsia" w:asciiTheme="minorEastAsia" w:hAnsiTheme="minorEastAsia" w:cstheme="minorEastAsia"/>
                <w:szCs w:val="21"/>
              </w:rPr>
              <w:t>4、</w:t>
            </w:r>
            <w:r>
              <w:rPr>
                <w:rFonts w:asciiTheme="minorEastAsia" w:hAnsiTheme="minorEastAsia" w:cstheme="minorEastAsia"/>
                <w:szCs w:val="21"/>
              </w:rPr>
              <w:t>D</w:t>
            </w:r>
            <w:r>
              <w:rPr>
                <w:rFonts w:hint="eastAsia" w:asciiTheme="minorEastAsia" w:hAnsiTheme="minorEastAsia" w:cstheme="minorEastAsia"/>
                <w:szCs w:val="21"/>
              </w:rPr>
              <w:t>5、</w:t>
            </w:r>
            <w:r>
              <w:rPr>
                <w:rFonts w:asciiTheme="minorEastAsia" w:hAnsiTheme="minorEastAsia" w:cstheme="minorEastAsia"/>
                <w:szCs w:val="21"/>
              </w:rPr>
              <w:t>D</w:t>
            </w:r>
            <w:r>
              <w:rPr>
                <w:rFonts w:hint="eastAsia" w:asciiTheme="minorEastAsia" w:hAnsiTheme="minorEastAsia" w:cstheme="minorEastAsia"/>
                <w:szCs w:val="21"/>
              </w:rPr>
              <w:t>6、</w:t>
            </w:r>
            <w:r>
              <w:rPr>
                <w:rFonts w:asciiTheme="minorEastAsia" w:hAnsiTheme="minorEastAsia" w:cstheme="minorEastAsia"/>
                <w:szCs w:val="21"/>
              </w:rPr>
              <w:t>D</w:t>
            </w:r>
            <w:r>
              <w:rPr>
                <w:rFonts w:hint="eastAsia" w:asciiTheme="minorEastAsia" w:hAnsiTheme="minorEastAsia" w:cstheme="minorEastAsia"/>
                <w:szCs w:val="21"/>
              </w:rPr>
              <w:t>7</w:t>
            </w:r>
          </w:p>
        </w:tc>
        <w:tc>
          <w:tcPr>
            <w:tcW w:w="555" w:type="pct"/>
            <w:vAlign w:val="center"/>
          </w:tcPr>
          <w:p w14:paraId="363106DA">
            <w:pPr>
              <w:adjustRightInd w:val="0"/>
              <w:snapToGrid w:val="0"/>
              <w:jc w:val="center"/>
              <w:rPr>
                <w:rFonts w:asciiTheme="minorEastAsia" w:hAnsiTheme="minorEastAsia" w:cstheme="minorEastAsia"/>
                <w:sz w:val="18"/>
                <w:szCs w:val="18"/>
              </w:rPr>
            </w:pPr>
            <w:r>
              <w:rPr>
                <w:rFonts w:hint="eastAsia" w:asciiTheme="minorEastAsia" w:hAnsiTheme="minorEastAsia" w:cstheme="minorEastAsia"/>
                <w:sz w:val="18"/>
                <w:szCs w:val="18"/>
              </w:rPr>
              <w:t>素质目标2</w:t>
            </w:r>
          </w:p>
          <w:p w14:paraId="27541AEA">
            <w:pPr>
              <w:adjustRightInd w:val="0"/>
              <w:snapToGrid w:val="0"/>
              <w:jc w:val="center"/>
              <w:rPr>
                <w:rFonts w:asciiTheme="minorEastAsia" w:hAnsiTheme="minorEastAsia" w:cstheme="minorEastAsia"/>
                <w:sz w:val="18"/>
                <w:szCs w:val="18"/>
              </w:rPr>
            </w:pPr>
            <w:r>
              <w:rPr>
                <w:rFonts w:hint="eastAsia" w:asciiTheme="minorEastAsia" w:hAnsiTheme="minorEastAsia" w:cstheme="minorEastAsia"/>
                <w:sz w:val="18"/>
                <w:szCs w:val="18"/>
              </w:rPr>
              <w:t>知识目标2</w:t>
            </w:r>
          </w:p>
          <w:p w14:paraId="04E6044C">
            <w:pPr>
              <w:adjustRightInd w:val="0"/>
              <w:snapToGrid w:val="0"/>
              <w:jc w:val="center"/>
              <w:rPr>
                <w:rFonts w:cs="宋体" w:asciiTheme="minorEastAsia" w:hAnsiTheme="minorEastAsia"/>
                <w:sz w:val="18"/>
                <w:szCs w:val="18"/>
              </w:rPr>
            </w:pPr>
            <w:r>
              <w:rPr>
                <w:rFonts w:hint="eastAsia" w:asciiTheme="minorEastAsia" w:hAnsiTheme="minorEastAsia" w:cstheme="minorEastAsia"/>
                <w:sz w:val="18"/>
                <w:szCs w:val="18"/>
              </w:rPr>
              <w:t>能力目标</w:t>
            </w:r>
            <w:r>
              <w:rPr>
                <w:rFonts w:asciiTheme="minorEastAsia" w:hAnsiTheme="minorEastAsia" w:cstheme="minorEastAsia"/>
                <w:sz w:val="18"/>
                <w:szCs w:val="18"/>
              </w:rPr>
              <w:t>8</w:t>
            </w:r>
          </w:p>
        </w:tc>
        <w:tc>
          <w:tcPr>
            <w:tcW w:w="555" w:type="pct"/>
            <w:vAlign w:val="center"/>
          </w:tcPr>
          <w:p w14:paraId="1F69EC11">
            <w:pPr>
              <w:adjustRightInd w:val="0"/>
              <w:snapToGrid w:val="0"/>
              <w:jc w:val="center"/>
              <w:rPr>
                <w:rFonts w:hint="eastAsia" w:cs="宋体" w:asciiTheme="minorEastAsia" w:hAnsiTheme="minorEastAsia" w:eastAsiaTheme="minorEastAsia"/>
                <w:szCs w:val="21"/>
                <w:lang w:eastAsia="zh-CN"/>
              </w:rPr>
            </w:pPr>
            <w:r>
              <w:rPr>
                <w:rFonts w:hint="eastAsia" w:cs="宋体" w:asciiTheme="minorEastAsia" w:hAnsiTheme="minorEastAsia"/>
                <w:szCs w:val="21"/>
                <w:lang w:val="en-US" w:eastAsia="zh-CN"/>
              </w:rPr>
              <w:t>2</w:t>
            </w:r>
          </w:p>
        </w:tc>
        <w:tc>
          <w:tcPr>
            <w:tcW w:w="555" w:type="pct"/>
            <w:vAlign w:val="center"/>
          </w:tcPr>
          <w:p w14:paraId="7D208FBD">
            <w:pPr>
              <w:adjustRightInd w:val="0"/>
              <w:snapToGrid w:val="0"/>
              <w:jc w:val="center"/>
              <w:rPr>
                <w:rFonts w:cs="宋体" w:asciiTheme="minorEastAsia" w:hAnsiTheme="minorEastAsia"/>
                <w:szCs w:val="21"/>
              </w:rPr>
            </w:pPr>
            <w:r>
              <w:rPr>
                <w:rFonts w:hint="eastAsia" w:cs="宋体" w:asciiTheme="minorEastAsia" w:hAnsiTheme="minorEastAsia"/>
                <w:szCs w:val="21"/>
              </w:rPr>
              <w:t>核心内容</w:t>
            </w:r>
          </w:p>
        </w:tc>
      </w:tr>
      <w:tr w14:paraId="32FA2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6" w:type="pct"/>
            <w:vAlign w:val="center"/>
          </w:tcPr>
          <w:p w14:paraId="6C9C5720">
            <w:pPr>
              <w:adjustRightInd w:val="0"/>
              <w:snapToGrid w:val="0"/>
              <w:ind w:firstLine="420" w:firstLineChars="200"/>
              <w:jc w:val="center"/>
              <w:rPr>
                <w:rFonts w:cs="宋体" w:asciiTheme="minorEastAsia" w:hAnsiTheme="minorEastAsia"/>
                <w:szCs w:val="21"/>
              </w:rPr>
            </w:pPr>
          </w:p>
        </w:tc>
        <w:tc>
          <w:tcPr>
            <w:tcW w:w="555" w:type="pct"/>
            <w:vAlign w:val="center"/>
          </w:tcPr>
          <w:p w14:paraId="598DDA38">
            <w:pPr>
              <w:jc w:val="center"/>
              <w:rPr>
                <w:rFonts w:cs="Arial" w:asciiTheme="minorEastAsia" w:hAnsiTheme="minorEastAsia"/>
                <w:szCs w:val="21"/>
              </w:rPr>
            </w:pPr>
            <w:r>
              <w:rPr>
                <w:rFonts w:hint="eastAsia" w:cs="Arial" w:asciiTheme="minorEastAsia" w:hAnsiTheme="minorEastAsia"/>
                <w:szCs w:val="21"/>
              </w:rPr>
              <w:t>情境03-0</w:t>
            </w:r>
            <w:r>
              <w:rPr>
                <w:rFonts w:hint="eastAsia" w:cs="Arial" w:asciiTheme="minorEastAsia" w:hAnsiTheme="minorEastAsia"/>
                <w:szCs w:val="21"/>
                <w:lang w:val="en-US" w:eastAsia="zh-CN"/>
              </w:rPr>
              <w:t>3</w:t>
            </w:r>
            <w:r>
              <w:rPr>
                <w:rFonts w:hint="eastAsia" w:cs="Arial" w:asciiTheme="minorEastAsia" w:hAnsiTheme="minorEastAsia"/>
                <w:szCs w:val="21"/>
              </w:rPr>
              <w:t>水果pH值的测定</w:t>
            </w:r>
          </w:p>
        </w:tc>
        <w:tc>
          <w:tcPr>
            <w:tcW w:w="555" w:type="pct"/>
            <w:vAlign w:val="center"/>
          </w:tcPr>
          <w:p w14:paraId="220238AE">
            <w:pPr>
              <w:jc w:val="center"/>
              <w:rPr>
                <w:rFonts w:cs="Arial" w:asciiTheme="minorEastAsia" w:hAnsiTheme="minorEastAsia"/>
                <w:szCs w:val="21"/>
              </w:rPr>
            </w:pPr>
            <w:r>
              <w:rPr>
                <w:rFonts w:hint="eastAsia" w:cs="Arial" w:asciiTheme="minorEastAsia" w:hAnsiTheme="minorEastAsia"/>
                <w:szCs w:val="21"/>
              </w:rPr>
              <w:t>A1、A2、A3、A4、A5、A6</w:t>
            </w:r>
          </w:p>
        </w:tc>
        <w:tc>
          <w:tcPr>
            <w:tcW w:w="555" w:type="pct"/>
            <w:vAlign w:val="center"/>
          </w:tcPr>
          <w:p w14:paraId="4CF6FA28">
            <w:pPr>
              <w:jc w:val="center"/>
              <w:rPr>
                <w:rFonts w:cs="Arial" w:asciiTheme="minorEastAsia" w:hAnsiTheme="minorEastAsia"/>
                <w:szCs w:val="21"/>
              </w:rPr>
            </w:pPr>
            <w:r>
              <w:rPr>
                <w:rFonts w:hint="eastAsia" w:cs="Arial" w:asciiTheme="minorEastAsia" w:hAnsiTheme="minorEastAsia"/>
                <w:szCs w:val="21"/>
              </w:rPr>
              <w:t>B1、B2、B3、B4、B5、B6</w:t>
            </w:r>
          </w:p>
        </w:tc>
        <w:tc>
          <w:tcPr>
            <w:tcW w:w="555" w:type="pct"/>
            <w:vAlign w:val="center"/>
          </w:tcPr>
          <w:p w14:paraId="012CDF1E">
            <w:pPr>
              <w:adjustRightInd w:val="0"/>
              <w:snapToGrid w:val="0"/>
              <w:jc w:val="center"/>
              <w:rPr>
                <w:rFonts w:asciiTheme="minorEastAsia" w:hAnsiTheme="minorEastAsia" w:cstheme="minorEastAsia"/>
                <w:szCs w:val="21"/>
              </w:rPr>
            </w:pPr>
            <w:r>
              <w:rPr>
                <w:rFonts w:hint="eastAsia" w:asciiTheme="minorEastAsia" w:hAnsiTheme="minorEastAsia" w:cstheme="minorEastAsia"/>
                <w:szCs w:val="21"/>
              </w:rPr>
              <w:t>C1、C2、C3、C4、C5、C6</w:t>
            </w:r>
          </w:p>
        </w:tc>
        <w:tc>
          <w:tcPr>
            <w:tcW w:w="555" w:type="pct"/>
            <w:vAlign w:val="center"/>
          </w:tcPr>
          <w:p w14:paraId="169B7077">
            <w:pPr>
              <w:adjustRightInd w:val="0"/>
              <w:snapToGrid w:val="0"/>
              <w:jc w:val="center"/>
              <w:rPr>
                <w:rFonts w:asciiTheme="minorEastAsia" w:hAnsiTheme="minorEastAsia" w:cstheme="minorEastAsia"/>
                <w:szCs w:val="21"/>
              </w:rPr>
            </w:pPr>
            <w:r>
              <w:rPr>
                <w:rFonts w:hint="eastAsia" w:asciiTheme="minorEastAsia" w:hAnsiTheme="minorEastAsia" w:cstheme="minorEastAsia"/>
                <w:szCs w:val="21"/>
              </w:rPr>
              <w:t>D1、D</w:t>
            </w:r>
            <w:r>
              <w:rPr>
                <w:rFonts w:asciiTheme="minorEastAsia" w:hAnsiTheme="minorEastAsia" w:cstheme="minorEastAsia"/>
                <w:szCs w:val="21"/>
              </w:rPr>
              <w:t>2</w:t>
            </w:r>
            <w:r>
              <w:rPr>
                <w:rFonts w:hint="eastAsia" w:asciiTheme="minorEastAsia" w:hAnsiTheme="minorEastAsia" w:cstheme="minorEastAsia"/>
                <w:szCs w:val="21"/>
              </w:rPr>
              <w:t>、D3、</w:t>
            </w:r>
            <w:r>
              <w:rPr>
                <w:rFonts w:asciiTheme="minorEastAsia" w:hAnsiTheme="minorEastAsia" w:cstheme="minorEastAsia"/>
                <w:szCs w:val="21"/>
              </w:rPr>
              <w:t>D</w:t>
            </w:r>
            <w:r>
              <w:rPr>
                <w:rFonts w:hint="eastAsia" w:asciiTheme="minorEastAsia" w:hAnsiTheme="minorEastAsia" w:cstheme="minorEastAsia"/>
                <w:szCs w:val="21"/>
              </w:rPr>
              <w:t>4、</w:t>
            </w:r>
            <w:r>
              <w:rPr>
                <w:rFonts w:asciiTheme="minorEastAsia" w:hAnsiTheme="minorEastAsia" w:cstheme="minorEastAsia"/>
                <w:szCs w:val="21"/>
              </w:rPr>
              <w:t>D</w:t>
            </w:r>
            <w:r>
              <w:rPr>
                <w:rFonts w:hint="eastAsia" w:asciiTheme="minorEastAsia" w:hAnsiTheme="minorEastAsia" w:cstheme="minorEastAsia"/>
                <w:szCs w:val="21"/>
              </w:rPr>
              <w:t>5、</w:t>
            </w:r>
            <w:r>
              <w:rPr>
                <w:rFonts w:asciiTheme="minorEastAsia" w:hAnsiTheme="minorEastAsia" w:cstheme="minorEastAsia"/>
                <w:szCs w:val="21"/>
              </w:rPr>
              <w:t>D</w:t>
            </w:r>
            <w:r>
              <w:rPr>
                <w:rFonts w:hint="eastAsia" w:asciiTheme="minorEastAsia" w:hAnsiTheme="minorEastAsia" w:cstheme="minorEastAsia"/>
                <w:szCs w:val="21"/>
              </w:rPr>
              <w:t>6、</w:t>
            </w:r>
            <w:r>
              <w:rPr>
                <w:rFonts w:asciiTheme="minorEastAsia" w:hAnsiTheme="minorEastAsia" w:cstheme="minorEastAsia"/>
                <w:szCs w:val="21"/>
              </w:rPr>
              <w:t>D</w:t>
            </w:r>
            <w:r>
              <w:rPr>
                <w:rFonts w:hint="eastAsia" w:asciiTheme="minorEastAsia" w:hAnsiTheme="minorEastAsia" w:cstheme="minorEastAsia"/>
                <w:szCs w:val="21"/>
              </w:rPr>
              <w:t>7</w:t>
            </w:r>
          </w:p>
        </w:tc>
        <w:tc>
          <w:tcPr>
            <w:tcW w:w="555" w:type="pct"/>
            <w:vAlign w:val="center"/>
          </w:tcPr>
          <w:p w14:paraId="098E2C11">
            <w:pPr>
              <w:adjustRightInd w:val="0"/>
              <w:snapToGrid w:val="0"/>
              <w:jc w:val="center"/>
              <w:rPr>
                <w:rFonts w:asciiTheme="minorEastAsia" w:hAnsiTheme="minorEastAsia" w:cstheme="minorEastAsia"/>
                <w:sz w:val="18"/>
                <w:szCs w:val="18"/>
              </w:rPr>
            </w:pPr>
            <w:r>
              <w:rPr>
                <w:rFonts w:hint="eastAsia" w:asciiTheme="minorEastAsia" w:hAnsiTheme="minorEastAsia" w:cstheme="minorEastAsia"/>
                <w:sz w:val="18"/>
                <w:szCs w:val="18"/>
              </w:rPr>
              <w:t>素质目标2</w:t>
            </w:r>
          </w:p>
          <w:p w14:paraId="51C988FF">
            <w:pPr>
              <w:adjustRightInd w:val="0"/>
              <w:snapToGrid w:val="0"/>
              <w:jc w:val="center"/>
              <w:rPr>
                <w:rFonts w:asciiTheme="minorEastAsia" w:hAnsiTheme="minorEastAsia" w:cstheme="minorEastAsia"/>
                <w:sz w:val="18"/>
                <w:szCs w:val="18"/>
              </w:rPr>
            </w:pPr>
            <w:r>
              <w:rPr>
                <w:rFonts w:hint="eastAsia" w:asciiTheme="minorEastAsia" w:hAnsiTheme="minorEastAsia" w:cstheme="minorEastAsia"/>
                <w:sz w:val="18"/>
                <w:szCs w:val="18"/>
              </w:rPr>
              <w:t>知识目标2</w:t>
            </w:r>
          </w:p>
          <w:p w14:paraId="0F8C9494">
            <w:pPr>
              <w:adjustRightInd w:val="0"/>
              <w:snapToGrid w:val="0"/>
              <w:jc w:val="center"/>
              <w:rPr>
                <w:rFonts w:cs="宋体" w:asciiTheme="minorEastAsia" w:hAnsiTheme="minorEastAsia"/>
                <w:sz w:val="18"/>
                <w:szCs w:val="18"/>
              </w:rPr>
            </w:pPr>
            <w:r>
              <w:rPr>
                <w:rFonts w:hint="eastAsia" w:asciiTheme="minorEastAsia" w:hAnsiTheme="minorEastAsia" w:cstheme="minorEastAsia"/>
                <w:sz w:val="18"/>
                <w:szCs w:val="18"/>
              </w:rPr>
              <w:t>能力目标</w:t>
            </w:r>
            <w:r>
              <w:rPr>
                <w:rFonts w:asciiTheme="minorEastAsia" w:hAnsiTheme="minorEastAsia" w:cstheme="minorEastAsia"/>
                <w:sz w:val="18"/>
                <w:szCs w:val="18"/>
              </w:rPr>
              <w:t>8</w:t>
            </w:r>
          </w:p>
        </w:tc>
        <w:tc>
          <w:tcPr>
            <w:tcW w:w="555" w:type="pct"/>
            <w:vAlign w:val="center"/>
          </w:tcPr>
          <w:p w14:paraId="0D22E8DF">
            <w:pPr>
              <w:adjustRightInd w:val="0"/>
              <w:snapToGrid w:val="0"/>
              <w:jc w:val="center"/>
              <w:rPr>
                <w:rFonts w:hint="eastAsia" w:cs="宋体" w:asciiTheme="minorEastAsia" w:hAnsiTheme="minorEastAsia" w:eastAsiaTheme="minorEastAsia"/>
                <w:szCs w:val="21"/>
                <w:lang w:eastAsia="zh-CN"/>
              </w:rPr>
            </w:pPr>
            <w:r>
              <w:rPr>
                <w:rFonts w:hint="eastAsia" w:cs="宋体" w:asciiTheme="minorEastAsia" w:hAnsiTheme="minorEastAsia"/>
                <w:szCs w:val="21"/>
                <w:lang w:val="en-US" w:eastAsia="zh-CN"/>
              </w:rPr>
              <w:t>2</w:t>
            </w:r>
          </w:p>
        </w:tc>
        <w:tc>
          <w:tcPr>
            <w:tcW w:w="555" w:type="pct"/>
            <w:vAlign w:val="center"/>
          </w:tcPr>
          <w:p w14:paraId="01CBCFA0">
            <w:pPr>
              <w:adjustRightInd w:val="0"/>
              <w:snapToGrid w:val="0"/>
              <w:jc w:val="center"/>
              <w:rPr>
                <w:rFonts w:cs="宋体" w:asciiTheme="minorEastAsia" w:hAnsiTheme="minorEastAsia"/>
                <w:szCs w:val="21"/>
              </w:rPr>
            </w:pPr>
            <w:r>
              <w:rPr>
                <w:rFonts w:hint="eastAsia" w:cs="宋体" w:asciiTheme="minorEastAsia" w:hAnsiTheme="minorEastAsia"/>
                <w:szCs w:val="21"/>
              </w:rPr>
              <w:t>核心内容</w:t>
            </w:r>
          </w:p>
        </w:tc>
      </w:tr>
      <w:tr w14:paraId="3943C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6" w:type="pct"/>
            <w:vAlign w:val="center"/>
          </w:tcPr>
          <w:p w14:paraId="58B3280F">
            <w:pPr>
              <w:jc w:val="center"/>
              <w:rPr>
                <w:rFonts w:cs="宋体" w:asciiTheme="minorEastAsia" w:hAnsiTheme="minorEastAsia"/>
                <w:szCs w:val="21"/>
              </w:rPr>
            </w:pPr>
            <w:r>
              <w:rPr>
                <w:rFonts w:hint="eastAsia" w:cs="Arial" w:asciiTheme="minorEastAsia" w:hAnsiTheme="minorEastAsia"/>
                <w:szCs w:val="21"/>
              </w:rPr>
              <w:t>0</w:t>
            </w:r>
            <w:r>
              <w:rPr>
                <w:rFonts w:hint="eastAsia" w:cs="Arial" w:asciiTheme="minorEastAsia" w:hAnsiTheme="minorEastAsia"/>
                <w:szCs w:val="21"/>
                <w:lang w:val="en-US" w:eastAsia="zh-CN"/>
              </w:rPr>
              <w:t>7</w:t>
            </w:r>
            <w:r>
              <w:rPr>
                <w:rFonts w:hint="eastAsia" w:cs="Arial" w:asciiTheme="minorEastAsia" w:hAnsiTheme="minorEastAsia"/>
                <w:szCs w:val="21"/>
              </w:rPr>
              <w:t>综合考核</w:t>
            </w:r>
          </w:p>
        </w:tc>
        <w:tc>
          <w:tcPr>
            <w:tcW w:w="555" w:type="pct"/>
            <w:vAlign w:val="center"/>
          </w:tcPr>
          <w:p w14:paraId="734E1E3E">
            <w:pPr>
              <w:jc w:val="center"/>
              <w:rPr>
                <w:rFonts w:cs="Arial" w:asciiTheme="minorEastAsia" w:hAnsiTheme="minorEastAsia"/>
                <w:szCs w:val="21"/>
              </w:rPr>
            </w:pPr>
            <w:r>
              <w:rPr>
                <w:rFonts w:hint="eastAsia" w:cs="Arial" w:asciiTheme="minorEastAsia" w:hAnsiTheme="minorEastAsia"/>
                <w:szCs w:val="21"/>
              </w:rPr>
              <w:t>情境06-01紫外可见与原子吸收综合考核</w:t>
            </w:r>
          </w:p>
        </w:tc>
        <w:tc>
          <w:tcPr>
            <w:tcW w:w="555" w:type="pct"/>
            <w:vAlign w:val="center"/>
          </w:tcPr>
          <w:p w14:paraId="7B4C20CA">
            <w:pPr>
              <w:jc w:val="center"/>
              <w:rPr>
                <w:rFonts w:cs="Arial" w:asciiTheme="minorEastAsia" w:hAnsiTheme="minorEastAsia"/>
                <w:szCs w:val="21"/>
              </w:rPr>
            </w:pPr>
            <w:r>
              <w:rPr>
                <w:rFonts w:hint="eastAsia" w:cs="Arial" w:asciiTheme="minorEastAsia" w:hAnsiTheme="minorEastAsia"/>
                <w:szCs w:val="21"/>
              </w:rPr>
              <w:t>A1、A2、A3、A4、A5、A6</w:t>
            </w:r>
          </w:p>
        </w:tc>
        <w:tc>
          <w:tcPr>
            <w:tcW w:w="555" w:type="pct"/>
            <w:vAlign w:val="center"/>
          </w:tcPr>
          <w:p w14:paraId="72A04640">
            <w:pPr>
              <w:jc w:val="center"/>
              <w:rPr>
                <w:rFonts w:cs="Arial" w:asciiTheme="minorEastAsia" w:hAnsiTheme="minorEastAsia"/>
                <w:szCs w:val="21"/>
              </w:rPr>
            </w:pPr>
            <w:r>
              <w:rPr>
                <w:rFonts w:hint="eastAsia" w:cs="Arial" w:asciiTheme="minorEastAsia" w:hAnsiTheme="minorEastAsia"/>
                <w:szCs w:val="21"/>
              </w:rPr>
              <w:t>B1、B2、B3、B4、B5、B6</w:t>
            </w:r>
          </w:p>
        </w:tc>
        <w:tc>
          <w:tcPr>
            <w:tcW w:w="555" w:type="pct"/>
            <w:vAlign w:val="center"/>
          </w:tcPr>
          <w:p w14:paraId="0852F49E">
            <w:pPr>
              <w:adjustRightInd w:val="0"/>
              <w:snapToGrid w:val="0"/>
              <w:jc w:val="center"/>
              <w:rPr>
                <w:rFonts w:asciiTheme="minorEastAsia" w:hAnsiTheme="minorEastAsia" w:cstheme="minorEastAsia"/>
                <w:szCs w:val="21"/>
              </w:rPr>
            </w:pPr>
            <w:r>
              <w:rPr>
                <w:rFonts w:hint="eastAsia" w:asciiTheme="minorEastAsia" w:hAnsiTheme="minorEastAsia" w:cstheme="minorEastAsia"/>
                <w:szCs w:val="21"/>
              </w:rPr>
              <w:t>C1、C2、C3、C4、C5、C6</w:t>
            </w:r>
          </w:p>
        </w:tc>
        <w:tc>
          <w:tcPr>
            <w:tcW w:w="555" w:type="pct"/>
            <w:vAlign w:val="center"/>
          </w:tcPr>
          <w:p w14:paraId="62AF95FB">
            <w:pPr>
              <w:adjustRightInd w:val="0"/>
              <w:snapToGrid w:val="0"/>
              <w:jc w:val="center"/>
              <w:rPr>
                <w:rFonts w:asciiTheme="minorEastAsia" w:hAnsiTheme="minorEastAsia" w:cstheme="minorEastAsia"/>
                <w:szCs w:val="21"/>
              </w:rPr>
            </w:pPr>
            <w:r>
              <w:rPr>
                <w:rFonts w:hint="eastAsia" w:asciiTheme="minorEastAsia" w:hAnsiTheme="minorEastAsia" w:cstheme="minorEastAsia"/>
                <w:szCs w:val="21"/>
              </w:rPr>
              <w:t>D1、D</w:t>
            </w:r>
            <w:r>
              <w:rPr>
                <w:rFonts w:asciiTheme="minorEastAsia" w:hAnsiTheme="minorEastAsia" w:cstheme="minorEastAsia"/>
                <w:szCs w:val="21"/>
              </w:rPr>
              <w:t>2</w:t>
            </w:r>
            <w:r>
              <w:rPr>
                <w:rFonts w:hint="eastAsia" w:asciiTheme="minorEastAsia" w:hAnsiTheme="minorEastAsia" w:cstheme="minorEastAsia"/>
                <w:szCs w:val="21"/>
              </w:rPr>
              <w:t>、D3、</w:t>
            </w:r>
            <w:r>
              <w:rPr>
                <w:rFonts w:asciiTheme="minorEastAsia" w:hAnsiTheme="minorEastAsia" w:cstheme="minorEastAsia"/>
                <w:szCs w:val="21"/>
              </w:rPr>
              <w:t>D</w:t>
            </w:r>
            <w:r>
              <w:rPr>
                <w:rFonts w:hint="eastAsia" w:asciiTheme="minorEastAsia" w:hAnsiTheme="minorEastAsia" w:cstheme="minorEastAsia"/>
                <w:szCs w:val="21"/>
              </w:rPr>
              <w:t>4、</w:t>
            </w:r>
            <w:r>
              <w:rPr>
                <w:rFonts w:asciiTheme="minorEastAsia" w:hAnsiTheme="minorEastAsia" w:cstheme="minorEastAsia"/>
                <w:szCs w:val="21"/>
              </w:rPr>
              <w:t>D</w:t>
            </w:r>
            <w:r>
              <w:rPr>
                <w:rFonts w:hint="eastAsia" w:asciiTheme="minorEastAsia" w:hAnsiTheme="minorEastAsia" w:cstheme="minorEastAsia"/>
                <w:szCs w:val="21"/>
              </w:rPr>
              <w:t>5、</w:t>
            </w:r>
            <w:r>
              <w:rPr>
                <w:rFonts w:asciiTheme="minorEastAsia" w:hAnsiTheme="minorEastAsia" w:cstheme="minorEastAsia"/>
                <w:szCs w:val="21"/>
              </w:rPr>
              <w:t>D</w:t>
            </w:r>
            <w:r>
              <w:rPr>
                <w:rFonts w:hint="eastAsia" w:asciiTheme="minorEastAsia" w:hAnsiTheme="minorEastAsia" w:cstheme="minorEastAsia"/>
                <w:szCs w:val="21"/>
              </w:rPr>
              <w:t>6、</w:t>
            </w:r>
            <w:r>
              <w:rPr>
                <w:rFonts w:asciiTheme="minorEastAsia" w:hAnsiTheme="minorEastAsia" w:cstheme="minorEastAsia"/>
                <w:szCs w:val="21"/>
              </w:rPr>
              <w:t>D</w:t>
            </w:r>
            <w:r>
              <w:rPr>
                <w:rFonts w:hint="eastAsia" w:asciiTheme="minorEastAsia" w:hAnsiTheme="minorEastAsia" w:cstheme="minorEastAsia"/>
                <w:szCs w:val="21"/>
              </w:rPr>
              <w:t>7</w:t>
            </w:r>
          </w:p>
        </w:tc>
        <w:tc>
          <w:tcPr>
            <w:tcW w:w="555" w:type="pct"/>
            <w:vAlign w:val="center"/>
          </w:tcPr>
          <w:p w14:paraId="24B16502">
            <w:pPr>
              <w:adjustRightInd w:val="0"/>
              <w:snapToGrid w:val="0"/>
              <w:jc w:val="center"/>
              <w:rPr>
                <w:rFonts w:asciiTheme="minorEastAsia" w:hAnsiTheme="minorEastAsia" w:cstheme="minorEastAsia"/>
                <w:sz w:val="18"/>
                <w:szCs w:val="18"/>
              </w:rPr>
            </w:pPr>
            <w:r>
              <w:rPr>
                <w:rFonts w:hint="eastAsia" w:asciiTheme="minorEastAsia" w:hAnsiTheme="minorEastAsia" w:cstheme="minorEastAsia"/>
                <w:sz w:val="18"/>
                <w:szCs w:val="18"/>
              </w:rPr>
              <w:t>素质目标2</w:t>
            </w:r>
          </w:p>
          <w:p w14:paraId="07D7919A">
            <w:pPr>
              <w:adjustRightInd w:val="0"/>
              <w:snapToGrid w:val="0"/>
              <w:jc w:val="center"/>
              <w:rPr>
                <w:rFonts w:asciiTheme="minorEastAsia" w:hAnsiTheme="minorEastAsia" w:cstheme="minorEastAsia"/>
                <w:sz w:val="18"/>
                <w:szCs w:val="18"/>
              </w:rPr>
            </w:pPr>
            <w:r>
              <w:rPr>
                <w:rFonts w:hint="eastAsia" w:asciiTheme="minorEastAsia" w:hAnsiTheme="minorEastAsia" w:cstheme="minorEastAsia"/>
                <w:sz w:val="18"/>
                <w:szCs w:val="18"/>
              </w:rPr>
              <w:t>知识目标2</w:t>
            </w:r>
          </w:p>
          <w:p w14:paraId="1B1345AC">
            <w:pPr>
              <w:adjustRightInd w:val="0"/>
              <w:snapToGrid w:val="0"/>
              <w:jc w:val="center"/>
              <w:rPr>
                <w:rFonts w:cs="宋体" w:asciiTheme="minorEastAsia" w:hAnsiTheme="minorEastAsia"/>
                <w:sz w:val="18"/>
                <w:szCs w:val="18"/>
              </w:rPr>
            </w:pPr>
            <w:r>
              <w:rPr>
                <w:rFonts w:hint="eastAsia" w:asciiTheme="minorEastAsia" w:hAnsiTheme="minorEastAsia" w:cstheme="minorEastAsia"/>
                <w:sz w:val="18"/>
                <w:szCs w:val="18"/>
              </w:rPr>
              <w:t>能力目标</w:t>
            </w:r>
            <w:r>
              <w:rPr>
                <w:rFonts w:asciiTheme="minorEastAsia" w:hAnsiTheme="minorEastAsia" w:cstheme="minorEastAsia"/>
                <w:sz w:val="18"/>
                <w:szCs w:val="18"/>
              </w:rPr>
              <w:t>8</w:t>
            </w:r>
          </w:p>
        </w:tc>
        <w:tc>
          <w:tcPr>
            <w:tcW w:w="555" w:type="pct"/>
            <w:vAlign w:val="center"/>
          </w:tcPr>
          <w:p w14:paraId="78F6B921">
            <w:pPr>
              <w:adjustRightInd w:val="0"/>
              <w:snapToGrid w:val="0"/>
              <w:jc w:val="center"/>
              <w:rPr>
                <w:rFonts w:hint="eastAsia" w:cs="宋体" w:asciiTheme="minorEastAsia" w:hAnsiTheme="minorEastAsia" w:eastAsiaTheme="minorEastAsia"/>
                <w:szCs w:val="21"/>
                <w:lang w:eastAsia="zh-CN"/>
              </w:rPr>
            </w:pPr>
            <w:r>
              <w:rPr>
                <w:rFonts w:hint="eastAsia" w:cs="宋体" w:asciiTheme="minorEastAsia" w:hAnsiTheme="minorEastAsia"/>
                <w:szCs w:val="21"/>
                <w:lang w:val="en-US" w:eastAsia="zh-CN"/>
              </w:rPr>
              <w:t>2</w:t>
            </w:r>
          </w:p>
        </w:tc>
        <w:tc>
          <w:tcPr>
            <w:tcW w:w="555" w:type="pct"/>
            <w:vAlign w:val="center"/>
          </w:tcPr>
          <w:p w14:paraId="7D279318">
            <w:pPr>
              <w:adjustRightInd w:val="0"/>
              <w:snapToGrid w:val="0"/>
              <w:jc w:val="center"/>
              <w:rPr>
                <w:rFonts w:cs="宋体" w:asciiTheme="minorEastAsia" w:hAnsiTheme="minorEastAsia"/>
                <w:szCs w:val="21"/>
              </w:rPr>
            </w:pPr>
            <w:r>
              <w:rPr>
                <w:rFonts w:hint="eastAsia" w:cs="宋体" w:asciiTheme="minorEastAsia" w:hAnsiTheme="minorEastAsia"/>
                <w:szCs w:val="21"/>
              </w:rPr>
              <w:t>拓展内容</w:t>
            </w:r>
          </w:p>
        </w:tc>
      </w:tr>
    </w:tbl>
    <w:p w14:paraId="6A41F54A">
      <w:pPr>
        <w:pStyle w:val="3"/>
        <w:numPr>
          <w:ilvl w:val="0"/>
          <w:numId w:val="8"/>
        </w:numPr>
        <w:bidi w:val="0"/>
      </w:pPr>
      <w:r>
        <w:rPr>
          <w:rFonts w:hint="eastAsia"/>
        </w:rPr>
        <w:t>课程考核与评价</w:t>
      </w:r>
    </w:p>
    <w:p w14:paraId="2FF73295">
      <w:pPr>
        <w:adjustRightInd w:val="0"/>
        <w:snapToGrid w:val="0"/>
        <w:spacing w:line="44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遵循“立德树人、德技并修”的评价导向，坚持“知识评价与技能评价相结合、过程评价与结果评价相结合、定量评价与定性评价相结合、专业评价与思政评价相结合”的原则，全面评价学生的知识掌握、技能水平和思政素养。</w:t>
      </w: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6"/>
        <w:gridCol w:w="1622"/>
        <w:gridCol w:w="2278"/>
        <w:gridCol w:w="1417"/>
        <w:gridCol w:w="3827"/>
      </w:tblGrid>
      <w:tr w14:paraId="36A4E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81" w:type="pct"/>
            <w:gridSpan w:val="2"/>
            <w:tcBorders>
              <w:left w:val="single" w:color="auto" w:sz="4" w:space="0"/>
              <w:right w:val="single" w:color="auto" w:sz="4" w:space="0"/>
            </w:tcBorders>
            <w:vAlign w:val="center"/>
          </w:tcPr>
          <w:p w14:paraId="04C68EB4">
            <w:pPr>
              <w:adjustRightInd w:val="0"/>
              <w:snapToGrid w:val="0"/>
              <w:spacing w:line="440" w:lineRule="exact"/>
              <w:ind w:firstLine="422" w:firstLineChars="200"/>
              <w:jc w:val="center"/>
              <w:rPr>
                <w:rFonts w:ascii="宋体" w:hAnsi="宋体" w:eastAsia="宋体" w:cs="宋体"/>
                <w:b/>
                <w:bCs/>
                <w:szCs w:val="21"/>
              </w:rPr>
            </w:pPr>
            <w:r>
              <w:rPr>
                <w:rFonts w:hint="eastAsia" w:ascii="宋体" w:hAnsi="宋体" w:eastAsia="宋体" w:cs="宋体"/>
                <w:b/>
                <w:bCs/>
                <w:szCs w:val="21"/>
              </w:rPr>
              <w:t>评价项目</w:t>
            </w:r>
          </w:p>
        </w:tc>
        <w:tc>
          <w:tcPr>
            <w:tcW w:w="1156" w:type="pct"/>
            <w:tcBorders>
              <w:left w:val="single" w:color="auto" w:sz="4" w:space="0"/>
              <w:right w:val="single" w:color="auto" w:sz="4" w:space="0"/>
            </w:tcBorders>
            <w:vAlign w:val="center"/>
          </w:tcPr>
          <w:p w14:paraId="40CE191A">
            <w:pPr>
              <w:adjustRightInd w:val="0"/>
              <w:snapToGrid w:val="0"/>
              <w:spacing w:line="440" w:lineRule="exact"/>
              <w:ind w:firstLine="422" w:firstLineChars="200"/>
              <w:jc w:val="center"/>
              <w:rPr>
                <w:rFonts w:ascii="宋体" w:hAnsi="宋体" w:eastAsia="宋体" w:cs="宋体"/>
                <w:b/>
                <w:bCs/>
                <w:szCs w:val="21"/>
              </w:rPr>
            </w:pPr>
            <w:r>
              <w:rPr>
                <w:rFonts w:hint="eastAsia" w:ascii="宋体" w:hAnsi="宋体" w:eastAsia="宋体" w:cs="宋体"/>
                <w:b/>
                <w:bCs/>
                <w:szCs w:val="21"/>
              </w:rPr>
              <w:t>评价方式</w:t>
            </w:r>
          </w:p>
        </w:tc>
        <w:tc>
          <w:tcPr>
            <w:tcW w:w="719" w:type="pct"/>
            <w:tcBorders>
              <w:left w:val="single" w:color="auto" w:sz="4" w:space="0"/>
              <w:right w:val="single" w:color="auto" w:sz="4" w:space="0"/>
            </w:tcBorders>
            <w:vAlign w:val="center"/>
          </w:tcPr>
          <w:p w14:paraId="5A9A746F">
            <w:pPr>
              <w:adjustRightInd w:val="0"/>
              <w:snapToGrid w:val="0"/>
              <w:spacing w:line="440" w:lineRule="exact"/>
              <w:jc w:val="center"/>
              <w:rPr>
                <w:rFonts w:ascii="宋体" w:hAnsi="宋体" w:eastAsia="宋体" w:cs="宋体"/>
                <w:b/>
                <w:bCs/>
                <w:szCs w:val="21"/>
              </w:rPr>
            </w:pPr>
            <w:r>
              <w:rPr>
                <w:rFonts w:hint="eastAsia" w:ascii="宋体" w:hAnsi="宋体" w:eastAsia="宋体" w:cs="宋体"/>
                <w:b/>
                <w:bCs/>
                <w:szCs w:val="21"/>
              </w:rPr>
              <w:t>分值比例</w:t>
            </w:r>
          </w:p>
        </w:tc>
        <w:tc>
          <w:tcPr>
            <w:tcW w:w="1942" w:type="pct"/>
            <w:tcBorders>
              <w:left w:val="single" w:color="auto" w:sz="4" w:space="0"/>
              <w:right w:val="single" w:color="auto" w:sz="4" w:space="0"/>
            </w:tcBorders>
            <w:vAlign w:val="center"/>
          </w:tcPr>
          <w:p w14:paraId="0AAF2A9A">
            <w:pPr>
              <w:adjustRightInd w:val="0"/>
              <w:snapToGrid w:val="0"/>
              <w:spacing w:line="440" w:lineRule="exact"/>
              <w:ind w:firstLine="422" w:firstLineChars="200"/>
              <w:jc w:val="center"/>
              <w:rPr>
                <w:rFonts w:ascii="宋体" w:hAnsi="宋体" w:eastAsia="宋体" w:cs="宋体"/>
                <w:b/>
                <w:bCs/>
                <w:szCs w:val="21"/>
              </w:rPr>
            </w:pPr>
            <w:r>
              <w:rPr>
                <w:rFonts w:hint="eastAsia" w:ascii="宋体" w:hAnsi="宋体" w:eastAsia="宋体" w:cs="宋体"/>
                <w:b/>
                <w:bCs/>
                <w:szCs w:val="21"/>
              </w:rPr>
              <w:t>评价标准</w:t>
            </w:r>
          </w:p>
        </w:tc>
      </w:tr>
      <w:tr w14:paraId="5FC17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8" w:type="pct"/>
            <w:vMerge w:val="restart"/>
            <w:tcBorders>
              <w:left w:val="single" w:color="auto" w:sz="4" w:space="0"/>
              <w:right w:val="single" w:color="auto" w:sz="4" w:space="0"/>
            </w:tcBorders>
            <w:vAlign w:val="center"/>
          </w:tcPr>
          <w:p w14:paraId="4F22F39D">
            <w:pPr>
              <w:adjustRightInd w:val="0"/>
              <w:snapToGrid w:val="0"/>
              <w:spacing w:line="440" w:lineRule="exact"/>
              <w:jc w:val="center"/>
              <w:rPr>
                <w:rFonts w:ascii="宋体" w:hAnsi="宋体" w:eastAsia="宋体" w:cs="宋体"/>
                <w:b/>
                <w:bCs/>
                <w:szCs w:val="21"/>
              </w:rPr>
            </w:pPr>
            <w:r>
              <w:rPr>
                <w:rFonts w:hint="eastAsia" w:ascii="宋体" w:hAnsi="宋体" w:eastAsia="宋体" w:cs="宋体"/>
                <w:b/>
                <w:bCs/>
                <w:szCs w:val="21"/>
              </w:rPr>
              <w:t>过程性评价</w:t>
            </w:r>
          </w:p>
        </w:tc>
        <w:tc>
          <w:tcPr>
            <w:tcW w:w="822" w:type="pct"/>
            <w:tcBorders>
              <w:left w:val="single" w:color="auto" w:sz="4" w:space="0"/>
              <w:right w:val="single" w:color="auto" w:sz="4" w:space="0"/>
            </w:tcBorders>
            <w:vAlign w:val="center"/>
          </w:tcPr>
          <w:p w14:paraId="4E5D24F9">
            <w:pPr>
              <w:adjustRightInd w:val="0"/>
              <w:snapToGrid w:val="0"/>
              <w:spacing w:line="440" w:lineRule="exact"/>
              <w:jc w:val="center"/>
              <w:rPr>
                <w:rFonts w:ascii="宋体" w:hAnsi="宋体" w:eastAsia="宋体" w:cs="宋体"/>
                <w:b/>
                <w:bCs/>
                <w:szCs w:val="21"/>
              </w:rPr>
            </w:pPr>
            <w:r>
              <w:rPr>
                <w:rFonts w:hint="eastAsia" w:ascii="宋体" w:hAnsi="宋体" w:eastAsia="宋体" w:cs="宋体"/>
                <w:b/>
                <w:bCs/>
                <w:szCs w:val="21"/>
              </w:rPr>
              <w:t>平时评价</w:t>
            </w:r>
          </w:p>
        </w:tc>
        <w:tc>
          <w:tcPr>
            <w:tcW w:w="1156" w:type="pct"/>
            <w:tcBorders>
              <w:left w:val="single" w:color="auto" w:sz="4" w:space="0"/>
              <w:right w:val="single" w:color="auto" w:sz="4" w:space="0"/>
            </w:tcBorders>
            <w:shd w:val="clear" w:color="auto" w:fill="auto"/>
            <w:vAlign w:val="center"/>
          </w:tcPr>
          <w:p w14:paraId="05255684">
            <w:pPr>
              <w:rPr>
                <w:rFonts w:ascii="Arial" w:hAnsi="Arial" w:eastAsia="宋体" w:cs="Arial"/>
              </w:rPr>
            </w:pPr>
            <w:r>
              <w:rPr>
                <w:rFonts w:hint="eastAsia" w:ascii="Arial" w:hAnsi="Arial" w:eastAsia="宋体" w:cs="Arial"/>
              </w:rPr>
              <w:t>以出勤、作业、课堂提问的形式进行</w:t>
            </w:r>
          </w:p>
        </w:tc>
        <w:tc>
          <w:tcPr>
            <w:tcW w:w="719" w:type="pct"/>
            <w:tcBorders>
              <w:left w:val="single" w:color="auto" w:sz="4" w:space="0"/>
              <w:right w:val="single" w:color="auto" w:sz="4" w:space="0"/>
            </w:tcBorders>
            <w:shd w:val="clear" w:color="auto" w:fill="auto"/>
            <w:vAlign w:val="center"/>
          </w:tcPr>
          <w:p w14:paraId="26FDA84D">
            <w:pPr>
              <w:jc w:val="center"/>
              <w:rPr>
                <w:rFonts w:ascii="Arial" w:hAnsi="Arial" w:eastAsia="宋体" w:cs="Arial"/>
              </w:rPr>
            </w:pPr>
            <w:r>
              <w:rPr>
                <w:rFonts w:ascii="Arial" w:hAnsi="Arial" w:eastAsia="宋体" w:cs="Arial"/>
              </w:rPr>
              <w:t>2</w:t>
            </w:r>
            <w:r>
              <w:rPr>
                <w:rFonts w:hint="eastAsia" w:ascii="Arial" w:hAnsi="Arial" w:eastAsia="宋体" w:cs="Arial"/>
              </w:rPr>
              <w:t>0%</w:t>
            </w:r>
          </w:p>
        </w:tc>
        <w:tc>
          <w:tcPr>
            <w:tcW w:w="1942" w:type="pct"/>
            <w:tcBorders>
              <w:left w:val="single" w:color="auto" w:sz="4" w:space="0"/>
              <w:right w:val="single" w:color="auto" w:sz="4" w:space="0"/>
            </w:tcBorders>
            <w:vAlign w:val="center"/>
          </w:tcPr>
          <w:p w14:paraId="6174D5DC">
            <w:pPr>
              <w:rPr>
                <w:rFonts w:ascii="宋体" w:hAnsi="宋体" w:eastAsia="宋体" w:cs="宋体"/>
                <w:szCs w:val="21"/>
              </w:rPr>
            </w:pPr>
            <w:r>
              <w:rPr>
                <w:rFonts w:hint="eastAsia" w:ascii="Arial" w:hAnsi="Arial" w:eastAsia="宋体" w:cs="Arial"/>
              </w:rPr>
              <w:t>制定出勤制度和作业占比，及课堂提问占比进行过程评价</w:t>
            </w:r>
          </w:p>
        </w:tc>
      </w:tr>
      <w:tr w14:paraId="791BC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8" w:type="pct"/>
            <w:vMerge w:val="continue"/>
            <w:tcBorders>
              <w:left w:val="single" w:color="auto" w:sz="4" w:space="0"/>
              <w:right w:val="single" w:color="auto" w:sz="4" w:space="0"/>
            </w:tcBorders>
            <w:vAlign w:val="center"/>
          </w:tcPr>
          <w:p w14:paraId="24EF276F">
            <w:pPr>
              <w:adjustRightInd w:val="0"/>
              <w:snapToGrid w:val="0"/>
              <w:spacing w:line="440" w:lineRule="exact"/>
              <w:ind w:firstLine="422" w:firstLineChars="200"/>
              <w:jc w:val="center"/>
              <w:rPr>
                <w:rFonts w:ascii="宋体" w:hAnsi="宋体" w:eastAsia="宋体" w:cs="宋体"/>
                <w:b/>
                <w:bCs/>
                <w:szCs w:val="21"/>
              </w:rPr>
            </w:pPr>
          </w:p>
        </w:tc>
        <w:tc>
          <w:tcPr>
            <w:tcW w:w="822" w:type="pct"/>
            <w:tcBorders>
              <w:left w:val="single" w:color="auto" w:sz="4" w:space="0"/>
              <w:right w:val="single" w:color="auto" w:sz="4" w:space="0"/>
            </w:tcBorders>
            <w:vAlign w:val="center"/>
          </w:tcPr>
          <w:p w14:paraId="38379EF4">
            <w:pPr>
              <w:adjustRightInd w:val="0"/>
              <w:snapToGrid w:val="0"/>
              <w:spacing w:line="440" w:lineRule="exact"/>
              <w:jc w:val="center"/>
              <w:rPr>
                <w:rFonts w:ascii="宋体" w:hAnsi="宋体" w:eastAsia="宋体" w:cs="宋体"/>
                <w:b/>
                <w:bCs/>
                <w:szCs w:val="21"/>
              </w:rPr>
            </w:pPr>
            <w:r>
              <w:rPr>
                <w:rFonts w:hint="eastAsia" w:ascii="宋体" w:hAnsi="宋体" w:eastAsia="宋体" w:cs="宋体"/>
                <w:b/>
                <w:bCs/>
                <w:szCs w:val="21"/>
              </w:rPr>
              <w:t>单元评价</w:t>
            </w:r>
          </w:p>
        </w:tc>
        <w:tc>
          <w:tcPr>
            <w:tcW w:w="1156" w:type="pct"/>
            <w:tcBorders>
              <w:left w:val="single" w:color="auto" w:sz="4" w:space="0"/>
              <w:right w:val="single" w:color="auto" w:sz="4" w:space="0"/>
            </w:tcBorders>
            <w:vAlign w:val="center"/>
          </w:tcPr>
          <w:p w14:paraId="126EFF35">
            <w:pPr>
              <w:rPr>
                <w:rFonts w:ascii="宋体" w:hAnsi="宋体" w:eastAsia="宋体" w:cs="宋体"/>
                <w:szCs w:val="21"/>
              </w:rPr>
            </w:pPr>
            <w:r>
              <w:rPr>
                <w:rFonts w:hint="eastAsia" w:ascii="Arial" w:hAnsi="Arial" w:eastAsia="宋体" w:cs="Arial"/>
              </w:rPr>
              <w:t>每教学单元的结课考核形式进行</w:t>
            </w:r>
          </w:p>
        </w:tc>
        <w:tc>
          <w:tcPr>
            <w:tcW w:w="719" w:type="pct"/>
            <w:tcBorders>
              <w:left w:val="single" w:color="auto" w:sz="4" w:space="0"/>
              <w:right w:val="single" w:color="auto" w:sz="4" w:space="0"/>
            </w:tcBorders>
            <w:vAlign w:val="center"/>
          </w:tcPr>
          <w:p w14:paraId="55E7CE53">
            <w:pPr>
              <w:jc w:val="center"/>
              <w:rPr>
                <w:rFonts w:ascii="宋体" w:hAnsi="宋体" w:eastAsia="宋体" w:cs="宋体"/>
                <w:szCs w:val="21"/>
              </w:rPr>
            </w:pPr>
            <w:r>
              <w:rPr>
                <w:rFonts w:hint="eastAsia" w:ascii="Arial" w:hAnsi="Arial" w:eastAsia="宋体" w:cs="Arial"/>
              </w:rPr>
              <w:t>10%</w:t>
            </w:r>
          </w:p>
        </w:tc>
        <w:tc>
          <w:tcPr>
            <w:tcW w:w="1942" w:type="pct"/>
            <w:tcBorders>
              <w:left w:val="single" w:color="auto" w:sz="4" w:space="0"/>
              <w:right w:val="single" w:color="auto" w:sz="4" w:space="0"/>
            </w:tcBorders>
            <w:vAlign w:val="center"/>
          </w:tcPr>
          <w:p w14:paraId="1333596A">
            <w:pPr>
              <w:rPr>
                <w:rFonts w:ascii="宋体" w:hAnsi="宋体" w:eastAsia="宋体" w:cs="宋体"/>
                <w:szCs w:val="21"/>
              </w:rPr>
            </w:pPr>
            <w:r>
              <w:rPr>
                <w:rFonts w:hint="eastAsia" w:ascii="Arial" w:hAnsi="Arial" w:eastAsia="宋体" w:cs="Arial"/>
              </w:rPr>
              <w:t>以试卷或提问考核的方式对单元的基本知识和重点内容进行考核</w:t>
            </w:r>
          </w:p>
        </w:tc>
      </w:tr>
      <w:tr w14:paraId="1CC44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8" w:type="pct"/>
            <w:vMerge w:val="continue"/>
            <w:tcBorders>
              <w:left w:val="single" w:color="auto" w:sz="4" w:space="0"/>
              <w:right w:val="single" w:color="auto" w:sz="4" w:space="0"/>
            </w:tcBorders>
            <w:vAlign w:val="center"/>
          </w:tcPr>
          <w:p w14:paraId="75336C33">
            <w:pPr>
              <w:adjustRightInd w:val="0"/>
              <w:snapToGrid w:val="0"/>
              <w:spacing w:line="440" w:lineRule="exact"/>
              <w:ind w:firstLine="422" w:firstLineChars="200"/>
              <w:jc w:val="center"/>
              <w:rPr>
                <w:rFonts w:ascii="宋体" w:hAnsi="宋体" w:eastAsia="宋体" w:cs="宋体"/>
                <w:b/>
                <w:bCs/>
                <w:szCs w:val="21"/>
              </w:rPr>
            </w:pPr>
          </w:p>
        </w:tc>
        <w:tc>
          <w:tcPr>
            <w:tcW w:w="822" w:type="pct"/>
            <w:tcBorders>
              <w:left w:val="single" w:color="auto" w:sz="4" w:space="0"/>
              <w:right w:val="single" w:color="auto" w:sz="4" w:space="0"/>
            </w:tcBorders>
            <w:vAlign w:val="center"/>
          </w:tcPr>
          <w:p w14:paraId="7F1E67EE">
            <w:pPr>
              <w:adjustRightInd w:val="0"/>
              <w:snapToGrid w:val="0"/>
              <w:spacing w:line="440" w:lineRule="exact"/>
              <w:jc w:val="center"/>
              <w:rPr>
                <w:rFonts w:ascii="宋体" w:hAnsi="宋体" w:eastAsia="宋体" w:cs="宋体"/>
                <w:b/>
                <w:bCs/>
                <w:szCs w:val="21"/>
              </w:rPr>
            </w:pPr>
            <w:r>
              <w:rPr>
                <w:rFonts w:hint="eastAsia" w:ascii="宋体" w:hAnsi="宋体" w:eastAsia="宋体" w:cs="宋体"/>
                <w:b/>
                <w:bCs/>
                <w:szCs w:val="21"/>
              </w:rPr>
              <w:t>期中评价</w:t>
            </w:r>
          </w:p>
        </w:tc>
        <w:tc>
          <w:tcPr>
            <w:tcW w:w="1156" w:type="pct"/>
            <w:tcBorders>
              <w:left w:val="single" w:color="auto" w:sz="4" w:space="0"/>
              <w:right w:val="single" w:color="auto" w:sz="4" w:space="0"/>
            </w:tcBorders>
            <w:vAlign w:val="center"/>
          </w:tcPr>
          <w:p w14:paraId="3C7DB922">
            <w:pPr>
              <w:rPr>
                <w:rFonts w:ascii="宋体" w:hAnsi="宋体" w:eastAsia="宋体" w:cs="宋体"/>
                <w:szCs w:val="21"/>
              </w:rPr>
            </w:pPr>
            <w:r>
              <w:rPr>
                <w:rFonts w:hint="eastAsia" w:ascii="Arial" w:hAnsi="Arial" w:eastAsia="宋体" w:cs="Arial"/>
              </w:rPr>
              <w:t>期中考试</w:t>
            </w:r>
          </w:p>
        </w:tc>
        <w:tc>
          <w:tcPr>
            <w:tcW w:w="719" w:type="pct"/>
            <w:tcBorders>
              <w:left w:val="single" w:color="auto" w:sz="4" w:space="0"/>
              <w:right w:val="single" w:color="auto" w:sz="4" w:space="0"/>
            </w:tcBorders>
            <w:vAlign w:val="center"/>
          </w:tcPr>
          <w:p w14:paraId="3768BF17">
            <w:pPr>
              <w:jc w:val="center"/>
              <w:rPr>
                <w:rFonts w:ascii="宋体" w:hAnsi="宋体" w:eastAsia="宋体" w:cs="宋体"/>
                <w:szCs w:val="21"/>
              </w:rPr>
            </w:pPr>
            <w:r>
              <w:rPr>
                <w:rFonts w:ascii="Arial" w:hAnsi="Arial" w:eastAsia="宋体" w:cs="Arial"/>
              </w:rPr>
              <w:t>1</w:t>
            </w:r>
            <w:r>
              <w:rPr>
                <w:rFonts w:hint="eastAsia" w:ascii="Arial" w:hAnsi="Arial" w:eastAsia="宋体" w:cs="Arial"/>
              </w:rPr>
              <w:t>0%</w:t>
            </w:r>
          </w:p>
        </w:tc>
        <w:tc>
          <w:tcPr>
            <w:tcW w:w="1942" w:type="pct"/>
            <w:tcBorders>
              <w:left w:val="single" w:color="auto" w:sz="4" w:space="0"/>
              <w:right w:val="single" w:color="auto" w:sz="4" w:space="0"/>
            </w:tcBorders>
            <w:vAlign w:val="center"/>
          </w:tcPr>
          <w:p w14:paraId="3C52B48E">
            <w:pPr>
              <w:rPr>
                <w:rFonts w:ascii="宋体" w:hAnsi="宋体" w:eastAsia="宋体" w:cs="宋体"/>
                <w:szCs w:val="21"/>
              </w:rPr>
            </w:pPr>
            <w:r>
              <w:rPr>
                <w:rFonts w:hint="eastAsia" w:ascii="Arial" w:hAnsi="Arial" w:eastAsia="宋体" w:cs="Arial"/>
              </w:rPr>
              <w:t>以大型单元为节点进行阶段性考核评价</w:t>
            </w:r>
          </w:p>
        </w:tc>
      </w:tr>
      <w:tr w14:paraId="706D5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8" w:type="pct"/>
            <w:vMerge w:val="continue"/>
            <w:tcBorders>
              <w:left w:val="single" w:color="auto" w:sz="4" w:space="0"/>
              <w:right w:val="single" w:color="auto" w:sz="4" w:space="0"/>
            </w:tcBorders>
            <w:vAlign w:val="center"/>
          </w:tcPr>
          <w:p w14:paraId="04A585ED">
            <w:pPr>
              <w:adjustRightInd w:val="0"/>
              <w:snapToGrid w:val="0"/>
              <w:spacing w:line="440" w:lineRule="exact"/>
              <w:ind w:firstLine="422" w:firstLineChars="200"/>
              <w:jc w:val="center"/>
              <w:rPr>
                <w:rFonts w:ascii="宋体" w:hAnsi="宋体" w:eastAsia="宋体" w:cs="宋体"/>
                <w:b/>
                <w:bCs/>
                <w:szCs w:val="21"/>
              </w:rPr>
            </w:pPr>
          </w:p>
        </w:tc>
        <w:tc>
          <w:tcPr>
            <w:tcW w:w="822" w:type="pct"/>
            <w:tcBorders>
              <w:left w:val="single" w:color="auto" w:sz="4" w:space="0"/>
              <w:right w:val="single" w:color="auto" w:sz="4" w:space="0"/>
            </w:tcBorders>
            <w:vAlign w:val="center"/>
          </w:tcPr>
          <w:p w14:paraId="13C96B0B">
            <w:pPr>
              <w:adjustRightInd w:val="0"/>
              <w:snapToGrid w:val="0"/>
              <w:spacing w:line="440" w:lineRule="exact"/>
              <w:jc w:val="center"/>
              <w:rPr>
                <w:rFonts w:ascii="宋体" w:hAnsi="宋体" w:eastAsia="宋体" w:cs="宋体"/>
                <w:b/>
                <w:bCs/>
                <w:szCs w:val="21"/>
              </w:rPr>
            </w:pPr>
            <w:r>
              <w:rPr>
                <w:rFonts w:hint="eastAsia" w:ascii="宋体" w:hAnsi="宋体" w:eastAsia="宋体" w:cs="宋体"/>
                <w:b/>
                <w:bCs/>
                <w:szCs w:val="21"/>
              </w:rPr>
              <w:t>实践评价</w:t>
            </w:r>
          </w:p>
        </w:tc>
        <w:tc>
          <w:tcPr>
            <w:tcW w:w="1156" w:type="pct"/>
            <w:tcBorders>
              <w:left w:val="single" w:color="auto" w:sz="4" w:space="0"/>
              <w:right w:val="single" w:color="auto" w:sz="4" w:space="0"/>
            </w:tcBorders>
            <w:vAlign w:val="center"/>
          </w:tcPr>
          <w:p w14:paraId="4BE3C72C">
            <w:pPr>
              <w:rPr>
                <w:rFonts w:ascii="宋体" w:hAnsi="宋体" w:eastAsia="宋体" w:cs="宋体"/>
                <w:szCs w:val="21"/>
              </w:rPr>
            </w:pPr>
            <w:r>
              <w:rPr>
                <w:rFonts w:hint="eastAsia" w:ascii="Arial" w:hAnsi="Arial" w:eastAsia="宋体" w:cs="Arial"/>
              </w:rPr>
              <w:t>以技能操作方式进行</w:t>
            </w:r>
          </w:p>
        </w:tc>
        <w:tc>
          <w:tcPr>
            <w:tcW w:w="719" w:type="pct"/>
            <w:tcBorders>
              <w:left w:val="single" w:color="auto" w:sz="4" w:space="0"/>
              <w:right w:val="single" w:color="auto" w:sz="4" w:space="0"/>
            </w:tcBorders>
            <w:vAlign w:val="center"/>
          </w:tcPr>
          <w:p w14:paraId="6F01E820">
            <w:pPr>
              <w:jc w:val="center"/>
              <w:rPr>
                <w:rFonts w:ascii="宋体" w:hAnsi="宋体" w:eastAsia="宋体" w:cs="宋体"/>
                <w:szCs w:val="21"/>
              </w:rPr>
            </w:pPr>
            <w:r>
              <w:rPr>
                <w:rFonts w:hint="eastAsia" w:ascii="Arial" w:hAnsi="Arial" w:eastAsia="宋体" w:cs="Arial"/>
              </w:rPr>
              <w:t>10%</w:t>
            </w:r>
          </w:p>
        </w:tc>
        <w:tc>
          <w:tcPr>
            <w:tcW w:w="1942" w:type="pct"/>
            <w:tcBorders>
              <w:left w:val="single" w:color="auto" w:sz="4" w:space="0"/>
              <w:right w:val="single" w:color="auto" w:sz="4" w:space="0"/>
            </w:tcBorders>
            <w:vAlign w:val="center"/>
          </w:tcPr>
          <w:p w14:paraId="6EC5D0BF">
            <w:pPr>
              <w:rPr>
                <w:rFonts w:ascii="宋体" w:hAnsi="宋体" w:eastAsia="宋体" w:cs="宋体"/>
                <w:szCs w:val="21"/>
              </w:rPr>
            </w:pPr>
            <w:r>
              <w:rPr>
                <w:rFonts w:hint="eastAsia" w:ascii="Arial" w:hAnsi="Arial" w:eastAsia="宋体" w:cs="Arial"/>
              </w:rPr>
              <w:t>以学生对主要分析仪器的操作能力进行考核</w:t>
            </w:r>
          </w:p>
        </w:tc>
      </w:tr>
      <w:tr w14:paraId="796B2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181" w:type="pct"/>
            <w:gridSpan w:val="2"/>
            <w:tcBorders>
              <w:left w:val="single" w:color="auto" w:sz="4" w:space="0"/>
              <w:right w:val="single" w:color="auto" w:sz="4" w:space="0"/>
            </w:tcBorders>
            <w:vAlign w:val="center"/>
          </w:tcPr>
          <w:p w14:paraId="77E0D6D1">
            <w:pPr>
              <w:adjustRightInd w:val="0"/>
              <w:snapToGrid w:val="0"/>
              <w:spacing w:line="440" w:lineRule="exact"/>
              <w:jc w:val="center"/>
              <w:rPr>
                <w:rFonts w:ascii="宋体" w:hAnsi="宋体" w:eastAsia="宋体" w:cs="宋体"/>
                <w:b/>
                <w:bCs/>
                <w:szCs w:val="21"/>
              </w:rPr>
            </w:pPr>
            <w:r>
              <w:rPr>
                <w:rFonts w:hint="eastAsia" w:ascii="宋体" w:hAnsi="宋体" w:eastAsia="宋体" w:cs="宋体"/>
                <w:b/>
                <w:bCs/>
                <w:szCs w:val="21"/>
              </w:rPr>
              <w:t>终结性评价（期末）</w:t>
            </w:r>
          </w:p>
        </w:tc>
        <w:tc>
          <w:tcPr>
            <w:tcW w:w="1156" w:type="pct"/>
            <w:tcBorders>
              <w:left w:val="single" w:color="auto" w:sz="4" w:space="0"/>
              <w:right w:val="single" w:color="auto" w:sz="4" w:space="0"/>
            </w:tcBorders>
            <w:vAlign w:val="center"/>
          </w:tcPr>
          <w:p w14:paraId="74D0261C">
            <w:pPr>
              <w:rPr>
                <w:rFonts w:ascii="宋体" w:hAnsi="宋体" w:eastAsia="宋体" w:cs="宋体"/>
                <w:szCs w:val="21"/>
              </w:rPr>
            </w:pPr>
            <w:r>
              <w:rPr>
                <w:rFonts w:hint="eastAsia" w:ascii="Arial" w:hAnsi="Arial" w:eastAsia="宋体" w:cs="Arial"/>
                <w:lang w:val="en-US" w:eastAsia="zh-CN"/>
              </w:rPr>
              <w:t>开卷</w:t>
            </w:r>
            <w:r>
              <w:rPr>
                <w:rFonts w:hint="eastAsia" w:ascii="Arial" w:hAnsi="Arial" w:eastAsia="宋体" w:cs="Arial"/>
              </w:rPr>
              <w:t>期末考试</w:t>
            </w:r>
          </w:p>
        </w:tc>
        <w:tc>
          <w:tcPr>
            <w:tcW w:w="719" w:type="pct"/>
            <w:tcBorders>
              <w:left w:val="single" w:color="auto" w:sz="4" w:space="0"/>
              <w:right w:val="single" w:color="auto" w:sz="4" w:space="0"/>
            </w:tcBorders>
            <w:vAlign w:val="center"/>
          </w:tcPr>
          <w:p w14:paraId="7C6C394B">
            <w:pPr>
              <w:jc w:val="center"/>
              <w:rPr>
                <w:rFonts w:ascii="宋体" w:hAnsi="宋体" w:eastAsia="宋体" w:cs="宋体"/>
                <w:szCs w:val="21"/>
              </w:rPr>
            </w:pPr>
            <w:r>
              <w:rPr>
                <w:rFonts w:hint="eastAsia" w:ascii="Arial" w:hAnsi="Arial" w:eastAsia="宋体" w:cs="Arial"/>
              </w:rPr>
              <w:t>50%</w:t>
            </w:r>
          </w:p>
        </w:tc>
        <w:tc>
          <w:tcPr>
            <w:tcW w:w="1942" w:type="pct"/>
            <w:tcBorders>
              <w:left w:val="single" w:color="auto" w:sz="4" w:space="0"/>
              <w:right w:val="single" w:color="auto" w:sz="4" w:space="0"/>
            </w:tcBorders>
            <w:vAlign w:val="center"/>
          </w:tcPr>
          <w:p w14:paraId="78F8C90F">
            <w:pPr>
              <w:rPr>
                <w:rFonts w:ascii="宋体" w:hAnsi="宋体" w:eastAsia="宋体" w:cs="宋体"/>
                <w:szCs w:val="21"/>
              </w:rPr>
            </w:pPr>
            <w:r>
              <w:rPr>
                <w:rFonts w:hint="eastAsia" w:ascii="Arial" w:hAnsi="Arial" w:eastAsia="宋体" w:cs="Arial"/>
              </w:rPr>
              <w:t>对课程进行总体考核，考试学生对基本知识和基本技能的掌握程度</w:t>
            </w:r>
          </w:p>
        </w:tc>
      </w:tr>
    </w:tbl>
    <w:p w14:paraId="5E46CDD7">
      <w:pPr>
        <w:pStyle w:val="3"/>
        <w:bidi w:val="0"/>
      </w:pPr>
      <w:r>
        <w:rPr>
          <w:rFonts w:hint="eastAsia"/>
        </w:rPr>
        <w:t>七、课程实施与保障</w:t>
      </w:r>
    </w:p>
    <w:p w14:paraId="112816C0">
      <w:pPr>
        <w:adjustRightInd w:val="0"/>
        <w:snapToGrid w:val="0"/>
        <w:spacing w:line="440" w:lineRule="exact"/>
        <w:ind w:firstLine="482" w:firstLineChars="200"/>
        <w:rPr>
          <w:rFonts w:ascii="宋体" w:hAnsi="宋体" w:eastAsia="宋体" w:cs="宋体"/>
          <w:b/>
          <w:bCs/>
          <w:sz w:val="24"/>
        </w:rPr>
      </w:pPr>
      <w:r>
        <w:rPr>
          <w:rFonts w:hint="eastAsia" w:ascii="宋体" w:hAnsi="宋体" w:eastAsia="宋体" w:cs="宋体"/>
          <w:b/>
          <w:bCs/>
          <w:sz w:val="24"/>
        </w:rPr>
        <w:t>(一)教学策略</w:t>
      </w:r>
    </w:p>
    <w:p w14:paraId="19E5DC5D">
      <w:pPr>
        <w:adjustRightInd w:val="0"/>
        <w:snapToGrid w:val="0"/>
        <w:spacing w:line="440" w:lineRule="exact"/>
        <w:ind w:firstLine="480" w:firstLineChars="200"/>
        <w:rPr>
          <w:rFonts w:ascii="宋体" w:hAnsi="宋体" w:eastAsia="宋体" w:cs="宋体"/>
          <w:sz w:val="24"/>
        </w:rPr>
      </w:pPr>
      <w:r>
        <w:rPr>
          <w:rFonts w:hint="eastAsia" w:ascii="宋体" w:hAnsi="宋体" w:eastAsia="宋体" w:cs="宋体"/>
          <w:sz w:val="24"/>
        </w:rPr>
        <w:t>本课程建议采用探究式以及项目教学方法，选用线上线下混合式教学组织形式，建议采用信息化教学法、小组协作等教学方法，选用小组合作等学习方法，依托校内学习通等课程资源和教学平台实施教学。</w:t>
      </w:r>
    </w:p>
    <w:p w14:paraId="20273675">
      <w:pPr>
        <w:adjustRightInd w:val="0"/>
        <w:snapToGrid w:val="0"/>
        <w:spacing w:line="440" w:lineRule="exact"/>
        <w:ind w:firstLine="482" w:firstLineChars="200"/>
        <w:rPr>
          <w:rFonts w:ascii="宋体" w:hAnsi="宋体" w:eastAsia="宋体" w:cs="宋体"/>
          <w:b/>
          <w:bCs/>
          <w:sz w:val="24"/>
        </w:rPr>
      </w:pPr>
      <w:r>
        <w:rPr>
          <w:rFonts w:hint="eastAsia" w:ascii="宋体" w:hAnsi="宋体" w:eastAsia="宋体" w:cs="宋体"/>
          <w:b/>
          <w:bCs/>
          <w:sz w:val="24"/>
        </w:rPr>
        <w:t>(二)课程思政融入</w:t>
      </w:r>
    </w:p>
    <w:p w14:paraId="7ABB0C03">
      <w:pPr>
        <w:adjustRightInd w:val="0"/>
        <w:snapToGrid w:val="0"/>
        <w:spacing w:line="440" w:lineRule="exact"/>
        <w:ind w:firstLine="480" w:firstLineChars="200"/>
        <w:rPr>
          <w:rFonts w:ascii="宋体" w:hAnsi="宋体" w:eastAsia="宋体" w:cs="宋体"/>
          <w:sz w:val="24"/>
        </w:rPr>
      </w:pPr>
      <w:r>
        <w:rPr>
          <w:rFonts w:hint="eastAsia" w:ascii="宋体" w:hAnsi="宋体" w:eastAsia="宋体" w:cs="宋体"/>
          <w:sz w:val="24"/>
        </w:rPr>
        <w:t>构建了“中国智造”、“创新型国家”的课程思政价值链，结合中国科学家以及行业工程师的经历，将科技创新精神和工匠精神传递给学生，促使专业知识与思政教育水乳交融。融入产业行业发展形势政策，增强学生的学习动力；融入行业知名工匠事迹，培养学生工匠精神：融合专业创造发明故事，培养学生“创新创业"意识;融入安全教育，提高学生安全意识和防御安全能力，融入国防教学，树立学生科技报国的志向。</w:t>
      </w:r>
    </w:p>
    <w:p w14:paraId="6A784374">
      <w:pPr>
        <w:adjustRightInd w:val="0"/>
        <w:snapToGrid w:val="0"/>
        <w:spacing w:line="440" w:lineRule="exact"/>
        <w:ind w:firstLine="482" w:firstLineChars="200"/>
        <w:rPr>
          <w:rFonts w:ascii="宋体" w:hAnsi="宋体" w:eastAsia="宋体" w:cs="宋体"/>
          <w:b/>
          <w:bCs/>
          <w:sz w:val="24"/>
        </w:rPr>
      </w:pPr>
      <w:r>
        <w:rPr>
          <w:rFonts w:hint="eastAsia" w:ascii="宋体" w:hAnsi="宋体" w:eastAsia="宋体" w:cs="宋体"/>
          <w:b/>
          <w:bCs/>
          <w:sz w:val="24"/>
        </w:rPr>
        <w:t>（三）教学基本条件</w:t>
      </w:r>
    </w:p>
    <w:p w14:paraId="7C89C5D6">
      <w:pPr>
        <w:adjustRightInd w:val="0"/>
        <w:snapToGrid w:val="0"/>
        <w:spacing w:line="440" w:lineRule="exact"/>
        <w:ind w:firstLine="480" w:firstLineChars="200"/>
        <w:rPr>
          <w:rFonts w:ascii="宋体" w:hAnsi="宋体" w:eastAsia="宋体" w:cs="宋体"/>
          <w:sz w:val="24"/>
        </w:rPr>
      </w:pPr>
      <w:r>
        <w:rPr>
          <w:rFonts w:hint="eastAsia" w:ascii="宋体" w:hAnsi="宋体" w:eastAsia="宋体" w:cs="宋体"/>
          <w:sz w:val="24"/>
        </w:rPr>
        <w:t>1.教学团队基本要求</w:t>
      </w:r>
    </w:p>
    <w:p w14:paraId="070D2027">
      <w:pPr>
        <w:adjustRightInd w:val="0"/>
        <w:snapToGrid w:val="0"/>
        <w:spacing w:line="440" w:lineRule="exact"/>
        <w:ind w:firstLine="480" w:firstLineChars="200"/>
        <w:rPr>
          <w:rFonts w:ascii="宋体" w:hAnsi="宋体" w:eastAsia="宋体" w:cs="宋体"/>
          <w:sz w:val="24"/>
        </w:rPr>
      </w:pPr>
      <w:r>
        <w:rPr>
          <w:rFonts w:hint="eastAsia" w:ascii="宋体" w:hAnsi="宋体" w:eastAsia="宋体" w:cs="宋体"/>
          <w:sz w:val="24"/>
        </w:rPr>
        <w:t>专职教师在6人左右，其中专职教师4人，来自企业的兼职教师2人。应具备双师素质资格，具有一定的实践经验，教学效果良好，职称和年龄结构合理。</w:t>
      </w:r>
    </w:p>
    <w:p w14:paraId="4F9E30F6">
      <w:pPr>
        <w:adjustRightInd w:val="0"/>
        <w:snapToGrid w:val="0"/>
        <w:spacing w:line="440" w:lineRule="exact"/>
        <w:ind w:firstLine="480" w:firstLineChars="200"/>
        <w:rPr>
          <w:rFonts w:ascii="宋体" w:hAnsi="宋体" w:eastAsia="宋体" w:cs="宋体"/>
          <w:sz w:val="24"/>
        </w:rPr>
      </w:pPr>
      <w:r>
        <w:rPr>
          <w:rFonts w:hint="eastAsia" w:ascii="宋体" w:hAnsi="宋体" w:eastAsia="宋体" w:cs="宋体"/>
          <w:sz w:val="24"/>
        </w:rPr>
        <w:t>2.教学硬件环境基本要求</w:t>
      </w:r>
    </w:p>
    <w:p w14:paraId="673B5D09">
      <w:pPr>
        <w:adjustRightInd w:val="0"/>
        <w:snapToGrid w:val="0"/>
        <w:spacing w:line="440" w:lineRule="exact"/>
        <w:ind w:firstLine="480" w:firstLineChars="200"/>
        <w:rPr>
          <w:rFonts w:ascii="宋体" w:hAnsi="宋体" w:eastAsia="宋体" w:cs="宋体"/>
          <w:sz w:val="24"/>
        </w:rPr>
      </w:pPr>
      <w:r>
        <w:rPr>
          <w:rFonts w:hint="eastAsia" w:ascii="宋体" w:hAnsi="宋体" w:eastAsia="宋体" w:cs="宋体"/>
          <w:sz w:val="24"/>
        </w:rPr>
        <w:t>实施课程教学，校内应具备以下实训条件：多媒体专业教室、教学做一体化实训室和相关实训仪器。</w:t>
      </w:r>
    </w:p>
    <w:tbl>
      <w:tblPr>
        <w:tblStyle w:val="3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8"/>
        <w:gridCol w:w="3310"/>
        <w:gridCol w:w="1577"/>
        <w:gridCol w:w="3969"/>
      </w:tblGrid>
      <w:tr w14:paraId="1FA98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506" w:type="pct"/>
            <w:vAlign w:val="center"/>
          </w:tcPr>
          <w:p w14:paraId="30E45667">
            <w:pPr>
              <w:spacing w:line="360" w:lineRule="auto"/>
              <w:jc w:val="center"/>
              <w:rPr>
                <w:rFonts w:ascii="宋体" w:hAnsi="宋体"/>
              </w:rPr>
            </w:pPr>
            <w:r>
              <w:rPr>
                <w:rFonts w:hint="eastAsia" w:ascii="宋体" w:hAnsi="宋体"/>
              </w:rPr>
              <w:t>序号</w:t>
            </w:r>
          </w:p>
        </w:tc>
        <w:tc>
          <w:tcPr>
            <w:tcW w:w="1679" w:type="pct"/>
            <w:vAlign w:val="center"/>
          </w:tcPr>
          <w:p w14:paraId="58CF3549">
            <w:pPr>
              <w:spacing w:line="360" w:lineRule="auto"/>
              <w:jc w:val="center"/>
              <w:rPr>
                <w:rFonts w:ascii="宋体" w:hAnsi="宋体"/>
              </w:rPr>
            </w:pPr>
            <w:r>
              <w:rPr>
                <w:rFonts w:hint="eastAsia" w:ascii="宋体" w:hAnsi="宋体"/>
              </w:rPr>
              <w:t>教学硬件环境</w:t>
            </w:r>
          </w:p>
        </w:tc>
        <w:tc>
          <w:tcPr>
            <w:tcW w:w="800" w:type="pct"/>
            <w:vAlign w:val="center"/>
          </w:tcPr>
          <w:p w14:paraId="672C5335">
            <w:pPr>
              <w:spacing w:line="360" w:lineRule="auto"/>
              <w:jc w:val="center"/>
              <w:rPr>
                <w:rFonts w:ascii="宋体" w:hAnsi="宋体"/>
              </w:rPr>
            </w:pPr>
            <w:r>
              <w:rPr>
                <w:rFonts w:hint="eastAsia" w:ascii="宋体" w:hAnsi="宋体"/>
              </w:rPr>
              <w:t>数量</w:t>
            </w:r>
          </w:p>
        </w:tc>
        <w:tc>
          <w:tcPr>
            <w:tcW w:w="2013" w:type="pct"/>
            <w:vAlign w:val="center"/>
          </w:tcPr>
          <w:p w14:paraId="342F02C8">
            <w:pPr>
              <w:spacing w:line="360" w:lineRule="auto"/>
              <w:jc w:val="center"/>
              <w:rPr>
                <w:rFonts w:ascii="宋体" w:hAnsi="宋体"/>
              </w:rPr>
            </w:pPr>
            <w:r>
              <w:rPr>
                <w:rFonts w:hint="eastAsia" w:ascii="宋体" w:hAnsi="宋体"/>
              </w:rPr>
              <w:t>备注</w:t>
            </w:r>
          </w:p>
        </w:tc>
      </w:tr>
      <w:tr w14:paraId="5AD7C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506" w:type="pct"/>
            <w:vAlign w:val="center"/>
          </w:tcPr>
          <w:p w14:paraId="03F8AE19">
            <w:pPr>
              <w:spacing w:line="360" w:lineRule="auto"/>
              <w:jc w:val="center"/>
              <w:rPr>
                <w:rFonts w:ascii="宋体" w:hAnsi="宋体"/>
              </w:rPr>
            </w:pPr>
            <w:r>
              <w:rPr>
                <w:rFonts w:hint="eastAsia" w:ascii="宋体" w:hAnsi="宋体"/>
              </w:rPr>
              <w:t>1</w:t>
            </w:r>
          </w:p>
        </w:tc>
        <w:tc>
          <w:tcPr>
            <w:tcW w:w="1679" w:type="pct"/>
            <w:vAlign w:val="center"/>
          </w:tcPr>
          <w:p w14:paraId="4FA8BFDC">
            <w:pPr>
              <w:spacing w:line="360" w:lineRule="auto"/>
              <w:jc w:val="center"/>
              <w:rPr>
                <w:rFonts w:ascii="宋体" w:hAnsi="宋体"/>
              </w:rPr>
            </w:pPr>
            <w:r>
              <w:rPr>
                <w:rFonts w:ascii="宋体" w:hAnsi="宋体"/>
              </w:rPr>
              <w:t>多媒体专业教室</w:t>
            </w:r>
          </w:p>
        </w:tc>
        <w:tc>
          <w:tcPr>
            <w:tcW w:w="800" w:type="pct"/>
            <w:vAlign w:val="center"/>
          </w:tcPr>
          <w:p w14:paraId="5EC80FE3">
            <w:pPr>
              <w:spacing w:line="360" w:lineRule="auto"/>
              <w:jc w:val="center"/>
              <w:rPr>
                <w:rFonts w:ascii="宋体" w:hAnsi="宋体"/>
              </w:rPr>
            </w:pPr>
            <w:r>
              <w:rPr>
                <w:rFonts w:hint="eastAsia" w:ascii="宋体" w:hAnsi="宋体"/>
              </w:rPr>
              <w:t>2间</w:t>
            </w:r>
          </w:p>
        </w:tc>
        <w:tc>
          <w:tcPr>
            <w:tcW w:w="2013" w:type="pct"/>
            <w:vAlign w:val="center"/>
          </w:tcPr>
          <w:p w14:paraId="0288889A">
            <w:pPr>
              <w:spacing w:line="360" w:lineRule="auto"/>
              <w:jc w:val="center"/>
              <w:rPr>
                <w:rFonts w:ascii="宋体" w:hAnsi="宋体"/>
              </w:rPr>
            </w:pPr>
            <w:r>
              <w:rPr>
                <w:rFonts w:hint="eastAsia" w:ascii="宋体" w:hAnsi="宋体"/>
              </w:rPr>
              <w:t>面积：100平方米</w:t>
            </w:r>
          </w:p>
        </w:tc>
      </w:tr>
      <w:tr w14:paraId="50FFB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506" w:type="pct"/>
            <w:vAlign w:val="center"/>
          </w:tcPr>
          <w:p w14:paraId="34262EAD">
            <w:pPr>
              <w:spacing w:line="360" w:lineRule="auto"/>
              <w:jc w:val="center"/>
              <w:rPr>
                <w:rFonts w:ascii="宋体" w:hAnsi="宋体"/>
              </w:rPr>
            </w:pPr>
            <w:r>
              <w:rPr>
                <w:rFonts w:hint="eastAsia" w:ascii="宋体" w:hAnsi="宋体"/>
              </w:rPr>
              <w:t>2</w:t>
            </w:r>
          </w:p>
        </w:tc>
        <w:tc>
          <w:tcPr>
            <w:tcW w:w="1679" w:type="pct"/>
            <w:vAlign w:val="center"/>
          </w:tcPr>
          <w:p w14:paraId="1E483346">
            <w:pPr>
              <w:spacing w:line="360" w:lineRule="auto"/>
              <w:jc w:val="center"/>
              <w:rPr>
                <w:rFonts w:ascii="宋体" w:hAnsi="宋体"/>
              </w:rPr>
            </w:pPr>
            <w:r>
              <w:rPr>
                <w:rFonts w:ascii="宋体" w:hAnsi="宋体"/>
              </w:rPr>
              <w:t>教学做一体化实训室</w:t>
            </w:r>
          </w:p>
        </w:tc>
        <w:tc>
          <w:tcPr>
            <w:tcW w:w="800" w:type="pct"/>
            <w:vAlign w:val="center"/>
          </w:tcPr>
          <w:p w14:paraId="2B29AF7A">
            <w:pPr>
              <w:spacing w:line="360" w:lineRule="auto"/>
              <w:jc w:val="center"/>
              <w:rPr>
                <w:rFonts w:ascii="宋体" w:hAnsi="宋体"/>
              </w:rPr>
            </w:pPr>
            <w:r>
              <w:rPr>
                <w:rFonts w:hint="eastAsia" w:ascii="宋体" w:hAnsi="宋体"/>
              </w:rPr>
              <w:t>2间</w:t>
            </w:r>
          </w:p>
        </w:tc>
        <w:tc>
          <w:tcPr>
            <w:tcW w:w="2013" w:type="pct"/>
            <w:vAlign w:val="center"/>
          </w:tcPr>
          <w:p w14:paraId="763C41B8">
            <w:pPr>
              <w:spacing w:line="360" w:lineRule="auto"/>
              <w:jc w:val="center"/>
              <w:rPr>
                <w:rFonts w:ascii="宋体" w:hAnsi="宋体"/>
              </w:rPr>
            </w:pPr>
            <w:r>
              <w:rPr>
                <w:rFonts w:hint="eastAsia" w:ascii="宋体" w:hAnsi="宋体"/>
              </w:rPr>
              <w:t>面积：120平方米</w:t>
            </w:r>
          </w:p>
        </w:tc>
      </w:tr>
      <w:tr w14:paraId="4FF13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506" w:type="pct"/>
            <w:vAlign w:val="center"/>
          </w:tcPr>
          <w:p w14:paraId="538956C7">
            <w:pPr>
              <w:spacing w:line="360" w:lineRule="auto"/>
              <w:jc w:val="center"/>
              <w:rPr>
                <w:rFonts w:ascii="宋体" w:hAnsi="宋体"/>
              </w:rPr>
            </w:pPr>
            <w:r>
              <w:rPr>
                <w:rFonts w:hint="eastAsia" w:ascii="宋体" w:hAnsi="宋体"/>
              </w:rPr>
              <w:t>3</w:t>
            </w:r>
          </w:p>
        </w:tc>
        <w:tc>
          <w:tcPr>
            <w:tcW w:w="1679" w:type="pct"/>
            <w:vAlign w:val="center"/>
          </w:tcPr>
          <w:p w14:paraId="0A040185">
            <w:pPr>
              <w:spacing w:line="360" w:lineRule="auto"/>
              <w:jc w:val="center"/>
              <w:rPr>
                <w:rFonts w:ascii="宋体" w:hAnsi="宋体"/>
              </w:rPr>
            </w:pPr>
            <w:r>
              <w:rPr>
                <w:rFonts w:hint="eastAsia" w:ascii="宋体" w:hAnsi="宋体"/>
              </w:rPr>
              <w:t>大型分析</w:t>
            </w:r>
            <w:r>
              <w:rPr>
                <w:rFonts w:ascii="宋体" w:hAnsi="宋体"/>
              </w:rPr>
              <w:t>仪器</w:t>
            </w:r>
          </w:p>
        </w:tc>
        <w:tc>
          <w:tcPr>
            <w:tcW w:w="800" w:type="pct"/>
            <w:vAlign w:val="center"/>
          </w:tcPr>
          <w:p w14:paraId="5BFDEBAC">
            <w:pPr>
              <w:spacing w:line="360" w:lineRule="auto"/>
              <w:jc w:val="center"/>
              <w:rPr>
                <w:rFonts w:ascii="宋体" w:hAnsi="宋体"/>
              </w:rPr>
            </w:pPr>
            <w:r>
              <w:rPr>
                <w:rFonts w:ascii="宋体" w:hAnsi="宋体"/>
              </w:rPr>
              <w:t>2</w:t>
            </w:r>
            <w:r>
              <w:rPr>
                <w:rFonts w:hint="eastAsia" w:ascii="宋体" w:hAnsi="宋体"/>
              </w:rPr>
              <w:t>0台/种</w:t>
            </w:r>
          </w:p>
        </w:tc>
        <w:tc>
          <w:tcPr>
            <w:tcW w:w="2013" w:type="pct"/>
            <w:vAlign w:val="center"/>
          </w:tcPr>
          <w:p w14:paraId="3B63A5B8">
            <w:pPr>
              <w:spacing w:line="360" w:lineRule="auto"/>
              <w:jc w:val="center"/>
              <w:rPr>
                <w:rFonts w:ascii="宋体" w:hAnsi="宋体"/>
              </w:rPr>
            </w:pPr>
            <w:r>
              <w:rPr>
                <w:rFonts w:hint="eastAsia" w:ascii="宋体" w:hAnsi="宋体"/>
              </w:rPr>
              <w:t>紫外、原子、电位、色谱</w:t>
            </w:r>
          </w:p>
        </w:tc>
      </w:tr>
    </w:tbl>
    <w:p w14:paraId="5095F02B">
      <w:pPr>
        <w:adjustRightInd w:val="0"/>
        <w:snapToGrid w:val="0"/>
        <w:spacing w:line="440" w:lineRule="exact"/>
        <w:ind w:firstLine="480" w:firstLineChars="200"/>
        <w:rPr>
          <w:rFonts w:ascii="宋体" w:hAnsi="宋体" w:eastAsia="宋体" w:cs="宋体"/>
          <w:sz w:val="24"/>
        </w:rPr>
      </w:pPr>
      <w:r>
        <w:rPr>
          <w:rFonts w:hint="eastAsia" w:ascii="宋体" w:hAnsi="宋体" w:eastAsia="宋体" w:cs="宋体"/>
          <w:sz w:val="24"/>
        </w:rPr>
        <w:t>3.教学资源基本要求</w:t>
      </w:r>
    </w:p>
    <w:p w14:paraId="0475FBA7">
      <w:pPr>
        <w:adjustRightInd w:val="0"/>
        <w:snapToGrid w:val="0"/>
        <w:spacing w:line="440" w:lineRule="exact"/>
        <w:ind w:firstLine="480" w:firstLineChars="200"/>
        <w:rPr>
          <w:rFonts w:ascii="宋体" w:hAnsi="宋体" w:eastAsia="宋体" w:cs="宋体"/>
          <w:sz w:val="24"/>
        </w:rPr>
      </w:pPr>
      <w:r>
        <w:rPr>
          <w:rFonts w:hint="eastAsia" w:ascii="宋体" w:hAnsi="宋体" w:eastAsia="宋体" w:cs="宋体"/>
          <w:sz w:val="24"/>
        </w:rPr>
        <w:t>（1）基本教学资源：</w:t>
      </w:r>
    </w:p>
    <w:p w14:paraId="121E0DD0">
      <w:pPr>
        <w:pStyle w:val="38"/>
        <w:numPr>
          <w:ilvl w:val="0"/>
          <w:numId w:val="0"/>
        </w:numPr>
        <w:adjustRightInd w:val="0"/>
        <w:snapToGrid w:val="0"/>
        <w:spacing w:line="440" w:lineRule="exact"/>
        <w:ind w:left="900" w:leftChars="0"/>
        <w:rPr>
          <w:rFonts w:ascii="宋体" w:hAnsi="宋体" w:eastAsia="宋体" w:cs="宋体"/>
          <w:sz w:val="24"/>
        </w:rPr>
      </w:pPr>
      <w:r>
        <w:rPr>
          <w:rFonts w:hint="eastAsia" w:ascii="宋体" w:hAnsi="宋体" w:eastAsia="宋体" w:cs="宋体"/>
          <w:sz w:val="24"/>
        </w:rPr>
        <w:t>理论教材、</w:t>
      </w:r>
    </w:p>
    <w:p w14:paraId="0AFFFB25">
      <w:pPr>
        <w:pStyle w:val="38"/>
        <w:numPr>
          <w:ilvl w:val="0"/>
          <w:numId w:val="0"/>
        </w:numPr>
        <w:adjustRightInd w:val="0"/>
        <w:snapToGrid w:val="0"/>
        <w:spacing w:line="440" w:lineRule="exact"/>
        <w:ind w:left="900" w:leftChars="0"/>
        <w:rPr>
          <w:rFonts w:ascii="宋体" w:hAnsi="宋体" w:eastAsia="宋体" w:cs="宋体"/>
          <w:sz w:val="24"/>
        </w:rPr>
      </w:pPr>
      <w:r>
        <w:rPr>
          <w:rFonts w:hint="eastAsia" w:ascii="宋体" w:hAnsi="宋体" w:eastAsia="宋体" w:cs="宋体"/>
          <w:sz w:val="24"/>
        </w:rPr>
        <w:t>记分册、</w:t>
      </w:r>
    </w:p>
    <w:p w14:paraId="46343666">
      <w:pPr>
        <w:pStyle w:val="38"/>
        <w:numPr>
          <w:ilvl w:val="0"/>
          <w:numId w:val="0"/>
        </w:numPr>
        <w:adjustRightInd w:val="0"/>
        <w:snapToGrid w:val="0"/>
        <w:spacing w:line="440" w:lineRule="exact"/>
        <w:ind w:left="900" w:leftChars="0"/>
        <w:rPr>
          <w:rFonts w:ascii="宋体" w:hAnsi="宋体" w:eastAsia="宋体" w:cs="宋体"/>
          <w:sz w:val="24"/>
        </w:rPr>
      </w:pPr>
      <w:r>
        <w:rPr>
          <w:rFonts w:hint="eastAsia" w:ascii="宋体" w:hAnsi="宋体" w:eastAsia="宋体" w:cs="宋体"/>
          <w:sz w:val="24"/>
        </w:rPr>
        <w:t>相关国家标准、</w:t>
      </w:r>
    </w:p>
    <w:p w14:paraId="48793661">
      <w:pPr>
        <w:pStyle w:val="38"/>
        <w:numPr>
          <w:ilvl w:val="0"/>
          <w:numId w:val="0"/>
        </w:numPr>
        <w:adjustRightInd w:val="0"/>
        <w:snapToGrid w:val="0"/>
        <w:spacing w:line="440" w:lineRule="exact"/>
        <w:ind w:left="900" w:leftChars="0"/>
        <w:rPr>
          <w:rFonts w:ascii="宋体" w:hAnsi="宋体" w:eastAsia="宋体" w:cs="宋体"/>
          <w:sz w:val="24"/>
        </w:rPr>
      </w:pPr>
      <w:r>
        <w:rPr>
          <w:rFonts w:hint="eastAsia" w:ascii="宋体" w:hAnsi="宋体" w:eastAsia="宋体" w:cs="宋体"/>
          <w:sz w:val="24"/>
        </w:rPr>
        <w:t>仪器使用说明书。</w:t>
      </w:r>
    </w:p>
    <w:p w14:paraId="6EC2DCE8">
      <w:pPr>
        <w:adjustRightInd w:val="0"/>
        <w:snapToGrid w:val="0"/>
        <w:spacing w:line="440" w:lineRule="exact"/>
        <w:ind w:firstLine="480" w:firstLineChars="200"/>
        <w:rPr>
          <w:rFonts w:ascii="宋体" w:hAnsi="宋体" w:eastAsia="宋体" w:cs="宋体"/>
          <w:sz w:val="24"/>
        </w:rPr>
      </w:pPr>
      <w:r>
        <w:rPr>
          <w:rFonts w:hint="eastAsia" w:ascii="宋体" w:hAnsi="宋体" w:eastAsia="宋体" w:cs="宋体"/>
          <w:sz w:val="24"/>
        </w:rPr>
        <w:t>（2）数字教学资源：</w:t>
      </w:r>
    </w:p>
    <w:p w14:paraId="53BCA084">
      <w:pPr>
        <w:pStyle w:val="38"/>
        <w:numPr>
          <w:ilvl w:val="0"/>
          <w:numId w:val="0"/>
        </w:numPr>
        <w:adjustRightInd w:val="0"/>
        <w:snapToGrid w:val="0"/>
        <w:spacing w:line="440" w:lineRule="exact"/>
        <w:ind w:left="900" w:leftChars="0"/>
        <w:rPr>
          <w:rFonts w:ascii="宋体" w:hAnsi="宋体" w:eastAsia="宋体" w:cs="宋体"/>
          <w:sz w:val="24"/>
        </w:rPr>
      </w:pPr>
      <w:r>
        <w:rPr>
          <w:rFonts w:hint="eastAsia" w:ascii="宋体" w:hAnsi="宋体" w:eastAsia="宋体" w:cs="宋体"/>
          <w:sz w:val="24"/>
        </w:rPr>
        <w:t>PPT课件</w:t>
      </w:r>
    </w:p>
    <w:p w14:paraId="4E37CC7E">
      <w:pPr>
        <w:pStyle w:val="38"/>
        <w:numPr>
          <w:ilvl w:val="0"/>
          <w:numId w:val="0"/>
        </w:numPr>
        <w:adjustRightInd w:val="0"/>
        <w:snapToGrid w:val="0"/>
        <w:spacing w:line="440" w:lineRule="exact"/>
        <w:ind w:left="900" w:leftChars="0"/>
        <w:rPr>
          <w:rFonts w:ascii="宋体" w:hAnsi="宋体" w:eastAsia="宋体" w:cs="宋体"/>
          <w:sz w:val="24"/>
        </w:rPr>
      </w:pPr>
      <w:r>
        <w:rPr>
          <w:rFonts w:hint="eastAsia" w:ascii="宋体" w:hAnsi="宋体" w:eastAsia="宋体" w:cs="宋体"/>
          <w:sz w:val="24"/>
        </w:rPr>
        <w:t>动画</w:t>
      </w:r>
    </w:p>
    <w:p w14:paraId="1F9CF828">
      <w:pPr>
        <w:pStyle w:val="38"/>
        <w:numPr>
          <w:ilvl w:val="0"/>
          <w:numId w:val="0"/>
        </w:numPr>
        <w:adjustRightInd w:val="0"/>
        <w:snapToGrid w:val="0"/>
        <w:spacing w:line="440" w:lineRule="exact"/>
        <w:ind w:left="900" w:leftChars="0"/>
        <w:rPr>
          <w:rFonts w:ascii="宋体" w:hAnsi="宋体" w:eastAsia="宋体" w:cs="宋体"/>
          <w:sz w:val="24"/>
        </w:rPr>
      </w:pPr>
      <w:r>
        <w:rPr>
          <w:rFonts w:hint="eastAsia" w:ascii="宋体" w:hAnsi="宋体" w:eastAsia="宋体" w:cs="宋体"/>
          <w:sz w:val="24"/>
        </w:rPr>
        <w:t>仪器使用视频</w:t>
      </w:r>
    </w:p>
    <w:p w14:paraId="6A5B7BA2">
      <w:pPr>
        <w:pStyle w:val="38"/>
        <w:numPr>
          <w:ilvl w:val="0"/>
          <w:numId w:val="0"/>
        </w:numPr>
        <w:adjustRightInd w:val="0"/>
        <w:snapToGrid w:val="0"/>
        <w:spacing w:line="440" w:lineRule="exact"/>
        <w:ind w:left="900" w:leftChars="0"/>
        <w:rPr>
          <w:rFonts w:ascii="宋体" w:hAnsi="宋体" w:eastAsia="宋体" w:cs="宋体"/>
          <w:sz w:val="24"/>
        </w:rPr>
      </w:pPr>
      <w:r>
        <w:rPr>
          <w:rFonts w:hint="eastAsia" w:ascii="宋体" w:hAnsi="宋体" w:eastAsia="宋体" w:cs="宋体"/>
          <w:sz w:val="24"/>
        </w:rPr>
        <w:t>大型仪器仿真软件</w:t>
      </w:r>
    </w:p>
    <w:p w14:paraId="071C429A">
      <w:pPr>
        <w:pStyle w:val="38"/>
        <w:numPr>
          <w:ilvl w:val="0"/>
          <w:numId w:val="0"/>
        </w:numPr>
        <w:adjustRightInd w:val="0"/>
        <w:snapToGrid w:val="0"/>
        <w:spacing w:line="440" w:lineRule="exact"/>
        <w:ind w:left="900" w:leftChars="0"/>
        <w:rPr>
          <w:rFonts w:ascii="宋体" w:hAnsi="宋体" w:eastAsia="宋体" w:cs="宋体"/>
          <w:sz w:val="24"/>
        </w:rPr>
      </w:pPr>
      <w:r>
        <w:rPr>
          <w:rFonts w:hint="eastAsia" w:ascii="宋体" w:hAnsi="宋体" w:eastAsia="宋体" w:cs="宋体"/>
          <w:sz w:val="24"/>
        </w:rPr>
        <w:t>线上教学平台</w:t>
      </w:r>
    </w:p>
    <w:p w14:paraId="2B61EC65">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br w:type="page"/>
      </w:r>
    </w:p>
    <w:p w14:paraId="2DDFC01E">
      <w:pPr>
        <w:pStyle w:val="2"/>
        <w:bidi w:val="0"/>
      </w:pPr>
      <w:r>
        <w:rPr>
          <w:rFonts w:hint="eastAsia"/>
        </w:rPr>
        <w:t>《</w:t>
      </w:r>
      <w:bookmarkStart w:id="94" w:name="_Toc15381"/>
      <w:r>
        <w:rPr>
          <w:rFonts w:hint="eastAsia"/>
          <w:lang w:val="en-US" w:eastAsia="zh-CN"/>
        </w:rPr>
        <w:t>环境保护与治理</w:t>
      </w:r>
      <w:bookmarkEnd w:id="94"/>
      <w:r>
        <w:rPr>
          <w:rFonts w:hint="eastAsia"/>
        </w:rPr>
        <w:t>》课程标准</w:t>
      </w:r>
    </w:p>
    <w:p w14:paraId="1B955BE9">
      <w:pPr>
        <w:pStyle w:val="3"/>
        <w:bidi w:val="0"/>
        <w:rPr>
          <w:rFonts w:hint="eastAsia"/>
        </w:rPr>
      </w:pPr>
      <w:r>
        <w:rPr>
          <w:rFonts w:hint="eastAsia"/>
        </w:rPr>
        <w:t>一、课程基本信息</w:t>
      </w:r>
    </w:p>
    <w:tbl>
      <w:tblPr>
        <w:tblStyle w:val="27"/>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5"/>
        <w:gridCol w:w="1579"/>
        <w:gridCol w:w="1724"/>
        <w:gridCol w:w="989"/>
        <w:gridCol w:w="1053"/>
        <w:gridCol w:w="3297"/>
      </w:tblGrid>
      <w:tr w14:paraId="7C901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5" w:type="dxa"/>
            <w:tcBorders>
              <w:top w:val="single" w:color="auto" w:sz="4" w:space="0"/>
              <w:left w:val="single" w:color="auto" w:sz="4" w:space="0"/>
              <w:bottom w:val="single" w:color="auto" w:sz="4" w:space="0"/>
              <w:right w:val="single" w:color="auto" w:sz="4" w:space="0"/>
            </w:tcBorders>
            <w:vAlign w:val="center"/>
          </w:tcPr>
          <w:p w14:paraId="706ADEEA">
            <w:pPr>
              <w:pStyle w:val="16"/>
              <w:spacing w:before="0" w:beforeAutospacing="0" w:after="0" w:afterAutospacing="0"/>
              <w:jc w:val="center"/>
              <w:rPr>
                <w:rFonts w:ascii="宋体" w:hAnsi="宋体" w:eastAsia="宋体"/>
                <w:b/>
                <w:bCs/>
                <w:color w:val="auto"/>
                <w:sz w:val="21"/>
                <w:szCs w:val="21"/>
                <w:highlight w:val="none"/>
              </w:rPr>
            </w:pPr>
            <w:r>
              <w:rPr>
                <w:rFonts w:hint="eastAsia" w:ascii="宋体" w:hAnsi="宋体" w:eastAsia="宋体"/>
                <w:b/>
                <w:bCs/>
                <w:color w:val="auto"/>
                <w:sz w:val="21"/>
                <w:szCs w:val="21"/>
                <w:highlight w:val="none"/>
              </w:rPr>
              <w:t>课程名称</w:t>
            </w:r>
          </w:p>
        </w:tc>
        <w:tc>
          <w:tcPr>
            <w:tcW w:w="3971" w:type="dxa"/>
            <w:gridSpan w:val="3"/>
            <w:tcBorders>
              <w:top w:val="single" w:color="auto" w:sz="4" w:space="0"/>
              <w:left w:val="single" w:color="auto" w:sz="4" w:space="0"/>
              <w:bottom w:val="single" w:color="auto" w:sz="4" w:space="0"/>
              <w:right w:val="single" w:color="auto" w:sz="4" w:space="0"/>
            </w:tcBorders>
            <w:vAlign w:val="center"/>
          </w:tcPr>
          <w:p w14:paraId="31224A55">
            <w:pPr>
              <w:pStyle w:val="16"/>
              <w:spacing w:before="0" w:beforeAutospacing="0" w:after="0" w:afterAutospacing="0"/>
              <w:jc w:val="center"/>
              <w:rPr>
                <w:rFonts w:hint="default" w:ascii="宋体" w:hAnsi="宋体" w:eastAsia="宋体"/>
                <w:color w:val="auto"/>
                <w:sz w:val="21"/>
                <w:szCs w:val="21"/>
                <w:highlight w:val="none"/>
                <w:lang w:val="en-US" w:eastAsia="zh-CN"/>
              </w:rPr>
            </w:pPr>
            <w:r>
              <w:rPr>
                <w:rFonts w:hint="eastAsia" w:asciiTheme="minorHAnsi" w:hAnsiTheme="minorHAnsi" w:eastAsiaTheme="minorEastAsia" w:cstheme="minorBidi"/>
                <w:color w:val="auto"/>
                <w:kern w:val="2"/>
                <w:sz w:val="21"/>
                <w:szCs w:val="24"/>
                <w:highlight w:val="none"/>
                <w:lang w:val="en-US" w:eastAsia="zh-CN" w:bidi="ar-SA"/>
              </w:rPr>
              <w:t>环境保护与治理</w:t>
            </w:r>
          </w:p>
        </w:tc>
        <w:tc>
          <w:tcPr>
            <w:tcW w:w="975" w:type="dxa"/>
            <w:tcBorders>
              <w:top w:val="single" w:color="auto" w:sz="4" w:space="0"/>
              <w:left w:val="single" w:color="auto" w:sz="4" w:space="0"/>
              <w:bottom w:val="single" w:color="auto" w:sz="4" w:space="0"/>
              <w:right w:val="single" w:color="auto" w:sz="4" w:space="0"/>
            </w:tcBorders>
            <w:vAlign w:val="center"/>
          </w:tcPr>
          <w:p w14:paraId="309F37B8">
            <w:pPr>
              <w:pStyle w:val="16"/>
              <w:spacing w:before="0" w:beforeAutospacing="0" w:after="0" w:afterAutospacing="0"/>
              <w:ind w:right="-117"/>
              <w:jc w:val="center"/>
              <w:rPr>
                <w:rFonts w:ascii="宋体" w:hAnsi="宋体" w:eastAsia="宋体"/>
                <w:b/>
                <w:bCs/>
                <w:color w:val="auto"/>
                <w:sz w:val="21"/>
                <w:szCs w:val="21"/>
                <w:highlight w:val="none"/>
              </w:rPr>
            </w:pPr>
            <w:r>
              <w:rPr>
                <w:rFonts w:hint="eastAsia" w:ascii="宋体" w:hAnsi="宋体" w:eastAsia="宋体"/>
                <w:b/>
                <w:bCs/>
                <w:color w:val="auto"/>
                <w:sz w:val="21"/>
                <w:szCs w:val="21"/>
                <w:highlight w:val="none"/>
              </w:rPr>
              <w:t>课程编码</w:t>
            </w:r>
          </w:p>
        </w:tc>
        <w:tc>
          <w:tcPr>
            <w:tcW w:w="3052" w:type="dxa"/>
            <w:tcBorders>
              <w:top w:val="single" w:color="auto" w:sz="4" w:space="0"/>
              <w:left w:val="single" w:color="auto" w:sz="4" w:space="0"/>
              <w:bottom w:val="single" w:color="auto" w:sz="4" w:space="0"/>
              <w:right w:val="single" w:color="auto" w:sz="4" w:space="0"/>
            </w:tcBorders>
            <w:vAlign w:val="center"/>
          </w:tcPr>
          <w:p w14:paraId="4E2B9B0B">
            <w:pPr>
              <w:jc w:val="center"/>
              <w:rPr>
                <w:rFonts w:hint="default" w:ascii="宋体" w:hAnsi="宋体" w:eastAsia="宋体"/>
                <w:color w:val="auto"/>
                <w:sz w:val="21"/>
                <w:szCs w:val="21"/>
                <w:highlight w:val="none"/>
                <w:lang w:val="en-US" w:eastAsia="zh-CN"/>
              </w:rPr>
            </w:pPr>
            <w:r>
              <w:rPr>
                <w:rFonts w:hint="eastAsia"/>
                <w:color w:val="auto"/>
                <w:highlight w:val="none"/>
                <w:lang w:val="en-US" w:eastAsia="zh-CN"/>
              </w:rPr>
              <w:t>yhha24011</w:t>
            </w:r>
          </w:p>
        </w:tc>
      </w:tr>
      <w:tr w14:paraId="24A6A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5" w:type="dxa"/>
            <w:tcBorders>
              <w:top w:val="single" w:color="auto" w:sz="4" w:space="0"/>
              <w:left w:val="single" w:color="auto" w:sz="4" w:space="0"/>
              <w:bottom w:val="single" w:color="auto" w:sz="4" w:space="0"/>
              <w:right w:val="single" w:color="auto" w:sz="4" w:space="0"/>
            </w:tcBorders>
          </w:tcPr>
          <w:p w14:paraId="62055903">
            <w:pPr>
              <w:pStyle w:val="16"/>
              <w:spacing w:before="0" w:beforeAutospacing="0" w:after="0" w:afterAutospacing="0"/>
              <w:jc w:val="center"/>
              <w:rPr>
                <w:rFonts w:ascii="宋体" w:hAnsi="宋体" w:eastAsia="宋体"/>
                <w:b/>
                <w:bCs/>
                <w:color w:val="auto"/>
                <w:sz w:val="21"/>
                <w:szCs w:val="21"/>
                <w:highlight w:val="none"/>
              </w:rPr>
            </w:pPr>
            <w:r>
              <w:rPr>
                <w:rFonts w:hint="eastAsia" w:ascii="宋体" w:hAnsi="宋体" w:eastAsia="宋体"/>
                <w:b/>
                <w:bCs/>
                <w:color w:val="auto"/>
                <w:sz w:val="21"/>
                <w:szCs w:val="21"/>
                <w:highlight w:val="none"/>
                <w:lang w:val="en-US" w:eastAsia="zh-CN"/>
              </w:rPr>
              <w:t>建议</w:t>
            </w:r>
            <w:r>
              <w:rPr>
                <w:rFonts w:hint="eastAsia" w:ascii="宋体" w:hAnsi="宋体" w:eastAsia="宋体"/>
                <w:b/>
                <w:bCs/>
                <w:color w:val="auto"/>
                <w:sz w:val="21"/>
                <w:szCs w:val="21"/>
                <w:highlight w:val="none"/>
              </w:rPr>
              <w:t>学时</w:t>
            </w:r>
          </w:p>
        </w:tc>
        <w:tc>
          <w:tcPr>
            <w:tcW w:w="1461" w:type="dxa"/>
            <w:tcBorders>
              <w:top w:val="single" w:color="auto" w:sz="4" w:space="0"/>
              <w:left w:val="single" w:color="auto" w:sz="4" w:space="0"/>
              <w:bottom w:val="single" w:color="auto" w:sz="4" w:space="0"/>
              <w:right w:val="single" w:color="auto" w:sz="4" w:space="0"/>
            </w:tcBorders>
          </w:tcPr>
          <w:p w14:paraId="4644F6F8">
            <w:pPr>
              <w:jc w:val="center"/>
              <w:rPr>
                <w:rFonts w:hint="default" w:eastAsiaTheme="minorEastAsia"/>
                <w:color w:val="auto"/>
                <w:highlight w:val="none"/>
                <w:lang w:val="en-US" w:eastAsia="zh-CN"/>
              </w:rPr>
            </w:pPr>
            <w:r>
              <w:rPr>
                <w:rFonts w:hint="eastAsia"/>
                <w:color w:val="auto"/>
                <w:highlight w:val="none"/>
                <w:lang w:val="en-US" w:eastAsia="zh-CN"/>
              </w:rPr>
              <w:t>24学时</w:t>
            </w:r>
          </w:p>
        </w:tc>
        <w:tc>
          <w:tcPr>
            <w:tcW w:w="1595" w:type="dxa"/>
            <w:tcBorders>
              <w:top w:val="single" w:color="auto" w:sz="4" w:space="0"/>
              <w:left w:val="single" w:color="auto" w:sz="4" w:space="0"/>
              <w:bottom w:val="single" w:color="auto" w:sz="4" w:space="0"/>
              <w:right w:val="single" w:color="auto" w:sz="4" w:space="0"/>
            </w:tcBorders>
          </w:tcPr>
          <w:p w14:paraId="59972DEE">
            <w:pPr>
              <w:jc w:val="both"/>
              <w:rPr>
                <w:rFonts w:hint="eastAsia"/>
                <w:color w:val="auto"/>
                <w:highlight w:val="none"/>
                <w:lang w:val="en-US" w:eastAsia="zh-CN"/>
              </w:rPr>
            </w:pPr>
            <w:r>
              <w:rPr>
                <w:rFonts w:hint="eastAsia" w:ascii="宋体" w:hAnsi="宋体" w:eastAsia="宋体" w:cs="Arial Unicode MS"/>
                <w:b/>
                <w:bCs/>
                <w:color w:val="auto"/>
                <w:kern w:val="0"/>
                <w:sz w:val="21"/>
                <w:szCs w:val="21"/>
                <w:highlight w:val="none"/>
                <w:lang w:val="en-US" w:eastAsia="zh-CN" w:bidi="ar-SA"/>
              </w:rPr>
              <w:t>其中实践学时</w:t>
            </w:r>
          </w:p>
        </w:tc>
        <w:tc>
          <w:tcPr>
            <w:tcW w:w="915" w:type="dxa"/>
            <w:tcBorders>
              <w:top w:val="single" w:color="auto" w:sz="4" w:space="0"/>
              <w:left w:val="single" w:color="auto" w:sz="4" w:space="0"/>
              <w:bottom w:val="single" w:color="auto" w:sz="4" w:space="0"/>
              <w:right w:val="single" w:color="auto" w:sz="4" w:space="0"/>
            </w:tcBorders>
          </w:tcPr>
          <w:p w14:paraId="30E99408">
            <w:pPr>
              <w:jc w:val="center"/>
              <w:rPr>
                <w:rFonts w:hint="eastAsia"/>
                <w:color w:val="auto"/>
                <w:highlight w:val="none"/>
                <w:lang w:val="en-US" w:eastAsia="zh-CN"/>
              </w:rPr>
            </w:pPr>
            <w:r>
              <w:rPr>
                <w:rFonts w:hint="eastAsia"/>
                <w:color w:val="auto"/>
                <w:highlight w:val="none"/>
                <w:lang w:val="en-US" w:eastAsia="zh-CN"/>
              </w:rPr>
              <w:t>12学时</w:t>
            </w:r>
          </w:p>
        </w:tc>
        <w:tc>
          <w:tcPr>
            <w:tcW w:w="975" w:type="dxa"/>
            <w:tcBorders>
              <w:top w:val="single" w:color="auto" w:sz="4" w:space="0"/>
              <w:left w:val="single" w:color="auto" w:sz="4" w:space="0"/>
              <w:bottom w:val="single" w:color="auto" w:sz="4" w:space="0"/>
              <w:right w:val="single" w:color="auto" w:sz="4" w:space="0"/>
            </w:tcBorders>
            <w:vAlign w:val="center"/>
          </w:tcPr>
          <w:p w14:paraId="55B64881">
            <w:pPr>
              <w:pStyle w:val="16"/>
              <w:spacing w:before="0" w:beforeAutospacing="0" w:after="0" w:afterAutospacing="0"/>
              <w:ind w:left="-105" w:leftChars="-50" w:right="-105" w:rightChars="-50"/>
              <w:jc w:val="center"/>
              <w:rPr>
                <w:rFonts w:ascii="宋体" w:hAnsi="宋体" w:eastAsia="宋体"/>
                <w:b/>
                <w:bCs/>
                <w:color w:val="auto"/>
                <w:sz w:val="21"/>
                <w:szCs w:val="21"/>
                <w:highlight w:val="none"/>
              </w:rPr>
            </w:pPr>
            <w:r>
              <w:rPr>
                <w:rFonts w:hint="eastAsia" w:ascii="宋体" w:hAnsi="宋体" w:eastAsia="宋体"/>
                <w:b/>
                <w:bCs/>
                <w:color w:val="auto"/>
                <w:sz w:val="21"/>
                <w:szCs w:val="21"/>
                <w:highlight w:val="none"/>
              </w:rPr>
              <w:t>学分</w:t>
            </w:r>
          </w:p>
        </w:tc>
        <w:tc>
          <w:tcPr>
            <w:tcW w:w="3052" w:type="dxa"/>
            <w:tcBorders>
              <w:top w:val="single" w:color="auto" w:sz="4" w:space="0"/>
              <w:left w:val="single" w:color="auto" w:sz="4" w:space="0"/>
              <w:bottom w:val="single" w:color="auto" w:sz="4" w:space="0"/>
              <w:right w:val="single" w:color="auto" w:sz="4" w:space="0"/>
            </w:tcBorders>
            <w:vAlign w:val="center"/>
          </w:tcPr>
          <w:p w14:paraId="1F885229">
            <w:pPr>
              <w:pStyle w:val="16"/>
              <w:spacing w:before="0" w:beforeAutospacing="0" w:after="0" w:afterAutospacing="0"/>
              <w:jc w:val="center"/>
              <w:rPr>
                <w:rFonts w:hint="default" w:ascii="宋体" w:hAnsi="宋体" w:eastAsia="宋体"/>
                <w:color w:val="auto"/>
                <w:sz w:val="21"/>
                <w:szCs w:val="21"/>
                <w:highlight w:val="none"/>
                <w:lang w:val="en-US" w:eastAsia="zh-CN"/>
              </w:rPr>
            </w:pPr>
            <w:r>
              <w:rPr>
                <w:rFonts w:hint="eastAsia" w:asciiTheme="minorHAnsi" w:hAnsiTheme="minorHAnsi" w:eastAsiaTheme="minorEastAsia" w:cstheme="minorBidi"/>
                <w:color w:val="auto"/>
                <w:kern w:val="2"/>
                <w:sz w:val="21"/>
                <w:szCs w:val="24"/>
                <w:highlight w:val="none"/>
                <w:lang w:val="en-US" w:eastAsia="zh-CN" w:bidi="ar-SA"/>
              </w:rPr>
              <w:t>1.5学分</w:t>
            </w:r>
          </w:p>
        </w:tc>
      </w:tr>
      <w:tr w14:paraId="073C1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5" w:type="dxa"/>
            <w:tcBorders>
              <w:top w:val="single" w:color="auto" w:sz="4" w:space="0"/>
              <w:left w:val="single" w:color="auto" w:sz="4" w:space="0"/>
              <w:bottom w:val="single" w:color="auto" w:sz="4" w:space="0"/>
              <w:right w:val="single" w:color="auto" w:sz="4" w:space="0"/>
            </w:tcBorders>
          </w:tcPr>
          <w:p w14:paraId="270B30C7">
            <w:pPr>
              <w:pStyle w:val="16"/>
              <w:spacing w:before="0" w:beforeAutospacing="0" w:after="0" w:afterAutospacing="0"/>
              <w:jc w:val="center"/>
              <w:rPr>
                <w:rFonts w:hint="eastAsia" w:ascii="宋体" w:hAnsi="宋体" w:eastAsia="宋体"/>
                <w:b/>
                <w:bCs/>
                <w:color w:val="auto"/>
                <w:sz w:val="21"/>
                <w:szCs w:val="21"/>
                <w:highlight w:val="none"/>
                <w:lang w:val="en-US" w:eastAsia="zh-CN"/>
              </w:rPr>
            </w:pPr>
            <w:r>
              <w:rPr>
                <w:rFonts w:hint="eastAsia" w:ascii="宋体" w:hAnsi="宋体" w:eastAsia="宋体"/>
                <w:b/>
                <w:bCs/>
                <w:color w:val="auto"/>
                <w:sz w:val="21"/>
                <w:szCs w:val="21"/>
                <w:highlight w:val="none"/>
                <w:lang w:val="en-US" w:eastAsia="zh-CN"/>
              </w:rPr>
              <w:t>适用专业</w:t>
            </w:r>
          </w:p>
        </w:tc>
        <w:tc>
          <w:tcPr>
            <w:tcW w:w="7998" w:type="dxa"/>
            <w:gridSpan w:val="5"/>
            <w:tcBorders>
              <w:top w:val="single" w:color="auto" w:sz="4" w:space="0"/>
              <w:left w:val="single" w:color="auto" w:sz="4" w:space="0"/>
              <w:bottom w:val="single" w:color="auto" w:sz="4" w:space="0"/>
              <w:right w:val="single" w:color="auto" w:sz="4" w:space="0"/>
            </w:tcBorders>
          </w:tcPr>
          <w:p w14:paraId="41B1A139">
            <w:pPr>
              <w:pStyle w:val="16"/>
              <w:spacing w:before="0" w:beforeAutospacing="0" w:after="0" w:afterAutospacing="0"/>
              <w:jc w:val="center"/>
              <w:rPr>
                <w:rFonts w:hint="default" w:asciiTheme="minorHAnsi" w:hAnsiTheme="minorHAnsi" w:eastAsiaTheme="minorEastAsia" w:cstheme="minorBidi"/>
                <w:color w:val="auto"/>
                <w:kern w:val="2"/>
                <w:sz w:val="21"/>
                <w:szCs w:val="24"/>
                <w:highlight w:val="none"/>
                <w:lang w:val="en-US" w:eastAsia="zh-CN" w:bidi="ar-SA"/>
              </w:rPr>
            </w:pPr>
            <w:r>
              <w:rPr>
                <w:rFonts w:hint="eastAsia" w:asciiTheme="minorHAnsi" w:hAnsiTheme="minorHAnsi" w:eastAsiaTheme="minorEastAsia" w:cstheme="minorBidi"/>
                <w:color w:val="auto"/>
                <w:kern w:val="2"/>
                <w:sz w:val="21"/>
                <w:szCs w:val="24"/>
                <w:highlight w:val="none"/>
                <w:lang w:val="en-US" w:eastAsia="zh-CN" w:bidi="ar-SA"/>
              </w:rPr>
              <w:t>化工安全技术</w:t>
            </w:r>
          </w:p>
        </w:tc>
      </w:tr>
      <w:tr w14:paraId="1F36D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5" w:type="dxa"/>
            <w:tcBorders>
              <w:top w:val="single" w:color="auto" w:sz="4" w:space="0"/>
              <w:left w:val="single" w:color="auto" w:sz="4" w:space="0"/>
              <w:right w:val="single" w:color="auto" w:sz="4" w:space="0"/>
            </w:tcBorders>
            <w:vAlign w:val="center"/>
          </w:tcPr>
          <w:p w14:paraId="73E6A482">
            <w:pPr>
              <w:pStyle w:val="16"/>
              <w:spacing w:before="0" w:beforeAutospacing="0" w:after="0" w:afterAutospacing="0"/>
              <w:jc w:val="center"/>
              <w:rPr>
                <w:rFonts w:ascii="宋体" w:hAnsi="宋体" w:eastAsia="宋体" w:cs="Arial Unicode MS"/>
                <w:b/>
                <w:bCs/>
                <w:color w:val="auto"/>
                <w:kern w:val="0"/>
                <w:sz w:val="21"/>
                <w:szCs w:val="21"/>
                <w:highlight w:val="none"/>
                <w:lang w:val="en-US" w:eastAsia="zh-CN" w:bidi="ar-SA"/>
              </w:rPr>
            </w:pPr>
            <w:r>
              <w:rPr>
                <w:rFonts w:hint="eastAsia" w:ascii="宋体" w:hAnsi="宋体" w:eastAsia="宋体"/>
                <w:b/>
                <w:bCs/>
                <w:color w:val="auto"/>
                <w:sz w:val="21"/>
                <w:szCs w:val="21"/>
                <w:highlight w:val="none"/>
              </w:rPr>
              <w:t>课程类型</w:t>
            </w:r>
          </w:p>
        </w:tc>
        <w:tc>
          <w:tcPr>
            <w:tcW w:w="3971" w:type="dxa"/>
            <w:gridSpan w:val="3"/>
            <w:tcBorders>
              <w:top w:val="single" w:color="auto" w:sz="4" w:space="0"/>
              <w:left w:val="single" w:color="auto" w:sz="4" w:space="0"/>
              <w:right w:val="single" w:color="auto" w:sz="4" w:space="0"/>
            </w:tcBorders>
            <w:vAlign w:val="top"/>
          </w:tcPr>
          <w:p w14:paraId="09B642EF">
            <w:pPr>
              <w:widowControl/>
              <w:jc w:val="left"/>
              <w:rPr>
                <w:rFonts w:hint="default" w:asciiTheme="minorHAnsi" w:hAnsiTheme="minorHAnsi" w:eastAsiaTheme="minorEastAsia" w:cstheme="minorBidi"/>
                <w:color w:val="auto"/>
                <w:kern w:val="2"/>
                <w:sz w:val="21"/>
                <w:szCs w:val="24"/>
                <w:highlight w:val="none"/>
                <w:lang w:val="en-US" w:eastAsia="zh-CN" w:bidi="ar-SA"/>
              </w:rPr>
            </w:pPr>
            <w:r>
              <w:rPr>
                <w:rFonts w:ascii="Arial" w:hAnsi="Arial" w:eastAsia="宋体" w:cs="Arial"/>
                <w:color w:val="auto"/>
                <w:highlight w:val="none"/>
              </w:rPr>
              <w:fldChar w:fldCharType="begin"/>
            </w:r>
            <w:r>
              <w:rPr>
                <w:rFonts w:ascii="Arial" w:hAnsi="Arial" w:eastAsia="宋体" w:cs="Arial"/>
                <w:color w:val="auto"/>
                <w:highlight w:val="none"/>
              </w:rPr>
              <w:instrText xml:space="preserve"> EQ \o\ac(</w:instrText>
            </w:r>
            <w:r>
              <w:rPr>
                <w:rFonts w:hint="eastAsia" w:ascii="Arial" w:hAnsi="Arial" w:eastAsia="宋体" w:cs="Arial"/>
                <w:color w:val="auto"/>
                <w:highlight w:val="none"/>
              </w:rPr>
              <w:instrText xml:space="preserve">□</w:instrText>
            </w:r>
            <w:r>
              <w:rPr>
                <w:rFonts w:ascii="Arial" w:hAnsi="Arial" w:eastAsia="宋体" w:cs="Arial"/>
                <w:color w:val="auto"/>
                <w:highlight w:val="none"/>
              </w:rPr>
              <w:instrText xml:space="preserve">)</w:instrText>
            </w:r>
            <w:r>
              <w:rPr>
                <w:rFonts w:ascii="Arial" w:hAnsi="Arial" w:eastAsia="宋体" w:cs="Arial"/>
                <w:color w:val="auto"/>
                <w:highlight w:val="none"/>
              </w:rPr>
              <w:fldChar w:fldCharType="end"/>
            </w:r>
            <w:r>
              <w:rPr>
                <w:rFonts w:hint="eastAsia" w:ascii="Arial" w:hAnsi="Arial" w:eastAsia="宋体" w:cs="Arial"/>
                <w:color w:val="auto"/>
                <w:highlight w:val="none"/>
                <w:lang w:val="en-US" w:eastAsia="zh-CN"/>
              </w:rPr>
              <w:t>专业基础课</w:t>
            </w:r>
            <w:r>
              <w:rPr>
                <w:rFonts w:hint="eastAsia"/>
                <w:color w:val="auto"/>
                <w:highlight w:val="none"/>
              </w:rPr>
              <w:t>□</w:t>
            </w:r>
            <w:r>
              <w:rPr>
                <w:rFonts w:hint="eastAsia"/>
                <w:color w:val="auto"/>
                <w:highlight w:val="none"/>
                <w:lang w:val="en-US" w:eastAsia="zh-CN"/>
              </w:rPr>
              <w:t>专业核心课</w:t>
            </w:r>
            <w:r>
              <w:rPr>
                <w:rFonts w:ascii="Arial" w:hAnsi="Arial" w:eastAsia="宋体" w:cs="Arial"/>
                <w:color w:val="auto"/>
                <w:highlight w:val="none"/>
              </w:rPr>
              <w:fldChar w:fldCharType="begin"/>
            </w:r>
            <w:r>
              <w:rPr>
                <w:rFonts w:ascii="Arial" w:hAnsi="Arial" w:eastAsia="宋体" w:cs="Arial"/>
                <w:color w:val="auto"/>
                <w:highlight w:val="none"/>
              </w:rPr>
              <w:instrText xml:space="preserve"> EQ \o\ac(</w:instrText>
            </w:r>
            <w:r>
              <w:rPr>
                <w:rFonts w:hint="eastAsia" w:ascii="Arial" w:hAnsi="Arial" w:eastAsia="宋体" w:cs="Arial"/>
                <w:color w:val="auto"/>
                <w:highlight w:val="none"/>
              </w:rPr>
              <w:instrText xml:space="preserve">□</w:instrText>
            </w:r>
            <w:r>
              <w:rPr>
                <w:rFonts w:hint="eastAsia" w:ascii="Arial" w:hAnsi="Arial" w:eastAsia="宋体" w:cs="Arial"/>
                <w:color w:val="auto"/>
                <w:highlight w:val="none"/>
                <w:lang w:eastAsia="zh-CN"/>
              </w:rPr>
              <w:instrText xml:space="preserve">,</w:instrText>
            </w:r>
            <w:r>
              <w:rPr>
                <w:rFonts w:hint="eastAsia" w:ascii="Arial" w:hAnsi="Arial" w:eastAsia="宋体" w:cs="Arial"/>
                <w:color w:val="auto"/>
                <w:position w:val="2"/>
                <w:sz w:val="13"/>
                <w:highlight w:val="none"/>
                <w:lang w:eastAsia="zh-CN"/>
              </w:rPr>
              <w:instrText xml:space="preserve">√</w:instrText>
            </w:r>
            <w:r>
              <w:rPr>
                <w:rFonts w:ascii="Arial" w:hAnsi="Arial" w:eastAsia="宋体" w:cs="Arial"/>
                <w:color w:val="auto"/>
                <w:highlight w:val="none"/>
              </w:rPr>
              <w:instrText xml:space="preserve">)</w:instrText>
            </w:r>
            <w:r>
              <w:rPr>
                <w:rFonts w:ascii="Arial" w:hAnsi="Arial" w:eastAsia="宋体" w:cs="Arial"/>
                <w:color w:val="auto"/>
                <w:highlight w:val="none"/>
              </w:rPr>
              <w:fldChar w:fldCharType="end"/>
            </w:r>
            <w:r>
              <w:rPr>
                <w:rFonts w:hint="eastAsia"/>
                <w:color w:val="auto"/>
                <w:highlight w:val="none"/>
                <w:lang w:val="en-US" w:eastAsia="zh-CN"/>
              </w:rPr>
              <w:t>专业选修课</w:t>
            </w:r>
            <w:r>
              <w:rPr>
                <w:rFonts w:hint="eastAsia"/>
                <w:color w:val="auto"/>
                <w:highlight w:val="none"/>
              </w:rPr>
              <w:t>□</w:t>
            </w:r>
            <w:r>
              <w:rPr>
                <w:rFonts w:hint="eastAsia"/>
                <w:color w:val="auto"/>
                <w:highlight w:val="none"/>
                <w:lang w:val="en-US" w:eastAsia="zh-CN"/>
              </w:rPr>
              <w:t>专业技能课</w:t>
            </w:r>
          </w:p>
        </w:tc>
        <w:tc>
          <w:tcPr>
            <w:tcW w:w="975" w:type="dxa"/>
            <w:tcBorders>
              <w:top w:val="single" w:color="auto" w:sz="4" w:space="0"/>
              <w:left w:val="single" w:color="auto" w:sz="4" w:space="0"/>
              <w:bottom w:val="single" w:color="auto" w:sz="4" w:space="0"/>
              <w:right w:val="single" w:color="auto" w:sz="4" w:space="0"/>
            </w:tcBorders>
            <w:vAlign w:val="center"/>
          </w:tcPr>
          <w:p w14:paraId="695E5294">
            <w:pPr>
              <w:pStyle w:val="16"/>
              <w:spacing w:before="0" w:beforeAutospacing="0" w:after="0" w:afterAutospacing="0"/>
              <w:ind w:left="-105" w:leftChars="-50" w:right="-105" w:rightChars="-50"/>
              <w:jc w:val="center"/>
              <w:rPr>
                <w:rFonts w:ascii="宋体" w:hAnsi="宋体" w:eastAsia="宋体"/>
                <w:b/>
                <w:bCs/>
                <w:color w:val="auto"/>
                <w:sz w:val="21"/>
                <w:szCs w:val="21"/>
                <w:highlight w:val="none"/>
              </w:rPr>
            </w:pPr>
            <w:r>
              <w:rPr>
                <w:rFonts w:hint="eastAsia" w:ascii="宋体" w:hAnsi="宋体" w:eastAsia="宋体"/>
                <w:b/>
                <w:bCs/>
                <w:color w:val="auto"/>
                <w:sz w:val="21"/>
                <w:szCs w:val="21"/>
                <w:highlight w:val="none"/>
                <w:lang w:val="en-US" w:eastAsia="zh-CN"/>
              </w:rPr>
              <w:t>课程性质</w:t>
            </w:r>
          </w:p>
        </w:tc>
        <w:tc>
          <w:tcPr>
            <w:tcW w:w="3052" w:type="dxa"/>
            <w:tcBorders>
              <w:top w:val="single" w:color="auto" w:sz="4" w:space="0"/>
              <w:left w:val="single" w:color="auto" w:sz="4" w:space="0"/>
              <w:bottom w:val="single" w:color="auto" w:sz="4" w:space="0"/>
              <w:right w:val="single" w:color="auto" w:sz="4" w:space="0"/>
            </w:tcBorders>
            <w:vAlign w:val="center"/>
          </w:tcPr>
          <w:p w14:paraId="5E6EDE52">
            <w:pPr>
              <w:pStyle w:val="16"/>
              <w:spacing w:before="0" w:beforeAutospacing="0" w:after="0" w:afterAutospacing="0"/>
              <w:ind w:left="-105" w:leftChars="-50" w:right="-105" w:rightChars="-50"/>
              <w:jc w:val="center"/>
              <w:rPr>
                <w:rFonts w:hint="eastAsia" w:ascii="宋体" w:hAnsi="宋体" w:eastAsia="宋体"/>
                <w:bCs/>
                <w:color w:val="auto"/>
                <w:sz w:val="21"/>
                <w:szCs w:val="21"/>
                <w:highlight w:val="none"/>
                <w:lang w:val="en-US" w:eastAsia="zh-CN"/>
              </w:rPr>
            </w:pPr>
            <w:r>
              <w:rPr>
                <w:rFonts w:ascii="Arial" w:hAnsi="Arial" w:eastAsia="宋体" w:cs="Arial"/>
                <w:color w:val="auto"/>
                <w:highlight w:val="none"/>
              </w:rPr>
              <w:fldChar w:fldCharType="begin"/>
            </w:r>
            <w:r>
              <w:rPr>
                <w:rFonts w:ascii="Arial" w:hAnsi="Arial" w:eastAsia="宋体" w:cs="Arial"/>
                <w:color w:val="auto"/>
                <w:highlight w:val="none"/>
              </w:rPr>
              <w:instrText xml:space="preserve"> EQ \o\ac(</w:instrText>
            </w:r>
            <w:r>
              <w:rPr>
                <w:rFonts w:hint="eastAsia" w:ascii="Arial" w:hAnsi="Arial" w:eastAsia="宋体" w:cs="Arial"/>
                <w:color w:val="auto"/>
                <w:highlight w:val="none"/>
              </w:rPr>
              <w:instrText xml:space="preserve">□</w:instrText>
            </w:r>
            <w:r>
              <w:rPr>
                <w:rFonts w:ascii="Arial" w:hAnsi="Arial" w:eastAsia="宋体" w:cs="Arial"/>
                <w:color w:val="auto"/>
                <w:highlight w:val="none"/>
              </w:rPr>
              <w:instrText xml:space="preserve">)</w:instrText>
            </w:r>
            <w:r>
              <w:rPr>
                <w:rFonts w:ascii="Arial" w:hAnsi="Arial" w:eastAsia="宋体" w:cs="Arial"/>
                <w:color w:val="auto"/>
                <w:highlight w:val="none"/>
              </w:rPr>
              <w:fldChar w:fldCharType="end"/>
            </w:r>
            <w:r>
              <w:rPr>
                <w:rFonts w:hint="eastAsia" w:ascii="宋体" w:hAnsi="宋体" w:eastAsia="宋体"/>
                <w:bCs/>
                <w:color w:val="auto"/>
                <w:sz w:val="21"/>
                <w:szCs w:val="21"/>
                <w:highlight w:val="none"/>
                <w:lang w:val="en-US" w:eastAsia="zh-CN"/>
              </w:rPr>
              <w:t>理论课</w:t>
            </w:r>
            <w:r>
              <w:rPr>
                <w:rFonts w:ascii="Arial" w:hAnsi="Arial" w:eastAsia="宋体" w:cs="Arial"/>
                <w:color w:val="auto"/>
                <w:highlight w:val="none"/>
              </w:rPr>
              <w:fldChar w:fldCharType="begin"/>
            </w:r>
            <w:r>
              <w:rPr>
                <w:rFonts w:ascii="Arial" w:hAnsi="Arial" w:eastAsia="宋体" w:cs="Arial"/>
                <w:color w:val="auto"/>
                <w:highlight w:val="none"/>
              </w:rPr>
              <w:instrText xml:space="preserve"> EQ \o\ac(</w:instrText>
            </w:r>
            <w:r>
              <w:rPr>
                <w:rFonts w:hint="eastAsia" w:ascii="Arial" w:hAnsi="Arial" w:eastAsia="宋体" w:cs="Arial"/>
                <w:color w:val="auto"/>
                <w:highlight w:val="none"/>
              </w:rPr>
              <w:instrText xml:space="preserve">□</w:instrText>
            </w:r>
            <w:r>
              <w:rPr>
                <w:rFonts w:hint="eastAsia" w:ascii="Arial" w:hAnsi="Arial" w:eastAsia="宋体" w:cs="Arial"/>
                <w:color w:val="auto"/>
                <w:highlight w:val="none"/>
                <w:lang w:eastAsia="zh-CN"/>
              </w:rPr>
              <w:instrText xml:space="preserve">,</w:instrText>
            </w:r>
            <w:r>
              <w:rPr>
                <w:rFonts w:hint="eastAsia" w:ascii="Arial" w:hAnsi="Arial" w:eastAsia="宋体" w:cs="Arial"/>
                <w:color w:val="auto"/>
                <w:position w:val="2"/>
                <w:sz w:val="13"/>
                <w:highlight w:val="none"/>
                <w:lang w:eastAsia="zh-CN"/>
              </w:rPr>
              <w:instrText xml:space="preserve">√</w:instrText>
            </w:r>
            <w:r>
              <w:rPr>
                <w:rFonts w:ascii="Arial" w:hAnsi="Arial" w:eastAsia="宋体" w:cs="Arial"/>
                <w:color w:val="auto"/>
                <w:highlight w:val="none"/>
              </w:rPr>
              <w:instrText xml:space="preserve">)</w:instrText>
            </w:r>
            <w:r>
              <w:rPr>
                <w:rFonts w:ascii="Arial" w:hAnsi="Arial" w:eastAsia="宋体" w:cs="Arial"/>
                <w:color w:val="auto"/>
                <w:highlight w:val="none"/>
              </w:rPr>
              <w:fldChar w:fldCharType="end"/>
            </w:r>
            <w:r>
              <w:rPr>
                <w:rFonts w:hint="eastAsia" w:ascii="宋体" w:hAnsi="宋体" w:eastAsia="宋体"/>
                <w:bCs/>
                <w:color w:val="auto"/>
                <w:sz w:val="21"/>
                <w:szCs w:val="21"/>
                <w:highlight w:val="none"/>
                <w:lang w:val="en-US" w:eastAsia="zh-CN"/>
              </w:rPr>
              <w:t>理实一体</w:t>
            </w:r>
          </w:p>
          <w:p w14:paraId="2D550EE4">
            <w:pPr>
              <w:pStyle w:val="16"/>
              <w:spacing w:before="0" w:beforeAutospacing="0" w:after="0" w:afterAutospacing="0"/>
              <w:ind w:left="-105" w:leftChars="-50" w:right="-105" w:rightChars="-50"/>
              <w:jc w:val="center"/>
              <w:rPr>
                <w:rFonts w:hint="default" w:ascii="宋体" w:hAnsi="宋体" w:eastAsia="宋体"/>
                <w:color w:val="auto"/>
                <w:sz w:val="21"/>
                <w:szCs w:val="21"/>
                <w:highlight w:val="none"/>
                <w:lang w:val="en-US"/>
              </w:rPr>
            </w:pPr>
            <w:r>
              <w:rPr>
                <w:rFonts w:hint="eastAsia" w:ascii="宋体" w:hAnsi="宋体" w:eastAsia="宋体"/>
                <w:bCs/>
                <w:color w:val="auto"/>
                <w:sz w:val="21"/>
                <w:szCs w:val="21"/>
                <w:highlight w:val="none"/>
                <w:lang w:eastAsia="zh-CN"/>
              </w:rPr>
              <w:t>□</w:t>
            </w:r>
            <w:r>
              <w:rPr>
                <w:rFonts w:hint="eastAsia" w:ascii="宋体" w:hAnsi="宋体" w:eastAsia="宋体"/>
                <w:bCs/>
                <w:color w:val="auto"/>
                <w:sz w:val="21"/>
                <w:szCs w:val="21"/>
                <w:highlight w:val="none"/>
                <w:lang w:val="en-US" w:eastAsia="zh-CN"/>
              </w:rPr>
              <w:t>集中性实践环节</w:t>
            </w:r>
          </w:p>
        </w:tc>
      </w:tr>
      <w:tr w14:paraId="7AE8B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5" w:type="dxa"/>
            <w:tcBorders>
              <w:top w:val="single" w:color="auto" w:sz="4" w:space="0"/>
              <w:left w:val="single" w:color="auto" w:sz="4" w:space="0"/>
              <w:right w:val="single" w:color="auto" w:sz="4" w:space="0"/>
            </w:tcBorders>
            <w:shd w:val="clear" w:color="auto" w:fill="auto"/>
            <w:vAlign w:val="center"/>
          </w:tcPr>
          <w:p w14:paraId="04FAF003">
            <w:pPr>
              <w:pStyle w:val="16"/>
              <w:spacing w:before="0" w:beforeAutospacing="0" w:after="0" w:afterAutospacing="0"/>
              <w:jc w:val="center"/>
              <w:rPr>
                <w:rFonts w:hint="eastAsia" w:ascii="宋体" w:hAnsi="宋体" w:eastAsia="宋体" w:cs="Arial Unicode MS"/>
                <w:b/>
                <w:bCs/>
                <w:color w:val="auto"/>
                <w:kern w:val="0"/>
                <w:sz w:val="21"/>
                <w:szCs w:val="21"/>
                <w:highlight w:val="none"/>
                <w:lang w:val="en-US" w:eastAsia="zh-CN" w:bidi="ar-SA"/>
              </w:rPr>
            </w:pPr>
            <w:r>
              <w:rPr>
                <w:rFonts w:hint="eastAsia" w:ascii="宋体" w:hAnsi="宋体" w:eastAsia="宋体"/>
                <w:b/>
                <w:bCs/>
                <w:color w:val="auto"/>
                <w:sz w:val="21"/>
                <w:szCs w:val="21"/>
                <w:highlight w:val="none"/>
                <w:lang w:val="en-US" w:eastAsia="zh-CN"/>
              </w:rPr>
              <w:t>先修课程</w:t>
            </w:r>
          </w:p>
        </w:tc>
        <w:tc>
          <w:tcPr>
            <w:tcW w:w="7998" w:type="dxa"/>
            <w:gridSpan w:val="5"/>
            <w:tcBorders>
              <w:top w:val="single" w:color="auto" w:sz="4" w:space="0"/>
              <w:left w:val="single" w:color="auto" w:sz="4" w:space="0"/>
              <w:right w:val="single" w:color="auto" w:sz="4" w:space="0"/>
            </w:tcBorders>
            <w:vAlign w:val="top"/>
          </w:tcPr>
          <w:p w14:paraId="6F48E421">
            <w:pPr>
              <w:pStyle w:val="16"/>
              <w:spacing w:before="0" w:beforeAutospacing="0" w:after="0" w:afterAutospacing="0"/>
              <w:ind w:left="-105" w:leftChars="-50" w:right="-105" w:rightChars="-50"/>
              <w:jc w:val="center"/>
              <w:rPr>
                <w:rFonts w:hint="eastAsia" w:asciiTheme="minorHAnsi" w:hAnsiTheme="minorHAnsi" w:eastAsiaTheme="minorEastAsia" w:cstheme="minorBidi"/>
                <w:color w:val="auto"/>
                <w:kern w:val="2"/>
                <w:sz w:val="21"/>
                <w:szCs w:val="24"/>
                <w:highlight w:val="none"/>
                <w:lang w:val="en-US" w:eastAsia="zh-CN" w:bidi="ar-SA"/>
              </w:rPr>
            </w:pPr>
            <w:r>
              <w:rPr>
                <w:rFonts w:hint="eastAsia" w:asciiTheme="minorHAnsi" w:hAnsiTheme="minorHAnsi" w:eastAsiaTheme="minorEastAsia" w:cstheme="minorBidi"/>
                <w:color w:val="auto"/>
                <w:kern w:val="2"/>
                <w:sz w:val="21"/>
                <w:szCs w:val="24"/>
                <w:highlight w:val="none"/>
                <w:lang w:val="en-US" w:eastAsia="zh-CN" w:bidi="ar-SA"/>
              </w:rPr>
              <w:t>《化工单元操作技术》、《基础化学》</w:t>
            </w:r>
          </w:p>
        </w:tc>
      </w:tr>
      <w:tr w14:paraId="1F757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5" w:type="dxa"/>
            <w:tcBorders>
              <w:top w:val="single" w:color="auto" w:sz="4" w:space="0"/>
              <w:left w:val="single" w:color="auto" w:sz="4" w:space="0"/>
              <w:right w:val="single" w:color="auto" w:sz="4" w:space="0"/>
            </w:tcBorders>
            <w:shd w:val="clear" w:color="auto" w:fill="auto"/>
            <w:vAlign w:val="center"/>
          </w:tcPr>
          <w:p w14:paraId="31EEE21F">
            <w:pPr>
              <w:pStyle w:val="16"/>
              <w:spacing w:before="0" w:beforeAutospacing="0" w:after="0" w:afterAutospacing="0"/>
              <w:jc w:val="center"/>
              <w:rPr>
                <w:rFonts w:hint="eastAsia" w:ascii="宋体" w:hAnsi="宋体" w:eastAsia="宋体" w:cs="Arial Unicode MS"/>
                <w:b/>
                <w:bCs/>
                <w:color w:val="auto"/>
                <w:kern w:val="0"/>
                <w:sz w:val="21"/>
                <w:szCs w:val="21"/>
                <w:highlight w:val="none"/>
                <w:lang w:val="en-US" w:eastAsia="zh-CN" w:bidi="ar-SA"/>
              </w:rPr>
            </w:pPr>
            <w:r>
              <w:rPr>
                <w:rFonts w:hint="eastAsia" w:ascii="宋体" w:hAnsi="宋体" w:eastAsia="宋体"/>
                <w:b/>
                <w:bCs/>
                <w:color w:val="auto"/>
                <w:sz w:val="21"/>
                <w:szCs w:val="21"/>
                <w:highlight w:val="none"/>
                <w:lang w:val="en-US" w:eastAsia="zh-CN"/>
              </w:rPr>
              <w:t>后续课程</w:t>
            </w:r>
          </w:p>
        </w:tc>
        <w:tc>
          <w:tcPr>
            <w:tcW w:w="7998" w:type="dxa"/>
            <w:gridSpan w:val="5"/>
            <w:tcBorders>
              <w:top w:val="single" w:color="auto" w:sz="4" w:space="0"/>
              <w:left w:val="single" w:color="auto" w:sz="4" w:space="0"/>
              <w:right w:val="single" w:color="auto" w:sz="4" w:space="0"/>
            </w:tcBorders>
            <w:vAlign w:val="top"/>
          </w:tcPr>
          <w:p w14:paraId="50761FC0">
            <w:pPr>
              <w:pStyle w:val="16"/>
              <w:spacing w:before="0" w:beforeAutospacing="0" w:after="0" w:afterAutospacing="0"/>
              <w:ind w:left="-105" w:leftChars="-50" w:right="-105" w:rightChars="-50"/>
              <w:jc w:val="center"/>
              <w:rPr>
                <w:rFonts w:hint="eastAsia" w:asciiTheme="minorHAnsi" w:hAnsiTheme="minorHAnsi" w:eastAsiaTheme="minorEastAsia" w:cstheme="minorBidi"/>
                <w:color w:val="auto"/>
                <w:kern w:val="2"/>
                <w:sz w:val="21"/>
                <w:szCs w:val="24"/>
                <w:highlight w:val="none"/>
                <w:lang w:val="en-US" w:eastAsia="zh-CN" w:bidi="ar-SA"/>
              </w:rPr>
            </w:pPr>
            <w:r>
              <w:rPr>
                <w:rFonts w:hint="eastAsia" w:asciiTheme="minorHAnsi" w:hAnsiTheme="minorHAnsi" w:eastAsiaTheme="minorEastAsia" w:cstheme="minorBidi"/>
                <w:color w:val="auto"/>
                <w:kern w:val="2"/>
                <w:sz w:val="21"/>
                <w:szCs w:val="24"/>
                <w:highlight w:val="none"/>
                <w:lang w:val="en-US" w:eastAsia="zh-CN" w:bidi="ar-SA"/>
              </w:rPr>
              <w:t>岗位实习</w:t>
            </w:r>
          </w:p>
        </w:tc>
      </w:tr>
      <w:tr w14:paraId="02255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5" w:type="dxa"/>
            <w:tcBorders>
              <w:top w:val="single" w:color="auto" w:sz="4" w:space="0"/>
              <w:left w:val="single" w:color="auto" w:sz="4" w:space="0"/>
              <w:right w:val="single" w:color="auto" w:sz="4" w:space="0"/>
            </w:tcBorders>
            <w:shd w:val="clear" w:color="auto" w:fill="auto"/>
            <w:vAlign w:val="center"/>
          </w:tcPr>
          <w:p w14:paraId="36DCCBD1">
            <w:pPr>
              <w:jc w:val="center"/>
              <w:rPr>
                <w:rFonts w:hint="eastAsia" w:asciiTheme="minorHAnsi" w:hAnsiTheme="minorHAnsi" w:eastAsiaTheme="minorEastAsia" w:cstheme="minorBidi"/>
                <w:b/>
                <w:color w:val="auto"/>
                <w:kern w:val="2"/>
                <w:sz w:val="21"/>
                <w:szCs w:val="24"/>
                <w:highlight w:val="none"/>
                <w:lang w:val="en-US" w:eastAsia="zh-CN" w:bidi="ar-SA"/>
              </w:rPr>
            </w:pPr>
            <w:r>
              <w:rPr>
                <w:rFonts w:hint="eastAsia" w:ascii="Arial" w:hAnsi="Arial" w:eastAsia="宋体" w:cs="Arial"/>
                <w:b/>
                <w:color w:val="auto"/>
                <w:highlight w:val="none"/>
                <w:lang w:val="en-US" w:eastAsia="zh-CN"/>
              </w:rPr>
              <w:t>选用</w:t>
            </w:r>
            <w:r>
              <w:rPr>
                <w:rFonts w:ascii="Arial" w:hAnsi="Arial" w:eastAsia="宋体" w:cs="Arial"/>
                <w:b/>
                <w:color w:val="auto"/>
                <w:highlight w:val="none"/>
              </w:rPr>
              <w:t>教材</w:t>
            </w:r>
          </w:p>
        </w:tc>
        <w:tc>
          <w:tcPr>
            <w:tcW w:w="7998" w:type="dxa"/>
            <w:gridSpan w:val="5"/>
            <w:tcBorders>
              <w:top w:val="single" w:color="auto" w:sz="4" w:space="0"/>
              <w:left w:val="single" w:color="auto" w:sz="4" w:space="0"/>
              <w:right w:val="single" w:color="auto" w:sz="4" w:space="0"/>
            </w:tcBorders>
            <w:shd w:val="clear" w:color="auto" w:fill="auto"/>
            <w:vAlign w:val="top"/>
          </w:tcPr>
          <w:p w14:paraId="405257D1">
            <w:pPr>
              <w:rPr>
                <w:rFonts w:ascii="Arial" w:hAnsi="Arial" w:eastAsia="宋体" w:cs="Arial"/>
                <w:color w:val="auto"/>
                <w:kern w:val="2"/>
                <w:sz w:val="21"/>
                <w:szCs w:val="24"/>
                <w:highlight w:val="none"/>
                <w:lang w:val="en-US" w:eastAsia="zh-CN" w:bidi="ar-SA"/>
              </w:rPr>
            </w:pPr>
            <w:r>
              <w:rPr>
                <w:rFonts w:ascii="Arial" w:hAnsi="Arial" w:eastAsia="宋体" w:cs="Arial"/>
                <w:color w:val="auto"/>
                <w:highlight w:val="none"/>
              </w:rPr>
              <w:t>《</w:t>
            </w:r>
            <w:r>
              <w:rPr>
                <w:rFonts w:hint="eastAsia" w:ascii="Arial" w:hAnsi="Arial" w:eastAsia="宋体" w:cs="Arial"/>
                <w:color w:val="auto"/>
                <w:highlight w:val="none"/>
                <w:lang w:val="en-US" w:eastAsia="zh-CN"/>
              </w:rPr>
              <w:t>化工环境保护概论（第三版）</w:t>
            </w:r>
            <w:r>
              <w:rPr>
                <w:rFonts w:ascii="Arial" w:hAnsi="Arial" w:eastAsia="宋体" w:cs="Arial"/>
                <w:color w:val="auto"/>
                <w:highlight w:val="none"/>
              </w:rPr>
              <w:t>》（</w:t>
            </w:r>
            <w:r>
              <w:rPr>
                <w:rFonts w:hint="eastAsia" w:ascii="Arial" w:hAnsi="Arial" w:eastAsia="宋体" w:cs="Arial"/>
                <w:color w:val="auto"/>
                <w:highlight w:val="none"/>
                <w:lang w:val="en-US" w:eastAsia="zh-CN"/>
              </w:rPr>
              <w:t>杨永杰、涂郑禹</w:t>
            </w:r>
            <w:r>
              <w:rPr>
                <w:rFonts w:hint="eastAsia" w:ascii="Arial" w:hAnsi="Arial" w:eastAsia="宋体" w:cs="Arial"/>
                <w:color w:val="auto"/>
                <w:highlight w:val="none"/>
              </w:rPr>
              <w:t>，</w:t>
            </w:r>
            <w:r>
              <w:rPr>
                <w:rFonts w:hint="eastAsia" w:ascii="Arial" w:hAnsi="Arial" w:eastAsia="宋体" w:cs="Arial"/>
                <w:color w:val="auto"/>
                <w:highlight w:val="none"/>
                <w:lang w:val="en-US" w:eastAsia="zh-CN"/>
              </w:rPr>
              <w:t>化学工业出版社，2022，ISBN 978-7-122-40349-0</w:t>
            </w:r>
            <w:r>
              <w:rPr>
                <w:rFonts w:ascii="Arial" w:hAnsi="Arial" w:eastAsia="宋体" w:cs="Arial"/>
                <w:color w:val="auto"/>
                <w:highlight w:val="none"/>
              </w:rPr>
              <w:t>)</w:t>
            </w:r>
          </w:p>
        </w:tc>
      </w:tr>
      <w:tr w14:paraId="44340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5" w:type="dxa"/>
            <w:tcBorders>
              <w:top w:val="single" w:color="auto" w:sz="4" w:space="0"/>
              <w:left w:val="single" w:color="auto" w:sz="4" w:space="0"/>
              <w:right w:val="single" w:color="auto" w:sz="4" w:space="0"/>
            </w:tcBorders>
            <w:vAlign w:val="center"/>
          </w:tcPr>
          <w:p w14:paraId="7992F116">
            <w:pPr>
              <w:pStyle w:val="16"/>
              <w:spacing w:before="0" w:beforeAutospacing="0" w:after="0" w:afterAutospacing="0"/>
              <w:jc w:val="center"/>
              <w:rPr>
                <w:rFonts w:hint="eastAsia" w:ascii="宋体" w:hAnsi="宋体" w:eastAsia="宋体"/>
                <w:b/>
                <w:bCs/>
                <w:color w:val="auto"/>
                <w:sz w:val="21"/>
                <w:szCs w:val="21"/>
                <w:highlight w:val="none"/>
              </w:rPr>
            </w:pPr>
            <w:r>
              <w:rPr>
                <w:rFonts w:hint="eastAsia" w:ascii="宋体" w:hAnsi="宋体" w:eastAsia="宋体"/>
                <w:b/>
                <w:bCs/>
                <w:color w:val="auto"/>
                <w:sz w:val="21"/>
                <w:szCs w:val="21"/>
                <w:highlight w:val="none"/>
                <w:lang w:val="en-US" w:eastAsia="zh-CN"/>
              </w:rPr>
              <w:t>制定</w:t>
            </w:r>
            <w:r>
              <w:rPr>
                <w:rFonts w:hint="eastAsia" w:ascii="宋体" w:hAnsi="宋体" w:eastAsia="宋体"/>
                <w:b/>
                <w:bCs/>
                <w:color w:val="auto"/>
                <w:sz w:val="21"/>
                <w:szCs w:val="21"/>
                <w:highlight w:val="none"/>
              </w:rPr>
              <w:t>人</w:t>
            </w:r>
          </w:p>
        </w:tc>
        <w:tc>
          <w:tcPr>
            <w:tcW w:w="3971" w:type="dxa"/>
            <w:gridSpan w:val="3"/>
            <w:tcBorders>
              <w:top w:val="single" w:color="auto" w:sz="4" w:space="0"/>
              <w:left w:val="single" w:color="auto" w:sz="4" w:space="0"/>
              <w:right w:val="single" w:color="auto" w:sz="4" w:space="0"/>
            </w:tcBorders>
            <w:vAlign w:val="top"/>
          </w:tcPr>
          <w:p w14:paraId="1EDE5F97">
            <w:pPr>
              <w:widowControl/>
              <w:jc w:val="center"/>
              <w:rPr>
                <w:rFonts w:hint="eastAsia" w:eastAsiaTheme="minorEastAsia"/>
                <w:color w:val="auto"/>
                <w:highlight w:val="none"/>
                <w:lang w:val="en-US" w:eastAsia="zh-CN"/>
              </w:rPr>
            </w:pPr>
            <w:r>
              <w:rPr>
                <w:rFonts w:hint="eastAsia"/>
                <w:color w:val="auto"/>
                <w:highlight w:val="none"/>
                <w:lang w:val="en-US" w:eastAsia="zh-CN"/>
              </w:rPr>
              <w:t>温泉</w:t>
            </w:r>
          </w:p>
        </w:tc>
        <w:tc>
          <w:tcPr>
            <w:tcW w:w="975" w:type="dxa"/>
            <w:tcBorders>
              <w:top w:val="single" w:color="auto" w:sz="4" w:space="0"/>
              <w:left w:val="single" w:color="auto" w:sz="4" w:space="0"/>
              <w:bottom w:val="single" w:color="auto" w:sz="4" w:space="0"/>
              <w:right w:val="single" w:color="auto" w:sz="4" w:space="0"/>
            </w:tcBorders>
            <w:vAlign w:val="center"/>
          </w:tcPr>
          <w:p w14:paraId="7B394C1D">
            <w:pPr>
              <w:pStyle w:val="16"/>
              <w:spacing w:before="0" w:beforeAutospacing="0" w:after="0" w:afterAutospacing="0"/>
              <w:ind w:left="-105" w:leftChars="-50" w:right="-105" w:rightChars="-50"/>
              <w:jc w:val="center"/>
              <w:rPr>
                <w:rFonts w:hint="eastAsia" w:ascii="宋体" w:hAnsi="宋体" w:eastAsia="宋体"/>
                <w:b/>
                <w:bCs/>
                <w:color w:val="auto"/>
                <w:sz w:val="21"/>
                <w:szCs w:val="21"/>
                <w:highlight w:val="none"/>
              </w:rPr>
            </w:pPr>
            <w:r>
              <w:rPr>
                <w:rFonts w:hint="eastAsia" w:ascii="宋体" w:hAnsi="宋体" w:eastAsia="宋体"/>
                <w:b/>
                <w:bCs/>
                <w:color w:val="auto"/>
                <w:sz w:val="21"/>
                <w:szCs w:val="21"/>
                <w:highlight w:val="none"/>
                <w:lang w:val="en-US" w:eastAsia="zh-CN"/>
              </w:rPr>
              <w:t>制定时间</w:t>
            </w:r>
          </w:p>
        </w:tc>
        <w:tc>
          <w:tcPr>
            <w:tcW w:w="3052" w:type="dxa"/>
            <w:tcBorders>
              <w:top w:val="single" w:color="auto" w:sz="4" w:space="0"/>
              <w:left w:val="single" w:color="auto" w:sz="4" w:space="0"/>
              <w:bottom w:val="single" w:color="auto" w:sz="4" w:space="0"/>
              <w:right w:val="single" w:color="auto" w:sz="4" w:space="0"/>
            </w:tcBorders>
            <w:vAlign w:val="center"/>
          </w:tcPr>
          <w:p w14:paraId="3C5D017D">
            <w:pPr>
              <w:pStyle w:val="16"/>
              <w:spacing w:before="0" w:beforeAutospacing="0" w:after="0" w:afterAutospacing="0"/>
              <w:ind w:left="-105" w:leftChars="-50" w:right="-105" w:rightChars="-50"/>
              <w:jc w:val="center"/>
              <w:rPr>
                <w:rFonts w:ascii="宋体" w:hAnsi="宋体" w:eastAsia="宋体"/>
                <w:color w:val="auto"/>
                <w:sz w:val="21"/>
                <w:szCs w:val="21"/>
                <w:highlight w:val="none"/>
              </w:rPr>
            </w:pPr>
            <w:r>
              <w:rPr>
                <w:rFonts w:hint="eastAsia" w:ascii="宋体" w:hAnsi="宋体" w:eastAsia="宋体"/>
                <w:color w:val="auto"/>
                <w:sz w:val="21"/>
                <w:szCs w:val="21"/>
                <w:highlight w:val="none"/>
                <w:lang w:val="en-US" w:eastAsia="zh-CN"/>
              </w:rPr>
              <w:t>2025</w:t>
            </w:r>
            <w:r>
              <w:rPr>
                <w:rFonts w:hint="eastAsia" w:ascii="宋体" w:hAnsi="宋体" w:eastAsia="宋体"/>
                <w:color w:val="auto"/>
                <w:sz w:val="21"/>
                <w:szCs w:val="21"/>
                <w:highlight w:val="none"/>
              </w:rPr>
              <w:t>年</w:t>
            </w:r>
            <w:r>
              <w:rPr>
                <w:rFonts w:hint="eastAsia" w:ascii="宋体" w:hAnsi="宋体" w:eastAsia="宋体"/>
                <w:color w:val="auto"/>
                <w:sz w:val="21"/>
                <w:szCs w:val="21"/>
                <w:highlight w:val="none"/>
                <w:lang w:val="en-US" w:eastAsia="zh-CN"/>
              </w:rPr>
              <w:t>7</w:t>
            </w:r>
            <w:r>
              <w:rPr>
                <w:rFonts w:hint="eastAsia" w:ascii="宋体" w:hAnsi="宋体" w:eastAsia="宋体"/>
                <w:color w:val="auto"/>
                <w:sz w:val="21"/>
                <w:szCs w:val="21"/>
                <w:highlight w:val="none"/>
              </w:rPr>
              <w:t>月</w:t>
            </w:r>
          </w:p>
        </w:tc>
      </w:tr>
      <w:tr w14:paraId="164C8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5" w:type="dxa"/>
            <w:tcBorders>
              <w:top w:val="single" w:color="auto" w:sz="4" w:space="0"/>
              <w:left w:val="single" w:color="auto" w:sz="4" w:space="0"/>
              <w:right w:val="single" w:color="auto" w:sz="4" w:space="0"/>
            </w:tcBorders>
            <w:vAlign w:val="center"/>
          </w:tcPr>
          <w:p w14:paraId="3A0DEF84">
            <w:pPr>
              <w:pStyle w:val="16"/>
              <w:spacing w:before="0" w:beforeAutospacing="0" w:after="0" w:afterAutospacing="0"/>
              <w:jc w:val="center"/>
              <w:rPr>
                <w:rFonts w:hint="eastAsia" w:ascii="宋体" w:hAnsi="宋体" w:eastAsia="宋体"/>
                <w:b/>
                <w:bCs/>
                <w:color w:val="auto"/>
                <w:sz w:val="21"/>
                <w:szCs w:val="21"/>
                <w:highlight w:val="none"/>
              </w:rPr>
            </w:pPr>
            <w:r>
              <w:rPr>
                <w:rFonts w:hint="eastAsia" w:ascii="宋体" w:hAnsi="宋体" w:eastAsia="宋体"/>
                <w:b/>
                <w:bCs/>
                <w:color w:val="auto"/>
                <w:sz w:val="21"/>
                <w:szCs w:val="21"/>
                <w:highlight w:val="none"/>
                <w:lang w:val="en-US" w:eastAsia="zh-CN"/>
              </w:rPr>
              <w:t>审核</w:t>
            </w:r>
            <w:r>
              <w:rPr>
                <w:rFonts w:hint="eastAsia" w:ascii="宋体" w:hAnsi="宋体" w:eastAsia="宋体"/>
                <w:b/>
                <w:bCs/>
                <w:color w:val="auto"/>
                <w:sz w:val="21"/>
                <w:szCs w:val="21"/>
                <w:highlight w:val="none"/>
              </w:rPr>
              <w:t>人</w:t>
            </w:r>
          </w:p>
        </w:tc>
        <w:tc>
          <w:tcPr>
            <w:tcW w:w="3971" w:type="dxa"/>
            <w:gridSpan w:val="3"/>
            <w:tcBorders>
              <w:top w:val="single" w:color="auto" w:sz="4" w:space="0"/>
              <w:left w:val="single" w:color="auto" w:sz="4" w:space="0"/>
              <w:right w:val="single" w:color="auto" w:sz="4" w:space="0"/>
            </w:tcBorders>
            <w:vAlign w:val="top"/>
          </w:tcPr>
          <w:p w14:paraId="3BB977BA">
            <w:pPr>
              <w:widowControl/>
              <w:jc w:val="center"/>
              <w:rPr>
                <w:rFonts w:hint="eastAsia" w:eastAsiaTheme="minorEastAsia"/>
                <w:color w:val="auto"/>
                <w:highlight w:val="none"/>
                <w:lang w:val="en-US" w:eastAsia="zh-CN"/>
              </w:rPr>
            </w:pPr>
            <w:r>
              <w:rPr>
                <w:rFonts w:hint="eastAsia"/>
                <w:color w:val="auto"/>
                <w:highlight w:val="none"/>
                <w:lang w:val="en-US" w:eastAsia="zh-CN"/>
              </w:rPr>
              <w:t>刘淼</w:t>
            </w:r>
          </w:p>
        </w:tc>
        <w:tc>
          <w:tcPr>
            <w:tcW w:w="975" w:type="dxa"/>
            <w:tcBorders>
              <w:top w:val="single" w:color="auto" w:sz="4" w:space="0"/>
              <w:left w:val="single" w:color="auto" w:sz="4" w:space="0"/>
              <w:bottom w:val="single" w:color="auto" w:sz="4" w:space="0"/>
              <w:right w:val="single" w:color="auto" w:sz="4" w:space="0"/>
            </w:tcBorders>
            <w:vAlign w:val="center"/>
          </w:tcPr>
          <w:p w14:paraId="154118BC">
            <w:pPr>
              <w:pStyle w:val="16"/>
              <w:spacing w:before="0" w:beforeAutospacing="0" w:after="0" w:afterAutospacing="0"/>
              <w:ind w:left="-105" w:leftChars="-50" w:right="-105" w:rightChars="-50"/>
              <w:jc w:val="center"/>
              <w:rPr>
                <w:rFonts w:hint="eastAsia" w:ascii="宋体" w:hAnsi="宋体" w:eastAsia="宋体"/>
                <w:b/>
                <w:bCs/>
                <w:color w:val="auto"/>
                <w:sz w:val="21"/>
                <w:szCs w:val="21"/>
                <w:highlight w:val="none"/>
                <w:lang w:val="en-US" w:eastAsia="zh-CN"/>
              </w:rPr>
            </w:pPr>
            <w:r>
              <w:rPr>
                <w:rFonts w:hint="eastAsia" w:ascii="宋体" w:hAnsi="宋体" w:eastAsia="宋体"/>
                <w:b/>
                <w:bCs/>
                <w:color w:val="auto"/>
                <w:sz w:val="21"/>
                <w:szCs w:val="21"/>
                <w:highlight w:val="none"/>
                <w:lang w:val="en-US" w:eastAsia="zh-CN"/>
              </w:rPr>
              <w:t>审核时间</w:t>
            </w:r>
          </w:p>
        </w:tc>
        <w:tc>
          <w:tcPr>
            <w:tcW w:w="3052" w:type="dxa"/>
            <w:tcBorders>
              <w:top w:val="single" w:color="auto" w:sz="4" w:space="0"/>
              <w:left w:val="single" w:color="auto" w:sz="4" w:space="0"/>
              <w:bottom w:val="single" w:color="auto" w:sz="4" w:space="0"/>
              <w:right w:val="single" w:color="auto" w:sz="4" w:space="0"/>
            </w:tcBorders>
            <w:vAlign w:val="center"/>
          </w:tcPr>
          <w:p w14:paraId="1AFD268E">
            <w:pPr>
              <w:pStyle w:val="16"/>
              <w:spacing w:before="0" w:beforeAutospacing="0" w:after="0" w:afterAutospacing="0"/>
              <w:ind w:left="-105" w:leftChars="-50" w:right="-105" w:rightChars="-50"/>
              <w:jc w:val="center"/>
              <w:rPr>
                <w:rFonts w:ascii="宋体" w:hAnsi="宋体" w:eastAsia="宋体"/>
                <w:color w:val="auto"/>
                <w:sz w:val="21"/>
                <w:szCs w:val="21"/>
                <w:highlight w:val="none"/>
              </w:rPr>
            </w:pPr>
            <w:r>
              <w:rPr>
                <w:rFonts w:hint="eastAsia" w:ascii="宋体" w:hAnsi="宋体" w:eastAsia="宋体"/>
                <w:color w:val="auto"/>
                <w:sz w:val="21"/>
                <w:szCs w:val="21"/>
                <w:highlight w:val="none"/>
                <w:lang w:val="en-US" w:eastAsia="zh-CN"/>
              </w:rPr>
              <w:t>2025</w:t>
            </w:r>
            <w:r>
              <w:rPr>
                <w:rFonts w:hint="eastAsia" w:ascii="宋体" w:hAnsi="宋体" w:eastAsia="宋体"/>
                <w:color w:val="auto"/>
                <w:sz w:val="21"/>
                <w:szCs w:val="21"/>
                <w:highlight w:val="none"/>
              </w:rPr>
              <w:t>年</w:t>
            </w:r>
            <w:r>
              <w:rPr>
                <w:rFonts w:hint="eastAsia" w:ascii="宋体" w:hAnsi="宋体" w:eastAsia="宋体"/>
                <w:color w:val="auto"/>
                <w:sz w:val="21"/>
                <w:szCs w:val="21"/>
                <w:highlight w:val="none"/>
                <w:lang w:val="en-US" w:eastAsia="zh-CN"/>
              </w:rPr>
              <w:t>8</w:t>
            </w:r>
            <w:r>
              <w:rPr>
                <w:rFonts w:hint="eastAsia" w:ascii="宋体" w:hAnsi="宋体" w:eastAsia="宋体"/>
                <w:color w:val="auto"/>
                <w:sz w:val="21"/>
                <w:szCs w:val="21"/>
                <w:highlight w:val="none"/>
              </w:rPr>
              <w:t>月</w:t>
            </w:r>
          </w:p>
        </w:tc>
      </w:tr>
    </w:tbl>
    <w:p w14:paraId="147DC28E">
      <w:pPr>
        <w:pStyle w:val="3"/>
        <w:bidi w:val="0"/>
        <w:rPr>
          <w:rFonts w:hint="eastAsia"/>
          <w:lang w:val="en-US" w:eastAsia="zh-CN"/>
        </w:rPr>
      </w:pPr>
      <w:r>
        <w:rPr>
          <w:rFonts w:hint="eastAsia"/>
          <w:lang w:val="en-US" w:eastAsia="zh-CN"/>
        </w:rPr>
        <w:t>二、课程定位</w:t>
      </w:r>
    </w:p>
    <w:p w14:paraId="0695969B">
      <w:pPr>
        <w:keepNext w:val="0"/>
        <w:keepLines w:val="0"/>
        <w:widowControl w:val="0"/>
        <w:suppressLineNumbers w:val="0"/>
        <w:autoSpaceDE w:val="0"/>
        <w:autoSpaceDN/>
        <w:adjustRightInd w:val="0"/>
        <w:snapToGrid w:val="0"/>
        <w:spacing w:before="0" w:beforeAutospacing="0" w:after="0" w:afterAutospacing="0" w:line="440" w:lineRule="exact"/>
        <w:ind w:left="0" w:right="0" w:firstLine="480" w:firstLineChars="200"/>
        <w:jc w:val="both"/>
        <w:rPr>
          <w:rFonts w:hint="eastAsia" w:asciiTheme="minorEastAsia" w:hAnsiTheme="minorEastAsia" w:eastAsiaTheme="minorEastAsia" w:cstheme="minorEastAsia"/>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
        </w:rPr>
        <w:t>本</w:t>
      </w:r>
      <w:r>
        <w:rPr>
          <w:rFonts w:hint="default" w:ascii="Segoe UI" w:hAnsi="Segoe UI" w:eastAsia="Segoe UI" w:cs="Segoe UI"/>
          <w:i w:val="0"/>
          <w:iCs w:val="0"/>
          <w:caps w:val="0"/>
          <w:color w:val="auto"/>
          <w:spacing w:val="0"/>
          <w:kern w:val="0"/>
          <w:sz w:val="24"/>
          <w:szCs w:val="24"/>
          <w:highlight w:val="none"/>
          <w:shd w:val="clear" w:fill="FFFFFF"/>
          <w:lang w:val="en-US" w:eastAsia="zh-CN" w:bidi="ar"/>
        </w:rPr>
        <w:t>课程是</w:t>
      </w:r>
      <w:r>
        <w:rPr>
          <w:rFonts w:hint="eastAsia" w:ascii="Segoe UI" w:hAnsi="Segoe UI" w:eastAsia="Segoe UI" w:cs="Segoe UI"/>
          <w:i w:val="0"/>
          <w:iCs w:val="0"/>
          <w:caps w:val="0"/>
          <w:color w:val="auto"/>
          <w:spacing w:val="0"/>
          <w:kern w:val="0"/>
          <w:sz w:val="24"/>
          <w:szCs w:val="24"/>
          <w:highlight w:val="none"/>
          <w:shd w:val="clear" w:fill="FFFFFF"/>
          <w:lang w:val="en-US" w:eastAsia="zh-CN" w:bidi="ar"/>
        </w:rPr>
        <w:t>一门</w:t>
      </w:r>
      <w:r>
        <w:rPr>
          <w:rFonts w:hint="default" w:ascii="Segoe UI" w:hAnsi="Segoe UI" w:eastAsia="Segoe UI" w:cs="Segoe UI"/>
          <w:i w:val="0"/>
          <w:iCs w:val="0"/>
          <w:caps w:val="0"/>
          <w:color w:val="auto"/>
          <w:spacing w:val="0"/>
          <w:kern w:val="0"/>
          <w:sz w:val="24"/>
          <w:szCs w:val="24"/>
          <w:highlight w:val="none"/>
          <w:shd w:val="clear" w:fill="FFFFFF"/>
          <w:lang w:val="en-US" w:eastAsia="zh-CN" w:bidi="ar"/>
        </w:rPr>
        <w:t>石油化工技术专业的</w:t>
      </w:r>
      <w:r>
        <w:rPr>
          <w:rFonts w:hint="eastAsia" w:ascii="Segoe UI" w:hAnsi="Segoe UI" w:eastAsia="Segoe UI" w:cs="Segoe UI"/>
          <w:i w:val="0"/>
          <w:iCs w:val="0"/>
          <w:caps w:val="0"/>
          <w:color w:val="auto"/>
          <w:spacing w:val="0"/>
          <w:kern w:val="0"/>
          <w:sz w:val="24"/>
          <w:szCs w:val="24"/>
          <w:highlight w:val="none"/>
          <w:shd w:val="clear" w:fill="FFFFFF"/>
          <w:lang w:val="en-US" w:eastAsia="zh-CN" w:bidi="ar"/>
        </w:rPr>
        <w:t>专业选修</w:t>
      </w:r>
      <w:r>
        <w:rPr>
          <w:rFonts w:hint="default" w:ascii="Segoe UI" w:hAnsi="Segoe UI" w:eastAsia="Segoe UI" w:cs="Segoe UI"/>
          <w:i w:val="0"/>
          <w:iCs w:val="0"/>
          <w:caps w:val="0"/>
          <w:color w:val="auto"/>
          <w:spacing w:val="0"/>
          <w:kern w:val="0"/>
          <w:sz w:val="24"/>
          <w:szCs w:val="24"/>
          <w:highlight w:val="none"/>
          <w:shd w:val="clear" w:fill="FFFFFF"/>
          <w:lang w:val="en-US" w:eastAsia="zh-CN" w:bidi="ar"/>
        </w:rPr>
        <w:t>课程，是在</w:t>
      </w:r>
      <w:r>
        <w:rPr>
          <w:rFonts w:hint="eastAsia" w:asciiTheme="minorHAnsi" w:hAnsiTheme="minorHAnsi" w:eastAsiaTheme="minorEastAsia" w:cstheme="minorBidi"/>
          <w:color w:val="auto"/>
          <w:kern w:val="2"/>
          <w:sz w:val="21"/>
          <w:szCs w:val="24"/>
          <w:highlight w:val="none"/>
          <w:lang w:val="en-US" w:eastAsia="zh-CN" w:bidi="ar-SA"/>
        </w:rPr>
        <w:t>《化工单元操作技术》、《基础化学实用技术》</w:t>
      </w:r>
      <w:r>
        <w:rPr>
          <w:rFonts w:hint="default" w:ascii="Segoe UI" w:hAnsi="Segoe UI" w:eastAsia="Segoe UI" w:cs="Segoe UI"/>
          <w:i w:val="0"/>
          <w:iCs w:val="0"/>
          <w:caps w:val="0"/>
          <w:color w:val="auto"/>
          <w:spacing w:val="0"/>
          <w:kern w:val="0"/>
          <w:sz w:val="24"/>
          <w:szCs w:val="24"/>
          <w:highlight w:val="none"/>
          <w:shd w:val="clear" w:fill="FFFFFF"/>
          <w:lang w:val="en-US" w:eastAsia="zh-CN" w:bidi="ar"/>
        </w:rPr>
        <w:t>等前期课程基础上开设的一门理论课程，</w:t>
      </w:r>
      <w:r>
        <w:rPr>
          <w:rFonts w:hint="eastAsia" w:ascii="Segoe UI" w:hAnsi="Segoe UI" w:eastAsia="Segoe UI" w:cs="Segoe UI"/>
          <w:i w:val="0"/>
          <w:iCs w:val="0"/>
          <w:caps w:val="0"/>
          <w:color w:val="auto"/>
          <w:spacing w:val="0"/>
          <w:kern w:val="0"/>
          <w:sz w:val="24"/>
          <w:szCs w:val="24"/>
          <w:highlight w:val="none"/>
          <w:shd w:val="clear" w:fill="FFFFFF"/>
          <w:lang w:val="en-US" w:eastAsia="zh-CN" w:bidi="ar"/>
        </w:rPr>
        <w:t>是</w:t>
      </w:r>
      <w:r>
        <w:rPr>
          <w:rFonts w:hint="default" w:ascii="Segoe UI" w:hAnsi="Segoe UI" w:eastAsia="Segoe UI" w:cs="Segoe UI"/>
          <w:i w:val="0"/>
          <w:iCs w:val="0"/>
          <w:caps w:val="0"/>
          <w:color w:val="auto"/>
          <w:spacing w:val="0"/>
          <w:kern w:val="0"/>
          <w:sz w:val="24"/>
          <w:szCs w:val="24"/>
          <w:highlight w:val="none"/>
          <w:shd w:val="clear" w:fill="FFFFFF"/>
          <w:lang w:val="en-US" w:eastAsia="zh-CN" w:bidi="ar"/>
        </w:rPr>
        <w:t>对接</w:t>
      </w:r>
      <w:r>
        <w:rPr>
          <w:rFonts w:hint="eastAsia" w:ascii="宋体" w:hAnsi="宋体" w:eastAsia="宋体" w:cs="宋体"/>
          <w:color w:val="auto"/>
          <w:kern w:val="2"/>
          <w:sz w:val="24"/>
          <w:szCs w:val="24"/>
          <w:highlight w:val="none"/>
          <w:lang w:val="en-US" w:eastAsia="zh-CN" w:bidi="ar"/>
        </w:rPr>
        <w:t>专业人才培养目标，面向</w:t>
      </w:r>
      <w:r>
        <w:rPr>
          <w:rFonts w:hint="default" w:ascii="Segoe UI" w:hAnsi="Segoe UI" w:eastAsia="Segoe UI" w:cs="Segoe UI"/>
          <w:i w:val="0"/>
          <w:iCs w:val="0"/>
          <w:caps w:val="0"/>
          <w:color w:val="auto"/>
          <w:spacing w:val="0"/>
          <w:kern w:val="0"/>
          <w:sz w:val="24"/>
          <w:szCs w:val="24"/>
          <w:highlight w:val="none"/>
          <w:shd w:val="clear" w:fill="FFFFFF"/>
          <w:lang w:val="en-US" w:eastAsia="zh-CN" w:bidi="ar"/>
        </w:rPr>
        <w:t>环保工程技术人员、化工生产环保运维、环境监测等相关工作岗位，培养学生具备环境保护责任意识、可持续发展理念和科学严谨的职业素质，具备识别常见环境污染类型、掌握污染防治基本技术、解读环保法规政策及初步解决专业领域环境问题的能力，为后续</w:t>
      </w:r>
      <w:r>
        <w:rPr>
          <w:rFonts w:hint="eastAsia" w:asciiTheme="minorHAnsi" w:hAnsiTheme="minorHAnsi" w:eastAsiaTheme="minorEastAsia" w:cstheme="minorBidi"/>
          <w:color w:val="auto"/>
          <w:kern w:val="2"/>
          <w:sz w:val="21"/>
          <w:szCs w:val="24"/>
          <w:highlight w:val="none"/>
          <w:lang w:val="en-US" w:eastAsia="zh-CN" w:bidi="ar-SA"/>
        </w:rPr>
        <w:t>《燃料油生产技术》</w:t>
      </w:r>
      <w:r>
        <w:rPr>
          <w:rFonts w:hint="default" w:ascii="Segoe UI" w:hAnsi="Segoe UI" w:eastAsia="Segoe UI" w:cs="Segoe UI"/>
          <w:i w:val="0"/>
          <w:iCs w:val="0"/>
          <w:caps w:val="0"/>
          <w:color w:val="auto"/>
          <w:spacing w:val="0"/>
          <w:kern w:val="0"/>
          <w:sz w:val="24"/>
          <w:szCs w:val="24"/>
          <w:highlight w:val="none"/>
          <w:shd w:val="clear" w:fill="FFFFFF"/>
          <w:lang w:val="en-US" w:eastAsia="zh-CN" w:bidi="ar"/>
        </w:rPr>
        <w:t>等课程学习和</w:t>
      </w:r>
      <w:r>
        <w:rPr>
          <w:rFonts w:hint="eastAsia" w:ascii="Segoe UI" w:hAnsi="Segoe UI" w:eastAsia="Segoe UI" w:cs="Segoe UI"/>
          <w:i w:val="0"/>
          <w:iCs w:val="0"/>
          <w:caps w:val="0"/>
          <w:color w:val="auto"/>
          <w:spacing w:val="0"/>
          <w:kern w:val="0"/>
          <w:sz w:val="24"/>
          <w:szCs w:val="24"/>
          <w:highlight w:val="none"/>
          <w:shd w:val="clear" w:fill="FFFFFF"/>
          <w:lang w:val="en-US" w:eastAsia="zh-CN" w:bidi="ar"/>
        </w:rPr>
        <w:t>岗位实习</w:t>
      </w:r>
      <w:r>
        <w:rPr>
          <w:rFonts w:hint="eastAsia" w:ascii="宋体" w:hAnsi="宋体" w:eastAsia="宋体" w:cs="宋体"/>
          <w:color w:val="auto"/>
          <w:kern w:val="2"/>
          <w:sz w:val="24"/>
          <w:szCs w:val="24"/>
          <w:highlight w:val="none"/>
          <w:lang w:val="en-US" w:eastAsia="zh-CN" w:bidi="ar"/>
        </w:rPr>
        <w:t>奠定基础的课程。同时，将课程思政内容融入课程核心内容体系，帮助学生树立正确的世界观、人生观、价值观。</w:t>
      </w:r>
    </w:p>
    <w:p w14:paraId="79AB56DD">
      <w:pPr>
        <w:pStyle w:val="3"/>
        <w:bidi w:val="0"/>
        <w:rPr>
          <w:rFonts w:hint="eastAsia"/>
          <w:lang w:val="en-US" w:eastAsia="zh-CN"/>
        </w:rPr>
      </w:pPr>
      <w:r>
        <w:rPr>
          <w:rFonts w:hint="eastAsia"/>
          <w:lang w:val="en-US" w:eastAsia="zh-CN"/>
        </w:rPr>
        <w:t>三、课程设计思路</w:t>
      </w:r>
    </w:p>
    <w:p w14:paraId="5AC28CC1">
      <w:pPr>
        <w:keepNext w:val="0"/>
        <w:keepLines w:val="0"/>
        <w:widowControl w:val="0"/>
        <w:suppressLineNumbers w:val="0"/>
        <w:autoSpaceDE w:val="0"/>
        <w:autoSpaceDN/>
        <w:adjustRightInd w:val="0"/>
        <w:snapToGrid w:val="0"/>
        <w:spacing w:before="0" w:beforeAutospacing="0" w:after="0" w:afterAutospacing="0" w:line="440" w:lineRule="exact"/>
        <w:ind w:left="0" w:right="0" w:firstLine="480" w:firstLineChars="200"/>
        <w:jc w:val="both"/>
        <w:rPr>
          <w:rFonts w:hint="eastAsia" w:ascii="Segoe UI" w:hAnsi="Segoe UI" w:eastAsia="Segoe UI" w:cs="Segoe UI"/>
          <w:i w:val="0"/>
          <w:iCs w:val="0"/>
          <w:caps w:val="0"/>
          <w:color w:val="auto"/>
          <w:spacing w:val="0"/>
          <w:kern w:val="0"/>
          <w:sz w:val="24"/>
          <w:szCs w:val="24"/>
          <w:highlight w:val="none"/>
          <w:shd w:val="clear" w:fill="FFFFFF"/>
          <w:lang w:val="en-US" w:eastAsia="zh-CN" w:bidi="ar"/>
        </w:rPr>
      </w:pPr>
      <w:r>
        <w:rPr>
          <w:rFonts w:hint="eastAsia" w:ascii="Segoe UI" w:hAnsi="Segoe UI" w:eastAsia="Segoe UI" w:cs="Segoe UI"/>
          <w:i w:val="0"/>
          <w:iCs w:val="0"/>
          <w:caps w:val="0"/>
          <w:color w:val="auto"/>
          <w:spacing w:val="0"/>
          <w:kern w:val="0"/>
          <w:sz w:val="24"/>
          <w:szCs w:val="24"/>
          <w:highlight w:val="none"/>
          <w:shd w:val="clear" w:fill="FFFFFF"/>
          <w:lang w:val="en-US" w:eastAsia="zh-CN" w:bidi="ar"/>
        </w:rPr>
        <w:t>以专业人才培养目标为核心，结合理论选修课定位及石化行业绿色发展需求，按“基础认知-核心理论-行业应用”逻辑梳理教学内容：先明确石化行业典型环境污染类型及危害，再系统讲解污染防治核心理论与关键技术，最后融入清洁生产、循环经济及“双碳”目标下的行业环保政策，结合本地石化企业环保实例增强内容适配性。</w:t>
      </w:r>
    </w:p>
    <w:p w14:paraId="6C1C35D6">
      <w:pPr>
        <w:keepNext w:val="0"/>
        <w:keepLines w:val="0"/>
        <w:widowControl w:val="0"/>
        <w:suppressLineNumbers w:val="0"/>
        <w:autoSpaceDE w:val="0"/>
        <w:autoSpaceDN/>
        <w:adjustRightInd w:val="0"/>
        <w:snapToGrid w:val="0"/>
        <w:spacing w:before="0" w:beforeAutospacing="0" w:after="0" w:afterAutospacing="0" w:line="440" w:lineRule="exact"/>
        <w:ind w:left="0" w:right="0" w:firstLine="480" w:firstLineChars="200"/>
        <w:jc w:val="both"/>
        <w:rPr>
          <w:rFonts w:hint="eastAsia" w:ascii="Segoe UI" w:hAnsi="Segoe UI" w:eastAsia="Segoe UI" w:cs="Segoe UI"/>
          <w:i w:val="0"/>
          <w:iCs w:val="0"/>
          <w:caps w:val="0"/>
          <w:color w:val="auto"/>
          <w:spacing w:val="0"/>
          <w:kern w:val="0"/>
          <w:sz w:val="24"/>
          <w:szCs w:val="24"/>
          <w:highlight w:val="none"/>
          <w:shd w:val="clear" w:fill="FFFFFF"/>
          <w:lang w:val="en-US" w:eastAsia="zh-CN" w:bidi="ar"/>
        </w:rPr>
      </w:pPr>
      <w:r>
        <w:rPr>
          <w:rFonts w:ascii="Segoe UI" w:hAnsi="Segoe UI" w:eastAsia="Segoe UI" w:cs="Segoe UI"/>
          <w:i w:val="0"/>
          <w:iCs w:val="0"/>
          <w:caps w:val="0"/>
          <w:spacing w:val="0"/>
          <w:sz w:val="24"/>
          <w:szCs w:val="24"/>
          <w:highlight w:val="none"/>
          <w:shd w:val="clear" w:fill="FFFFFF"/>
        </w:rPr>
        <w:t>教学形式采用 “传统课堂 + 数字化手段” 的理论授课模式</w:t>
      </w:r>
      <w:r>
        <w:rPr>
          <w:rFonts w:hint="eastAsia" w:ascii="Segoe UI" w:hAnsi="Segoe UI" w:eastAsia="Segoe UI" w:cs="Segoe UI"/>
          <w:i w:val="0"/>
          <w:iCs w:val="0"/>
          <w:caps w:val="0"/>
          <w:color w:val="auto"/>
          <w:spacing w:val="0"/>
          <w:kern w:val="0"/>
          <w:sz w:val="24"/>
          <w:szCs w:val="24"/>
          <w:highlight w:val="none"/>
          <w:shd w:val="clear" w:fill="FFFFFF"/>
          <w:lang w:val="en-US" w:eastAsia="zh-CN" w:bidi="ar"/>
        </w:rPr>
        <w:t>：课堂以多媒体演示为主，通过真实污染案例、技术动画、政策文件解读等素材深化理论理解；引入案例研讨、小组互动等形式，围绕行业环保热点问题调动学生参与度；邀请周边石化企业环保专家开展线上讲座，分享一线实践经验，弥补无实践环节的认知局限。</w:t>
      </w:r>
    </w:p>
    <w:p w14:paraId="7AE1F56B">
      <w:pPr>
        <w:keepNext w:val="0"/>
        <w:keepLines w:val="0"/>
        <w:widowControl w:val="0"/>
        <w:suppressLineNumbers w:val="0"/>
        <w:autoSpaceDE w:val="0"/>
        <w:autoSpaceDN/>
        <w:adjustRightInd w:val="0"/>
        <w:snapToGrid w:val="0"/>
        <w:spacing w:before="0" w:beforeAutospacing="0" w:after="0" w:afterAutospacing="0" w:line="440" w:lineRule="exact"/>
        <w:ind w:left="0" w:right="0" w:firstLine="480" w:firstLineChars="200"/>
        <w:jc w:val="both"/>
        <w:rPr>
          <w:rFonts w:hint="eastAsia" w:ascii="Segoe UI" w:hAnsi="Segoe UI" w:eastAsia="Segoe UI" w:cs="Segoe UI"/>
          <w:i w:val="0"/>
          <w:iCs w:val="0"/>
          <w:caps w:val="0"/>
          <w:color w:val="auto"/>
          <w:spacing w:val="0"/>
          <w:kern w:val="0"/>
          <w:sz w:val="24"/>
          <w:szCs w:val="24"/>
          <w:highlight w:val="none"/>
          <w:shd w:val="clear" w:fill="FFFFFF"/>
          <w:lang w:val="en-US" w:eastAsia="zh-CN" w:bidi="ar"/>
        </w:rPr>
      </w:pPr>
      <w:r>
        <w:rPr>
          <w:rFonts w:hint="eastAsia" w:ascii="Segoe UI" w:hAnsi="Segoe UI" w:eastAsia="Segoe UI" w:cs="Segoe UI"/>
          <w:i w:val="0"/>
          <w:iCs w:val="0"/>
          <w:caps w:val="0"/>
          <w:color w:val="auto"/>
          <w:spacing w:val="0"/>
          <w:kern w:val="0"/>
          <w:sz w:val="24"/>
          <w:szCs w:val="24"/>
          <w:highlight w:val="none"/>
          <w:shd w:val="clear" w:fill="FFFFFF"/>
          <w:lang w:val="en-US" w:eastAsia="zh-CN" w:bidi="ar"/>
        </w:rPr>
        <w:t>教学评价强化过程考核，将课堂参与、课后作业、单元测验纳入评价体系，期末以开卷案例分析考查理论应用能力，根据学生反馈动态调整授课内容与节奏，保障教学效果。</w:t>
      </w:r>
    </w:p>
    <w:p w14:paraId="12FCD3EC">
      <w:pPr>
        <w:keepNext w:val="0"/>
        <w:keepLines w:val="0"/>
        <w:widowControl w:val="0"/>
        <w:suppressLineNumbers w:val="0"/>
        <w:autoSpaceDE w:val="0"/>
        <w:autoSpaceDN/>
        <w:adjustRightInd w:val="0"/>
        <w:snapToGrid w:val="0"/>
        <w:spacing w:before="0" w:beforeAutospacing="0" w:after="0" w:afterAutospacing="0" w:line="440" w:lineRule="exact"/>
        <w:ind w:left="0" w:right="0" w:firstLine="480" w:firstLineChars="200"/>
        <w:jc w:val="both"/>
        <w:rPr>
          <w:rFonts w:hint="eastAsia" w:ascii="Segoe UI" w:hAnsi="Segoe UI" w:eastAsia="Segoe UI" w:cs="Segoe UI"/>
          <w:i w:val="0"/>
          <w:iCs w:val="0"/>
          <w:caps w:val="0"/>
          <w:color w:val="auto"/>
          <w:spacing w:val="0"/>
          <w:kern w:val="0"/>
          <w:sz w:val="24"/>
          <w:szCs w:val="24"/>
          <w:highlight w:val="none"/>
          <w:shd w:val="clear" w:fill="FFFFFF"/>
          <w:lang w:val="en-US" w:eastAsia="zh-CN" w:bidi="ar"/>
        </w:rPr>
      </w:pPr>
      <w:r>
        <w:rPr>
          <w:rFonts w:hint="eastAsia" w:ascii="Segoe UI" w:hAnsi="Segoe UI" w:eastAsia="Segoe UI" w:cs="Segoe UI"/>
          <w:i w:val="0"/>
          <w:iCs w:val="0"/>
          <w:caps w:val="0"/>
          <w:color w:val="auto"/>
          <w:spacing w:val="0"/>
          <w:kern w:val="0"/>
          <w:sz w:val="24"/>
          <w:szCs w:val="24"/>
          <w:highlight w:val="none"/>
          <w:shd w:val="clear" w:fill="FFFFFF"/>
          <w:lang w:val="en-US" w:eastAsia="zh-CN" w:bidi="ar"/>
        </w:rPr>
        <w:t>课程思政构建“绿色石化·责任担当”价值链，融入石化行业环保政策演进、企业绿色转型案例、环保专家事迹及相关法规解读，传递创新精神与法治意识，引导学生树立生态保护理念，培养助力行业绿色发展的责任担当，实现专业知识与思政教育有机融合。</w:t>
      </w:r>
    </w:p>
    <w:p w14:paraId="7AD21DBB">
      <w:pPr>
        <w:pStyle w:val="3"/>
        <w:bidi w:val="0"/>
        <w:rPr>
          <w:rFonts w:hint="eastAsia"/>
          <w:lang w:val="en-US" w:eastAsia="zh-CN"/>
        </w:rPr>
      </w:pPr>
      <w:r>
        <w:rPr>
          <w:rFonts w:hint="eastAsia"/>
          <w:lang w:val="en-US" w:eastAsia="zh-CN"/>
        </w:rPr>
        <w:t>四、课程目标</w:t>
      </w:r>
    </w:p>
    <w:p w14:paraId="4C4DD702">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lang w:val="en-US" w:eastAsia="zh-CN"/>
        </w:rPr>
        <w:t>一</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rPr>
        <w:t>知识目标</w:t>
      </w:r>
    </w:p>
    <w:p w14:paraId="1B547FFC">
      <w:pPr>
        <w:spacing w:line="440" w:lineRule="exact"/>
        <w:ind w:firstLine="480" w:firstLineChars="200"/>
        <w:rPr>
          <w:rFonts w:ascii="宋体" w:hAnsi="宋体"/>
          <w:sz w:val="24"/>
          <w:szCs w:val="24"/>
          <w:highlight w:val="none"/>
        </w:rPr>
      </w:pPr>
      <w:r>
        <w:rPr>
          <w:rFonts w:hint="eastAsia" w:ascii="宋体" w:hAnsi="宋体"/>
          <w:sz w:val="24"/>
          <w:szCs w:val="24"/>
          <w:highlight w:val="none"/>
          <w:lang w:val="en-US" w:eastAsia="zh-CN"/>
        </w:rPr>
        <w:t xml:space="preserve">A1. </w:t>
      </w:r>
      <w:r>
        <w:rPr>
          <w:rFonts w:ascii="宋体" w:hAnsi="宋体"/>
          <w:sz w:val="24"/>
          <w:szCs w:val="24"/>
          <w:highlight w:val="none"/>
        </w:rPr>
        <w:t>使学生在人类对环境与发展的关系上有所认识，了解当前世界的环境问题及其对人类的危害。</w:t>
      </w:r>
    </w:p>
    <w:p w14:paraId="03D874EB">
      <w:pPr>
        <w:spacing w:line="440" w:lineRule="exact"/>
        <w:ind w:firstLine="480" w:firstLineChars="200"/>
        <w:rPr>
          <w:rFonts w:ascii="宋体" w:hAnsi="宋体"/>
          <w:sz w:val="24"/>
          <w:szCs w:val="24"/>
          <w:highlight w:val="none"/>
        </w:rPr>
      </w:pPr>
      <w:r>
        <w:rPr>
          <w:rFonts w:hint="eastAsia" w:ascii="宋体" w:hAnsi="宋体"/>
          <w:sz w:val="24"/>
          <w:szCs w:val="24"/>
          <w:highlight w:val="none"/>
          <w:lang w:val="en-US" w:eastAsia="zh-CN"/>
        </w:rPr>
        <w:t xml:space="preserve">A2. </w:t>
      </w:r>
      <w:r>
        <w:rPr>
          <w:rFonts w:ascii="宋体" w:hAnsi="宋体"/>
          <w:sz w:val="24"/>
          <w:szCs w:val="24"/>
          <w:highlight w:val="none"/>
        </w:rPr>
        <w:t>了解我国及世界所面临的环境问题，由此可知为何将环境保护作为我国的一项基本国策；</w:t>
      </w:r>
    </w:p>
    <w:p w14:paraId="0838B50A">
      <w:pPr>
        <w:spacing w:line="440" w:lineRule="exact"/>
        <w:ind w:firstLine="480" w:firstLineChars="200"/>
        <w:rPr>
          <w:rFonts w:ascii="宋体" w:hAnsi="宋体"/>
          <w:sz w:val="24"/>
          <w:szCs w:val="24"/>
          <w:highlight w:val="none"/>
        </w:rPr>
      </w:pPr>
      <w:r>
        <w:rPr>
          <w:rFonts w:hint="eastAsia" w:ascii="宋体" w:hAnsi="宋体"/>
          <w:sz w:val="24"/>
          <w:szCs w:val="24"/>
          <w:highlight w:val="none"/>
          <w:lang w:val="en-US" w:eastAsia="zh-CN"/>
        </w:rPr>
        <w:t xml:space="preserve">A3. </w:t>
      </w:r>
      <w:r>
        <w:rPr>
          <w:rFonts w:ascii="宋体" w:hAnsi="宋体"/>
          <w:sz w:val="24"/>
          <w:szCs w:val="24"/>
          <w:highlight w:val="none"/>
        </w:rPr>
        <w:t>使学生了解可持续发展概念及其我国在生态系统、人口、资源、农业各方面的可持续发展战略方针。；</w:t>
      </w:r>
    </w:p>
    <w:p w14:paraId="54EFB16A">
      <w:pPr>
        <w:spacing w:line="440" w:lineRule="exact"/>
        <w:ind w:firstLine="480" w:firstLineChars="200"/>
        <w:rPr>
          <w:rFonts w:ascii="宋体" w:hAnsi="宋体"/>
          <w:sz w:val="24"/>
          <w:szCs w:val="24"/>
          <w:highlight w:val="none"/>
        </w:rPr>
      </w:pPr>
      <w:r>
        <w:rPr>
          <w:rFonts w:hint="eastAsia" w:ascii="宋体" w:hAnsi="宋体"/>
          <w:sz w:val="24"/>
          <w:szCs w:val="24"/>
          <w:highlight w:val="none"/>
          <w:lang w:val="en-US" w:eastAsia="zh-CN"/>
        </w:rPr>
        <w:t xml:space="preserve">A4. </w:t>
      </w:r>
      <w:r>
        <w:rPr>
          <w:rFonts w:ascii="宋体" w:hAnsi="宋体"/>
          <w:sz w:val="24"/>
          <w:szCs w:val="24"/>
          <w:highlight w:val="none"/>
        </w:rPr>
        <w:t>了解大气、水环境、海洋环境、声环境、固体废物和其他的污染现状、发展趋势以及提出的各种对策和防治措施；</w:t>
      </w:r>
    </w:p>
    <w:p w14:paraId="1F9AA6D1">
      <w:pPr>
        <w:spacing w:line="440" w:lineRule="exact"/>
        <w:ind w:firstLine="480" w:firstLineChars="200"/>
        <w:rPr>
          <w:rFonts w:ascii="宋体" w:hAnsi="宋体"/>
          <w:sz w:val="24"/>
          <w:szCs w:val="24"/>
          <w:highlight w:val="none"/>
        </w:rPr>
      </w:pPr>
      <w:r>
        <w:rPr>
          <w:rFonts w:hint="eastAsia" w:ascii="宋体" w:hAnsi="宋体"/>
          <w:sz w:val="24"/>
          <w:szCs w:val="24"/>
          <w:highlight w:val="none"/>
          <w:lang w:val="en-US" w:eastAsia="zh-CN"/>
        </w:rPr>
        <w:t xml:space="preserve">A5. </w:t>
      </w:r>
      <w:r>
        <w:rPr>
          <w:rFonts w:ascii="宋体" w:hAnsi="宋体"/>
          <w:sz w:val="24"/>
          <w:szCs w:val="24"/>
          <w:highlight w:val="none"/>
        </w:rPr>
        <w:t>使学生掌握环境保护领域中的基本理论以及污染防治与控制技术；</w:t>
      </w:r>
    </w:p>
    <w:p w14:paraId="7D530B0F">
      <w:pPr>
        <w:spacing w:line="440" w:lineRule="exact"/>
        <w:ind w:firstLine="480" w:firstLineChars="200"/>
        <w:rPr>
          <w:rFonts w:ascii="宋体" w:hAnsi="宋体"/>
          <w:sz w:val="24"/>
          <w:szCs w:val="24"/>
          <w:highlight w:val="none"/>
        </w:rPr>
      </w:pPr>
      <w:r>
        <w:rPr>
          <w:rFonts w:hint="eastAsia" w:ascii="宋体" w:hAnsi="宋体"/>
          <w:sz w:val="24"/>
          <w:szCs w:val="24"/>
          <w:highlight w:val="none"/>
          <w:lang w:val="en-US" w:eastAsia="zh-CN"/>
        </w:rPr>
        <w:t xml:space="preserve">A6. </w:t>
      </w:r>
      <w:r>
        <w:rPr>
          <w:rFonts w:ascii="宋体" w:hAnsi="宋体"/>
          <w:sz w:val="24"/>
          <w:szCs w:val="24"/>
          <w:highlight w:val="none"/>
        </w:rPr>
        <w:t>使学生了解环境管理、环境监测等基础知识以及有关环境保护的法律、法规、政策与制度</w:t>
      </w:r>
      <w:r>
        <w:rPr>
          <w:rFonts w:hint="eastAsia" w:ascii="宋体" w:hAnsi="宋体"/>
          <w:sz w:val="24"/>
          <w:szCs w:val="24"/>
          <w:highlight w:val="none"/>
        </w:rPr>
        <w:t>；</w:t>
      </w:r>
    </w:p>
    <w:p w14:paraId="42AAEB96">
      <w:pPr>
        <w:spacing w:line="440" w:lineRule="exact"/>
        <w:ind w:firstLine="480" w:firstLineChars="200"/>
        <w:rPr>
          <w:rFonts w:ascii="宋体" w:hAnsi="宋体"/>
          <w:sz w:val="24"/>
          <w:szCs w:val="24"/>
          <w:highlight w:val="none"/>
        </w:rPr>
      </w:pPr>
      <w:r>
        <w:rPr>
          <w:rFonts w:hint="eastAsia" w:ascii="宋体" w:hAnsi="宋体"/>
          <w:sz w:val="24"/>
          <w:szCs w:val="24"/>
          <w:highlight w:val="none"/>
          <w:lang w:val="en-US" w:eastAsia="zh-CN"/>
        </w:rPr>
        <w:t xml:space="preserve">A7. </w:t>
      </w:r>
      <w:r>
        <w:rPr>
          <w:rFonts w:ascii="宋体" w:hAnsi="宋体"/>
          <w:sz w:val="24"/>
          <w:szCs w:val="24"/>
          <w:highlight w:val="none"/>
        </w:rPr>
        <w:t>了解ISO14000环境管理体系背景、框架以及运行模式和清洁生产的基本概念。</w:t>
      </w:r>
    </w:p>
    <w:p w14:paraId="3E68C2BD">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lang w:val="en-US" w:eastAsia="zh-CN"/>
        </w:rPr>
        <w:t>二</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rPr>
        <w:t>能力目标</w:t>
      </w:r>
    </w:p>
    <w:p w14:paraId="74CA90B4">
      <w:pPr>
        <w:spacing w:line="440" w:lineRule="exact"/>
        <w:ind w:firstLine="480" w:firstLineChars="200"/>
        <w:rPr>
          <w:rFonts w:ascii="宋体" w:hAnsi="宋体"/>
          <w:sz w:val="24"/>
          <w:szCs w:val="24"/>
          <w:highlight w:val="none"/>
        </w:rPr>
      </w:pPr>
      <w:r>
        <w:rPr>
          <w:rFonts w:hint="eastAsia" w:ascii="宋体" w:hAnsi="宋体"/>
          <w:sz w:val="24"/>
          <w:szCs w:val="24"/>
          <w:highlight w:val="none"/>
          <w:lang w:val="en-US" w:eastAsia="zh-CN"/>
        </w:rPr>
        <w:t xml:space="preserve">B1. </w:t>
      </w:r>
      <w:r>
        <w:rPr>
          <w:rFonts w:hint="eastAsia" w:ascii="宋体" w:hAnsi="宋体"/>
          <w:sz w:val="24"/>
          <w:szCs w:val="24"/>
          <w:highlight w:val="none"/>
        </w:rPr>
        <w:t>能</w:t>
      </w:r>
      <w:r>
        <w:rPr>
          <w:rFonts w:ascii="宋体" w:hAnsi="宋体"/>
          <w:sz w:val="24"/>
          <w:szCs w:val="24"/>
          <w:highlight w:val="none"/>
        </w:rPr>
        <w:t>认识人类对环境与发展的关系；</w:t>
      </w:r>
    </w:p>
    <w:p w14:paraId="73078346">
      <w:pPr>
        <w:spacing w:line="440" w:lineRule="exact"/>
        <w:ind w:firstLine="480" w:firstLineChars="200"/>
        <w:rPr>
          <w:rFonts w:ascii="宋体" w:hAnsi="宋体"/>
          <w:sz w:val="24"/>
          <w:szCs w:val="24"/>
          <w:highlight w:val="none"/>
        </w:rPr>
      </w:pPr>
      <w:r>
        <w:rPr>
          <w:rFonts w:hint="eastAsia" w:ascii="宋体" w:hAnsi="宋体"/>
          <w:sz w:val="24"/>
          <w:szCs w:val="24"/>
          <w:highlight w:val="none"/>
          <w:lang w:val="en-US" w:eastAsia="zh-CN"/>
        </w:rPr>
        <w:t xml:space="preserve">B2. </w:t>
      </w:r>
      <w:r>
        <w:rPr>
          <w:rFonts w:hint="eastAsia" w:ascii="宋体" w:hAnsi="宋体"/>
          <w:sz w:val="24"/>
          <w:szCs w:val="24"/>
          <w:highlight w:val="none"/>
        </w:rPr>
        <w:t>能</w:t>
      </w:r>
      <w:r>
        <w:rPr>
          <w:rFonts w:ascii="宋体" w:hAnsi="宋体"/>
          <w:sz w:val="24"/>
          <w:szCs w:val="24"/>
          <w:highlight w:val="none"/>
        </w:rPr>
        <w:t>了解当前环境问题及其对人类的危害；</w:t>
      </w:r>
    </w:p>
    <w:p w14:paraId="52414BBB">
      <w:pPr>
        <w:spacing w:line="440" w:lineRule="exact"/>
        <w:ind w:firstLine="480" w:firstLineChars="200"/>
        <w:rPr>
          <w:rFonts w:ascii="宋体" w:hAnsi="宋体"/>
          <w:sz w:val="24"/>
          <w:szCs w:val="24"/>
          <w:highlight w:val="none"/>
        </w:rPr>
      </w:pPr>
      <w:r>
        <w:rPr>
          <w:rFonts w:hint="eastAsia" w:ascii="宋体" w:hAnsi="宋体"/>
          <w:sz w:val="24"/>
          <w:szCs w:val="24"/>
          <w:highlight w:val="none"/>
          <w:lang w:val="en-US" w:eastAsia="zh-CN"/>
        </w:rPr>
        <w:t xml:space="preserve">B3. </w:t>
      </w:r>
      <w:r>
        <w:rPr>
          <w:rFonts w:hint="eastAsia" w:ascii="宋体" w:hAnsi="宋体"/>
          <w:sz w:val="24"/>
          <w:szCs w:val="24"/>
          <w:highlight w:val="none"/>
        </w:rPr>
        <w:t>能理解</w:t>
      </w:r>
      <w:r>
        <w:rPr>
          <w:rFonts w:ascii="宋体" w:hAnsi="宋体"/>
          <w:sz w:val="24"/>
          <w:szCs w:val="24"/>
          <w:highlight w:val="none"/>
        </w:rPr>
        <w:t>可持续发展概念及可持续发展战略方针；</w:t>
      </w:r>
    </w:p>
    <w:p w14:paraId="15891546">
      <w:pPr>
        <w:spacing w:line="440" w:lineRule="exact"/>
        <w:ind w:firstLine="480" w:firstLineChars="200"/>
        <w:rPr>
          <w:rFonts w:ascii="宋体" w:hAnsi="宋体"/>
          <w:sz w:val="24"/>
          <w:szCs w:val="24"/>
          <w:highlight w:val="none"/>
        </w:rPr>
      </w:pPr>
      <w:r>
        <w:rPr>
          <w:rFonts w:hint="eastAsia" w:ascii="宋体" w:hAnsi="宋体"/>
          <w:sz w:val="24"/>
          <w:szCs w:val="24"/>
          <w:highlight w:val="none"/>
          <w:lang w:val="en-US" w:eastAsia="zh-CN"/>
        </w:rPr>
        <w:t xml:space="preserve">B4. </w:t>
      </w:r>
      <w:r>
        <w:rPr>
          <w:rFonts w:hint="eastAsia" w:ascii="宋体" w:hAnsi="宋体"/>
          <w:sz w:val="24"/>
          <w:szCs w:val="24"/>
          <w:highlight w:val="none"/>
        </w:rPr>
        <w:t>能</w:t>
      </w:r>
      <w:r>
        <w:rPr>
          <w:rFonts w:ascii="宋体" w:hAnsi="宋体"/>
          <w:sz w:val="24"/>
          <w:szCs w:val="24"/>
          <w:highlight w:val="none"/>
        </w:rPr>
        <w:t>掌握环境保护领域中的基本理论以及污染防治与控制技术；</w:t>
      </w:r>
    </w:p>
    <w:p w14:paraId="2CFFB3F4">
      <w:pPr>
        <w:spacing w:line="440" w:lineRule="exact"/>
        <w:ind w:firstLine="480" w:firstLineChars="200"/>
        <w:rPr>
          <w:rFonts w:ascii="宋体" w:hAnsi="宋体"/>
          <w:sz w:val="24"/>
          <w:szCs w:val="24"/>
          <w:highlight w:val="none"/>
        </w:rPr>
      </w:pPr>
      <w:r>
        <w:rPr>
          <w:rFonts w:hint="eastAsia" w:ascii="宋体" w:hAnsi="宋体"/>
          <w:sz w:val="24"/>
          <w:szCs w:val="24"/>
          <w:highlight w:val="none"/>
          <w:lang w:val="en-US" w:eastAsia="zh-CN"/>
        </w:rPr>
        <w:t xml:space="preserve">B5. </w:t>
      </w:r>
      <w:r>
        <w:rPr>
          <w:rFonts w:hint="eastAsia" w:ascii="宋体" w:hAnsi="宋体"/>
          <w:sz w:val="24"/>
          <w:szCs w:val="24"/>
          <w:highlight w:val="none"/>
        </w:rPr>
        <w:t>能了解</w:t>
      </w:r>
      <w:r>
        <w:rPr>
          <w:rFonts w:ascii="宋体" w:hAnsi="宋体"/>
          <w:sz w:val="24"/>
          <w:szCs w:val="24"/>
          <w:highlight w:val="none"/>
        </w:rPr>
        <w:t>环境管理、环境监测等基础知识以及有关环境保护的法律、法规、政策与制度；</w:t>
      </w:r>
    </w:p>
    <w:p w14:paraId="5E63F1E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宋体" w:hAnsi="宋体"/>
          <w:sz w:val="24"/>
          <w:szCs w:val="24"/>
          <w:highlight w:val="none"/>
        </w:rPr>
      </w:pPr>
      <w:r>
        <w:rPr>
          <w:rFonts w:hint="eastAsia" w:ascii="宋体" w:hAnsi="宋体"/>
          <w:sz w:val="24"/>
          <w:szCs w:val="24"/>
          <w:highlight w:val="none"/>
          <w:lang w:val="en-US" w:eastAsia="zh-CN"/>
        </w:rPr>
        <w:t xml:space="preserve">B6. </w:t>
      </w:r>
      <w:r>
        <w:rPr>
          <w:rFonts w:hint="eastAsia" w:ascii="宋体" w:hAnsi="宋体"/>
          <w:sz w:val="24"/>
          <w:szCs w:val="24"/>
          <w:highlight w:val="none"/>
        </w:rPr>
        <w:t>能知道</w:t>
      </w:r>
      <w:r>
        <w:rPr>
          <w:rFonts w:ascii="宋体" w:hAnsi="宋体"/>
          <w:sz w:val="24"/>
          <w:szCs w:val="24"/>
          <w:highlight w:val="none"/>
        </w:rPr>
        <w:t>ISO14000系列标准与清洁生产要求。</w:t>
      </w:r>
    </w:p>
    <w:p w14:paraId="05ED3CF0">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lang w:val="en-US" w:eastAsia="zh-CN"/>
        </w:rPr>
        <w:t>三</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lang w:val="en-US" w:eastAsia="zh-CN"/>
        </w:rPr>
        <w:t>素质</w:t>
      </w:r>
      <w:r>
        <w:rPr>
          <w:rFonts w:hint="eastAsia" w:asciiTheme="minorEastAsia" w:hAnsiTheme="minorEastAsia" w:eastAsiaTheme="minorEastAsia" w:cstheme="minorEastAsia"/>
          <w:b/>
          <w:bCs/>
          <w:color w:val="auto"/>
          <w:sz w:val="24"/>
          <w:szCs w:val="24"/>
          <w:highlight w:val="none"/>
        </w:rPr>
        <w:t>目标</w:t>
      </w:r>
    </w:p>
    <w:p w14:paraId="34EBE9FD">
      <w:pPr>
        <w:spacing w:line="440" w:lineRule="exact"/>
        <w:ind w:firstLine="480" w:firstLineChars="200"/>
        <w:rPr>
          <w:rFonts w:ascii="宋体" w:hAnsi="宋体"/>
          <w:sz w:val="24"/>
          <w:szCs w:val="24"/>
          <w:highlight w:val="none"/>
        </w:rPr>
      </w:pPr>
      <w:r>
        <w:rPr>
          <w:rFonts w:hint="eastAsia" w:ascii="宋体" w:hAnsi="宋体"/>
          <w:sz w:val="24"/>
          <w:szCs w:val="24"/>
          <w:highlight w:val="none"/>
          <w:lang w:val="en-US" w:eastAsia="zh-CN"/>
        </w:rPr>
        <w:t xml:space="preserve">C1. </w:t>
      </w:r>
      <w:r>
        <w:rPr>
          <w:rFonts w:hint="eastAsia" w:ascii="宋体" w:hAnsi="宋体"/>
          <w:sz w:val="24"/>
          <w:szCs w:val="24"/>
          <w:highlight w:val="none"/>
        </w:rPr>
        <w:t>通过教学设计，培养学生自主学习的兴趣与能力；</w:t>
      </w:r>
    </w:p>
    <w:p w14:paraId="1E3EF9DE">
      <w:pPr>
        <w:spacing w:line="440" w:lineRule="exact"/>
        <w:ind w:firstLine="480" w:firstLineChars="200"/>
        <w:rPr>
          <w:rFonts w:ascii="宋体" w:hAnsi="宋体"/>
          <w:sz w:val="24"/>
          <w:szCs w:val="24"/>
          <w:highlight w:val="none"/>
        </w:rPr>
      </w:pPr>
      <w:r>
        <w:rPr>
          <w:rFonts w:hint="eastAsia" w:ascii="宋体" w:hAnsi="宋体"/>
          <w:sz w:val="24"/>
          <w:szCs w:val="24"/>
          <w:highlight w:val="none"/>
          <w:lang w:val="en-US" w:eastAsia="zh-CN"/>
        </w:rPr>
        <w:t xml:space="preserve">C2. </w:t>
      </w:r>
      <w:r>
        <w:rPr>
          <w:rFonts w:hint="eastAsia" w:ascii="宋体" w:hAnsi="宋体"/>
          <w:sz w:val="24"/>
          <w:szCs w:val="24"/>
          <w:highlight w:val="none"/>
        </w:rPr>
        <w:t>通过资料的收集，培养学生信息获取的素质与能力（查网络资源、查</w:t>
      </w:r>
      <w:r>
        <w:rPr>
          <w:rFonts w:ascii="宋体" w:hAnsi="宋体"/>
          <w:sz w:val="24"/>
          <w:szCs w:val="24"/>
          <w:highlight w:val="none"/>
        </w:rPr>
        <w:t>环境保护的法律、法规、政策与制度，ISO14000系列标准</w:t>
      </w:r>
      <w:r>
        <w:rPr>
          <w:rFonts w:hint="eastAsia" w:ascii="宋体" w:hAnsi="宋体"/>
          <w:sz w:val="24"/>
          <w:szCs w:val="24"/>
          <w:highlight w:val="none"/>
        </w:rPr>
        <w:t>等）；</w:t>
      </w:r>
    </w:p>
    <w:p w14:paraId="702CC327">
      <w:pPr>
        <w:spacing w:line="440" w:lineRule="exact"/>
        <w:ind w:firstLine="480" w:firstLineChars="200"/>
        <w:rPr>
          <w:rFonts w:ascii="宋体" w:hAnsi="宋体"/>
          <w:sz w:val="24"/>
          <w:szCs w:val="24"/>
          <w:highlight w:val="none"/>
        </w:rPr>
      </w:pPr>
      <w:r>
        <w:rPr>
          <w:rFonts w:hint="eastAsia" w:ascii="宋体" w:hAnsi="宋体"/>
          <w:sz w:val="24"/>
          <w:szCs w:val="24"/>
          <w:highlight w:val="none"/>
          <w:lang w:val="en-US" w:eastAsia="zh-CN"/>
        </w:rPr>
        <w:t xml:space="preserve">C3. </w:t>
      </w:r>
      <w:r>
        <w:rPr>
          <w:rFonts w:hint="eastAsia" w:ascii="宋体" w:hAnsi="宋体"/>
          <w:sz w:val="24"/>
          <w:szCs w:val="24"/>
          <w:highlight w:val="none"/>
        </w:rPr>
        <w:t>通过各种环境问题的学习，培养学生综合分析问题和解决问题的能力；</w:t>
      </w:r>
    </w:p>
    <w:p w14:paraId="0DEBBA4F">
      <w:pPr>
        <w:spacing w:line="440" w:lineRule="exact"/>
        <w:ind w:firstLine="480" w:firstLineChars="200"/>
        <w:rPr>
          <w:rFonts w:ascii="宋体" w:hAnsi="宋体"/>
          <w:sz w:val="24"/>
          <w:szCs w:val="24"/>
          <w:highlight w:val="none"/>
        </w:rPr>
      </w:pPr>
      <w:r>
        <w:rPr>
          <w:rFonts w:hint="eastAsia" w:ascii="宋体" w:hAnsi="宋体"/>
          <w:sz w:val="24"/>
          <w:szCs w:val="24"/>
          <w:highlight w:val="none"/>
          <w:lang w:val="en-US" w:eastAsia="zh-CN"/>
        </w:rPr>
        <w:t xml:space="preserve">C4. </w:t>
      </w:r>
      <w:r>
        <w:rPr>
          <w:rFonts w:ascii="宋体" w:hAnsi="宋体"/>
          <w:sz w:val="24"/>
          <w:szCs w:val="24"/>
          <w:highlight w:val="none"/>
        </w:rPr>
        <w:t>突出对人类与环境关系的阐述，并且把可持续发展思想作为灵魂贯穿始终，以期培养学生高度的人类环境忧患意识和环境保护责任以及正确的环境伦理道德观</w:t>
      </w:r>
      <w:r>
        <w:rPr>
          <w:rFonts w:hint="eastAsia" w:ascii="宋体" w:hAnsi="宋体"/>
          <w:sz w:val="24"/>
          <w:szCs w:val="24"/>
          <w:highlight w:val="none"/>
        </w:rPr>
        <w:t>；</w:t>
      </w:r>
    </w:p>
    <w:p w14:paraId="49770E61">
      <w:pPr>
        <w:spacing w:line="440" w:lineRule="exact"/>
        <w:ind w:firstLine="480" w:firstLineChars="200"/>
        <w:rPr>
          <w:rFonts w:ascii="宋体" w:hAnsi="宋体"/>
          <w:sz w:val="24"/>
          <w:szCs w:val="24"/>
          <w:highlight w:val="none"/>
        </w:rPr>
      </w:pPr>
      <w:r>
        <w:rPr>
          <w:rFonts w:hint="eastAsia" w:ascii="宋体" w:hAnsi="宋体"/>
          <w:sz w:val="24"/>
          <w:szCs w:val="24"/>
          <w:highlight w:val="none"/>
          <w:lang w:val="en-US" w:eastAsia="zh-CN"/>
        </w:rPr>
        <w:t xml:space="preserve">C5. </w:t>
      </w:r>
      <w:r>
        <w:rPr>
          <w:rFonts w:ascii="宋体" w:hAnsi="宋体"/>
          <w:sz w:val="24"/>
          <w:szCs w:val="24"/>
          <w:highlight w:val="none"/>
        </w:rPr>
        <w:t>通过学习本课程使学生养成对待学习、生活和工作采取科学的态度，努力培养学生学习的兴趣，提高职业道德修养。</w:t>
      </w:r>
    </w:p>
    <w:p w14:paraId="185A34C6">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cstheme="minorEastAsia"/>
          <w:b/>
          <w:bCs/>
          <w:color w:val="auto"/>
          <w:sz w:val="24"/>
          <w:szCs w:val="24"/>
          <w:highlight w:val="none"/>
          <w:lang w:val="en-US" w:eastAsia="zh-CN"/>
        </w:rPr>
        <w:t>四</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lang w:val="en-US" w:eastAsia="zh-CN"/>
        </w:rPr>
        <w:t>思政</w:t>
      </w:r>
      <w:r>
        <w:rPr>
          <w:rFonts w:hint="eastAsia" w:asciiTheme="minorEastAsia" w:hAnsiTheme="minorEastAsia" w:eastAsiaTheme="minorEastAsia" w:cstheme="minorEastAsia"/>
          <w:b/>
          <w:bCs/>
          <w:color w:val="auto"/>
          <w:sz w:val="24"/>
          <w:szCs w:val="24"/>
          <w:highlight w:val="none"/>
          <w:lang w:eastAsia="zh-CN"/>
        </w:rPr>
        <w:t>目标</w:t>
      </w:r>
    </w:p>
    <w:p w14:paraId="0DA70DC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D1. 职业道德：树立 “石化环保无小事” 的职业理念，遵守石化行业环保岗位操作规程与职业道德规范，杜绝违规排放、数据造假等失信行为；</w:t>
      </w:r>
    </w:p>
    <w:p w14:paraId="49C3D9F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D2. 生态责任：强化 “绿色石化” 发展意识，理解石化行业在 “双碳” 目标中的责任，树立 “防治污染、保护生态” 的生态伦理观，践行环保责任；</w:t>
      </w:r>
    </w:p>
    <w:p w14:paraId="6BCC857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D3. 法治意识：增强对石化行业环保法律法规的敬畏心，能自觉遵守《环境保护法》《石化工业污染物排放标准》等规定，做到依法从业、合规操作；</w:t>
      </w:r>
    </w:p>
    <w:p w14:paraId="55629B2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D4. 家国情怀：结合我国石化行业从 “末端治理” 到 “清洁生产” 的转型历程、国产石化污染防治技术突破案例（如高浓度有机废水处理技术），激发民族自豪感与行业认同感；</w:t>
      </w:r>
    </w:p>
    <w:p w14:paraId="1FA6D3B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D5. 工匠精神：学习石化环保工程师攻坚克难的事迹（如长期研发低能耗废气净化技术），培育 “精益求精、持之以恒” 的工匠精神，在技术学习与实操中追求高质量成果；</w:t>
      </w:r>
    </w:p>
    <w:p w14:paraId="4C59E96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D6. 创新意识：鼓励学生突破传统污染治理思维，关注石化行业绿色低碳新技术（如碳捕捉、废水资源化利用），培养探索创新、敢闯敢试的思维品质。</w:t>
      </w:r>
    </w:p>
    <w:p w14:paraId="19B05CDB">
      <w:pPr>
        <w:pStyle w:val="3"/>
        <w:bidi w:val="0"/>
        <w:rPr>
          <w:rFonts w:hint="eastAsia"/>
          <w:lang w:val="en-US" w:eastAsia="zh-CN"/>
        </w:rPr>
      </w:pPr>
      <w:r>
        <w:rPr>
          <w:rFonts w:hint="eastAsia"/>
          <w:lang w:val="en-US" w:eastAsia="zh-CN"/>
        </w:rPr>
        <w:t>五、课程内容和要求</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
        <w:gridCol w:w="1995"/>
        <w:gridCol w:w="840"/>
        <w:gridCol w:w="893"/>
        <w:gridCol w:w="880"/>
        <w:gridCol w:w="894"/>
        <w:gridCol w:w="1720"/>
        <w:gridCol w:w="720"/>
        <w:gridCol w:w="951"/>
      </w:tblGrid>
      <w:tr w14:paraId="25F6D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952" w:type="dxa"/>
            <w:vAlign w:val="center"/>
          </w:tcPr>
          <w:p w14:paraId="0AC26FEF">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学习情境（章）</w:t>
            </w:r>
          </w:p>
        </w:tc>
        <w:tc>
          <w:tcPr>
            <w:tcW w:w="1995" w:type="dxa"/>
            <w:vAlign w:val="center"/>
          </w:tcPr>
          <w:p w14:paraId="71D98895">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工作任务（节）</w:t>
            </w:r>
          </w:p>
        </w:tc>
        <w:tc>
          <w:tcPr>
            <w:tcW w:w="840" w:type="dxa"/>
            <w:vAlign w:val="center"/>
          </w:tcPr>
          <w:p w14:paraId="1380F48D">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知识点(A)</w:t>
            </w:r>
          </w:p>
        </w:tc>
        <w:tc>
          <w:tcPr>
            <w:tcW w:w="893" w:type="dxa"/>
            <w:vAlign w:val="center"/>
          </w:tcPr>
          <w:p w14:paraId="076B0701">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技能点(B)</w:t>
            </w:r>
          </w:p>
        </w:tc>
        <w:tc>
          <w:tcPr>
            <w:tcW w:w="880" w:type="dxa"/>
            <w:vAlign w:val="center"/>
          </w:tcPr>
          <w:p w14:paraId="05C52B0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素质目标(C)</w:t>
            </w:r>
          </w:p>
        </w:tc>
        <w:tc>
          <w:tcPr>
            <w:tcW w:w="894" w:type="dxa"/>
            <w:vAlign w:val="center"/>
          </w:tcPr>
          <w:p w14:paraId="664F588C">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思政元素(D)</w:t>
            </w:r>
          </w:p>
        </w:tc>
        <w:tc>
          <w:tcPr>
            <w:tcW w:w="1720" w:type="dxa"/>
            <w:vAlign w:val="center"/>
          </w:tcPr>
          <w:p w14:paraId="3C5718CB">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对应培养规格支撑要点</w:t>
            </w:r>
          </w:p>
        </w:tc>
        <w:tc>
          <w:tcPr>
            <w:tcW w:w="720" w:type="dxa"/>
            <w:vAlign w:val="center"/>
          </w:tcPr>
          <w:p w14:paraId="3A8C2465">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学时</w:t>
            </w:r>
          </w:p>
        </w:tc>
        <w:tc>
          <w:tcPr>
            <w:tcW w:w="951" w:type="dxa"/>
            <w:vAlign w:val="center"/>
          </w:tcPr>
          <w:p w14:paraId="734EFDB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备注</w:t>
            </w:r>
          </w:p>
        </w:tc>
      </w:tr>
      <w:tr w14:paraId="50EAF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vAlign w:val="center"/>
          </w:tcPr>
          <w:p w14:paraId="4D94EE3E">
            <w:pPr>
              <w:jc w:val="center"/>
              <w:rPr>
                <w:rFonts w:hint="eastAsia" w:ascii="宋体" w:hAnsi="宋体" w:eastAsia="宋体" w:cs="宋体"/>
                <w:color w:val="auto"/>
                <w:sz w:val="24"/>
                <w:szCs w:val="24"/>
                <w:highlight w:val="none"/>
                <w:lang w:val="en-US" w:eastAsia="zh-CN"/>
              </w:rPr>
            </w:pPr>
            <w:r>
              <w:rPr>
                <w:rFonts w:ascii="宋体" w:hAnsi="宋体" w:cs="宋体"/>
                <w:kern w:val="0"/>
                <w:szCs w:val="21"/>
                <w:highlight w:val="none"/>
              </w:rPr>
              <w:t>第一章总论</w:t>
            </w:r>
          </w:p>
        </w:tc>
        <w:tc>
          <w:tcPr>
            <w:tcW w:w="1995" w:type="dxa"/>
            <w:shd w:val="clear" w:color="auto" w:fill="auto"/>
            <w:vAlign w:val="top"/>
          </w:tcPr>
          <w:p w14:paraId="4EF4DC2F">
            <w:pPr>
              <w:rPr>
                <w:rFonts w:hint="eastAsia" w:ascii="宋体" w:hAnsi="宋体" w:eastAsiaTheme="minorEastAsia" w:cstheme="minorBidi"/>
                <w:kern w:val="2"/>
                <w:sz w:val="21"/>
                <w:szCs w:val="21"/>
                <w:highlight w:val="none"/>
                <w:lang w:val="en-US" w:eastAsia="zh-CN" w:bidi="ar-SA"/>
              </w:rPr>
            </w:pPr>
            <w:r>
              <w:rPr>
                <w:rFonts w:hint="eastAsia" w:ascii="宋体" w:hAnsi="宋体"/>
                <w:szCs w:val="21"/>
                <w:highlight w:val="none"/>
              </w:rPr>
              <w:t>1.</w:t>
            </w:r>
            <w:r>
              <w:rPr>
                <w:rFonts w:ascii="宋体" w:hAnsi="宋体"/>
                <w:szCs w:val="21"/>
                <w:highlight w:val="none"/>
              </w:rPr>
              <w:t>认识环境</w:t>
            </w:r>
            <w:r>
              <w:rPr>
                <w:rFonts w:ascii="宋体" w:hAnsi="宋体"/>
                <w:szCs w:val="21"/>
                <w:highlight w:val="none"/>
              </w:rPr>
              <w:br w:type="textWrapping"/>
            </w:r>
            <w:r>
              <w:rPr>
                <w:rFonts w:hint="eastAsia" w:ascii="宋体" w:hAnsi="宋体"/>
                <w:szCs w:val="21"/>
                <w:highlight w:val="none"/>
              </w:rPr>
              <w:t>2.</w:t>
            </w:r>
            <w:r>
              <w:rPr>
                <w:rFonts w:ascii="宋体" w:hAnsi="宋体"/>
                <w:szCs w:val="21"/>
                <w:highlight w:val="none"/>
              </w:rPr>
              <w:t>了解人类与环境的关系</w:t>
            </w:r>
            <w:r>
              <w:rPr>
                <w:rFonts w:ascii="宋体" w:hAnsi="宋体"/>
                <w:szCs w:val="21"/>
                <w:highlight w:val="none"/>
              </w:rPr>
              <w:br w:type="textWrapping"/>
            </w:r>
            <w:r>
              <w:rPr>
                <w:rFonts w:hint="eastAsia" w:ascii="宋体" w:hAnsi="宋体"/>
                <w:szCs w:val="21"/>
                <w:highlight w:val="none"/>
              </w:rPr>
              <w:t>3.</w:t>
            </w:r>
            <w:r>
              <w:rPr>
                <w:rFonts w:ascii="宋体" w:hAnsi="宋体"/>
                <w:szCs w:val="21"/>
                <w:highlight w:val="none"/>
              </w:rPr>
              <w:t xml:space="preserve">掌握化工与环境保护  </w:t>
            </w:r>
          </w:p>
        </w:tc>
        <w:tc>
          <w:tcPr>
            <w:tcW w:w="840" w:type="dxa"/>
            <w:vAlign w:val="top"/>
          </w:tcPr>
          <w:p w14:paraId="05FF7791">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ascii="宋体" w:hAnsi="宋体" w:eastAsia="宋体" w:cs="宋体"/>
                <w:kern w:val="0"/>
                <w:sz w:val="20"/>
                <w:szCs w:val="20"/>
                <w:highlight w:val="none"/>
                <w:lang w:val="en-US" w:eastAsia="zh-CN" w:bidi="ar"/>
              </w:rPr>
            </w:pPr>
            <w:r>
              <w:rPr>
                <w:rFonts w:ascii="宋体" w:hAnsi="宋体" w:eastAsia="宋体" w:cs="宋体"/>
                <w:kern w:val="0"/>
                <w:sz w:val="20"/>
                <w:szCs w:val="20"/>
                <w:highlight w:val="none"/>
                <w:lang w:val="en-US" w:eastAsia="zh-CN" w:bidi="ar"/>
              </w:rPr>
              <w:t>A1</w:t>
            </w:r>
          </w:p>
          <w:p w14:paraId="725E920D">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ascii="宋体" w:hAnsi="宋体" w:eastAsia="宋体" w:cs="宋体"/>
                <w:kern w:val="0"/>
                <w:sz w:val="20"/>
                <w:szCs w:val="20"/>
                <w:highlight w:val="none"/>
                <w:lang w:val="en-US" w:eastAsia="zh-CN" w:bidi="ar"/>
              </w:rPr>
            </w:pPr>
            <w:r>
              <w:rPr>
                <w:rFonts w:ascii="宋体" w:hAnsi="宋体" w:eastAsia="宋体" w:cs="宋体"/>
                <w:kern w:val="0"/>
                <w:sz w:val="20"/>
                <w:szCs w:val="20"/>
                <w:highlight w:val="none"/>
                <w:lang w:val="en-US" w:eastAsia="zh-CN" w:bidi="ar"/>
              </w:rPr>
              <w:t>A2</w:t>
            </w:r>
          </w:p>
          <w:p w14:paraId="0C9549E7">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sz w:val="20"/>
                <w:szCs w:val="20"/>
                <w:highlight w:val="none"/>
              </w:rPr>
            </w:pPr>
            <w:r>
              <w:rPr>
                <w:rFonts w:ascii="宋体" w:hAnsi="宋体" w:eastAsia="宋体" w:cs="宋体"/>
                <w:kern w:val="0"/>
                <w:sz w:val="20"/>
                <w:szCs w:val="20"/>
                <w:highlight w:val="none"/>
                <w:lang w:val="en-US" w:eastAsia="zh-CN" w:bidi="ar"/>
              </w:rPr>
              <w:t>A7</w:t>
            </w:r>
          </w:p>
          <w:p w14:paraId="592DD33B">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default" w:ascii="宋体" w:hAnsi="宋体" w:eastAsia="宋体" w:cs="宋体"/>
                <w:color w:val="auto"/>
                <w:sz w:val="24"/>
                <w:szCs w:val="24"/>
                <w:highlight w:val="none"/>
                <w:lang w:val="en-US" w:eastAsia="zh-CN"/>
              </w:rPr>
            </w:pPr>
          </w:p>
        </w:tc>
        <w:tc>
          <w:tcPr>
            <w:tcW w:w="893" w:type="dxa"/>
            <w:vAlign w:val="top"/>
          </w:tcPr>
          <w:p w14:paraId="7E99F041">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ascii="宋体" w:hAnsi="宋体" w:eastAsia="宋体" w:cs="宋体"/>
                <w:kern w:val="0"/>
                <w:sz w:val="20"/>
                <w:szCs w:val="20"/>
                <w:highlight w:val="none"/>
                <w:lang w:val="en-US" w:eastAsia="zh-CN" w:bidi="ar"/>
              </w:rPr>
            </w:pPr>
            <w:r>
              <w:rPr>
                <w:rFonts w:ascii="宋体" w:hAnsi="宋体" w:eastAsia="宋体" w:cs="宋体"/>
                <w:kern w:val="0"/>
                <w:sz w:val="20"/>
                <w:szCs w:val="20"/>
                <w:highlight w:val="none"/>
                <w:lang w:val="en-US" w:eastAsia="zh-CN" w:bidi="ar"/>
              </w:rPr>
              <w:t>B1</w:t>
            </w:r>
          </w:p>
          <w:p w14:paraId="668A918E">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default" w:ascii="宋体" w:hAnsi="宋体" w:eastAsia="宋体" w:cs="宋体"/>
                <w:color w:val="auto"/>
                <w:sz w:val="24"/>
                <w:szCs w:val="24"/>
                <w:highlight w:val="none"/>
                <w:lang w:val="en-US" w:eastAsia="zh-CN"/>
              </w:rPr>
            </w:pPr>
            <w:r>
              <w:rPr>
                <w:rFonts w:ascii="宋体" w:hAnsi="宋体" w:eastAsia="宋体" w:cs="宋体"/>
                <w:kern w:val="0"/>
                <w:sz w:val="20"/>
                <w:szCs w:val="20"/>
                <w:highlight w:val="none"/>
                <w:lang w:val="en-US" w:eastAsia="zh-CN" w:bidi="ar"/>
              </w:rPr>
              <w:t>B2</w:t>
            </w:r>
          </w:p>
        </w:tc>
        <w:tc>
          <w:tcPr>
            <w:tcW w:w="880" w:type="dxa"/>
            <w:vAlign w:val="top"/>
          </w:tcPr>
          <w:p w14:paraId="13B42A1B">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ascii="宋体" w:hAnsi="宋体" w:eastAsia="宋体" w:cs="宋体"/>
                <w:kern w:val="0"/>
                <w:sz w:val="20"/>
                <w:szCs w:val="20"/>
                <w:highlight w:val="none"/>
                <w:lang w:val="en-US" w:eastAsia="zh-CN" w:bidi="ar"/>
              </w:rPr>
            </w:pPr>
            <w:r>
              <w:rPr>
                <w:rFonts w:ascii="宋体" w:hAnsi="宋体" w:eastAsia="宋体" w:cs="宋体"/>
                <w:kern w:val="0"/>
                <w:sz w:val="20"/>
                <w:szCs w:val="20"/>
                <w:highlight w:val="none"/>
                <w:lang w:val="en-US" w:eastAsia="zh-CN" w:bidi="ar"/>
              </w:rPr>
              <w:t>C1</w:t>
            </w:r>
          </w:p>
          <w:p w14:paraId="60A6B47F">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default" w:asciiTheme="minorEastAsia" w:hAnsiTheme="minorEastAsia" w:eastAsiaTheme="minorEastAsia" w:cstheme="minorEastAsia"/>
                <w:color w:val="auto"/>
                <w:sz w:val="24"/>
                <w:szCs w:val="24"/>
                <w:highlight w:val="none"/>
                <w:lang w:val="en-US" w:eastAsia="zh-CN"/>
              </w:rPr>
            </w:pPr>
            <w:r>
              <w:rPr>
                <w:rFonts w:ascii="宋体" w:hAnsi="宋体" w:eastAsia="宋体" w:cs="宋体"/>
                <w:kern w:val="0"/>
                <w:sz w:val="20"/>
                <w:szCs w:val="20"/>
                <w:highlight w:val="none"/>
                <w:lang w:val="en-US" w:eastAsia="zh-CN" w:bidi="ar"/>
              </w:rPr>
              <w:t>C4</w:t>
            </w:r>
          </w:p>
        </w:tc>
        <w:tc>
          <w:tcPr>
            <w:tcW w:w="894" w:type="dxa"/>
            <w:vAlign w:val="top"/>
          </w:tcPr>
          <w:p w14:paraId="76C7B57E">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default" w:asciiTheme="minorEastAsia" w:hAnsiTheme="minorEastAsia" w:eastAsiaTheme="minorEastAsia" w:cstheme="minorEastAsia"/>
                <w:color w:val="auto"/>
                <w:sz w:val="24"/>
                <w:szCs w:val="24"/>
                <w:highlight w:val="none"/>
                <w:lang w:val="en-US" w:eastAsia="zh-CN"/>
              </w:rPr>
            </w:pPr>
            <w:r>
              <w:rPr>
                <w:rFonts w:ascii="宋体" w:hAnsi="宋体" w:eastAsia="宋体" w:cs="宋体"/>
                <w:kern w:val="0"/>
                <w:sz w:val="20"/>
                <w:szCs w:val="20"/>
                <w:highlight w:val="none"/>
                <w:lang w:val="en-US" w:eastAsia="zh-CN" w:bidi="ar"/>
              </w:rPr>
              <w:t>D2</w:t>
            </w:r>
          </w:p>
        </w:tc>
        <w:tc>
          <w:tcPr>
            <w:tcW w:w="1720" w:type="dxa"/>
            <w:vAlign w:val="top"/>
          </w:tcPr>
          <w:p w14:paraId="0F4D3DBF">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ascii="宋体" w:hAnsi="宋体" w:eastAsia="宋体" w:cs="宋体"/>
                <w:kern w:val="0"/>
                <w:sz w:val="20"/>
                <w:szCs w:val="20"/>
                <w:highlight w:val="none"/>
                <w:lang w:val="en-US" w:eastAsia="zh-CN" w:bidi="ar"/>
              </w:rPr>
            </w:pPr>
            <w:r>
              <w:rPr>
                <w:rFonts w:ascii="宋体" w:hAnsi="宋体" w:eastAsia="宋体" w:cs="宋体"/>
                <w:kern w:val="0"/>
                <w:sz w:val="20"/>
                <w:szCs w:val="20"/>
                <w:highlight w:val="none"/>
                <w:lang w:val="en-US" w:eastAsia="zh-CN" w:bidi="ar"/>
              </w:rPr>
              <w:t>知识目标1、2、7</w:t>
            </w:r>
          </w:p>
          <w:p w14:paraId="4F3FB2FB">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ascii="宋体" w:hAnsi="宋体" w:eastAsia="宋体" w:cs="宋体"/>
                <w:kern w:val="0"/>
                <w:sz w:val="20"/>
                <w:szCs w:val="20"/>
                <w:highlight w:val="none"/>
                <w:lang w:val="en-US" w:eastAsia="zh-CN" w:bidi="ar"/>
              </w:rPr>
            </w:pPr>
            <w:r>
              <w:rPr>
                <w:rFonts w:ascii="宋体" w:hAnsi="宋体" w:eastAsia="宋体" w:cs="宋体"/>
                <w:kern w:val="0"/>
                <w:sz w:val="20"/>
                <w:szCs w:val="20"/>
                <w:highlight w:val="none"/>
                <w:lang w:val="en-US" w:eastAsia="zh-CN" w:bidi="ar"/>
              </w:rPr>
              <w:t>能力目标1、2</w:t>
            </w:r>
          </w:p>
          <w:p w14:paraId="13A28EA5">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ascii="宋体" w:hAnsi="宋体" w:eastAsia="宋体" w:cs="宋体"/>
                <w:kern w:val="0"/>
                <w:sz w:val="20"/>
                <w:szCs w:val="20"/>
                <w:highlight w:val="none"/>
                <w:lang w:val="en-US" w:eastAsia="zh-CN" w:bidi="ar"/>
              </w:rPr>
            </w:pPr>
            <w:r>
              <w:rPr>
                <w:rFonts w:ascii="宋体" w:hAnsi="宋体" w:eastAsia="宋体" w:cs="宋体"/>
                <w:kern w:val="0"/>
                <w:sz w:val="20"/>
                <w:szCs w:val="20"/>
                <w:highlight w:val="none"/>
                <w:lang w:val="en-US" w:eastAsia="zh-CN" w:bidi="ar"/>
              </w:rPr>
              <w:t>素质目标1、4</w:t>
            </w:r>
          </w:p>
          <w:p w14:paraId="27E30DF9">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default" w:ascii="宋体" w:hAnsi="宋体" w:eastAsia="宋体" w:cs="宋体"/>
                <w:color w:val="auto"/>
                <w:sz w:val="24"/>
                <w:szCs w:val="24"/>
                <w:highlight w:val="none"/>
                <w:lang w:val="en-US" w:eastAsia="zh-CN"/>
              </w:rPr>
            </w:pPr>
            <w:r>
              <w:rPr>
                <w:rFonts w:ascii="宋体" w:hAnsi="宋体" w:eastAsia="宋体" w:cs="宋体"/>
                <w:kern w:val="0"/>
                <w:sz w:val="20"/>
                <w:szCs w:val="20"/>
                <w:highlight w:val="none"/>
                <w:lang w:val="en-US" w:eastAsia="zh-CN" w:bidi="ar"/>
              </w:rPr>
              <w:t>思政目标2</w:t>
            </w:r>
          </w:p>
        </w:tc>
        <w:tc>
          <w:tcPr>
            <w:tcW w:w="720" w:type="dxa"/>
            <w:shd w:val="clear" w:color="auto" w:fill="auto"/>
            <w:vAlign w:val="center"/>
          </w:tcPr>
          <w:p w14:paraId="2A22C807">
            <w:pPr>
              <w:jc w:val="center"/>
              <w:rPr>
                <w:rFonts w:hint="eastAsia" w:ascii="宋体" w:hAnsi="宋体" w:eastAsiaTheme="minorEastAsia" w:cstheme="minorBidi"/>
                <w:kern w:val="2"/>
                <w:sz w:val="21"/>
                <w:szCs w:val="21"/>
                <w:highlight w:val="none"/>
                <w:lang w:val="en-US" w:eastAsia="zh-CN" w:bidi="ar-SA"/>
              </w:rPr>
            </w:pPr>
            <w:r>
              <w:rPr>
                <w:rFonts w:hint="eastAsia" w:ascii="宋体" w:hAnsi="宋体"/>
                <w:szCs w:val="21"/>
                <w:highlight w:val="none"/>
              </w:rPr>
              <w:t>2</w:t>
            </w:r>
          </w:p>
        </w:tc>
        <w:tc>
          <w:tcPr>
            <w:tcW w:w="951" w:type="dxa"/>
            <w:vAlign w:val="center"/>
          </w:tcPr>
          <w:p w14:paraId="4B84946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4"/>
                <w:szCs w:val="24"/>
                <w:highlight w:val="none"/>
                <w:lang w:val="en-US" w:eastAsia="zh-CN"/>
              </w:rPr>
            </w:pPr>
          </w:p>
        </w:tc>
      </w:tr>
      <w:tr w14:paraId="1F3F5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vAlign w:val="center"/>
          </w:tcPr>
          <w:p w14:paraId="6D9353DE">
            <w:pPr>
              <w:jc w:val="center"/>
              <w:rPr>
                <w:rFonts w:hint="eastAsia" w:ascii="宋体" w:hAnsi="宋体" w:eastAsia="宋体" w:cs="宋体"/>
                <w:color w:val="auto"/>
                <w:sz w:val="24"/>
                <w:szCs w:val="24"/>
                <w:highlight w:val="none"/>
                <w:lang w:val="en-US" w:eastAsia="zh-CN"/>
              </w:rPr>
            </w:pPr>
            <w:r>
              <w:rPr>
                <w:rFonts w:ascii="宋体" w:hAnsi="宋体" w:cs="宋体"/>
                <w:kern w:val="0"/>
                <w:szCs w:val="21"/>
                <w:highlight w:val="none"/>
              </w:rPr>
              <w:t>第二章 环境污染与生态平衡</w:t>
            </w:r>
          </w:p>
        </w:tc>
        <w:tc>
          <w:tcPr>
            <w:tcW w:w="1995" w:type="dxa"/>
            <w:shd w:val="clear" w:color="auto" w:fill="auto"/>
            <w:vAlign w:val="top"/>
          </w:tcPr>
          <w:p w14:paraId="0CDF87DE">
            <w:pPr>
              <w:rPr>
                <w:rFonts w:ascii="宋体" w:hAnsi="宋体"/>
                <w:szCs w:val="21"/>
                <w:highlight w:val="none"/>
              </w:rPr>
            </w:pPr>
            <w:r>
              <w:rPr>
                <w:rFonts w:hint="eastAsia" w:ascii="宋体" w:hAnsi="宋体"/>
                <w:szCs w:val="21"/>
                <w:highlight w:val="none"/>
              </w:rPr>
              <w:t>1.</w:t>
            </w:r>
            <w:r>
              <w:rPr>
                <w:rFonts w:ascii="宋体" w:hAnsi="宋体"/>
                <w:szCs w:val="21"/>
                <w:highlight w:val="none"/>
              </w:rPr>
              <w:t>了解生态学基本原理</w:t>
            </w:r>
          </w:p>
          <w:p w14:paraId="053C536A">
            <w:pPr>
              <w:rPr>
                <w:rFonts w:hint="eastAsia" w:ascii="宋体" w:hAnsi="宋体" w:eastAsiaTheme="minorEastAsia" w:cstheme="minorBidi"/>
                <w:kern w:val="2"/>
                <w:sz w:val="21"/>
                <w:szCs w:val="21"/>
                <w:highlight w:val="none"/>
                <w:lang w:val="en-US" w:eastAsia="zh-CN" w:bidi="ar-SA"/>
              </w:rPr>
            </w:pPr>
            <w:r>
              <w:rPr>
                <w:rFonts w:hint="eastAsia" w:ascii="宋体" w:hAnsi="宋体"/>
                <w:szCs w:val="21"/>
                <w:highlight w:val="none"/>
              </w:rPr>
              <w:t>2.</w:t>
            </w:r>
            <w:r>
              <w:rPr>
                <w:rFonts w:ascii="宋体" w:hAnsi="宋体"/>
                <w:szCs w:val="21"/>
                <w:highlight w:val="none"/>
              </w:rPr>
              <w:t>掌握环境污染与生态平衡</w:t>
            </w:r>
          </w:p>
        </w:tc>
        <w:tc>
          <w:tcPr>
            <w:tcW w:w="840" w:type="dxa"/>
            <w:vAlign w:val="top"/>
          </w:tcPr>
          <w:p w14:paraId="1D600FEC">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ascii="宋体" w:hAnsi="宋体" w:eastAsia="宋体" w:cs="宋体"/>
                <w:kern w:val="0"/>
                <w:sz w:val="20"/>
                <w:szCs w:val="20"/>
                <w:highlight w:val="none"/>
                <w:lang w:val="en-US" w:eastAsia="zh-CN" w:bidi="ar"/>
              </w:rPr>
            </w:pPr>
            <w:r>
              <w:rPr>
                <w:rFonts w:ascii="宋体" w:hAnsi="宋体" w:eastAsia="宋体" w:cs="宋体"/>
                <w:kern w:val="0"/>
                <w:sz w:val="20"/>
                <w:szCs w:val="20"/>
                <w:highlight w:val="none"/>
                <w:lang w:val="en-US" w:eastAsia="zh-CN" w:bidi="ar"/>
              </w:rPr>
              <w:t>A3</w:t>
            </w:r>
          </w:p>
          <w:p w14:paraId="0DDF7430">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eastAsia" w:ascii="宋体" w:hAnsi="宋体" w:eastAsia="宋体" w:cs="宋体"/>
                <w:color w:val="auto"/>
                <w:sz w:val="24"/>
                <w:szCs w:val="24"/>
                <w:highlight w:val="none"/>
                <w:lang w:val="en-US" w:eastAsia="zh-CN"/>
              </w:rPr>
            </w:pPr>
            <w:r>
              <w:rPr>
                <w:rFonts w:ascii="宋体" w:hAnsi="宋体" w:eastAsia="宋体" w:cs="宋体"/>
                <w:kern w:val="0"/>
                <w:sz w:val="20"/>
                <w:szCs w:val="20"/>
                <w:highlight w:val="none"/>
                <w:lang w:val="en-US" w:eastAsia="zh-CN" w:bidi="ar"/>
              </w:rPr>
              <w:t>A4</w:t>
            </w:r>
          </w:p>
        </w:tc>
        <w:tc>
          <w:tcPr>
            <w:tcW w:w="893" w:type="dxa"/>
            <w:vAlign w:val="top"/>
          </w:tcPr>
          <w:p w14:paraId="090F0851">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ascii="宋体" w:hAnsi="宋体" w:eastAsia="宋体" w:cs="宋体"/>
                <w:kern w:val="0"/>
                <w:sz w:val="20"/>
                <w:szCs w:val="20"/>
                <w:highlight w:val="none"/>
                <w:lang w:val="en-US" w:eastAsia="zh-CN" w:bidi="ar"/>
              </w:rPr>
            </w:pPr>
            <w:r>
              <w:rPr>
                <w:rFonts w:ascii="宋体" w:hAnsi="宋体" w:eastAsia="宋体" w:cs="宋体"/>
                <w:kern w:val="0"/>
                <w:sz w:val="20"/>
                <w:szCs w:val="20"/>
                <w:highlight w:val="none"/>
                <w:lang w:val="en-US" w:eastAsia="zh-CN" w:bidi="ar"/>
              </w:rPr>
              <w:t>B3</w:t>
            </w:r>
          </w:p>
          <w:p w14:paraId="475F4FF3">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sz w:val="20"/>
                <w:szCs w:val="20"/>
                <w:highlight w:val="none"/>
              </w:rPr>
            </w:pPr>
            <w:r>
              <w:rPr>
                <w:rFonts w:ascii="宋体" w:hAnsi="宋体" w:eastAsia="宋体" w:cs="宋体"/>
                <w:kern w:val="0"/>
                <w:sz w:val="20"/>
                <w:szCs w:val="20"/>
                <w:highlight w:val="none"/>
                <w:lang w:val="en-US" w:eastAsia="zh-CN" w:bidi="ar"/>
              </w:rPr>
              <w:t>B4</w:t>
            </w:r>
          </w:p>
          <w:p w14:paraId="5CE8A8EE">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eastAsia" w:ascii="宋体" w:hAnsi="宋体" w:eastAsia="宋体" w:cs="宋体"/>
                <w:color w:val="auto"/>
                <w:sz w:val="24"/>
                <w:szCs w:val="24"/>
                <w:highlight w:val="none"/>
                <w:lang w:val="en-US" w:eastAsia="zh-CN"/>
              </w:rPr>
            </w:pPr>
          </w:p>
        </w:tc>
        <w:tc>
          <w:tcPr>
            <w:tcW w:w="880" w:type="dxa"/>
            <w:vAlign w:val="top"/>
          </w:tcPr>
          <w:p w14:paraId="29B29583">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ascii="宋体" w:hAnsi="宋体" w:eastAsia="宋体" w:cs="宋体"/>
                <w:kern w:val="0"/>
                <w:sz w:val="20"/>
                <w:szCs w:val="20"/>
                <w:highlight w:val="none"/>
                <w:lang w:val="en-US" w:eastAsia="zh-CN" w:bidi="ar"/>
              </w:rPr>
            </w:pPr>
            <w:r>
              <w:rPr>
                <w:rFonts w:ascii="宋体" w:hAnsi="宋体" w:eastAsia="宋体" w:cs="宋体"/>
                <w:kern w:val="0"/>
                <w:sz w:val="20"/>
                <w:szCs w:val="20"/>
                <w:highlight w:val="none"/>
                <w:lang w:val="en-US" w:eastAsia="zh-CN" w:bidi="ar"/>
              </w:rPr>
              <w:t>C3</w:t>
            </w:r>
          </w:p>
          <w:p w14:paraId="470E3295">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eastAsia" w:ascii="宋体" w:hAnsi="宋体" w:eastAsia="宋体" w:cs="宋体"/>
                <w:color w:val="auto"/>
                <w:sz w:val="24"/>
                <w:szCs w:val="24"/>
                <w:highlight w:val="none"/>
                <w:lang w:val="en-US" w:eastAsia="zh-CN"/>
              </w:rPr>
            </w:pPr>
            <w:r>
              <w:rPr>
                <w:rFonts w:ascii="宋体" w:hAnsi="宋体" w:eastAsia="宋体" w:cs="宋体"/>
                <w:kern w:val="0"/>
                <w:sz w:val="20"/>
                <w:szCs w:val="20"/>
                <w:highlight w:val="none"/>
                <w:lang w:val="en-US" w:eastAsia="zh-CN" w:bidi="ar"/>
              </w:rPr>
              <w:t>C4</w:t>
            </w:r>
          </w:p>
        </w:tc>
        <w:tc>
          <w:tcPr>
            <w:tcW w:w="894" w:type="dxa"/>
            <w:vAlign w:val="top"/>
          </w:tcPr>
          <w:p w14:paraId="43E8B6F5">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eastAsia" w:ascii="宋体" w:hAnsi="宋体" w:eastAsia="宋体" w:cs="宋体"/>
                <w:color w:val="auto"/>
                <w:sz w:val="24"/>
                <w:szCs w:val="24"/>
                <w:highlight w:val="none"/>
                <w:lang w:val="en-US" w:eastAsia="zh-CN"/>
              </w:rPr>
            </w:pPr>
            <w:r>
              <w:rPr>
                <w:rFonts w:ascii="宋体" w:hAnsi="宋体" w:eastAsia="宋体" w:cs="宋体"/>
                <w:kern w:val="0"/>
                <w:sz w:val="20"/>
                <w:szCs w:val="20"/>
                <w:highlight w:val="none"/>
                <w:lang w:val="en-US" w:eastAsia="zh-CN" w:bidi="ar"/>
              </w:rPr>
              <w:t>D4</w:t>
            </w:r>
          </w:p>
        </w:tc>
        <w:tc>
          <w:tcPr>
            <w:tcW w:w="1720" w:type="dxa"/>
            <w:vAlign w:val="top"/>
          </w:tcPr>
          <w:p w14:paraId="660B5E8B">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ascii="宋体" w:hAnsi="宋体" w:eastAsia="宋体" w:cs="宋体"/>
                <w:kern w:val="0"/>
                <w:sz w:val="20"/>
                <w:szCs w:val="20"/>
                <w:highlight w:val="none"/>
                <w:lang w:val="en-US" w:eastAsia="zh-CN" w:bidi="ar"/>
              </w:rPr>
            </w:pPr>
            <w:r>
              <w:rPr>
                <w:rFonts w:ascii="宋体" w:hAnsi="宋体" w:eastAsia="宋体" w:cs="宋体"/>
                <w:kern w:val="0"/>
                <w:sz w:val="20"/>
                <w:szCs w:val="20"/>
                <w:highlight w:val="none"/>
                <w:lang w:val="en-US" w:eastAsia="zh-CN" w:bidi="ar"/>
              </w:rPr>
              <w:t>知识目标3、4</w:t>
            </w:r>
          </w:p>
          <w:p w14:paraId="4EB91221">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ascii="宋体" w:hAnsi="宋体" w:eastAsia="宋体" w:cs="宋体"/>
                <w:kern w:val="0"/>
                <w:sz w:val="20"/>
                <w:szCs w:val="20"/>
                <w:highlight w:val="none"/>
                <w:lang w:val="en-US" w:eastAsia="zh-CN" w:bidi="ar"/>
              </w:rPr>
            </w:pPr>
            <w:r>
              <w:rPr>
                <w:rFonts w:ascii="宋体" w:hAnsi="宋体" w:eastAsia="宋体" w:cs="宋体"/>
                <w:kern w:val="0"/>
                <w:sz w:val="20"/>
                <w:szCs w:val="20"/>
                <w:highlight w:val="none"/>
                <w:lang w:val="en-US" w:eastAsia="zh-CN" w:bidi="ar"/>
              </w:rPr>
              <w:t>能力目标3、4</w:t>
            </w:r>
          </w:p>
          <w:p w14:paraId="59DF34C1">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ascii="宋体" w:hAnsi="宋体" w:eastAsia="宋体" w:cs="宋体"/>
                <w:kern w:val="0"/>
                <w:sz w:val="20"/>
                <w:szCs w:val="20"/>
                <w:highlight w:val="none"/>
                <w:lang w:val="en-US" w:eastAsia="zh-CN" w:bidi="ar"/>
              </w:rPr>
            </w:pPr>
            <w:r>
              <w:rPr>
                <w:rFonts w:ascii="宋体" w:hAnsi="宋体" w:eastAsia="宋体" w:cs="宋体"/>
                <w:kern w:val="0"/>
                <w:sz w:val="20"/>
                <w:szCs w:val="20"/>
                <w:highlight w:val="none"/>
                <w:lang w:val="en-US" w:eastAsia="zh-CN" w:bidi="ar"/>
              </w:rPr>
              <w:t>素质目标3、4</w:t>
            </w:r>
          </w:p>
          <w:p w14:paraId="3690A8E4">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eastAsia" w:ascii="宋体" w:hAnsi="宋体" w:eastAsia="宋体" w:cs="宋体"/>
                <w:color w:val="auto"/>
                <w:sz w:val="24"/>
                <w:szCs w:val="24"/>
                <w:highlight w:val="none"/>
                <w:lang w:val="en-US" w:eastAsia="zh-CN"/>
              </w:rPr>
            </w:pPr>
            <w:r>
              <w:rPr>
                <w:rFonts w:ascii="宋体" w:hAnsi="宋体" w:eastAsia="宋体" w:cs="宋体"/>
                <w:kern w:val="0"/>
                <w:sz w:val="20"/>
                <w:szCs w:val="20"/>
                <w:highlight w:val="none"/>
                <w:lang w:val="en-US" w:eastAsia="zh-CN" w:bidi="ar"/>
              </w:rPr>
              <w:t>思政目标4</w:t>
            </w:r>
          </w:p>
        </w:tc>
        <w:tc>
          <w:tcPr>
            <w:tcW w:w="720" w:type="dxa"/>
            <w:shd w:val="clear" w:color="auto" w:fill="auto"/>
            <w:vAlign w:val="center"/>
          </w:tcPr>
          <w:p w14:paraId="7EFC9DC9">
            <w:pPr>
              <w:jc w:val="center"/>
              <w:rPr>
                <w:rFonts w:hint="eastAsia" w:ascii="宋体" w:hAnsi="宋体" w:eastAsiaTheme="minorEastAsia" w:cstheme="minorBidi"/>
                <w:kern w:val="2"/>
                <w:sz w:val="21"/>
                <w:szCs w:val="21"/>
                <w:highlight w:val="none"/>
                <w:lang w:val="en-US" w:eastAsia="zh-CN" w:bidi="ar-SA"/>
              </w:rPr>
            </w:pPr>
            <w:r>
              <w:rPr>
                <w:rFonts w:hint="eastAsia" w:ascii="宋体" w:hAnsi="宋体"/>
                <w:szCs w:val="21"/>
                <w:highlight w:val="none"/>
                <w:lang w:val="en-US" w:eastAsia="zh-CN"/>
              </w:rPr>
              <w:t>2</w:t>
            </w:r>
          </w:p>
        </w:tc>
        <w:tc>
          <w:tcPr>
            <w:tcW w:w="951" w:type="dxa"/>
            <w:vAlign w:val="center"/>
          </w:tcPr>
          <w:p w14:paraId="628E87E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none"/>
                <w:lang w:val="en-US" w:eastAsia="zh-CN"/>
              </w:rPr>
            </w:pPr>
          </w:p>
        </w:tc>
      </w:tr>
      <w:tr w14:paraId="5D874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vAlign w:val="center"/>
          </w:tcPr>
          <w:p w14:paraId="0D830A8B">
            <w:pPr>
              <w:jc w:val="center"/>
              <w:rPr>
                <w:rFonts w:hint="eastAsia" w:ascii="宋体" w:hAnsi="宋体" w:eastAsia="宋体" w:cs="宋体"/>
                <w:color w:val="auto"/>
                <w:sz w:val="24"/>
                <w:szCs w:val="24"/>
                <w:highlight w:val="none"/>
                <w:lang w:val="en-US" w:eastAsia="zh-CN"/>
              </w:rPr>
            </w:pPr>
            <w:r>
              <w:rPr>
                <w:rFonts w:ascii="宋体" w:hAnsi="宋体" w:cs="宋体"/>
                <w:kern w:val="0"/>
                <w:szCs w:val="21"/>
                <w:highlight w:val="none"/>
              </w:rPr>
              <w:t>第三章 大气污染防治及化工废气治理</w:t>
            </w:r>
          </w:p>
        </w:tc>
        <w:tc>
          <w:tcPr>
            <w:tcW w:w="1995" w:type="dxa"/>
            <w:shd w:val="clear" w:color="auto" w:fill="auto"/>
            <w:vAlign w:val="top"/>
          </w:tcPr>
          <w:p w14:paraId="6F0297C6">
            <w:pPr>
              <w:rPr>
                <w:rFonts w:ascii="宋体" w:hAnsi="宋体"/>
                <w:szCs w:val="21"/>
                <w:highlight w:val="none"/>
              </w:rPr>
            </w:pPr>
            <w:r>
              <w:rPr>
                <w:rFonts w:hint="eastAsia" w:ascii="宋体" w:hAnsi="宋体"/>
                <w:szCs w:val="21"/>
                <w:highlight w:val="none"/>
              </w:rPr>
              <w:t>1.</w:t>
            </w:r>
            <w:r>
              <w:rPr>
                <w:rFonts w:ascii="宋体" w:hAnsi="宋体"/>
                <w:szCs w:val="21"/>
                <w:highlight w:val="none"/>
              </w:rPr>
              <w:t>了解大气与生命的关系</w:t>
            </w:r>
          </w:p>
          <w:p w14:paraId="14F3EF6E">
            <w:pPr>
              <w:rPr>
                <w:rFonts w:ascii="宋体" w:hAnsi="宋体"/>
                <w:szCs w:val="21"/>
                <w:highlight w:val="none"/>
              </w:rPr>
            </w:pPr>
            <w:r>
              <w:rPr>
                <w:rFonts w:hint="eastAsia" w:ascii="宋体" w:hAnsi="宋体"/>
                <w:szCs w:val="21"/>
                <w:highlight w:val="none"/>
              </w:rPr>
              <w:t>2.</w:t>
            </w:r>
            <w:r>
              <w:rPr>
                <w:rFonts w:ascii="宋体" w:hAnsi="宋体"/>
                <w:szCs w:val="21"/>
                <w:highlight w:val="none"/>
              </w:rPr>
              <w:t>掌握化工废气的来源与危害</w:t>
            </w:r>
          </w:p>
          <w:p w14:paraId="307AF9D6">
            <w:pPr>
              <w:rPr>
                <w:rFonts w:ascii="宋体" w:hAnsi="宋体"/>
                <w:szCs w:val="21"/>
                <w:highlight w:val="none"/>
              </w:rPr>
            </w:pPr>
            <w:r>
              <w:rPr>
                <w:rFonts w:hint="eastAsia" w:ascii="宋体" w:hAnsi="宋体"/>
                <w:szCs w:val="21"/>
                <w:highlight w:val="none"/>
              </w:rPr>
              <w:t>3.</w:t>
            </w:r>
            <w:r>
              <w:rPr>
                <w:rFonts w:ascii="宋体" w:hAnsi="宋体"/>
                <w:szCs w:val="21"/>
                <w:highlight w:val="none"/>
              </w:rPr>
              <w:t>掌握气态污染物的治理</w:t>
            </w:r>
          </w:p>
          <w:p w14:paraId="1E46D9BE">
            <w:pPr>
              <w:rPr>
                <w:rFonts w:ascii="宋体" w:hAnsi="宋体"/>
                <w:szCs w:val="21"/>
                <w:highlight w:val="none"/>
              </w:rPr>
            </w:pPr>
            <w:r>
              <w:rPr>
                <w:rFonts w:hint="eastAsia" w:ascii="宋体" w:hAnsi="宋体"/>
                <w:szCs w:val="21"/>
                <w:highlight w:val="none"/>
              </w:rPr>
              <w:t>4.</w:t>
            </w:r>
            <w:r>
              <w:rPr>
                <w:rFonts w:ascii="宋体" w:hAnsi="宋体"/>
                <w:szCs w:val="21"/>
                <w:highlight w:val="none"/>
              </w:rPr>
              <w:t>了解颗粒污染物的净化方法</w:t>
            </w:r>
          </w:p>
          <w:p w14:paraId="2790215C">
            <w:pPr>
              <w:rPr>
                <w:rFonts w:ascii="宋体" w:hAnsi="宋体"/>
                <w:szCs w:val="21"/>
                <w:highlight w:val="none"/>
              </w:rPr>
            </w:pPr>
            <w:r>
              <w:rPr>
                <w:rFonts w:hint="eastAsia" w:ascii="宋体" w:hAnsi="宋体"/>
                <w:szCs w:val="21"/>
                <w:highlight w:val="none"/>
              </w:rPr>
              <w:t>5.</w:t>
            </w:r>
            <w:r>
              <w:rPr>
                <w:rFonts w:ascii="宋体" w:hAnsi="宋体"/>
                <w:szCs w:val="21"/>
                <w:highlight w:val="none"/>
              </w:rPr>
              <w:t>典型化工废气治理技术简述</w:t>
            </w:r>
          </w:p>
          <w:p w14:paraId="6F0083A6">
            <w:pPr>
              <w:rPr>
                <w:rFonts w:hint="eastAsia" w:ascii="宋体" w:hAnsi="宋体" w:eastAsiaTheme="minorEastAsia" w:cstheme="minorBidi"/>
                <w:kern w:val="2"/>
                <w:sz w:val="21"/>
                <w:szCs w:val="21"/>
                <w:highlight w:val="none"/>
                <w:lang w:val="en-US" w:eastAsia="zh-CN" w:bidi="ar-SA"/>
              </w:rPr>
            </w:pPr>
            <w:r>
              <w:rPr>
                <w:rFonts w:hint="eastAsia" w:ascii="宋体" w:hAnsi="宋体"/>
                <w:szCs w:val="21"/>
                <w:highlight w:val="none"/>
              </w:rPr>
              <w:t>6.</w:t>
            </w:r>
            <w:r>
              <w:rPr>
                <w:rFonts w:ascii="宋体" w:hAnsi="宋体"/>
                <w:szCs w:val="21"/>
                <w:highlight w:val="none"/>
              </w:rPr>
              <w:t>大气污染综合防治</w:t>
            </w:r>
          </w:p>
        </w:tc>
        <w:tc>
          <w:tcPr>
            <w:tcW w:w="840" w:type="dxa"/>
            <w:vAlign w:val="top"/>
          </w:tcPr>
          <w:p w14:paraId="4E174F05">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ascii="宋体" w:hAnsi="宋体" w:eastAsia="宋体" w:cs="宋体"/>
                <w:kern w:val="0"/>
                <w:sz w:val="20"/>
                <w:szCs w:val="20"/>
                <w:highlight w:val="none"/>
                <w:lang w:val="en-US" w:eastAsia="zh-CN" w:bidi="ar"/>
              </w:rPr>
            </w:pPr>
            <w:r>
              <w:rPr>
                <w:rFonts w:ascii="宋体" w:hAnsi="宋体" w:eastAsia="宋体" w:cs="宋体"/>
                <w:kern w:val="0"/>
                <w:sz w:val="20"/>
                <w:szCs w:val="20"/>
                <w:highlight w:val="none"/>
                <w:lang w:val="en-US" w:eastAsia="zh-CN" w:bidi="ar"/>
              </w:rPr>
              <w:t>A4</w:t>
            </w:r>
          </w:p>
          <w:p w14:paraId="77324DAB">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ascii="宋体" w:hAnsi="宋体" w:eastAsia="宋体" w:cs="宋体"/>
                <w:kern w:val="0"/>
                <w:sz w:val="20"/>
                <w:szCs w:val="20"/>
                <w:highlight w:val="none"/>
                <w:lang w:val="en-US" w:eastAsia="zh-CN" w:bidi="ar"/>
              </w:rPr>
            </w:pPr>
            <w:r>
              <w:rPr>
                <w:rFonts w:ascii="宋体" w:hAnsi="宋体" w:eastAsia="宋体" w:cs="宋体"/>
                <w:kern w:val="0"/>
                <w:sz w:val="20"/>
                <w:szCs w:val="20"/>
                <w:highlight w:val="none"/>
                <w:lang w:val="en-US" w:eastAsia="zh-CN" w:bidi="ar"/>
              </w:rPr>
              <w:t>A5</w:t>
            </w:r>
          </w:p>
          <w:p w14:paraId="1050310A">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eastAsia" w:ascii="宋体" w:hAnsi="宋体" w:eastAsia="宋体" w:cs="宋体"/>
                <w:color w:val="auto"/>
                <w:sz w:val="24"/>
                <w:szCs w:val="24"/>
                <w:highlight w:val="none"/>
                <w:lang w:val="en-US" w:eastAsia="zh-CN"/>
              </w:rPr>
            </w:pPr>
            <w:r>
              <w:rPr>
                <w:rFonts w:ascii="宋体" w:hAnsi="宋体" w:eastAsia="宋体" w:cs="宋体"/>
                <w:kern w:val="0"/>
                <w:sz w:val="20"/>
                <w:szCs w:val="20"/>
                <w:highlight w:val="none"/>
                <w:lang w:val="en-US" w:eastAsia="zh-CN" w:bidi="ar"/>
              </w:rPr>
              <w:t>A6</w:t>
            </w:r>
          </w:p>
        </w:tc>
        <w:tc>
          <w:tcPr>
            <w:tcW w:w="893" w:type="dxa"/>
            <w:vAlign w:val="top"/>
          </w:tcPr>
          <w:p w14:paraId="70CE4D44">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ascii="宋体" w:hAnsi="宋体" w:eastAsia="宋体" w:cs="宋体"/>
                <w:kern w:val="0"/>
                <w:sz w:val="20"/>
                <w:szCs w:val="20"/>
                <w:highlight w:val="none"/>
                <w:lang w:val="en-US" w:eastAsia="zh-CN" w:bidi="ar"/>
              </w:rPr>
            </w:pPr>
            <w:r>
              <w:rPr>
                <w:rFonts w:ascii="宋体" w:hAnsi="宋体" w:eastAsia="宋体" w:cs="宋体"/>
                <w:kern w:val="0"/>
                <w:sz w:val="20"/>
                <w:szCs w:val="20"/>
                <w:highlight w:val="none"/>
                <w:lang w:val="en-US" w:eastAsia="zh-CN" w:bidi="ar"/>
              </w:rPr>
              <w:t>B4</w:t>
            </w:r>
          </w:p>
          <w:p w14:paraId="27DE42F5">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eastAsia" w:ascii="宋体" w:hAnsi="宋体" w:eastAsia="宋体" w:cs="宋体"/>
                <w:color w:val="auto"/>
                <w:sz w:val="24"/>
                <w:szCs w:val="24"/>
                <w:highlight w:val="none"/>
                <w:lang w:val="en-US" w:eastAsia="zh-CN"/>
              </w:rPr>
            </w:pPr>
            <w:r>
              <w:rPr>
                <w:rFonts w:ascii="宋体" w:hAnsi="宋体" w:eastAsia="宋体" w:cs="宋体"/>
                <w:kern w:val="0"/>
                <w:sz w:val="20"/>
                <w:szCs w:val="20"/>
                <w:highlight w:val="none"/>
                <w:lang w:val="en-US" w:eastAsia="zh-CN" w:bidi="ar"/>
              </w:rPr>
              <w:t>B6</w:t>
            </w:r>
          </w:p>
        </w:tc>
        <w:tc>
          <w:tcPr>
            <w:tcW w:w="880" w:type="dxa"/>
            <w:vAlign w:val="top"/>
          </w:tcPr>
          <w:p w14:paraId="794DBDAC">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ascii="宋体" w:hAnsi="宋体" w:eastAsia="宋体" w:cs="宋体"/>
                <w:kern w:val="0"/>
                <w:sz w:val="20"/>
                <w:szCs w:val="20"/>
                <w:highlight w:val="none"/>
                <w:lang w:val="en-US" w:eastAsia="zh-CN" w:bidi="ar"/>
              </w:rPr>
            </w:pPr>
            <w:r>
              <w:rPr>
                <w:rFonts w:ascii="宋体" w:hAnsi="宋体" w:eastAsia="宋体" w:cs="宋体"/>
                <w:kern w:val="0"/>
                <w:sz w:val="20"/>
                <w:szCs w:val="20"/>
                <w:highlight w:val="none"/>
                <w:lang w:val="en-US" w:eastAsia="zh-CN" w:bidi="ar"/>
              </w:rPr>
              <w:t>C3</w:t>
            </w:r>
          </w:p>
          <w:p w14:paraId="3506CB2D">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eastAsia" w:ascii="宋体" w:hAnsi="宋体" w:eastAsia="宋体" w:cs="宋体"/>
                <w:color w:val="auto"/>
                <w:sz w:val="24"/>
                <w:szCs w:val="24"/>
                <w:highlight w:val="none"/>
                <w:lang w:val="en-US" w:eastAsia="zh-CN"/>
              </w:rPr>
            </w:pPr>
            <w:r>
              <w:rPr>
                <w:rFonts w:ascii="宋体" w:hAnsi="宋体" w:eastAsia="宋体" w:cs="宋体"/>
                <w:kern w:val="0"/>
                <w:sz w:val="20"/>
                <w:szCs w:val="20"/>
                <w:highlight w:val="none"/>
                <w:lang w:val="en-US" w:eastAsia="zh-CN" w:bidi="ar"/>
              </w:rPr>
              <w:t>C5</w:t>
            </w:r>
          </w:p>
        </w:tc>
        <w:tc>
          <w:tcPr>
            <w:tcW w:w="894" w:type="dxa"/>
            <w:vAlign w:val="top"/>
          </w:tcPr>
          <w:p w14:paraId="14778385">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ascii="宋体" w:hAnsi="宋体" w:eastAsia="宋体" w:cs="宋体"/>
                <w:kern w:val="0"/>
                <w:sz w:val="20"/>
                <w:szCs w:val="20"/>
                <w:highlight w:val="none"/>
                <w:lang w:val="en-US" w:eastAsia="zh-CN" w:bidi="ar"/>
              </w:rPr>
            </w:pPr>
            <w:r>
              <w:rPr>
                <w:rFonts w:ascii="宋体" w:hAnsi="宋体" w:eastAsia="宋体" w:cs="宋体"/>
                <w:kern w:val="0"/>
                <w:sz w:val="20"/>
                <w:szCs w:val="20"/>
                <w:highlight w:val="none"/>
                <w:lang w:val="en-US" w:eastAsia="zh-CN" w:bidi="ar"/>
              </w:rPr>
              <w:t>D3</w:t>
            </w:r>
          </w:p>
          <w:p w14:paraId="344AF1B3">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eastAsia" w:ascii="宋体" w:hAnsi="宋体" w:eastAsia="宋体" w:cs="宋体"/>
                <w:color w:val="auto"/>
                <w:sz w:val="24"/>
                <w:szCs w:val="24"/>
                <w:highlight w:val="none"/>
                <w:lang w:val="en-US" w:eastAsia="zh-CN"/>
              </w:rPr>
            </w:pPr>
            <w:r>
              <w:rPr>
                <w:rFonts w:ascii="宋体" w:hAnsi="宋体" w:eastAsia="宋体" w:cs="宋体"/>
                <w:kern w:val="0"/>
                <w:sz w:val="20"/>
                <w:szCs w:val="20"/>
                <w:highlight w:val="none"/>
                <w:lang w:val="en-US" w:eastAsia="zh-CN" w:bidi="ar"/>
              </w:rPr>
              <w:t>D5</w:t>
            </w:r>
          </w:p>
        </w:tc>
        <w:tc>
          <w:tcPr>
            <w:tcW w:w="1720" w:type="dxa"/>
            <w:vAlign w:val="top"/>
          </w:tcPr>
          <w:p w14:paraId="2E416E2C">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ascii="宋体" w:hAnsi="宋体" w:eastAsia="宋体" w:cs="宋体"/>
                <w:kern w:val="0"/>
                <w:sz w:val="20"/>
                <w:szCs w:val="20"/>
                <w:highlight w:val="none"/>
                <w:lang w:val="en-US" w:eastAsia="zh-CN" w:bidi="ar"/>
              </w:rPr>
            </w:pPr>
            <w:r>
              <w:rPr>
                <w:rFonts w:ascii="宋体" w:hAnsi="宋体" w:eastAsia="宋体" w:cs="宋体"/>
                <w:kern w:val="0"/>
                <w:sz w:val="20"/>
                <w:szCs w:val="20"/>
                <w:highlight w:val="none"/>
                <w:lang w:val="en-US" w:eastAsia="zh-CN" w:bidi="ar"/>
              </w:rPr>
              <w:t>知识目标4、5、6</w:t>
            </w:r>
          </w:p>
          <w:p w14:paraId="289D424A">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ascii="宋体" w:hAnsi="宋体" w:eastAsia="宋体" w:cs="宋体"/>
                <w:kern w:val="0"/>
                <w:sz w:val="20"/>
                <w:szCs w:val="20"/>
                <w:highlight w:val="none"/>
                <w:lang w:val="en-US" w:eastAsia="zh-CN" w:bidi="ar"/>
              </w:rPr>
            </w:pPr>
            <w:r>
              <w:rPr>
                <w:rFonts w:ascii="宋体" w:hAnsi="宋体" w:eastAsia="宋体" w:cs="宋体"/>
                <w:kern w:val="0"/>
                <w:sz w:val="20"/>
                <w:szCs w:val="20"/>
                <w:highlight w:val="none"/>
                <w:lang w:val="en-US" w:eastAsia="zh-CN" w:bidi="ar"/>
              </w:rPr>
              <w:t>能力目标4、6</w:t>
            </w:r>
          </w:p>
          <w:p w14:paraId="0AB95592">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ascii="宋体" w:hAnsi="宋体" w:eastAsia="宋体" w:cs="宋体"/>
                <w:kern w:val="0"/>
                <w:sz w:val="20"/>
                <w:szCs w:val="20"/>
                <w:highlight w:val="none"/>
                <w:lang w:val="en-US" w:eastAsia="zh-CN" w:bidi="ar"/>
              </w:rPr>
            </w:pPr>
            <w:r>
              <w:rPr>
                <w:rFonts w:ascii="宋体" w:hAnsi="宋体" w:eastAsia="宋体" w:cs="宋体"/>
                <w:kern w:val="0"/>
                <w:sz w:val="20"/>
                <w:szCs w:val="20"/>
                <w:highlight w:val="none"/>
                <w:lang w:val="en-US" w:eastAsia="zh-CN" w:bidi="ar"/>
              </w:rPr>
              <w:t>素质目标3、5</w:t>
            </w:r>
          </w:p>
          <w:p w14:paraId="0C962501">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eastAsia" w:ascii="宋体" w:hAnsi="宋体" w:eastAsia="宋体" w:cs="宋体"/>
                <w:color w:val="auto"/>
                <w:sz w:val="24"/>
                <w:szCs w:val="24"/>
                <w:highlight w:val="none"/>
                <w:lang w:val="en-US" w:eastAsia="zh-CN"/>
              </w:rPr>
            </w:pPr>
            <w:r>
              <w:rPr>
                <w:rFonts w:ascii="宋体" w:hAnsi="宋体" w:eastAsia="宋体" w:cs="宋体"/>
                <w:kern w:val="0"/>
                <w:sz w:val="20"/>
                <w:szCs w:val="20"/>
                <w:highlight w:val="none"/>
                <w:lang w:val="en-US" w:eastAsia="zh-CN" w:bidi="ar"/>
              </w:rPr>
              <w:t>思政目标3、5</w:t>
            </w:r>
          </w:p>
        </w:tc>
        <w:tc>
          <w:tcPr>
            <w:tcW w:w="720" w:type="dxa"/>
            <w:shd w:val="clear" w:color="auto" w:fill="auto"/>
            <w:vAlign w:val="center"/>
          </w:tcPr>
          <w:p w14:paraId="2A2A0F5F">
            <w:pPr>
              <w:jc w:val="center"/>
              <w:rPr>
                <w:rFonts w:hint="eastAsia" w:ascii="宋体" w:hAnsi="宋体" w:eastAsiaTheme="minorEastAsia" w:cstheme="minorBidi"/>
                <w:kern w:val="2"/>
                <w:sz w:val="21"/>
                <w:szCs w:val="21"/>
                <w:highlight w:val="none"/>
                <w:lang w:val="en-US" w:eastAsia="zh-CN" w:bidi="ar-SA"/>
              </w:rPr>
            </w:pPr>
            <w:r>
              <w:rPr>
                <w:rFonts w:hint="eastAsia" w:ascii="宋体" w:hAnsi="宋体"/>
                <w:szCs w:val="21"/>
                <w:highlight w:val="none"/>
                <w:lang w:val="en-US" w:eastAsia="zh-CN"/>
              </w:rPr>
              <w:t>2</w:t>
            </w:r>
          </w:p>
        </w:tc>
        <w:tc>
          <w:tcPr>
            <w:tcW w:w="951" w:type="dxa"/>
            <w:vAlign w:val="center"/>
          </w:tcPr>
          <w:p w14:paraId="18F0427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none"/>
                <w:lang w:val="en-US" w:eastAsia="zh-CN"/>
              </w:rPr>
            </w:pPr>
          </w:p>
        </w:tc>
      </w:tr>
      <w:tr w14:paraId="6C9C8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vAlign w:val="center"/>
          </w:tcPr>
          <w:p w14:paraId="7D2739BF">
            <w:pPr>
              <w:jc w:val="center"/>
              <w:rPr>
                <w:rFonts w:hint="eastAsia" w:ascii="宋体" w:hAnsi="宋体" w:eastAsia="宋体" w:cs="宋体"/>
                <w:color w:val="auto"/>
                <w:sz w:val="24"/>
                <w:szCs w:val="24"/>
                <w:highlight w:val="none"/>
                <w:lang w:val="en-US" w:eastAsia="zh-CN"/>
              </w:rPr>
            </w:pPr>
            <w:r>
              <w:rPr>
                <w:rFonts w:ascii="宋体" w:hAnsi="宋体" w:cs="宋体"/>
                <w:kern w:val="0"/>
                <w:szCs w:val="21"/>
                <w:highlight w:val="none"/>
              </w:rPr>
              <w:t>第四章 水体污染防治与化工废水处理</w:t>
            </w:r>
          </w:p>
        </w:tc>
        <w:tc>
          <w:tcPr>
            <w:tcW w:w="1995" w:type="dxa"/>
            <w:shd w:val="clear" w:color="auto" w:fill="auto"/>
            <w:vAlign w:val="top"/>
          </w:tcPr>
          <w:p w14:paraId="0F39E206">
            <w:pPr>
              <w:rPr>
                <w:rFonts w:ascii="宋体" w:hAnsi="宋体"/>
                <w:szCs w:val="21"/>
                <w:highlight w:val="none"/>
              </w:rPr>
            </w:pPr>
            <w:r>
              <w:rPr>
                <w:rFonts w:hint="eastAsia" w:ascii="宋体" w:hAnsi="宋体"/>
                <w:szCs w:val="21"/>
                <w:highlight w:val="none"/>
              </w:rPr>
              <w:t>1.</w:t>
            </w:r>
            <w:r>
              <w:rPr>
                <w:rFonts w:ascii="宋体" w:hAnsi="宋体"/>
                <w:szCs w:val="21"/>
                <w:highlight w:val="none"/>
              </w:rPr>
              <w:t xml:space="preserve"> 认识水体污染</w:t>
            </w:r>
          </w:p>
          <w:p w14:paraId="25496635">
            <w:pPr>
              <w:rPr>
                <w:rFonts w:ascii="宋体" w:hAnsi="宋体"/>
                <w:szCs w:val="21"/>
                <w:highlight w:val="none"/>
              </w:rPr>
            </w:pPr>
            <w:r>
              <w:rPr>
                <w:rFonts w:hint="eastAsia" w:ascii="宋体" w:hAnsi="宋体"/>
                <w:szCs w:val="21"/>
                <w:highlight w:val="none"/>
              </w:rPr>
              <w:t>2.</w:t>
            </w:r>
            <w:r>
              <w:rPr>
                <w:rFonts w:ascii="宋体" w:hAnsi="宋体"/>
                <w:szCs w:val="21"/>
                <w:highlight w:val="none"/>
              </w:rPr>
              <w:t xml:space="preserve"> 掌握化工废水的处理技术</w:t>
            </w:r>
          </w:p>
          <w:p w14:paraId="15217F21">
            <w:pPr>
              <w:rPr>
                <w:rFonts w:ascii="宋体" w:hAnsi="宋体"/>
                <w:szCs w:val="21"/>
                <w:highlight w:val="none"/>
              </w:rPr>
            </w:pPr>
            <w:r>
              <w:rPr>
                <w:rFonts w:hint="eastAsia" w:ascii="宋体" w:hAnsi="宋体"/>
                <w:szCs w:val="21"/>
                <w:highlight w:val="none"/>
              </w:rPr>
              <w:t>3.</w:t>
            </w:r>
            <w:r>
              <w:rPr>
                <w:rFonts w:ascii="宋体" w:hAnsi="宋体"/>
                <w:szCs w:val="21"/>
                <w:highlight w:val="none"/>
              </w:rPr>
              <w:t>认识典型的化工废水处理</w:t>
            </w:r>
          </w:p>
          <w:p w14:paraId="6C7DE8F9">
            <w:pPr>
              <w:rPr>
                <w:rFonts w:hint="eastAsia" w:ascii="宋体" w:hAnsi="宋体" w:eastAsiaTheme="minorEastAsia" w:cstheme="minorBidi"/>
                <w:kern w:val="2"/>
                <w:sz w:val="21"/>
                <w:szCs w:val="21"/>
                <w:highlight w:val="none"/>
                <w:lang w:val="en-US" w:eastAsia="zh-CN" w:bidi="ar-SA"/>
              </w:rPr>
            </w:pPr>
            <w:r>
              <w:rPr>
                <w:rFonts w:hint="eastAsia" w:ascii="宋体" w:hAnsi="宋体"/>
                <w:szCs w:val="21"/>
                <w:highlight w:val="none"/>
              </w:rPr>
              <w:t>4.</w:t>
            </w:r>
            <w:r>
              <w:rPr>
                <w:rFonts w:ascii="宋体" w:hAnsi="宋体"/>
                <w:szCs w:val="21"/>
                <w:highlight w:val="none"/>
              </w:rPr>
              <w:t xml:space="preserve"> 认识水体污染的综合防治 </w:t>
            </w:r>
          </w:p>
        </w:tc>
        <w:tc>
          <w:tcPr>
            <w:tcW w:w="840" w:type="dxa"/>
            <w:vAlign w:val="top"/>
          </w:tcPr>
          <w:p w14:paraId="4CE58FD6">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ascii="宋体" w:hAnsi="宋体" w:eastAsia="宋体" w:cs="宋体"/>
                <w:kern w:val="0"/>
                <w:sz w:val="20"/>
                <w:szCs w:val="20"/>
                <w:highlight w:val="none"/>
                <w:lang w:val="en-US" w:eastAsia="zh-CN" w:bidi="ar"/>
              </w:rPr>
            </w:pPr>
            <w:r>
              <w:rPr>
                <w:rFonts w:ascii="宋体" w:hAnsi="宋体" w:eastAsia="宋体" w:cs="宋体"/>
                <w:kern w:val="0"/>
                <w:sz w:val="20"/>
                <w:szCs w:val="20"/>
                <w:highlight w:val="none"/>
                <w:lang w:val="en-US" w:eastAsia="zh-CN" w:bidi="ar"/>
              </w:rPr>
              <w:t>A4</w:t>
            </w:r>
          </w:p>
          <w:p w14:paraId="734A21C2">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ascii="宋体" w:hAnsi="宋体" w:eastAsia="宋体" w:cs="宋体"/>
                <w:kern w:val="0"/>
                <w:sz w:val="20"/>
                <w:szCs w:val="20"/>
                <w:highlight w:val="none"/>
                <w:lang w:val="en-US" w:eastAsia="zh-CN" w:bidi="ar"/>
              </w:rPr>
            </w:pPr>
            <w:r>
              <w:rPr>
                <w:rFonts w:ascii="宋体" w:hAnsi="宋体" w:eastAsia="宋体" w:cs="宋体"/>
                <w:kern w:val="0"/>
                <w:sz w:val="20"/>
                <w:szCs w:val="20"/>
                <w:highlight w:val="none"/>
                <w:lang w:val="en-US" w:eastAsia="zh-CN" w:bidi="ar"/>
              </w:rPr>
              <w:t>A5</w:t>
            </w:r>
          </w:p>
          <w:p w14:paraId="16C98881">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sz w:val="20"/>
                <w:szCs w:val="20"/>
                <w:highlight w:val="none"/>
              </w:rPr>
            </w:pPr>
            <w:r>
              <w:rPr>
                <w:rFonts w:ascii="宋体" w:hAnsi="宋体" w:eastAsia="宋体" w:cs="宋体"/>
                <w:kern w:val="0"/>
                <w:sz w:val="20"/>
                <w:szCs w:val="20"/>
                <w:highlight w:val="none"/>
                <w:lang w:val="en-US" w:eastAsia="zh-CN" w:bidi="ar"/>
              </w:rPr>
              <w:t>A6</w:t>
            </w:r>
          </w:p>
          <w:p w14:paraId="6D8F1ADA">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eastAsia" w:ascii="宋体" w:hAnsi="宋体" w:eastAsia="宋体" w:cs="宋体"/>
                <w:color w:val="auto"/>
                <w:sz w:val="24"/>
                <w:szCs w:val="24"/>
                <w:highlight w:val="none"/>
                <w:lang w:val="en-US" w:eastAsia="zh-CN"/>
              </w:rPr>
            </w:pPr>
          </w:p>
        </w:tc>
        <w:tc>
          <w:tcPr>
            <w:tcW w:w="893" w:type="dxa"/>
            <w:vAlign w:val="top"/>
          </w:tcPr>
          <w:p w14:paraId="2AC257E4">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ascii="宋体" w:hAnsi="宋体" w:eastAsia="宋体" w:cs="宋体"/>
                <w:kern w:val="0"/>
                <w:sz w:val="20"/>
                <w:szCs w:val="20"/>
                <w:highlight w:val="none"/>
                <w:lang w:val="en-US" w:eastAsia="zh-CN" w:bidi="ar"/>
              </w:rPr>
            </w:pPr>
            <w:r>
              <w:rPr>
                <w:rFonts w:ascii="宋体" w:hAnsi="宋体" w:eastAsia="宋体" w:cs="宋体"/>
                <w:kern w:val="0"/>
                <w:sz w:val="20"/>
                <w:szCs w:val="20"/>
                <w:highlight w:val="none"/>
                <w:lang w:val="en-US" w:eastAsia="zh-CN" w:bidi="ar"/>
              </w:rPr>
              <w:t>B4</w:t>
            </w:r>
          </w:p>
          <w:p w14:paraId="3E3C8846">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eastAsia" w:ascii="宋体" w:hAnsi="宋体" w:eastAsia="宋体" w:cs="宋体"/>
                <w:color w:val="auto"/>
                <w:sz w:val="24"/>
                <w:szCs w:val="24"/>
                <w:highlight w:val="none"/>
                <w:lang w:val="en-US" w:eastAsia="zh-CN"/>
              </w:rPr>
            </w:pPr>
            <w:r>
              <w:rPr>
                <w:rFonts w:ascii="宋体" w:hAnsi="宋体" w:eastAsia="宋体" w:cs="宋体"/>
                <w:kern w:val="0"/>
                <w:sz w:val="20"/>
                <w:szCs w:val="20"/>
                <w:highlight w:val="none"/>
                <w:lang w:val="en-US" w:eastAsia="zh-CN" w:bidi="ar"/>
              </w:rPr>
              <w:t>B6</w:t>
            </w:r>
          </w:p>
        </w:tc>
        <w:tc>
          <w:tcPr>
            <w:tcW w:w="880" w:type="dxa"/>
            <w:vAlign w:val="top"/>
          </w:tcPr>
          <w:p w14:paraId="6B8742BC">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ascii="宋体" w:hAnsi="宋体" w:eastAsia="宋体" w:cs="宋体"/>
                <w:kern w:val="0"/>
                <w:sz w:val="20"/>
                <w:szCs w:val="20"/>
                <w:highlight w:val="none"/>
                <w:lang w:val="en-US" w:eastAsia="zh-CN" w:bidi="ar"/>
              </w:rPr>
            </w:pPr>
            <w:r>
              <w:rPr>
                <w:rFonts w:ascii="宋体" w:hAnsi="宋体" w:eastAsia="宋体" w:cs="宋体"/>
                <w:kern w:val="0"/>
                <w:sz w:val="20"/>
                <w:szCs w:val="20"/>
                <w:highlight w:val="none"/>
                <w:lang w:val="en-US" w:eastAsia="zh-CN" w:bidi="ar"/>
              </w:rPr>
              <w:t>C3</w:t>
            </w:r>
          </w:p>
          <w:p w14:paraId="7E86580D">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eastAsia" w:ascii="宋体" w:hAnsi="宋体" w:eastAsia="宋体" w:cs="宋体"/>
                <w:color w:val="auto"/>
                <w:sz w:val="24"/>
                <w:szCs w:val="24"/>
                <w:highlight w:val="none"/>
                <w:lang w:val="en-US" w:eastAsia="zh-CN"/>
              </w:rPr>
            </w:pPr>
            <w:r>
              <w:rPr>
                <w:rFonts w:ascii="宋体" w:hAnsi="宋体" w:eastAsia="宋体" w:cs="宋体"/>
                <w:kern w:val="0"/>
                <w:sz w:val="20"/>
                <w:szCs w:val="20"/>
                <w:highlight w:val="none"/>
                <w:lang w:val="en-US" w:eastAsia="zh-CN" w:bidi="ar"/>
              </w:rPr>
              <w:t>C5</w:t>
            </w:r>
          </w:p>
        </w:tc>
        <w:tc>
          <w:tcPr>
            <w:tcW w:w="894" w:type="dxa"/>
            <w:vAlign w:val="top"/>
          </w:tcPr>
          <w:p w14:paraId="68ECF4EF">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ascii="宋体" w:hAnsi="宋体" w:eastAsia="宋体" w:cs="宋体"/>
                <w:kern w:val="0"/>
                <w:sz w:val="20"/>
                <w:szCs w:val="20"/>
                <w:highlight w:val="none"/>
                <w:lang w:val="en-US" w:eastAsia="zh-CN" w:bidi="ar"/>
              </w:rPr>
            </w:pPr>
            <w:r>
              <w:rPr>
                <w:rFonts w:ascii="宋体" w:hAnsi="宋体" w:eastAsia="宋体" w:cs="宋体"/>
                <w:kern w:val="0"/>
                <w:sz w:val="20"/>
                <w:szCs w:val="20"/>
                <w:highlight w:val="none"/>
                <w:lang w:val="en-US" w:eastAsia="zh-CN" w:bidi="ar"/>
              </w:rPr>
              <w:t>D4</w:t>
            </w:r>
          </w:p>
          <w:p w14:paraId="76607543">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eastAsia" w:ascii="宋体" w:hAnsi="宋体" w:eastAsia="宋体" w:cs="宋体"/>
                <w:color w:val="auto"/>
                <w:sz w:val="24"/>
                <w:szCs w:val="24"/>
                <w:highlight w:val="none"/>
                <w:lang w:val="en-US" w:eastAsia="zh-CN"/>
              </w:rPr>
            </w:pPr>
            <w:r>
              <w:rPr>
                <w:rFonts w:ascii="宋体" w:hAnsi="宋体" w:eastAsia="宋体" w:cs="宋体"/>
                <w:kern w:val="0"/>
                <w:sz w:val="20"/>
                <w:szCs w:val="20"/>
                <w:highlight w:val="none"/>
                <w:lang w:val="en-US" w:eastAsia="zh-CN" w:bidi="ar"/>
              </w:rPr>
              <w:t>D6</w:t>
            </w:r>
          </w:p>
        </w:tc>
        <w:tc>
          <w:tcPr>
            <w:tcW w:w="1720" w:type="dxa"/>
            <w:vAlign w:val="top"/>
          </w:tcPr>
          <w:p w14:paraId="6E60DBF3">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ascii="宋体" w:hAnsi="宋体" w:eastAsia="宋体" w:cs="宋体"/>
                <w:kern w:val="0"/>
                <w:sz w:val="20"/>
                <w:szCs w:val="20"/>
                <w:highlight w:val="none"/>
                <w:lang w:val="en-US" w:eastAsia="zh-CN" w:bidi="ar"/>
              </w:rPr>
            </w:pPr>
            <w:r>
              <w:rPr>
                <w:rFonts w:ascii="宋体" w:hAnsi="宋体" w:eastAsia="宋体" w:cs="宋体"/>
                <w:kern w:val="0"/>
                <w:sz w:val="20"/>
                <w:szCs w:val="20"/>
                <w:highlight w:val="none"/>
                <w:lang w:val="en-US" w:eastAsia="zh-CN" w:bidi="ar"/>
              </w:rPr>
              <w:t>知识目标4、5、6</w:t>
            </w:r>
          </w:p>
          <w:p w14:paraId="0320DEF1">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ascii="宋体" w:hAnsi="宋体" w:eastAsia="宋体" w:cs="宋体"/>
                <w:kern w:val="0"/>
                <w:sz w:val="20"/>
                <w:szCs w:val="20"/>
                <w:highlight w:val="none"/>
                <w:lang w:val="en-US" w:eastAsia="zh-CN" w:bidi="ar"/>
              </w:rPr>
            </w:pPr>
            <w:r>
              <w:rPr>
                <w:rFonts w:ascii="宋体" w:hAnsi="宋体" w:eastAsia="宋体" w:cs="宋体"/>
                <w:kern w:val="0"/>
                <w:sz w:val="20"/>
                <w:szCs w:val="20"/>
                <w:highlight w:val="none"/>
                <w:lang w:val="en-US" w:eastAsia="zh-CN" w:bidi="ar"/>
              </w:rPr>
              <w:t>能力目标4、6</w:t>
            </w:r>
          </w:p>
          <w:p w14:paraId="7A93FCBD">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ascii="宋体" w:hAnsi="宋体" w:eastAsia="宋体" w:cs="宋体"/>
                <w:kern w:val="0"/>
                <w:sz w:val="20"/>
                <w:szCs w:val="20"/>
                <w:highlight w:val="none"/>
                <w:lang w:val="en-US" w:eastAsia="zh-CN" w:bidi="ar"/>
              </w:rPr>
            </w:pPr>
            <w:r>
              <w:rPr>
                <w:rFonts w:ascii="宋体" w:hAnsi="宋体" w:eastAsia="宋体" w:cs="宋体"/>
                <w:kern w:val="0"/>
                <w:sz w:val="20"/>
                <w:szCs w:val="20"/>
                <w:highlight w:val="none"/>
                <w:lang w:val="en-US" w:eastAsia="zh-CN" w:bidi="ar"/>
              </w:rPr>
              <w:t>素质目标3、5</w:t>
            </w:r>
          </w:p>
          <w:p w14:paraId="1D1E5908">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eastAsia" w:ascii="宋体" w:hAnsi="宋体" w:eastAsia="宋体" w:cs="宋体"/>
                <w:color w:val="auto"/>
                <w:sz w:val="24"/>
                <w:szCs w:val="24"/>
                <w:highlight w:val="none"/>
                <w:lang w:val="en-US" w:eastAsia="zh-CN"/>
              </w:rPr>
            </w:pPr>
            <w:r>
              <w:rPr>
                <w:rFonts w:ascii="宋体" w:hAnsi="宋体" w:eastAsia="宋体" w:cs="宋体"/>
                <w:kern w:val="0"/>
                <w:sz w:val="20"/>
                <w:szCs w:val="20"/>
                <w:highlight w:val="none"/>
                <w:lang w:val="en-US" w:eastAsia="zh-CN" w:bidi="ar"/>
              </w:rPr>
              <w:t>思政目标4、6</w:t>
            </w:r>
          </w:p>
        </w:tc>
        <w:tc>
          <w:tcPr>
            <w:tcW w:w="720" w:type="dxa"/>
            <w:shd w:val="clear" w:color="auto" w:fill="auto"/>
            <w:vAlign w:val="center"/>
          </w:tcPr>
          <w:p w14:paraId="3B98CA9C">
            <w:pPr>
              <w:jc w:val="center"/>
              <w:rPr>
                <w:rFonts w:hint="eastAsia" w:ascii="宋体" w:hAnsi="宋体" w:eastAsiaTheme="minorEastAsia" w:cstheme="minorBidi"/>
                <w:kern w:val="2"/>
                <w:sz w:val="21"/>
                <w:szCs w:val="21"/>
                <w:highlight w:val="none"/>
                <w:lang w:val="en-US" w:eastAsia="zh-CN" w:bidi="ar-SA"/>
              </w:rPr>
            </w:pPr>
            <w:r>
              <w:rPr>
                <w:rFonts w:hint="eastAsia" w:ascii="宋体" w:hAnsi="宋体"/>
                <w:szCs w:val="21"/>
                <w:highlight w:val="none"/>
                <w:lang w:val="en-US" w:eastAsia="zh-CN"/>
              </w:rPr>
              <w:t>4</w:t>
            </w:r>
          </w:p>
        </w:tc>
        <w:tc>
          <w:tcPr>
            <w:tcW w:w="951" w:type="dxa"/>
            <w:vAlign w:val="center"/>
          </w:tcPr>
          <w:p w14:paraId="1AED9CD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none"/>
                <w:lang w:val="en-US" w:eastAsia="zh-CN"/>
              </w:rPr>
            </w:pPr>
          </w:p>
        </w:tc>
      </w:tr>
      <w:tr w14:paraId="69E49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vAlign w:val="center"/>
          </w:tcPr>
          <w:p w14:paraId="4F267FA7">
            <w:pPr>
              <w:jc w:val="center"/>
              <w:rPr>
                <w:rFonts w:hint="eastAsia" w:ascii="宋体" w:hAnsi="宋体" w:eastAsia="宋体" w:cs="宋体"/>
                <w:color w:val="auto"/>
                <w:sz w:val="24"/>
                <w:szCs w:val="24"/>
                <w:highlight w:val="none"/>
                <w:lang w:val="en-US" w:eastAsia="zh-CN"/>
              </w:rPr>
            </w:pPr>
            <w:r>
              <w:rPr>
                <w:rFonts w:ascii="宋体" w:hAnsi="宋体" w:cs="宋体"/>
                <w:kern w:val="0"/>
                <w:szCs w:val="21"/>
                <w:highlight w:val="none"/>
              </w:rPr>
              <w:t>第五章 固体废物与化工废渣处置</w:t>
            </w:r>
          </w:p>
        </w:tc>
        <w:tc>
          <w:tcPr>
            <w:tcW w:w="1995" w:type="dxa"/>
            <w:shd w:val="clear" w:color="auto" w:fill="auto"/>
            <w:vAlign w:val="top"/>
          </w:tcPr>
          <w:p w14:paraId="6602F5FF">
            <w:pPr>
              <w:rPr>
                <w:rFonts w:ascii="宋体" w:hAnsi="宋体"/>
                <w:szCs w:val="21"/>
                <w:highlight w:val="none"/>
              </w:rPr>
            </w:pPr>
            <w:r>
              <w:rPr>
                <w:rFonts w:hint="eastAsia" w:ascii="宋体" w:hAnsi="宋体"/>
                <w:szCs w:val="21"/>
                <w:highlight w:val="none"/>
              </w:rPr>
              <w:t>1.</w:t>
            </w:r>
            <w:r>
              <w:rPr>
                <w:rFonts w:ascii="宋体" w:hAnsi="宋体"/>
                <w:szCs w:val="21"/>
                <w:highlight w:val="none"/>
              </w:rPr>
              <w:t>认识固体废物</w:t>
            </w:r>
          </w:p>
          <w:p w14:paraId="3CE4A659">
            <w:pPr>
              <w:rPr>
                <w:rFonts w:ascii="宋体" w:hAnsi="宋体"/>
                <w:szCs w:val="21"/>
                <w:highlight w:val="none"/>
              </w:rPr>
            </w:pPr>
            <w:r>
              <w:rPr>
                <w:rFonts w:hint="eastAsia" w:ascii="宋体" w:hAnsi="宋体"/>
                <w:szCs w:val="21"/>
                <w:highlight w:val="none"/>
              </w:rPr>
              <w:t>2.掌握</w:t>
            </w:r>
            <w:r>
              <w:rPr>
                <w:rFonts w:ascii="宋体" w:hAnsi="宋体"/>
                <w:szCs w:val="21"/>
                <w:highlight w:val="none"/>
              </w:rPr>
              <w:t>典型的化工废渣处理</w:t>
            </w:r>
          </w:p>
          <w:p w14:paraId="134F23D0">
            <w:pPr>
              <w:rPr>
                <w:rFonts w:ascii="宋体" w:hAnsi="宋体"/>
                <w:szCs w:val="21"/>
                <w:highlight w:val="none"/>
              </w:rPr>
            </w:pPr>
            <w:r>
              <w:rPr>
                <w:rFonts w:hint="eastAsia" w:ascii="宋体" w:hAnsi="宋体"/>
                <w:szCs w:val="21"/>
                <w:highlight w:val="none"/>
              </w:rPr>
              <w:t>3.</w:t>
            </w:r>
            <w:r>
              <w:rPr>
                <w:rFonts w:ascii="宋体" w:hAnsi="宋体"/>
                <w:szCs w:val="21"/>
                <w:highlight w:val="none"/>
              </w:rPr>
              <w:t>了解污泥的处置</w:t>
            </w:r>
          </w:p>
          <w:p w14:paraId="62A017EF">
            <w:pPr>
              <w:rPr>
                <w:rFonts w:hint="eastAsia" w:ascii="宋体" w:hAnsi="宋体" w:eastAsiaTheme="minorEastAsia" w:cstheme="minorBidi"/>
                <w:kern w:val="2"/>
                <w:sz w:val="21"/>
                <w:szCs w:val="21"/>
                <w:highlight w:val="none"/>
                <w:lang w:val="en-US" w:eastAsia="zh-CN" w:bidi="ar-SA"/>
              </w:rPr>
            </w:pPr>
            <w:r>
              <w:rPr>
                <w:rFonts w:hint="eastAsia" w:ascii="宋体" w:hAnsi="宋体"/>
                <w:szCs w:val="21"/>
                <w:highlight w:val="none"/>
              </w:rPr>
              <w:t>4.</w:t>
            </w:r>
            <w:r>
              <w:rPr>
                <w:rFonts w:ascii="宋体" w:hAnsi="宋体"/>
                <w:szCs w:val="21"/>
                <w:highlight w:val="none"/>
              </w:rPr>
              <w:t>了解城市垃圾处理</w:t>
            </w:r>
            <w:r>
              <w:rPr>
                <w:rFonts w:hint="eastAsia" w:ascii="宋体" w:hAnsi="宋体"/>
                <w:szCs w:val="21"/>
                <w:highlight w:val="none"/>
              </w:rPr>
              <w:t>5.了解</w:t>
            </w:r>
            <w:r>
              <w:rPr>
                <w:rFonts w:ascii="宋体" w:hAnsi="宋体"/>
                <w:szCs w:val="21"/>
                <w:highlight w:val="none"/>
              </w:rPr>
              <w:t>固体废物的综合防治</w:t>
            </w:r>
          </w:p>
        </w:tc>
        <w:tc>
          <w:tcPr>
            <w:tcW w:w="840" w:type="dxa"/>
            <w:vAlign w:val="top"/>
          </w:tcPr>
          <w:p w14:paraId="3218A3AE">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ascii="宋体" w:hAnsi="宋体" w:eastAsia="宋体" w:cs="宋体"/>
                <w:kern w:val="0"/>
                <w:sz w:val="20"/>
                <w:szCs w:val="20"/>
                <w:highlight w:val="none"/>
                <w:lang w:val="en-US" w:eastAsia="zh-CN" w:bidi="ar"/>
              </w:rPr>
            </w:pPr>
            <w:r>
              <w:rPr>
                <w:rFonts w:ascii="宋体" w:hAnsi="宋体" w:eastAsia="宋体" w:cs="宋体"/>
                <w:kern w:val="0"/>
                <w:sz w:val="20"/>
                <w:szCs w:val="20"/>
                <w:highlight w:val="none"/>
                <w:lang w:val="en-US" w:eastAsia="zh-CN" w:bidi="ar"/>
              </w:rPr>
              <w:t>A4</w:t>
            </w:r>
          </w:p>
          <w:p w14:paraId="363D7ABF">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ascii="宋体" w:hAnsi="宋体" w:eastAsia="宋体" w:cs="宋体"/>
                <w:kern w:val="0"/>
                <w:sz w:val="20"/>
                <w:szCs w:val="20"/>
                <w:highlight w:val="none"/>
                <w:lang w:val="en-US" w:eastAsia="zh-CN" w:bidi="ar"/>
              </w:rPr>
            </w:pPr>
            <w:r>
              <w:rPr>
                <w:rFonts w:ascii="宋体" w:hAnsi="宋体" w:eastAsia="宋体" w:cs="宋体"/>
                <w:kern w:val="0"/>
                <w:sz w:val="20"/>
                <w:szCs w:val="20"/>
                <w:highlight w:val="none"/>
                <w:lang w:val="en-US" w:eastAsia="zh-CN" w:bidi="ar"/>
              </w:rPr>
              <w:t>A5</w:t>
            </w:r>
          </w:p>
          <w:p w14:paraId="206FEBE9">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eastAsia" w:ascii="宋体" w:hAnsi="宋体" w:eastAsia="宋体" w:cs="宋体"/>
                <w:color w:val="auto"/>
                <w:sz w:val="24"/>
                <w:szCs w:val="24"/>
                <w:highlight w:val="none"/>
                <w:lang w:val="en-US" w:eastAsia="zh-CN"/>
              </w:rPr>
            </w:pPr>
            <w:r>
              <w:rPr>
                <w:rFonts w:ascii="宋体" w:hAnsi="宋体" w:eastAsia="宋体" w:cs="宋体"/>
                <w:kern w:val="0"/>
                <w:sz w:val="20"/>
                <w:szCs w:val="20"/>
                <w:highlight w:val="none"/>
                <w:lang w:val="en-US" w:eastAsia="zh-CN" w:bidi="ar"/>
              </w:rPr>
              <w:t>A7</w:t>
            </w:r>
          </w:p>
        </w:tc>
        <w:tc>
          <w:tcPr>
            <w:tcW w:w="893" w:type="dxa"/>
            <w:vAlign w:val="top"/>
          </w:tcPr>
          <w:p w14:paraId="1DAE64CA">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ascii="宋体" w:hAnsi="宋体" w:eastAsia="宋体" w:cs="宋体"/>
                <w:kern w:val="0"/>
                <w:sz w:val="20"/>
                <w:szCs w:val="20"/>
                <w:highlight w:val="none"/>
                <w:lang w:val="en-US" w:eastAsia="zh-CN" w:bidi="ar"/>
              </w:rPr>
            </w:pPr>
            <w:r>
              <w:rPr>
                <w:rFonts w:ascii="宋体" w:hAnsi="宋体" w:eastAsia="宋体" w:cs="宋体"/>
                <w:kern w:val="0"/>
                <w:sz w:val="20"/>
                <w:szCs w:val="20"/>
                <w:highlight w:val="none"/>
                <w:lang w:val="en-US" w:eastAsia="zh-CN" w:bidi="ar"/>
              </w:rPr>
              <w:t>B4</w:t>
            </w:r>
          </w:p>
          <w:p w14:paraId="2DA9016F">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eastAsia" w:ascii="宋体" w:hAnsi="宋体" w:eastAsia="宋体" w:cs="宋体"/>
                <w:color w:val="auto"/>
                <w:sz w:val="24"/>
                <w:szCs w:val="24"/>
                <w:highlight w:val="none"/>
                <w:lang w:val="en-US" w:eastAsia="zh-CN"/>
              </w:rPr>
            </w:pPr>
            <w:r>
              <w:rPr>
                <w:rFonts w:ascii="宋体" w:hAnsi="宋体" w:eastAsia="宋体" w:cs="宋体"/>
                <w:kern w:val="0"/>
                <w:sz w:val="20"/>
                <w:szCs w:val="20"/>
                <w:highlight w:val="none"/>
                <w:lang w:val="en-US" w:eastAsia="zh-CN" w:bidi="ar"/>
              </w:rPr>
              <w:t>B6</w:t>
            </w:r>
          </w:p>
        </w:tc>
        <w:tc>
          <w:tcPr>
            <w:tcW w:w="880" w:type="dxa"/>
            <w:vAlign w:val="top"/>
          </w:tcPr>
          <w:p w14:paraId="48C5F401">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ascii="宋体" w:hAnsi="宋体" w:eastAsia="宋体" w:cs="宋体"/>
                <w:kern w:val="0"/>
                <w:sz w:val="20"/>
                <w:szCs w:val="20"/>
                <w:highlight w:val="none"/>
                <w:lang w:val="en-US" w:eastAsia="zh-CN" w:bidi="ar"/>
              </w:rPr>
            </w:pPr>
            <w:r>
              <w:rPr>
                <w:rFonts w:ascii="宋体" w:hAnsi="宋体" w:eastAsia="宋体" w:cs="宋体"/>
                <w:kern w:val="0"/>
                <w:sz w:val="20"/>
                <w:szCs w:val="20"/>
                <w:highlight w:val="none"/>
                <w:lang w:val="en-US" w:eastAsia="zh-CN" w:bidi="ar"/>
              </w:rPr>
              <w:t>C2</w:t>
            </w:r>
          </w:p>
          <w:p w14:paraId="4B92056E">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eastAsia" w:ascii="宋体" w:hAnsi="宋体" w:eastAsia="宋体" w:cs="宋体"/>
                <w:color w:val="auto"/>
                <w:sz w:val="24"/>
                <w:szCs w:val="24"/>
                <w:highlight w:val="none"/>
                <w:lang w:val="en-US" w:eastAsia="zh-CN"/>
              </w:rPr>
            </w:pPr>
            <w:r>
              <w:rPr>
                <w:rFonts w:ascii="宋体" w:hAnsi="宋体" w:eastAsia="宋体" w:cs="宋体"/>
                <w:kern w:val="0"/>
                <w:sz w:val="20"/>
                <w:szCs w:val="20"/>
                <w:highlight w:val="none"/>
                <w:lang w:val="en-US" w:eastAsia="zh-CN" w:bidi="ar"/>
              </w:rPr>
              <w:t>C3</w:t>
            </w:r>
          </w:p>
        </w:tc>
        <w:tc>
          <w:tcPr>
            <w:tcW w:w="894" w:type="dxa"/>
            <w:vAlign w:val="top"/>
          </w:tcPr>
          <w:p w14:paraId="75F099A1">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ascii="宋体" w:hAnsi="宋体" w:eastAsia="宋体" w:cs="宋体"/>
                <w:kern w:val="0"/>
                <w:sz w:val="20"/>
                <w:szCs w:val="20"/>
                <w:highlight w:val="none"/>
                <w:lang w:val="en-US" w:eastAsia="zh-CN" w:bidi="ar"/>
              </w:rPr>
            </w:pPr>
            <w:r>
              <w:rPr>
                <w:rFonts w:ascii="宋体" w:hAnsi="宋体" w:eastAsia="宋体" w:cs="宋体"/>
                <w:kern w:val="0"/>
                <w:sz w:val="20"/>
                <w:szCs w:val="20"/>
                <w:highlight w:val="none"/>
                <w:lang w:val="en-US" w:eastAsia="zh-CN" w:bidi="ar"/>
              </w:rPr>
              <w:t>D1</w:t>
            </w:r>
          </w:p>
          <w:p w14:paraId="3C561217">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eastAsia" w:ascii="宋体" w:hAnsi="宋体" w:eastAsia="宋体" w:cs="宋体"/>
                <w:color w:val="auto"/>
                <w:sz w:val="24"/>
                <w:szCs w:val="24"/>
                <w:highlight w:val="none"/>
                <w:lang w:val="en-US" w:eastAsia="zh-CN"/>
              </w:rPr>
            </w:pPr>
            <w:r>
              <w:rPr>
                <w:rFonts w:ascii="宋体" w:hAnsi="宋体" w:eastAsia="宋体" w:cs="宋体"/>
                <w:kern w:val="0"/>
                <w:sz w:val="20"/>
                <w:szCs w:val="20"/>
                <w:highlight w:val="none"/>
                <w:lang w:val="en-US" w:eastAsia="zh-CN" w:bidi="ar"/>
              </w:rPr>
              <w:t>D2</w:t>
            </w:r>
          </w:p>
        </w:tc>
        <w:tc>
          <w:tcPr>
            <w:tcW w:w="1720" w:type="dxa"/>
            <w:vAlign w:val="top"/>
          </w:tcPr>
          <w:p w14:paraId="0B98D38C">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ascii="宋体" w:hAnsi="宋体" w:eastAsia="宋体" w:cs="宋体"/>
                <w:kern w:val="0"/>
                <w:sz w:val="20"/>
                <w:szCs w:val="20"/>
                <w:highlight w:val="none"/>
                <w:lang w:val="en-US" w:eastAsia="zh-CN" w:bidi="ar"/>
              </w:rPr>
            </w:pPr>
            <w:r>
              <w:rPr>
                <w:rFonts w:ascii="宋体" w:hAnsi="宋体" w:eastAsia="宋体" w:cs="宋体"/>
                <w:kern w:val="0"/>
                <w:sz w:val="20"/>
                <w:szCs w:val="20"/>
                <w:highlight w:val="none"/>
                <w:lang w:val="en-US" w:eastAsia="zh-CN" w:bidi="ar"/>
              </w:rPr>
              <w:t>知识目标4、5、7</w:t>
            </w:r>
          </w:p>
          <w:p w14:paraId="4FADA692">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ascii="宋体" w:hAnsi="宋体" w:eastAsia="宋体" w:cs="宋体"/>
                <w:kern w:val="0"/>
                <w:sz w:val="20"/>
                <w:szCs w:val="20"/>
                <w:highlight w:val="none"/>
                <w:lang w:val="en-US" w:eastAsia="zh-CN" w:bidi="ar"/>
              </w:rPr>
            </w:pPr>
            <w:r>
              <w:rPr>
                <w:rFonts w:ascii="宋体" w:hAnsi="宋体" w:eastAsia="宋体" w:cs="宋体"/>
                <w:kern w:val="0"/>
                <w:sz w:val="20"/>
                <w:szCs w:val="20"/>
                <w:highlight w:val="none"/>
                <w:lang w:val="en-US" w:eastAsia="zh-CN" w:bidi="ar"/>
              </w:rPr>
              <w:t>能力目标4、6</w:t>
            </w:r>
          </w:p>
          <w:p w14:paraId="7F4D1AB7">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ascii="宋体" w:hAnsi="宋体" w:eastAsia="宋体" w:cs="宋体"/>
                <w:kern w:val="0"/>
                <w:sz w:val="20"/>
                <w:szCs w:val="20"/>
                <w:highlight w:val="none"/>
                <w:lang w:val="en-US" w:eastAsia="zh-CN" w:bidi="ar"/>
              </w:rPr>
            </w:pPr>
            <w:r>
              <w:rPr>
                <w:rFonts w:ascii="宋体" w:hAnsi="宋体" w:eastAsia="宋体" w:cs="宋体"/>
                <w:kern w:val="0"/>
                <w:sz w:val="20"/>
                <w:szCs w:val="20"/>
                <w:highlight w:val="none"/>
                <w:lang w:val="en-US" w:eastAsia="zh-CN" w:bidi="ar"/>
              </w:rPr>
              <w:t>素质目标2、3</w:t>
            </w:r>
          </w:p>
          <w:p w14:paraId="4996CD62">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eastAsia" w:ascii="宋体" w:hAnsi="宋体" w:eastAsia="宋体" w:cs="宋体"/>
                <w:color w:val="auto"/>
                <w:sz w:val="24"/>
                <w:szCs w:val="24"/>
                <w:highlight w:val="none"/>
                <w:lang w:val="en-US" w:eastAsia="zh-CN"/>
              </w:rPr>
            </w:pPr>
            <w:r>
              <w:rPr>
                <w:rFonts w:ascii="宋体" w:hAnsi="宋体" w:eastAsia="宋体" w:cs="宋体"/>
                <w:kern w:val="0"/>
                <w:sz w:val="20"/>
                <w:szCs w:val="20"/>
                <w:highlight w:val="none"/>
                <w:lang w:val="en-US" w:eastAsia="zh-CN" w:bidi="ar"/>
              </w:rPr>
              <w:t>思政目标1、2</w:t>
            </w:r>
          </w:p>
        </w:tc>
        <w:tc>
          <w:tcPr>
            <w:tcW w:w="720" w:type="dxa"/>
            <w:shd w:val="clear" w:color="auto" w:fill="auto"/>
            <w:vAlign w:val="center"/>
          </w:tcPr>
          <w:p w14:paraId="2869BAD9">
            <w:pPr>
              <w:jc w:val="center"/>
              <w:rPr>
                <w:rFonts w:hint="eastAsia" w:ascii="宋体" w:hAnsi="宋体" w:eastAsiaTheme="minorEastAsia" w:cstheme="minorBidi"/>
                <w:kern w:val="2"/>
                <w:sz w:val="21"/>
                <w:szCs w:val="21"/>
                <w:highlight w:val="none"/>
                <w:lang w:val="en-US" w:eastAsia="zh-CN" w:bidi="ar-SA"/>
              </w:rPr>
            </w:pPr>
            <w:r>
              <w:rPr>
                <w:rFonts w:hint="eastAsia" w:ascii="宋体" w:hAnsi="宋体"/>
                <w:szCs w:val="21"/>
                <w:highlight w:val="none"/>
                <w:lang w:val="en-US" w:eastAsia="zh-CN"/>
              </w:rPr>
              <w:t>4</w:t>
            </w:r>
          </w:p>
        </w:tc>
        <w:tc>
          <w:tcPr>
            <w:tcW w:w="951" w:type="dxa"/>
            <w:vAlign w:val="center"/>
          </w:tcPr>
          <w:p w14:paraId="248D074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none"/>
                <w:lang w:val="en-US" w:eastAsia="zh-CN"/>
              </w:rPr>
            </w:pPr>
          </w:p>
        </w:tc>
      </w:tr>
      <w:tr w14:paraId="1E778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vAlign w:val="center"/>
          </w:tcPr>
          <w:p w14:paraId="2C7D5261">
            <w:pPr>
              <w:jc w:val="center"/>
              <w:rPr>
                <w:rFonts w:hint="eastAsia" w:ascii="宋体" w:hAnsi="宋体" w:eastAsia="宋体" w:cs="宋体"/>
                <w:color w:val="auto"/>
                <w:sz w:val="24"/>
                <w:szCs w:val="24"/>
                <w:highlight w:val="none"/>
                <w:lang w:val="en-US" w:eastAsia="zh-CN"/>
              </w:rPr>
            </w:pPr>
            <w:r>
              <w:rPr>
                <w:rFonts w:ascii="宋体" w:hAnsi="宋体" w:cs="宋体"/>
                <w:kern w:val="0"/>
                <w:szCs w:val="21"/>
                <w:highlight w:val="none"/>
              </w:rPr>
              <w:t>第六章 化工清洁生产技术与循环经济</w:t>
            </w:r>
          </w:p>
        </w:tc>
        <w:tc>
          <w:tcPr>
            <w:tcW w:w="1995" w:type="dxa"/>
            <w:shd w:val="clear" w:color="auto" w:fill="auto"/>
            <w:vAlign w:val="top"/>
          </w:tcPr>
          <w:p w14:paraId="27E39E0D">
            <w:pPr>
              <w:rPr>
                <w:rFonts w:ascii="宋体" w:hAnsi="宋体"/>
                <w:szCs w:val="21"/>
                <w:highlight w:val="none"/>
              </w:rPr>
            </w:pPr>
            <w:r>
              <w:rPr>
                <w:rFonts w:hint="eastAsia" w:ascii="宋体" w:hAnsi="宋体"/>
                <w:szCs w:val="21"/>
                <w:highlight w:val="none"/>
              </w:rPr>
              <w:t>1.</w:t>
            </w:r>
            <w:r>
              <w:rPr>
                <w:rFonts w:ascii="宋体" w:hAnsi="宋体"/>
                <w:szCs w:val="21"/>
                <w:highlight w:val="none"/>
              </w:rPr>
              <w:t>了解清洁生产基本知识</w:t>
            </w:r>
          </w:p>
          <w:p w14:paraId="575C763C">
            <w:pPr>
              <w:rPr>
                <w:rFonts w:ascii="宋体" w:hAnsi="宋体"/>
                <w:szCs w:val="21"/>
                <w:highlight w:val="none"/>
              </w:rPr>
            </w:pPr>
            <w:r>
              <w:rPr>
                <w:rFonts w:hint="eastAsia" w:ascii="宋体" w:hAnsi="宋体"/>
                <w:szCs w:val="21"/>
                <w:highlight w:val="none"/>
              </w:rPr>
              <w:t>2.掌握</w:t>
            </w:r>
            <w:r>
              <w:rPr>
                <w:rFonts w:ascii="宋体" w:hAnsi="宋体"/>
                <w:szCs w:val="21"/>
                <w:highlight w:val="none"/>
              </w:rPr>
              <w:t>典型化工清洁生产案例</w:t>
            </w:r>
          </w:p>
          <w:p w14:paraId="2B1E11BE">
            <w:pPr>
              <w:rPr>
                <w:rFonts w:ascii="宋体" w:hAnsi="宋体"/>
                <w:szCs w:val="21"/>
                <w:highlight w:val="none"/>
              </w:rPr>
            </w:pPr>
            <w:r>
              <w:rPr>
                <w:rFonts w:hint="eastAsia" w:ascii="宋体" w:hAnsi="宋体"/>
                <w:szCs w:val="21"/>
                <w:highlight w:val="none"/>
              </w:rPr>
              <w:t>3.</w:t>
            </w:r>
            <w:r>
              <w:rPr>
                <w:rFonts w:ascii="宋体" w:hAnsi="宋体"/>
                <w:szCs w:val="21"/>
                <w:highlight w:val="none"/>
              </w:rPr>
              <w:t>了解循环经济与绿色</w:t>
            </w:r>
          </w:p>
          <w:p w14:paraId="2708D6E8">
            <w:pPr>
              <w:rPr>
                <w:rFonts w:hint="eastAsia" w:ascii="宋体" w:hAnsi="宋体" w:eastAsiaTheme="minorEastAsia" w:cstheme="minorBidi"/>
                <w:kern w:val="2"/>
                <w:sz w:val="21"/>
                <w:szCs w:val="21"/>
                <w:highlight w:val="none"/>
                <w:lang w:val="en-US" w:eastAsia="zh-CN" w:bidi="ar-SA"/>
              </w:rPr>
            </w:pPr>
          </w:p>
        </w:tc>
        <w:tc>
          <w:tcPr>
            <w:tcW w:w="840" w:type="dxa"/>
            <w:vAlign w:val="top"/>
          </w:tcPr>
          <w:p w14:paraId="4F80286F">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ascii="宋体" w:hAnsi="宋体" w:eastAsia="宋体" w:cs="宋体"/>
                <w:kern w:val="0"/>
                <w:sz w:val="20"/>
                <w:szCs w:val="20"/>
                <w:highlight w:val="none"/>
                <w:lang w:val="en-US" w:eastAsia="zh-CN" w:bidi="ar"/>
              </w:rPr>
            </w:pPr>
            <w:r>
              <w:rPr>
                <w:rFonts w:ascii="宋体" w:hAnsi="宋体" w:eastAsia="宋体" w:cs="宋体"/>
                <w:kern w:val="0"/>
                <w:sz w:val="20"/>
                <w:szCs w:val="20"/>
                <w:highlight w:val="none"/>
                <w:lang w:val="en-US" w:eastAsia="zh-CN" w:bidi="ar"/>
              </w:rPr>
              <w:t>A3</w:t>
            </w:r>
          </w:p>
          <w:p w14:paraId="0802C555">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eastAsia" w:ascii="宋体" w:hAnsi="宋体" w:eastAsia="宋体" w:cs="宋体"/>
                <w:color w:val="auto"/>
                <w:sz w:val="24"/>
                <w:szCs w:val="24"/>
                <w:highlight w:val="none"/>
                <w:lang w:val="en-US" w:eastAsia="zh-CN"/>
              </w:rPr>
            </w:pPr>
            <w:r>
              <w:rPr>
                <w:rFonts w:ascii="宋体" w:hAnsi="宋体" w:eastAsia="宋体" w:cs="宋体"/>
                <w:kern w:val="0"/>
                <w:sz w:val="20"/>
                <w:szCs w:val="20"/>
                <w:highlight w:val="none"/>
                <w:lang w:val="en-US" w:eastAsia="zh-CN" w:bidi="ar"/>
              </w:rPr>
              <w:t>A7</w:t>
            </w:r>
          </w:p>
        </w:tc>
        <w:tc>
          <w:tcPr>
            <w:tcW w:w="893" w:type="dxa"/>
            <w:vAlign w:val="top"/>
          </w:tcPr>
          <w:p w14:paraId="66157A0A">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ascii="宋体" w:hAnsi="宋体" w:eastAsia="宋体" w:cs="宋体"/>
                <w:kern w:val="0"/>
                <w:sz w:val="20"/>
                <w:szCs w:val="20"/>
                <w:highlight w:val="none"/>
                <w:lang w:val="en-US" w:eastAsia="zh-CN" w:bidi="ar"/>
              </w:rPr>
            </w:pPr>
            <w:r>
              <w:rPr>
                <w:rFonts w:ascii="宋体" w:hAnsi="宋体" w:eastAsia="宋体" w:cs="宋体"/>
                <w:kern w:val="0"/>
                <w:sz w:val="20"/>
                <w:szCs w:val="20"/>
                <w:highlight w:val="none"/>
                <w:lang w:val="en-US" w:eastAsia="zh-CN" w:bidi="ar"/>
              </w:rPr>
              <w:t>B5</w:t>
            </w:r>
          </w:p>
          <w:p w14:paraId="492A80C9">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eastAsia" w:ascii="宋体" w:hAnsi="宋体" w:eastAsia="宋体" w:cs="宋体"/>
                <w:color w:val="auto"/>
                <w:sz w:val="24"/>
                <w:szCs w:val="24"/>
                <w:highlight w:val="none"/>
                <w:lang w:val="en-US" w:eastAsia="zh-CN"/>
              </w:rPr>
            </w:pPr>
            <w:r>
              <w:rPr>
                <w:rFonts w:ascii="宋体" w:hAnsi="宋体" w:eastAsia="宋体" w:cs="宋体"/>
                <w:kern w:val="0"/>
                <w:sz w:val="20"/>
                <w:szCs w:val="20"/>
                <w:highlight w:val="none"/>
                <w:lang w:val="en-US" w:eastAsia="zh-CN" w:bidi="ar"/>
              </w:rPr>
              <w:t>B6</w:t>
            </w:r>
          </w:p>
        </w:tc>
        <w:tc>
          <w:tcPr>
            <w:tcW w:w="880" w:type="dxa"/>
            <w:vAlign w:val="top"/>
          </w:tcPr>
          <w:p w14:paraId="30D91CAB">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ascii="宋体" w:hAnsi="宋体" w:eastAsia="宋体" w:cs="宋体"/>
                <w:kern w:val="0"/>
                <w:sz w:val="20"/>
                <w:szCs w:val="20"/>
                <w:highlight w:val="none"/>
                <w:lang w:val="en-US" w:eastAsia="zh-CN" w:bidi="ar"/>
              </w:rPr>
            </w:pPr>
            <w:r>
              <w:rPr>
                <w:rFonts w:ascii="宋体" w:hAnsi="宋体" w:eastAsia="宋体" w:cs="宋体"/>
                <w:kern w:val="0"/>
                <w:sz w:val="20"/>
                <w:szCs w:val="20"/>
                <w:highlight w:val="none"/>
                <w:lang w:val="en-US" w:eastAsia="zh-CN" w:bidi="ar"/>
              </w:rPr>
              <w:t>C1</w:t>
            </w:r>
          </w:p>
          <w:p w14:paraId="189C2AB7">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eastAsia" w:ascii="宋体" w:hAnsi="宋体" w:eastAsia="宋体" w:cs="宋体"/>
                <w:color w:val="auto"/>
                <w:sz w:val="24"/>
                <w:szCs w:val="24"/>
                <w:highlight w:val="none"/>
                <w:lang w:val="en-US" w:eastAsia="zh-CN"/>
              </w:rPr>
            </w:pPr>
            <w:r>
              <w:rPr>
                <w:rFonts w:ascii="宋体" w:hAnsi="宋体" w:eastAsia="宋体" w:cs="宋体"/>
                <w:kern w:val="0"/>
                <w:sz w:val="20"/>
                <w:szCs w:val="20"/>
                <w:highlight w:val="none"/>
                <w:lang w:val="en-US" w:eastAsia="zh-CN" w:bidi="ar"/>
              </w:rPr>
              <w:t>C3</w:t>
            </w:r>
          </w:p>
        </w:tc>
        <w:tc>
          <w:tcPr>
            <w:tcW w:w="894" w:type="dxa"/>
            <w:vAlign w:val="top"/>
          </w:tcPr>
          <w:p w14:paraId="3FDE0A00">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ascii="宋体" w:hAnsi="宋体" w:eastAsia="宋体" w:cs="宋体"/>
                <w:kern w:val="0"/>
                <w:sz w:val="20"/>
                <w:szCs w:val="20"/>
                <w:highlight w:val="none"/>
                <w:lang w:val="en-US" w:eastAsia="zh-CN" w:bidi="ar"/>
              </w:rPr>
            </w:pPr>
            <w:r>
              <w:rPr>
                <w:rFonts w:ascii="宋体" w:hAnsi="宋体" w:eastAsia="宋体" w:cs="宋体"/>
                <w:kern w:val="0"/>
                <w:sz w:val="20"/>
                <w:szCs w:val="20"/>
                <w:highlight w:val="none"/>
                <w:lang w:val="en-US" w:eastAsia="zh-CN" w:bidi="ar"/>
              </w:rPr>
              <w:t>D4</w:t>
            </w:r>
          </w:p>
          <w:p w14:paraId="4732376E">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eastAsia" w:ascii="宋体" w:hAnsi="宋体" w:eastAsia="宋体" w:cs="宋体"/>
                <w:color w:val="auto"/>
                <w:sz w:val="24"/>
                <w:szCs w:val="24"/>
                <w:highlight w:val="none"/>
                <w:lang w:val="en-US" w:eastAsia="zh-CN"/>
              </w:rPr>
            </w:pPr>
            <w:r>
              <w:rPr>
                <w:rFonts w:ascii="宋体" w:hAnsi="宋体" w:eastAsia="宋体" w:cs="宋体"/>
                <w:kern w:val="0"/>
                <w:sz w:val="20"/>
                <w:szCs w:val="20"/>
                <w:highlight w:val="none"/>
                <w:lang w:val="en-US" w:eastAsia="zh-CN" w:bidi="ar"/>
              </w:rPr>
              <w:t>D6</w:t>
            </w:r>
          </w:p>
        </w:tc>
        <w:tc>
          <w:tcPr>
            <w:tcW w:w="1720" w:type="dxa"/>
            <w:vAlign w:val="top"/>
          </w:tcPr>
          <w:p w14:paraId="67D2C155">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ascii="宋体" w:hAnsi="宋体" w:eastAsia="宋体" w:cs="宋体"/>
                <w:kern w:val="0"/>
                <w:sz w:val="20"/>
                <w:szCs w:val="20"/>
                <w:highlight w:val="none"/>
                <w:lang w:val="en-US" w:eastAsia="zh-CN" w:bidi="ar"/>
              </w:rPr>
            </w:pPr>
            <w:r>
              <w:rPr>
                <w:rFonts w:ascii="宋体" w:hAnsi="宋体" w:eastAsia="宋体" w:cs="宋体"/>
                <w:kern w:val="0"/>
                <w:sz w:val="20"/>
                <w:szCs w:val="20"/>
                <w:highlight w:val="none"/>
                <w:lang w:val="en-US" w:eastAsia="zh-CN" w:bidi="ar"/>
              </w:rPr>
              <w:t>知识目标3、7</w:t>
            </w:r>
          </w:p>
          <w:p w14:paraId="305E60E2">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ascii="宋体" w:hAnsi="宋体" w:eastAsia="宋体" w:cs="宋体"/>
                <w:kern w:val="0"/>
                <w:sz w:val="20"/>
                <w:szCs w:val="20"/>
                <w:highlight w:val="none"/>
                <w:lang w:val="en-US" w:eastAsia="zh-CN" w:bidi="ar"/>
              </w:rPr>
            </w:pPr>
            <w:r>
              <w:rPr>
                <w:rFonts w:ascii="宋体" w:hAnsi="宋体" w:eastAsia="宋体" w:cs="宋体"/>
                <w:kern w:val="0"/>
                <w:sz w:val="20"/>
                <w:szCs w:val="20"/>
                <w:highlight w:val="none"/>
                <w:lang w:val="en-US" w:eastAsia="zh-CN" w:bidi="ar"/>
              </w:rPr>
              <w:t>能力目标5、6</w:t>
            </w:r>
          </w:p>
          <w:p w14:paraId="08FBC4BD">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ascii="宋体" w:hAnsi="宋体" w:eastAsia="宋体" w:cs="宋体"/>
                <w:kern w:val="0"/>
                <w:sz w:val="20"/>
                <w:szCs w:val="20"/>
                <w:highlight w:val="none"/>
                <w:lang w:val="en-US" w:eastAsia="zh-CN" w:bidi="ar"/>
              </w:rPr>
            </w:pPr>
            <w:r>
              <w:rPr>
                <w:rFonts w:ascii="宋体" w:hAnsi="宋体" w:eastAsia="宋体" w:cs="宋体"/>
                <w:kern w:val="0"/>
                <w:sz w:val="20"/>
                <w:szCs w:val="20"/>
                <w:highlight w:val="none"/>
                <w:lang w:val="en-US" w:eastAsia="zh-CN" w:bidi="ar"/>
              </w:rPr>
              <w:t>素质目标1、3</w:t>
            </w:r>
          </w:p>
          <w:p w14:paraId="75C10B17">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eastAsia" w:ascii="宋体" w:hAnsi="宋体" w:eastAsia="宋体" w:cs="宋体"/>
                <w:color w:val="auto"/>
                <w:sz w:val="24"/>
                <w:szCs w:val="24"/>
                <w:highlight w:val="none"/>
                <w:lang w:val="en-US" w:eastAsia="zh-CN"/>
              </w:rPr>
            </w:pPr>
            <w:r>
              <w:rPr>
                <w:rFonts w:ascii="宋体" w:hAnsi="宋体" w:eastAsia="宋体" w:cs="宋体"/>
                <w:kern w:val="0"/>
                <w:sz w:val="20"/>
                <w:szCs w:val="20"/>
                <w:highlight w:val="none"/>
                <w:lang w:val="en-US" w:eastAsia="zh-CN" w:bidi="ar"/>
              </w:rPr>
              <w:t>思政目标4、6</w:t>
            </w:r>
          </w:p>
        </w:tc>
        <w:tc>
          <w:tcPr>
            <w:tcW w:w="720" w:type="dxa"/>
            <w:shd w:val="clear" w:color="auto" w:fill="auto"/>
            <w:vAlign w:val="center"/>
          </w:tcPr>
          <w:p w14:paraId="5A24277B">
            <w:pPr>
              <w:jc w:val="center"/>
              <w:rPr>
                <w:rFonts w:hint="eastAsia" w:ascii="宋体" w:hAnsi="宋体" w:eastAsiaTheme="minorEastAsia" w:cstheme="minorBidi"/>
                <w:kern w:val="2"/>
                <w:sz w:val="21"/>
                <w:szCs w:val="21"/>
                <w:highlight w:val="none"/>
                <w:lang w:val="en-US" w:eastAsia="zh-CN" w:bidi="ar-SA"/>
              </w:rPr>
            </w:pPr>
            <w:r>
              <w:rPr>
                <w:rFonts w:hint="eastAsia" w:ascii="宋体" w:hAnsi="宋体"/>
                <w:szCs w:val="21"/>
                <w:highlight w:val="none"/>
                <w:lang w:val="en-US" w:eastAsia="zh-CN"/>
              </w:rPr>
              <w:t>4</w:t>
            </w:r>
          </w:p>
        </w:tc>
        <w:tc>
          <w:tcPr>
            <w:tcW w:w="951" w:type="dxa"/>
            <w:vAlign w:val="center"/>
          </w:tcPr>
          <w:p w14:paraId="00D3FEE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none"/>
                <w:lang w:val="en-US" w:eastAsia="zh-CN"/>
              </w:rPr>
            </w:pPr>
          </w:p>
        </w:tc>
      </w:tr>
      <w:tr w14:paraId="7D774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vAlign w:val="center"/>
          </w:tcPr>
          <w:p w14:paraId="73BF0661">
            <w:pPr>
              <w:jc w:val="center"/>
              <w:rPr>
                <w:rFonts w:hint="eastAsia" w:ascii="宋体" w:hAnsi="宋体" w:eastAsia="宋体" w:cs="宋体"/>
                <w:color w:val="auto"/>
                <w:sz w:val="24"/>
                <w:szCs w:val="24"/>
                <w:highlight w:val="none"/>
                <w:lang w:val="en-US" w:eastAsia="zh-CN"/>
              </w:rPr>
            </w:pPr>
            <w:r>
              <w:rPr>
                <w:rFonts w:ascii="宋体" w:hAnsi="宋体" w:cs="宋体"/>
                <w:kern w:val="0"/>
                <w:szCs w:val="21"/>
                <w:highlight w:val="none"/>
              </w:rPr>
              <w:t>第七章 噪声控制及其他化工污染防治</w:t>
            </w:r>
          </w:p>
        </w:tc>
        <w:tc>
          <w:tcPr>
            <w:tcW w:w="1995" w:type="dxa"/>
            <w:shd w:val="clear" w:color="auto" w:fill="auto"/>
            <w:vAlign w:val="center"/>
          </w:tcPr>
          <w:p w14:paraId="0B312093">
            <w:pPr>
              <w:rPr>
                <w:rFonts w:ascii="宋体" w:hAnsi="宋体"/>
                <w:szCs w:val="21"/>
                <w:highlight w:val="none"/>
              </w:rPr>
            </w:pPr>
            <w:r>
              <w:rPr>
                <w:rFonts w:hint="eastAsia" w:ascii="宋体" w:hAnsi="宋体"/>
                <w:szCs w:val="21"/>
                <w:highlight w:val="none"/>
              </w:rPr>
              <w:t>1.了解</w:t>
            </w:r>
            <w:r>
              <w:rPr>
                <w:rFonts w:ascii="宋体" w:hAnsi="宋体"/>
                <w:szCs w:val="21"/>
                <w:highlight w:val="none"/>
              </w:rPr>
              <w:t>噪声及其危害</w:t>
            </w:r>
          </w:p>
          <w:p w14:paraId="596CDAD7">
            <w:pPr>
              <w:rPr>
                <w:rFonts w:ascii="宋体" w:hAnsi="宋体"/>
                <w:szCs w:val="21"/>
                <w:highlight w:val="none"/>
              </w:rPr>
            </w:pPr>
            <w:r>
              <w:rPr>
                <w:rFonts w:hint="eastAsia" w:ascii="宋体" w:hAnsi="宋体"/>
                <w:szCs w:val="21"/>
                <w:highlight w:val="none"/>
              </w:rPr>
              <w:t>2.掌握</w:t>
            </w:r>
            <w:r>
              <w:rPr>
                <w:rFonts w:ascii="宋体" w:hAnsi="宋体"/>
                <w:szCs w:val="21"/>
                <w:highlight w:val="none"/>
              </w:rPr>
              <w:t>噪声控制的基本途径</w:t>
            </w:r>
          </w:p>
          <w:p w14:paraId="4F1D8991">
            <w:pPr>
              <w:rPr>
                <w:rFonts w:hint="eastAsia" w:ascii="宋体" w:hAnsi="宋体" w:eastAsiaTheme="minorEastAsia" w:cstheme="minorBidi"/>
                <w:kern w:val="2"/>
                <w:sz w:val="21"/>
                <w:szCs w:val="21"/>
                <w:highlight w:val="none"/>
                <w:lang w:val="en-US" w:eastAsia="zh-CN" w:bidi="ar-SA"/>
              </w:rPr>
            </w:pPr>
            <w:r>
              <w:rPr>
                <w:rFonts w:hint="eastAsia" w:ascii="宋体" w:hAnsi="宋体"/>
                <w:szCs w:val="21"/>
                <w:highlight w:val="none"/>
              </w:rPr>
              <w:t>3.了解</w:t>
            </w:r>
            <w:r>
              <w:rPr>
                <w:rFonts w:ascii="宋体" w:hAnsi="宋体"/>
                <w:szCs w:val="21"/>
                <w:highlight w:val="none"/>
              </w:rPr>
              <w:t xml:space="preserve">其他化工污染防治 </w:t>
            </w:r>
          </w:p>
        </w:tc>
        <w:tc>
          <w:tcPr>
            <w:tcW w:w="840" w:type="dxa"/>
            <w:vAlign w:val="top"/>
          </w:tcPr>
          <w:p w14:paraId="6078FD1E">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ascii="宋体" w:hAnsi="宋体" w:eastAsia="宋体" w:cs="宋体"/>
                <w:kern w:val="0"/>
                <w:sz w:val="20"/>
                <w:szCs w:val="20"/>
                <w:highlight w:val="none"/>
                <w:lang w:val="en-US" w:eastAsia="zh-CN" w:bidi="ar"/>
              </w:rPr>
            </w:pPr>
            <w:r>
              <w:rPr>
                <w:rFonts w:ascii="宋体" w:hAnsi="宋体" w:eastAsia="宋体" w:cs="宋体"/>
                <w:kern w:val="0"/>
                <w:sz w:val="20"/>
                <w:szCs w:val="20"/>
                <w:highlight w:val="none"/>
                <w:lang w:val="en-US" w:eastAsia="zh-CN" w:bidi="ar"/>
              </w:rPr>
              <w:t>A4</w:t>
            </w:r>
          </w:p>
          <w:p w14:paraId="5BEBECA5">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ascii="宋体" w:hAnsi="宋体" w:eastAsia="宋体" w:cs="宋体"/>
                <w:kern w:val="0"/>
                <w:sz w:val="20"/>
                <w:szCs w:val="20"/>
                <w:highlight w:val="none"/>
                <w:lang w:val="en-US" w:eastAsia="zh-CN" w:bidi="ar"/>
              </w:rPr>
            </w:pPr>
            <w:r>
              <w:rPr>
                <w:rFonts w:ascii="宋体" w:hAnsi="宋体" w:eastAsia="宋体" w:cs="宋体"/>
                <w:kern w:val="0"/>
                <w:sz w:val="20"/>
                <w:szCs w:val="20"/>
                <w:highlight w:val="none"/>
                <w:lang w:val="en-US" w:eastAsia="zh-CN" w:bidi="ar"/>
              </w:rPr>
              <w:t>A5</w:t>
            </w:r>
          </w:p>
          <w:p w14:paraId="5B4D950C">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eastAsia" w:ascii="宋体" w:hAnsi="宋体" w:eastAsia="宋体" w:cs="宋体"/>
                <w:color w:val="auto"/>
                <w:sz w:val="24"/>
                <w:szCs w:val="24"/>
                <w:highlight w:val="none"/>
                <w:lang w:val="en-US" w:eastAsia="zh-CN"/>
              </w:rPr>
            </w:pPr>
            <w:r>
              <w:rPr>
                <w:rFonts w:ascii="宋体" w:hAnsi="宋体" w:eastAsia="宋体" w:cs="宋体"/>
                <w:kern w:val="0"/>
                <w:sz w:val="20"/>
                <w:szCs w:val="20"/>
                <w:highlight w:val="none"/>
                <w:lang w:val="en-US" w:eastAsia="zh-CN" w:bidi="ar"/>
              </w:rPr>
              <w:t>A6</w:t>
            </w:r>
          </w:p>
        </w:tc>
        <w:tc>
          <w:tcPr>
            <w:tcW w:w="893" w:type="dxa"/>
            <w:vAlign w:val="top"/>
          </w:tcPr>
          <w:p w14:paraId="64C9ADAE">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ascii="宋体" w:hAnsi="宋体" w:eastAsia="宋体" w:cs="宋体"/>
                <w:kern w:val="0"/>
                <w:sz w:val="20"/>
                <w:szCs w:val="20"/>
                <w:highlight w:val="none"/>
                <w:lang w:val="en-US" w:eastAsia="zh-CN" w:bidi="ar"/>
              </w:rPr>
            </w:pPr>
            <w:r>
              <w:rPr>
                <w:rFonts w:ascii="宋体" w:hAnsi="宋体" w:eastAsia="宋体" w:cs="宋体"/>
                <w:kern w:val="0"/>
                <w:sz w:val="20"/>
                <w:szCs w:val="20"/>
                <w:highlight w:val="none"/>
                <w:lang w:val="en-US" w:eastAsia="zh-CN" w:bidi="ar"/>
              </w:rPr>
              <w:t>B4</w:t>
            </w:r>
          </w:p>
          <w:p w14:paraId="28614A18">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eastAsia" w:ascii="宋体" w:hAnsi="宋体" w:eastAsia="宋体" w:cs="宋体"/>
                <w:color w:val="auto"/>
                <w:sz w:val="24"/>
                <w:szCs w:val="24"/>
                <w:highlight w:val="none"/>
                <w:lang w:val="en-US" w:eastAsia="zh-CN"/>
              </w:rPr>
            </w:pPr>
            <w:r>
              <w:rPr>
                <w:rFonts w:ascii="宋体" w:hAnsi="宋体" w:eastAsia="宋体" w:cs="宋体"/>
                <w:kern w:val="0"/>
                <w:sz w:val="20"/>
                <w:szCs w:val="20"/>
                <w:highlight w:val="none"/>
                <w:lang w:val="en-US" w:eastAsia="zh-CN" w:bidi="ar"/>
              </w:rPr>
              <w:t>B6</w:t>
            </w:r>
          </w:p>
        </w:tc>
        <w:tc>
          <w:tcPr>
            <w:tcW w:w="880" w:type="dxa"/>
            <w:vAlign w:val="top"/>
          </w:tcPr>
          <w:p w14:paraId="27C9A1EE">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ascii="宋体" w:hAnsi="宋体" w:eastAsia="宋体" w:cs="宋体"/>
                <w:kern w:val="0"/>
                <w:sz w:val="20"/>
                <w:szCs w:val="20"/>
                <w:highlight w:val="none"/>
                <w:lang w:val="en-US" w:eastAsia="zh-CN" w:bidi="ar"/>
              </w:rPr>
            </w:pPr>
            <w:r>
              <w:rPr>
                <w:rFonts w:ascii="宋体" w:hAnsi="宋体" w:eastAsia="宋体" w:cs="宋体"/>
                <w:kern w:val="0"/>
                <w:sz w:val="20"/>
                <w:szCs w:val="20"/>
                <w:highlight w:val="none"/>
                <w:lang w:val="en-US" w:eastAsia="zh-CN" w:bidi="ar"/>
              </w:rPr>
              <w:t>C3</w:t>
            </w:r>
          </w:p>
          <w:p w14:paraId="52B0927B">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eastAsia" w:ascii="宋体" w:hAnsi="宋体" w:eastAsia="宋体" w:cs="宋体"/>
                <w:color w:val="auto"/>
                <w:sz w:val="24"/>
                <w:szCs w:val="24"/>
                <w:highlight w:val="none"/>
                <w:lang w:val="en-US" w:eastAsia="zh-CN"/>
              </w:rPr>
            </w:pPr>
            <w:r>
              <w:rPr>
                <w:rFonts w:ascii="宋体" w:hAnsi="宋体" w:eastAsia="宋体" w:cs="宋体"/>
                <w:kern w:val="0"/>
                <w:sz w:val="20"/>
                <w:szCs w:val="20"/>
                <w:highlight w:val="none"/>
                <w:lang w:val="en-US" w:eastAsia="zh-CN" w:bidi="ar"/>
              </w:rPr>
              <w:t>C4</w:t>
            </w:r>
          </w:p>
        </w:tc>
        <w:tc>
          <w:tcPr>
            <w:tcW w:w="894" w:type="dxa"/>
            <w:vAlign w:val="top"/>
          </w:tcPr>
          <w:p w14:paraId="6055BBFC">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ascii="宋体" w:hAnsi="宋体" w:eastAsia="宋体" w:cs="宋体"/>
                <w:kern w:val="0"/>
                <w:sz w:val="20"/>
                <w:szCs w:val="20"/>
                <w:highlight w:val="none"/>
                <w:lang w:val="en-US" w:eastAsia="zh-CN" w:bidi="ar"/>
              </w:rPr>
            </w:pPr>
            <w:r>
              <w:rPr>
                <w:rFonts w:ascii="宋体" w:hAnsi="宋体" w:eastAsia="宋体" w:cs="宋体"/>
                <w:kern w:val="0"/>
                <w:sz w:val="20"/>
                <w:szCs w:val="20"/>
                <w:highlight w:val="none"/>
                <w:lang w:val="en-US" w:eastAsia="zh-CN" w:bidi="ar"/>
              </w:rPr>
              <w:t>D3</w:t>
            </w:r>
          </w:p>
          <w:p w14:paraId="56F39DBD">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eastAsia" w:ascii="宋体" w:hAnsi="宋体" w:eastAsia="宋体" w:cs="宋体"/>
                <w:color w:val="auto"/>
                <w:sz w:val="24"/>
                <w:szCs w:val="24"/>
                <w:highlight w:val="none"/>
                <w:lang w:val="en-US" w:eastAsia="zh-CN"/>
              </w:rPr>
            </w:pPr>
            <w:r>
              <w:rPr>
                <w:rFonts w:ascii="宋体" w:hAnsi="宋体" w:eastAsia="宋体" w:cs="宋体"/>
                <w:kern w:val="0"/>
                <w:sz w:val="20"/>
                <w:szCs w:val="20"/>
                <w:highlight w:val="none"/>
                <w:lang w:val="en-US" w:eastAsia="zh-CN" w:bidi="ar"/>
              </w:rPr>
              <w:t>D5</w:t>
            </w:r>
          </w:p>
        </w:tc>
        <w:tc>
          <w:tcPr>
            <w:tcW w:w="1720" w:type="dxa"/>
            <w:vAlign w:val="top"/>
          </w:tcPr>
          <w:p w14:paraId="0641C84B">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ascii="宋体" w:hAnsi="宋体" w:eastAsia="宋体" w:cs="宋体"/>
                <w:kern w:val="0"/>
                <w:sz w:val="20"/>
                <w:szCs w:val="20"/>
                <w:highlight w:val="none"/>
                <w:lang w:val="en-US" w:eastAsia="zh-CN" w:bidi="ar"/>
              </w:rPr>
            </w:pPr>
            <w:r>
              <w:rPr>
                <w:rFonts w:ascii="宋体" w:hAnsi="宋体" w:eastAsia="宋体" w:cs="宋体"/>
                <w:kern w:val="0"/>
                <w:sz w:val="20"/>
                <w:szCs w:val="20"/>
                <w:highlight w:val="none"/>
                <w:lang w:val="en-US" w:eastAsia="zh-CN" w:bidi="ar"/>
              </w:rPr>
              <w:t>知识目标4、5、6</w:t>
            </w:r>
          </w:p>
          <w:p w14:paraId="631BC254">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ascii="宋体" w:hAnsi="宋体" w:eastAsia="宋体" w:cs="宋体"/>
                <w:kern w:val="0"/>
                <w:sz w:val="20"/>
                <w:szCs w:val="20"/>
                <w:highlight w:val="none"/>
                <w:lang w:val="en-US" w:eastAsia="zh-CN" w:bidi="ar"/>
              </w:rPr>
            </w:pPr>
            <w:r>
              <w:rPr>
                <w:rFonts w:ascii="宋体" w:hAnsi="宋体" w:eastAsia="宋体" w:cs="宋体"/>
                <w:kern w:val="0"/>
                <w:sz w:val="20"/>
                <w:szCs w:val="20"/>
                <w:highlight w:val="none"/>
                <w:lang w:val="en-US" w:eastAsia="zh-CN" w:bidi="ar"/>
              </w:rPr>
              <w:t>能力目标4、6</w:t>
            </w:r>
          </w:p>
          <w:p w14:paraId="68C0D3AF">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ascii="宋体" w:hAnsi="宋体" w:eastAsia="宋体" w:cs="宋体"/>
                <w:kern w:val="0"/>
                <w:sz w:val="20"/>
                <w:szCs w:val="20"/>
                <w:highlight w:val="none"/>
                <w:lang w:val="en-US" w:eastAsia="zh-CN" w:bidi="ar"/>
              </w:rPr>
            </w:pPr>
            <w:r>
              <w:rPr>
                <w:rFonts w:ascii="宋体" w:hAnsi="宋体" w:eastAsia="宋体" w:cs="宋体"/>
                <w:kern w:val="0"/>
                <w:sz w:val="20"/>
                <w:szCs w:val="20"/>
                <w:highlight w:val="none"/>
                <w:lang w:val="en-US" w:eastAsia="zh-CN" w:bidi="ar"/>
              </w:rPr>
              <w:t>素质目标3、4</w:t>
            </w:r>
          </w:p>
          <w:p w14:paraId="727A1A11">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eastAsia" w:ascii="宋体" w:hAnsi="宋体" w:eastAsia="宋体" w:cs="宋体"/>
                <w:color w:val="auto"/>
                <w:sz w:val="24"/>
                <w:szCs w:val="24"/>
                <w:highlight w:val="none"/>
                <w:lang w:val="en-US" w:eastAsia="zh-CN"/>
              </w:rPr>
            </w:pPr>
            <w:r>
              <w:rPr>
                <w:rFonts w:ascii="宋体" w:hAnsi="宋体" w:eastAsia="宋体" w:cs="宋体"/>
                <w:kern w:val="0"/>
                <w:sz w:val="20"/>
                <w:szCs w:val="20"/>
                <w:highlight w:val="none"/>
                <w:lang w:val="en-US" w:eastAsia="zh-CN" w:bidi="ar"/>
              </w:rPr>
              <w:t>思政目标3、5</w:t>
            </w:r>
          </w:p>
        </w:tc>
        <w:tc>
          <w:tcPr>
            <w:tcW w:w="720" w:type="dxa"/>
            <w:shd w:val="clear" w:color="auto" w:fill="auto"/>
            <w:vAlign w:val="center"/>
          </w:tcPr>
          <w:p w14:paraId="1B6EECFC">
            <w:pPr>
              <w:jc w:val="center"/>
              <w:rPr>
                <w:rFonts w:hint="default" w:ascii="宋体" w:hAnsi="宋体" w:eastAsiaTheme="minorEastAsia" w:cstheme="minorBidi"/>
                <w:kern w:val="2"/>
                <w:sz w:val="21"/>
                <w:szCs w:val="21"/>
                <w:highlight w:val="none"/>
                <w:lang w:val="en-US" w:eastAsia="zh-CN" w:bidi="ar-SA"/>
              </w:rPr>
            </w:pPr>
            <w:r>
              <w:rPr>
                <w:rFonts w:hint="eastAsia" w:ascii="宋体" w:hAnsi="宋体" w:cstheme="minorBidi"/>
                <w:kern w:val="2"/>
                <w:sz w:val="21"/>
                <w:szCs w:val="21"/>
                <w:highlight w:val="none"/>
                <w:lang w:val="en-US" w:eastAsia="zh-CN" w:bidi="ar-SA"/>
              </w:rPr>
              <w:t>4</w:t>
            </w:r>
          </w:p>
        </w:tc>
        <w:tc>
          <w:tcPr>
            <w:tcW w:w="951" w:type="dxa"/>
          </w:tcPr>
          <w:p w14:paraId="1AE142C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none"/>
                <w:lang w:val="en-US" w:eastAsia="zh-CN"/>
              </w:rPr>
            </w:pPr>
          </w:p>
        </w:tc>
      </w:tr>
      <w:tr w14:paraId="68E64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vAlign w:val="center"/>
          </w:tcPr>
          <w:p w14:paraId="18BC5543">
            <w:pPr>
              <w:jc w:val="center"/>
              <w:rPr>
                <w:rFonts w:hint="eastAsia" w:ascii="宋体" w:hAnsi="宋体" w:eastAsia="宋体" w:cs="宋体"/>
                <w:color w:val="auto"/>
                <w:sz w:val="24"/>
                <w:szCs w:val="24"/>
                <w:highlight w:val="none"/>
                <w:lang w:val="en-US" w:eastAsia="zh-CN"/>
              </w:rPr>
            </w:pPr>
            <w:r>
              <w:rPr>
                <w:rFonts w:ascii="宋体" w:hAnsi="宋体" w:cs="宋体"/>
                <w:kern w:val="0"/>
                <w:szCs w:val="21"/>
                <w:highlight w:val="none"/>
              </w:rPr>
              <w:t>第八章 环境保护措施与化工可持续发展</w:t>
            </w:r>
          </w:p>
        </w:tc>
        <w:tc>
          <w:tcPr>
            <w:tcW w:w="1995" w:type="dxa"/>
            <w:shd w:val="clear" w:color="auto" w:fill="auto"/>
            <w:vAlign w:val="center"/>
          </w:tcPr>
          <w:p w14:paraId="0F839BF3">
            <w:pPr>
              <w:rPr>
                <w:rFonts w:ascii="宋体" w:hAnsi="宋体"/>
                <w:szCs w:val="21"/>
                <w:highlight w:val="none"/>
              </w:rPr>
            </w:pPr>
            <w:r>
              <w:rPr>
                <w:rFonts w:hint="eastAsia" w:ascii="宋体" w:hAnsi="宋体"/>
                <w:szCs w:val="21"/>
                <w:highlight w:val="none"/>
              </w:rPr>
              <w:t>1.了解</w:t>
            </w:r>
            <w:r>
              <w:rPr>
                <w:rFonts w:ascii="宋体" w:hAnsi="宋体"/>
                <w:szCs w:val="21"/>
                <w:highlight w:val="none"/>
              </w:rPr>
              <w:t>环境管理</w:t>
            </w:r>
          </w:p>
          <w:p w14:paraId="0D2373F1">
            <w:pPr>
              <w:rPr>
                <w:rFonts w:ascii="宋体" w:hAnsi="宋体"/>
                <w:szCs w:val="21"/>
                <w:highlight w:val="none"/>
              </w:rPr>
            </w:pPr>
            <w:r>
              <w:rPr>
                <w:rFonts w:hint="eastAsia" w:ascii="宋体" w:hAnsi="宋体"/>
                <w:szCs w:val="21"/>
                <w:highlight w:val="none"/>
              </w:rPr>
              <w:t>2.了解</w:t>
            </w:r>
            <w:r>
              <w:rPr>
                <w:rFonts w:ascii="宋体" w:hAnsi="宋体"/>
                <w:szCs w:val="21"/>
                <w:highlight w:val="none"/>
              </w:rPr>
              <w:t>环境立法与环境标准</w:t>
            </w:r>
          </w:p>
          <w:p w14:paraId="24D81374">
            <w:pPr>
              <w:rPr>
                <w:rFonts w:ascii="宋体" w:hAnsi="宋体"/>
                <w:szCs w:val="21"/>
                <w:highlight w:val="none"/>
              </w:rPr>
            </w:pPr>
            <w:r>
              <w:rPr>
                <w:rFonts w:hint="eastAsia" w:ascii="宋体" w:hAnsi="宋体"/>
                <w:szCs w:val="21"/>
                <w:highlight w:val="none"/>
              </w:rPr>
              <w:t>3.了解</w:t>
            </w:r>
            <w:r>
              <w:rPr>
                <w:rFonts w:ascii="宋体" w:hAnsi="宋体"/>
                <w:szCs w:val="21"/>
                <w:highlight w:val="none"/>
              </w:rPr>
              <w:t>环境监测</w:t>
            </w:r>
          </w:p>
          <w:p w14:paraId="3396FFE8">
            <w:pPr>
              <w:rPr>
                <w:rFonts w:ascii="宋体" w:hAnsi="宋体"/>
                <w:szCs w:val="21"/>
                <w:highlight w:val="none"/>
              </w:rPr>
            </w:pPr>
            <w:r>
              <w:rPr>
                <w:rFonts w:hint="eastAsia" w:ascii="宋体" w:hAnsi="宋体"/>
                <w:szCs w:val="21"/>
                <w:highlight w:val="none"/>
              </w:rPr>
              <w:t>4.掌握</w:t>
            </w:r>
            <w:r>
              <w:rPr>
                <w:rFonts w:ascii="宋体" w:hAnsi="宋体"/>
                <w:szCs w:val="21"/>
                <w:highlight w:val="none"/>
              </w:rPr>
              <w:t>环境质量评价</w:t>
            </w:r>
          </w:p>
          <w:p w14:paraId="20E2A0F3">
            <w:pPr>
              <w:rPr>
                <w:rFonts w:hint="eastAsia" w:ascii="宋体" w:hAnsi="宋体" w:eastAsiaTheme="minorEastAsia" w:cstheme="minorBidi"/>
                <w:kern w:val="2"/>
                <w:sz w:val="21"/>
                <w:szCs w:val="21"/>
                <w:highlight w:val="none"/>
                <w:lang w:val="en-US" w:eastAsia="zh-CN" w:bidi="ar-SA"/>
              </w:rPr>
            </w:pPr>
            <w:r>
              <w:rPr>
                <w:rFonts w:hint="eastAsia" w:ascii="宋体" w:hAnsi="宋体"/>
                <w:szCs w:val="21"/>
                <w:highlight w:val="none"/>
              </w:rPr>
              <w:t>5.掌握</w:t>
            </w:r>
            <w:r>
              <w:rPr>
                <w:rFonts w:ascii="宋体" w:hAnsi="宋体"/>
                <w:szCs w:val="21"/>
                <w:highlight w:val="none"/>
              </w:rPr>
              <w:t>环境保护与化工可持续发展</w:t>
            </w:r>
          </w:p>
        </w:tc>
        <w:tc>
          <w:tcPr>
            <w:tcW w:w="840" w:type="dxa"/>
            <w:vAlign w:val="top"/>
          </w:tcPr>
          <w:p w14:paraId="477716D7">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ascii="宋体" w:hAnsi="宋体" w:eastAsia="宋体" w:cs="宋体"/>
                <w:kern w:val="0"/>
                <w:sz w:val="20"/>
                <w:szCs w:val="20"/>
                <w:highlight w:val="none"/>
                <w:lang w:val="en-US" w:eastAsia="zh-CN" w:bidi="ar"/>
              </w:rPr>
            </w:pPr>
            <w:r>
              <w:rPr>
                <w:rFonts w:ascii="宋体" w:hAnsi="宋体" w:eastAsia="宋体" w:cs="宋体"/>
                <w:kern w:val="0"/>
                <w:sz w:val="20"/>
                <w:szCs w:val="20"/>
                <w:highlight w:val="none"/>
                <w:lang w:val="en-US" w:eastAsia="zh-CN" w:bidi="ar"/>
              </w:rPr>
              <w:t>A3</w:t>
            </w:r>
          </w:p>
          <w:p w14:paraId="2884A7CD">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eastAsia" w:ascii="宋体" w:hAnsi="宋体" w:eastAsia="宋体" w:cs="宋体"/>
                <w:color w:val="auto"/>
                <w:sz w:val="24"/>
                <w:szCs w:val="24"/>
                <w:highlight w:val="none"/>
                <w:lang w:val="en-US" w:eastAsia="zh-CN"/>
              </w:rPr>
            </w:pPr>
            <w:r>
              <w:rPr>
                <w:rFonts w:ascii="宋体" w:hAnsi="宋体" w:eastAsia="宋体" w:cs="宋体"/>
                <w:kern w:val="0"/>
                <w:sz w:val="20"/>
                <w:szCs w:val="20"/>
                <w:highlight w:val="none"/>
                <w:lang w:val="en-US" w:eastAsia="zh-CN" w:bidi="ar"/>
              </w:rPr>
              <w:t>A6</w:t>
            </w:r>
          </w:p>
        </w:tc>
        <w:tc>
          <w:tcPr>
            <w:tcW w:w="893" w:type="dxa"/>
            <w:vAlign w:val="top"/>
          </w:tcPr>
          <w:p w14:paraId="68A68AC1">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ascii="宋体" w:hAnsi="宋体" w:eastAsia="宋体" w:cs="宋体"/>
                <w:kern w:val="0"/>
                <w:sz w:val="20"/>
                <w:szCs w:val="20"/>
                <w:highlight w:val="none"/>
                <w:lang w:val="en-US" w:eastAsia="zh-CN" w:bidi="ar"/>
              </w:rPr>
            </w:pPr>
            <w:r>
              <w:rPr>
                <w:rFonts w:ascii="宋体" w:hAnsi="宋体" w:eastAsia="宋体" w:cs="宋体"/>
                <w:kern w:val="0"/>
                <w:sz w:val="20"/>
                <w:szCs w:val="20"/>
                <w:highlight w:val="none"/>
                <w:lang w:val="en-US" w:eastAsia="zh-CN" w:bidi="ar"/>
              </w:rPr>
              <w:t>B5</w:t>
            </w:r>
          </w:p>
          <w:p w14:paraId="4261355F">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eastAsia" w:ascii="宋体" w:hAnsi="宋体" w:eastAsia="宋体" w:cs="宋体"/>
                <w:color w:val="auto"/>
                <w:sz w:val="24"/>
                <w:szCs w:val="24"/>
                <w:highlight w:val="none"/>
                <w:lang w:val="en-US" w:eastAsia="zh-CN"/>
              </w:rPr>
            </w:pPr>
            <w:r>
              <w:rPr>
                <w:rFonts w:ascii="宋体" w:hAnsi="宋体" w:eastAsia="宋体" w:cs="宋体"/>
                <w:kern w:val="0"/>
                <w:sz w:val="20"/>
                <w:szCs w:val="20"/>
                <w:highlight w:val="none"/>
                <w:lang w:val="en-US" w:eastAsia="zh-CN" w:bidi="ar"/>
              </w:rPr>
              <w:t>B6</w:t>
            </w:r>
          </w:p>
        </w:tc>
        <w:tc>
          <w:tcPr>
            <w:tcW w:w="880" w:type="dxa"/>
            <w:vAlign w:val="top"/>
          </w:tcPr>
          <w:p w14:paraId="4834A57E">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ascii="宋体" w:hAnsi="宋体" w:eastAsia="宋体" w:cs="宋体"/>
                <w:kern w:val="0"/>
                <w:sz w:val="20"/>
                <w:szCs w:val="20"/>
                <w:highlight w:val="none"/>
                <w:lang w:val="en-US" w:eastAsia="zh-CN" w:bidi="ar"/>
              </w:rPr>
            </w:pPr>
            <w:r>
              <w:rPr>
                <w:rFonts w:ascii="宋体" w:hAnsi="宋体" w:eastAsia="宋体" w:cs="宋体"/>
                <w:kern w:val="0"/>
                <w:sz w:val="20"/>
                <w:szCs w:val="20"/>
                <w:highlight w:val="none"/>
                <w:lang w:val="en-US" w:eastAsia="zh-CN" w:bidi="ar"/>
              </w:rPr>
              <w:t>C2</w:t>
            </w:r>
          </w:p>
          <w:p w14:paraId="3DE75313">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eastAsia" w:ascii="宋体" w:hAnsi="宋体" w:eastAsia="宋体" w:cs="宋体"/>
                <w:color w:val="auto"/>
                <w:sz w:val="24"/>
                <w:szCs w:val="24"/>
                <w:highlight w:val="none"/>
                <w:lang w:val="en-US" w:eastAsia="zh-CN"/>
              </w:rPr>
            </w:pPr>
            <w:r>
              <w:rPr>
                <w:rFonts w:ascii="宋体" w:hAnsi="宋体" w:eastAsia="宋体" w:cs="宋体"/>
                <w:kern w:val="0"/>
                <w:sz w:val="20"/>
                <w:szCs w:val="20"/>
                <w:highlight w:val="none"/>
                <w:lang w:val="en-US" w:eastAsia="zh-CN" w:bidi="ar"/>
              </w:rPr>
              <w:t>C4</w:t>
            </w:r>
          </w:p>
        </w:tc>
        <w:tc>
          <w:tcPr>
            <w:tcW w:w="894" w:type="dxa"/>
            <w:vAlign w:val="top"/>
          </w:tcPr>
          <w:p w14:paraId="1E3E0B24">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ascii="宋体" w:hAnsi="宋体" w:eastAsia="宋体" w:cs="宋体"/>
                <w:kern w:val="0"/>
                <w:sz w:val="20"/>
                <w:szCs w:val="20"/>
                <w:highlight w:val="none"/>
                <w:lang w:val="en-US" w:eastAsia="zh-CN" w:bidi="ar"/>
              </w:rPr>
            </w:pPr>
            <w:r>
              <w:rPr>
                <w:rFonts w:ascii="宋体" w:hAnsi="宋体" w:eastAsia="宋体" w:cs="宋体"/>
                <w:kern w:val="0"/>
                <w:sz w:val="20"/>
                <w:szCs w:val="20"/>
                <w:highlight w:val="none"/>
                <w:lang w:val="en-US" w:eastAsia="zh-CN" w:bidi="ar"/>
              </w:rPr>
              <w:t>D2</w:t>
            </w:r>
          </w:p>
          <w:p w14:paraId="48ADE904">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eastAsia" w:ascii="宋体" w:hAnsi="宋体" w:eastAsia="宋体" w:cs="宋体"/>
                <w:color w:val="auto"/>
                <w:sz w:val="24"/>
                <w:szCs w:val="24"/>
                <w:highlight w:val="none"/>
                <w:lang w:val="en-US" w:eastAsia="zh-CN"/>
              </w:rPr>
            </w:pPr>
            <w:r>
              <w:rPr>
                <w:rFonts w:ascii="宋体" w:hAnsi="宋体" w:eastAsia="宋体" w:cs="宋体"/>
                <w:kern w:val="0"/>
                <w:sz w:val="20"/>
                <w:szCs w:val="20"/>
                <w:highlight w:val="none"/>
                <w:lang w:val="en-US" w:eastAsia="zh-CN" w:bidi="ar"/>
              </w:rPr>
              <w:t>D4</w:t>
            </w:r>
          </w:p>
        </w:tc>
        <w:tc>
          <w:tcPr>
            <w:tcW w:w="1720" w:type="dxa"/>
            <w:vAlign w:val="top"/>
          </w:tcPr>
          <w:p w14:paraId="5D79452C">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ascii="宋体" w:hAnsi="宋体" w:eastAsia="宋体" w:cs="宋体"/>
                <w:kern w:val="0"/>
                <w:sz w:val="20"/>
                <w:szCs w:val="20"/>
                <w:highlight w:val="none"/>
                <w:lang w:val="en-US" w:eastAsia="zh-CN" w:bidi="ar"/>
              </w:rPr>
            </w:pPr>
            <w:r>
              <w:rPr>
                <w:rFonts w:ascii="宋体" w:hAnsi="宋体" w:eastAsia="宋体" w:cs="宋体"/>
                <w:kern w:val="0"/>
                <w:sz w:val="20"/>
                <w:szCs w:val="20"/>
                <w:highlight w:val="none"/>
                <w:lang w:val="en-US" w:eastAsia="zh-CN" w:bidi="ar"/>
              </w:rPr>
              <w:t>知识目标3、6</w:t>
            </w:r>
          </w:p>
          <w:p w14:paraId="2B726C9D">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ascii="宋体" w:hAnsi="宋体" w:eastAsia="宋体" w:cs="宋体"/>
                <w:kern w:val="0"/>
                <w:sz w:val="20"/>
                <w:szCs w:val="20"/>
                <w:highlight w:val="none"/>
                <w:lang w:val="en-US" w:eastAsia="zh-CN" w:bidi="ar"/>
              </w:rPr>
            </w:pPr>
            <w:r>
              <w:rPr>
                <w:rFonts w:ascii="宋体" w:hAnsi="宋体" w:eastAsia="宋体" w:cs="宋体"/>
                <w:kern w:val="0"/>
                <w:sz w:val="20"/>
                <w:szCs w:val="20"/>
                <w:highlight w:val="none"/>
                <w:lang w:val="en-US" w:eastAsia="zh-CN" w:bidi="ar"/>
              </w:rPr>
              <w:t>能力目标5、6</w:t>
            </w:r>
          </w:p>
          <w:p w14:paraId="1784A0BF">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ascii="宋体" w:hAnsi="宋体" w:eastAsia="宋体" w:cs="宋体"/>
                <w:kern w:val="0"/>
                <w:sz w:val="20"/>
                <w:szCs w:val="20"/>
                <w:highlight w:val="none"/>
                <w:lang w:val="en-US" w:eastAsia="zh-CN" w:bidi="ar"/>
              </w:rPr>
            </w:pPr>
            <w:r>
              <w:rPr>
                <w:rFonts w:ascii="宋体" w:hAnsi="宋体" w:eastAsia="宋体" w:cs="宋体"/>
                <w:kern w:val="0"/>
                <w:sz w:val="20"/>
                <w:szCs w:val="20"/>
                <w:highlight w:val="none"/>
                <w:lang w:val="en-US" w:eastAsia="zh-CN" w:bidi="ar"/>
              </w:rPr>
              <w:t>素质目标2、4</w:t>
            </w:r>
          </w:p>
          <w:p w14:paraId="21FD00C1">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eastAsia" w:ascii="宋体" w:hAnsi="宋体" w:eastAsia="宋体" w:cs="宋体"/>
                <w:color w:val="auto"/>
                <w:sz w:val="24"/>
                <w:szCs w:val="24"/>
                <w:highlight w:val="none"/>
                <w:lang w:val="en-US" w:eastAsia="zh-CN"/>
              </w:rPr>
            </w:pPr>
            <w:r>
              <w:rPr>
                <w:rFonts w:ascii="宋体" w:hAnsi="宋体" w:eastAsia="宋体" w:cs="宋体"/>
                <w:kern w:val="0"/>
                <w:sz w:val="20"/>
                <w:szCs w:val="20"/>
                <w:highlight w:val="none"/>
                <w:lang w:val="en-US" w:eastAsia="zh-CN" w:bidi="ar"/>
              </w:rPr>
              <w:t>思政目标2、4</w:t>
            </w:r>
          </w:p>
        </w:tc>
        <w:tc>
          <w:tcPr>
            <w:tcW w:w="720" w:type="dxa"/>
            <w:shd w:val="clear" w:color="auto" w:fill="auto"/>
            <w:vAlign w:val="center"/>
          </w:tcPr>
          <w:p w14:paraId="4A6EF2B3">
            <w:pPr>
              <w:jc w:val="center"/>
              <w:rPr>
                <w:rFonts w:hint="eastAsia" w:ascii="宋体" w:hAnsi="宋体" w:eastAsiaTheme="minorEastAsia" w:cstheme="minorBidi"/>
                <w:kern w:val="2"/>
                <w:sz w:val="21"/>
                <w:szCs w:val="21"/>
                <w:highlight w:val="none"/>
                <w:lang w:val="en-US" w:eastAsia="zh-CN" w:bidi="ar-SA"/>
              </w:rPr>
            </w:pPr>
            <w:r>
              <w:rPr>
                <w:rFonts w:hint="eastAsia" w:ascii="宋体" w:hAnsi="宋体"/>
                <w:szCs w:val="21"/>
                <w:highlight w:val="none"/>
                <w:lang w:val="en-US" w:eastAsia="zh-CN"/>
              </w:rPr>
              <w:t>2</w:t>
            </w:r>
          </w:p>
        </w:tc>
        <w:tc>
          <w:tcPr>
            <w:tcW w:w="951" w:type="dxa"/>
          </w:tcPr>
          <w:p w14:paraId="7722192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none"/>
                <w:lang w:val="en-US" w:eastAsia="zh-CN"/>
              </w:rPr>
            </w:pPr>
          </w:p>
        </w:tc>
      </w:tr>
    </w:tbl>
    <w:p w14:paraId="350245CD">
      <w:pPr>
        <w:pStyle w:val="3"/>
        <w:bidi w:val="0"/>
        <w:rPr>
          <w:rFonts w:hint="eastAsia"/>
          <w:lang w:val="en-US" w:eastAsia="zh-CN"/>
        </w:rPr>
      </w:pPr>
      <w:r>
        <w:rPr>
          <w:rFonts w:hint="eastAsia"/>
          <w:lang w:val="en-US" w:eastAsia="zh-CN"/>
        </w:rPr>
        <w:t>六、课程考核与评价</w:t>
      </w:r>
    </w:p>
    <w:p w14:paraId="13D83C5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遵循“立德树人、德技并修”的评价导向，坚持“知识评价与技能评价相结合、过程评价与结果评价相结合、定量评价与定性评价相结合、专业评价与思政评价相结合”的原则，全面评价学生的知识掌握、技能水平和思政素养。</w:t>
      </w:r>
    </w:p>
    <w:tbl>
      <w:tblPr>
        <w:tblStyle w:val="27"/>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1620"/>
        <w:gridCol w:w="2279"/>
        <w:gridCol w:w="1417"/>
        <w:gridCol w:w="3825"/>
      </w:tblGrid>
      <w:tr w14:paraId="3F62D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53" w:type="dxa"/>
            <w:gridSpan w:val="2"/>
            <w:tcBorders>
              <w:left w:val="single" w:color="auto" w:sz="4" w:space="0"/>
              <w:right w:val="single" w:color="auto" w:sz="4" w:space="0"/>
            </w:tcBorders>
            <w:vAlign w:val="center"/>
          </w:tcPr>
          <w:p w14:paraId="5948FA29">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评价项目</w:t>
            </w:r>
          </w:p>
        </w:tc>
        <w:tc>
          <w:tcPr>
            <w:tcW w:w="2108" w:type="dxa"/>
            <w:tcBorders>
              <w:left w:val="single" w:color="auto" w:sz="4" w:space="0"/>
              <w:right w:val="single" w:color="auto" w:sz="4" w:space="0"/>
            </w:tcBorders>
            <w:vAlign w:val="center"/>
          </w:tcPr>
          <w:p w14:paraId="5B542EAC">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评价方式</w:t>
            </w:r>
          </w:p>
        </w:tc>
        <w:tc>
          <w:tcPr>
            <w:tcW w:w="1311" w:type="dxa"/>
            <w:tcBorders>
              <w:left w:val="single" w:color="auto" w:sz="4" w:space="0"/>
              <w:right w:val="single" w:color="auto" w:sz="4" w:space="0"/>
            </w:tcBorders>
            <w:vAlign w:val="center"/>
          </w:tcPr>
          <w:p w14:paraId="324D670F">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分值比例</w:t>
            </w:r>
          </w:p>
        </w:tc>
        <w:tc>
          <w:tcPr>
            <w:tcW w:w="3540" w:type="dxa"/>
            <w:tcBorders>
              <w:left w:val="single" w:color="auto" w:sz="4" w:space="0"/>
              <w:right w:val="single" w:color="auto" w:sz="4" w:space="0"/>
            </w:tcBorders>
            <w:vAlign w:val="center"/>
          </w:tcPr>
          <w:p w14:paraId="325EF232">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评价标准</w:t>
            </w:r>
          </w:p>
        </w:tc>
      </w:tr>
      <w:tr w14:paraId="0BF24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4" w:type="dxa"/>
            <w:vMerge w:val="restart"/>
            <w:tcBorders>
              <w:left w:val="single" w:color="auto" w:sz="4" w:space="0"/>
              <w:right w:val="single" w:color="auto" w:sz="4" w:space="0"/>
            </w:tcBorders>
            <w:vAlign w:val="center"/>
          </w:tcPr>
          <w:p w14:paraId="4A315989">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过程性评价</w:t>
            </w:r>
          </w:p>
        </w:tc>
        <w:tc>
          <w:tcPr>
            <w:tcW w:w="1499" w:type="dxa"/>
            <w:tcBorders>
              <w:left w:val="single" w:color="auto" w:sz="4" w:space="0"/>
              <w:right w:val="single" w:color="auto" w:sz="4" w:space="0"/>
            </w:tcBorders>
            <w:vAlign w:val="center"/>
          </w:tcPr>
          <w:p w14:paraId="6C2E2B4F">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平时评价</w:t>
            </w:r>
          </w:p>
        </w:tc>
        <w:tc>
          <w:tcPr>
            <w:tcW w:w="2108" w:type="dxa"/>
            <w:tcBorders>
              <w:left w:val="single" w:color="auto" w:sz="4" w:space="0"/>
              <w:right w:val="single" w:color="auto" w:sz="4" w:space="0"/>
            </w:tcBorders>
            <w:shd w:val="clear" w:color="auto" w:fill="auto"/>
            <w:vAlign w:val="center"/>
          </w:tcPr>
          <w:p w14:paraId="2039771C">
            <w:pPr>
              <w:rPr>
                <w:rFonts w:hint="eastAsia" w:ascii="Arial" w:hAnsi="Arial" w:eastAsia="宋体" w:cs="Arial"/>
                <w:color w:val="auto"/>
                <w:kern w:val="2"/>
                <w:sz w:val="21"/>
                <w:szCs w:val="24"/>
                <w:highlight w:val="none"/>
                <w:lang w:val="en-US" w:eastAsia="zh-CN" w:bidi="ar-SA"/>
              </w:rPr>
            </w:pPr>
            <w:r>
              <w:rPr>
                <w:rFonts w:hint="eastAsia" w:ascii="Arial" w:hAnsi="Arial" w:eastAsia="宋体" w:cs="Arial"/>
                <w:color w:val="auto"/>
                <w:highlight w:val="none"/>
                <w:lang w:val="en-US" w:eastAsia="zh-CN"/>
              </w:rPr>
              <w:t>以出勤、作业、课堂提问的形式进行</w:t>
            </w:r>
          </w:p>
        </w:tc>
        <w:tc>
          <w:tcPr>
            <w:tcW w:w="1311" w:type="dxa"/>
            <w:tcBorders>
              <w:left w:val="single" w:color="auto" w:sz="4" w:space="0"/>
              <w:right w:val="single" w:color="auto" w:sz="4" w:space="0"/>
            </w:tcBorders>
            <w:shd w:val="clear" w:color="auto" w:fill="auto"/>
            <w:vAlign w:val="center"/>
          </w:tcPr>
          <w:p w14:paraId="24D3665B">
            <w:pPr>
              <w:jc w:val="center"/>
              <w:rPr>
                <w:rFonts w:hint="default" w:ascii="Arial" w:hAnsi="Arial" w:eastAsia="宋体" w:cs="Arial"/>
                <w:color w:val="auto"/>
                <w:kern w:val="2"/>
                <w:sz w:val="21"/>
                <w:szCs w:val="24"/>
                <w:highlight w:val="none"/>
                <w:lang w:val="en-US" w:eastAsia="zh-CN" w:bidi="ar-SA"/>
              </w:rPr>
            </w:pPr>
            <w:r>
              <w:rPr>
                <w:rFonts w:hint="eastAsia" w:ascii="Arial" w:hAnsi="Arial" w:eastAsia="宋体" w:cs="Arial"/>
                <w:color w:val="auto"/>
                <w:highlight w:val="none"/>
                <w:lang w:val="en-US" w:eastAsia="zh-CN"/>
              </w:rPr>
              <w:t>30%</w:t>
            </w:r>
          </w:p>
        </w:tc>
        <w:tc>
          <w:tcPr>
            <w:tcW w:w="3540" w:type="dxa"/>
            <w:tcBorders>
              <w:left w:val="single" w:color="auto" w:sz="4" w:space="0"/>
              <w:right w:val="single" w:color="auto" w:sz="4" w:space="0"/>
            </w:tcBorders>
            <w:vAlign w:val="center"/>
          </w:tcPr>
          <w:p w14:paraId="23D30C11">
            <w:pPr>
              <w:rPr>
                <w:rFonts w:hint="eastAsia" w:ascii="宋体" w:hAnsi="宋体" w:eastAsia="宋体" w:cs="宋体"/>
                <w:color w:val="auto"/>
                <w:sz w:val="21"/>
                <w:szCs w:val="21"/>
                <w:highlight w:val="none"/>
                <w:lang w:val="en-US" w:eastAsia="zh-CN"/>
              </w:rPr>
            </w:pPr>
            <w:r>
              <w:rPr>
                <w:rFonts w:hint="eastAsia" w:ascii="Arial" w:hAnsi="Arial" w:eastAsia="宋体" w:cs="Arial"/>
                <w:color w:val="auto"/>
                <w:highlight w:val="none"/>
                <w:lang w:val="en-US" w:eastAsia="zh-CN"/>
              </w:rPr>
              <w:t>制定出勤制度和作业占比，及课堂提问占比进行过程评价</w:t>
            </w:r>
          </w:p>
        </w:tc>
      </w:tr>
      <w:tr w14:paraId="2577B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4" w:type="dxa"/>
            <w:vMerge w:val="continue"/>
            <w:tcBorders>
              <w:left w:val="single" w:color="auto" w:sz="4" w:space="0"/>
              <w:right w:val="single" w:color="auto" w:sz="4" w:space="0"/>
            </w:tcBorders>
            <w:vAlign w:val="center"/>
          </w:tcPr>
          <w:p w14:paraId="63422328">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color w:val="auto"/>
                <w:sz w:val="21"/>
                <w:szCs w:val="21"/>
                <w:highlight w:val="none"/>
                <w:lang w:val="en-US" w:eastAsia="zh-CN"/>
              </w:rPr>
            </w:pPr>
          </w:p>
        </w:tc>
        <w:tc>
          <w:tcPr>
            <w:tcW w:w="1499" w:type="dxa"/>
            <w:tcBorders>
              <w:left w:val="single" w:color="auto" w:sz="4" w:space="0"/>
              <w:right w:val="single" w:color="auto" w:sz="4" w:space="0"/>
            </w:tcBorders>
            <w:vAlign w:val="center"/>
          </w:tcPr>
          <w:p w14:paraId="52306DBD">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单元评价</w:t>
            </w:r>
          </w:p>
        </w:tc>
        <w:tc>
          <w:tcPr>
            <w:tcW w:w="2108" w:type="dxa"/>
            <w:tcBorders>
              <w:left w:val="single" w:color="auto" w:sz="4" w:space="0"/>
              <w:right w:val="single" w:color="auto" w:sz="4" w:space="0"/>
            </w:tcBorders>
            <w:vAlign w:val="center"/>
          </w:tcPr>
          <w:p w14:paraId="14929E65">
            <w:pPr>
              <w:rPr>
                <w:rFonts w:hint="eastAsia" w:ascii="宋体" w:hAnsi="宋体" w:eastAsia="宋体" w:cs="宋体"/>
                <w:color w:val="auto"/>
                <w:sz w:val="21"/>
                <w:szCs w:val="21"/>
                <w:highlight w:val="none"/>
                <w:lang w:val="en-US" w:eastAsia="zh-CN"/>
              </w:rPr>
            </w:pPr>
            <w:r>
              <w:rPr>
                <w:rFonts w:hint="eastAsia" w:ascii="Arial" w:hAnsi="Arial" w:eastAsia="宋体" w:cs="Arial"/>
                <w:color w:val="auto"/>
                <w:highlight w:val="none"/>
                <w:lang w:val="en-US" w:eastAsia="zh-CN"/>
              </w:rPr>
              <w:t>每教学单元的结课考核形式进行</w:t>
            </w:r>
          </w:p>
        </w:tc>
        <w:tc>
          <w:tcPr>
            <w:tcW w:w="1311" w:type="dxa"/>
            <w:tcBorders>
              <w:left w:val="single" w:color="auto" w:sz="4" w:space="0"/>
              <w:right w:val="single" w:color="auto" w:sz="4" w:space="0"/>
            </w:tcBorders>
            <w:vAlign w:val="center"/>
          </w:tcPr>
          <w:p w14:paraId="4F95320A">
            <w:pPr>
              <w:jc w:val="center"/>
              <w:rPr>
                <w:rFonts w:hint="eastAsia" w:ascii="宋体" w:hAnsi="宋体" w:eastAsia="宋体" w:cs="宋体"/>
                <w:color w:val="auto"/>
                <w:sz w:val="21"/>
                <w:szCs w:val="21"/>
                <w:highlight w:val="none"/>
                <w:lang w:val="en-US" w:eastAsia="zh-CN"/>
              </w:rPr>
            </w:pPr>
            <w:r>
              <w:rPr>
                <w:rFonts w:hint="eastAsia" w:ascii="Arial" w:hAnsi="Arial" w:eastAsia="宋体" w:cs="Arial"/>
                <w:color w:val="auto"/>
                <w:highlight w:val="none"/>
                <w:lang w:val="en-US" w:eastAsia="zh-CN"/>
              </w:rPr>
              <w:t>10%</w:t>
            </w:r>
          </w:p>
        </w:tc>
        <w:tc>
          <w:tcPr>
            <w:tcW w:w="3540" w:type="dxa"/>
            <w:tcBorders>
              <w:left w:val="single" w:color="auto" w:sz="4" w:space="0"/>
              <w:right w:val="single" w:color="auto" w:sz="4" w:space="0"/>
            </w:tcBorders>
            <w:vAlign w:val="center"/>
          </w:tcPr>
          <w:p w14:paraId="32EC0D95">
            <w:pPr>
              <w:rPr>
                <w:rFonts w:hint="eastAsia" w:ascii="宋体" w:hAnsi="宋体" w:eastAsia="宋体" w:cs="宋体"/>
                <w:color w:val="auto"/>
                <w:sz w:val="21"/>
                <w:szCs w:val="21"/>
                <w:highlight w:val="none"/>
                <w:lang w:val="en-US" w:eastAsia="zh-CN"/>
              </w:rPr>
            </w:pPr>
            <w:r>
              <w:rPr>
                <w:rFonts w:hint="eastAsia" w:ascii="Arial" w:hAnsi="Arial" w:eastAsia="宋体" w:cs="Arial"/>
                <w:color w:val="auto"/>
                <w:highlight w:val="none"/>
                <w:lang w:val="en-US" w:eastAsia="zh-CN"/>
              </w:rPr>
              <w:t>以试卷或提问考核的方式对单元的基本知识和重点内容进行考核</w:t>
            </w:r>
          </w:p>
        </w:tc>
      </w:tr>
      <w:tr w14:paraId="16868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4" w:type="dxa"/>
            <w:vMerge w:val="continue"/>
            <w:tcBorders>
              <w:left w:val="single" w:color="auto" w:sz="4" w:space="0"/>
              <w:right w:val="single" w:color="auto" w:sz="4" w:space="0"/>
            </w:tcBorders>
            <w:vAlign w:val="center"/>
          </w:tcPr>
          <w:p w14:paraId="652E1796">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color w:val="auto"/>
                <w:sz w:val="21"/>
                <w:szCs w:val="21"/>
                <w:highlight w:val="none"/>
                <w:lang w:val="en-US" w:eastAsia="zh-CN"/>
              </w:rPr>
            </w:pPr>
          </w:p>
        </w:tc>
        <w:tc>
          <w:tcPr>
            <w:tcW w:w="1499" w:type="dxa"/>
            <w:tcBorders>
              <w:left w:val="single" w:color="auto" w:sz="4" w:space="0"/>
              <w:right w:val="single" w:color="auto" w:sz="4" w:space="0"/>
            </w:tcBorders>
            <w:vAlign w:val="center"/>
          </w:tcPr>
          <w:p w14:paraId="6ABE18F3">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期中评价</w:t>
            </w:r>
          </w:p>
        </w:tc>
        <w:tc>
          <w:tcPr>
            <w:tcW w:w="2108" w:type="dxa"/>
            <w:tcBorders>
              <w:left w:val="single" w:color="auto" w:sz="4" w:space="0"/>
              <w:right w:val="single" w:color="auto" w:sz="4" w:space="0"/>
            </w:tcBorders>
            <w:vAlign w:val="center"/>
          </w:tcPr>
          <w:p w14:paraId="17408868">
            <w:pPr>
              <w:rPr>
                <w:rFonts w:hint="eastAsia" w:ascii="宋体" w:hAnsi="宋体" w:eastAsia="宋体" w:cs="宋体"/>
                <w:color w:val="auto"/>
                <w:sz w:val="21"/>
                <w:szCs w:val="21"/>
                <w:highlight w:val="none"/>
                <w:lang w:val="en-US" w:eastAsia="zh-CN"/>
              </w:rPr>
            </w:pPr>
            <w:r>
              <w:rPr>
                <w:rFonts w:hint="eastAsia" w:ascii="Arial" w:hAnsi="Arial" w:eastAsia="宋体" w:cs="Arial"/>
                <w:color w:val="auto"/>
                <w:highlight w:val="none"/>
                <w:lang w:val="en-US" w:eastAsia="zh-CN"/>
              </w:rPr>
              <w:t>期中考试</w:t>
            </w:r>
          </w:p>
        </w:tc>
        <w:tc>
          <w:tcPr>
            <w:tcW w:w="1311" w:type="dxa"/>
            <w:tcBorders>
              <w:left w:val="single" w:color="auto" w:sz="4" w:space="0"/>
              <w:right w:val="single" w:color="auto" w:sz="4" w:space="0"/>
            </w:tcBorders>
            <w:vAlign w:val="center"/>
          </w:tcPr>
          <w:p w14:paraId="05C25A97">
            <w:pPr>
              <w:jc w:val="center"/>
              <w:rPr>
                <w:rFonts w:hint="eastAsia" w:ascii="宋体" w:hAnsi="宋体" w:eastAsia="宋体" w:cs="宋体"/>
                <w:color w:val="auto"/>
                <w:sz w:val="21"/>
                <w:szCs w:val="21"/>
                <w:highlight w:val="none"/>
                <w:lang w:val="en-US" w:eastAsia="zh-CN"/>
              </w:rPr>
            </w:pPr>
            <w:r>
              <w:rPr>
                <w:rFonts w:hint="eastAsia" w:ascii="Arial" w:hAnsi="Arial" w:eastAsia="宋体" w:cs="Arial"/>
                <w:color w:val="auto"/>
                <w:highlight w:val="none"/>
                <w:lang w:val="en-US" w:eastAsia="zh-CN"/>
              </w:rPr>
              <w:t>20%</w:t>
            </w:r>
          </w:p>
        </w:tc>
        <w:tc>
          <w:tcPr>
            <w:tcW w:w="3540" w:type="dxa"/>
            <w:tcBorders>
              <w:left w:val="single" w:color="auto" w:sz="4" w:space="0"/>
              <w:right w:val="single" w:color="auto" w:sz="4" w:space="0"/>
            </w:tcBorders>
            <w:vAlign w:val="center"/>
          </w:tcPr>
          <w:p w14:paraId="704DA178">
            <w:pPr>
              <w:rPr>
                <w:rFonts w:hint="eastAsia" w:ascii="宋体" w:hAnsi="宋体" w:eastAsia="宋体" w:cs="宋体"/>
                <w:color w:val="auto"/>
                <w:sz w:val="21"/>
                <w:szCs w:val="21"/>
                <w:highlight w:val="none"/>
                <w:lang w:val="en-US" w:eastAsia="zh-CN"/>
              </w:rPr>
            </w:pPr>
            <w:r>
              <w:rPr>
                <w:rFonts w:hint="eastAsia" w:ascii="Arial" w:hAnsi="Arial" w:eastAsia="宋体" w:cs="Arial"/>
                <w:color w:val="auto"/>
                <w:highlight w:val="none"/>
                <w:lang w:val="en-US" w:eastAsia="zh-CN"/>
              </w:rPr>
              <w:t>以大型单元为节点进行阶段性考核评价</w:t>
            </w:r>
          </w:p>
        </w:tc>
      </w:tr>
      <w:tr w14:paraId="73F0E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4" w:type="dxa"/>
            <w:vMerge w:val="continue"/>
            <w:tcBorders>
              <w:left w:val="single" w:color="auto" w:sz="4" w:space="0"/>
              <w:right w:val="single" w:color="auto" w:sz="4" w:space="0"/>
            </w:tcBorders>
            <w:vAlign w:val="center"/>
          </w:tcPr>
          <w:p w14:paraId="5AFFFDA9">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color w:val="auto"/>
                <w:sz w:val="21"/>
                <w:szCs w:val="21"/>
                <w:highlight w:val="none"/>
                <w:lang w:val="en-US" w:eastAsia="zh-CN"/>
              </w:rPr>
            </w:pPr>
          </w:p>
        </w:tc>
        <w:tc>
          <w:tcPr>
            <w:tcW w:w="1499" w:type="dxa"/>
            <w:tcBorders>
              <w:left w:val="single" w:color="auto" w:sz="4" w:space="0"/>
              <w:right w:val="single" w:color="auto" w:sz="4" w:space="0"/>
            </w:tcBorders>
            <w:vAlign w:val="center"/>
          </w:tcPr>
          <w:p w14:paraId="79A5A786">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实践评价</w:t>
            </w:r>
          </w:p>
        </w:tc>
        <w:tc>
          <w:tcPr>
            <w:tcW w:w="2108" w:type="dxa"/>
            <w:tcBorders>
              <w:left w:val="single" w:color="auto" w:sz="4" w:space="0"/>
              <w:right w:val="single" w:color="auto" w:sz="4" w:space="0"/>
            </w:tcBorders>
            <w:vAlign w:val="center"/>
          </w:tcPr>
          <w:p w14:paraId="5CCA98D1">
            <w:pPr>
              <w:rPr>
                <w:rFonts w:hint="default" w:ascii="宋体" w:hAnsi="宋体" w:eastAsia="宋体" w:cs="宋体"/>
                <w:color w:val="auto"/>
                <w:sz w:val="21"/>
                <w:szCs w:val="21"/>
                <w:highlight w:val="none"/>
                <w:lang w:val="en-US" w:eastAsia="zh-CN"/>
              </w:rPr>
            </w:pPr>
            <w:r>
              <w:rPr>
                <w:rFonts w:hint="eastAsia" w:ascii="Arial" w:hAnsi="Arial" w:eastAsia="宋体" w:cs="Arial"/>
                <w:color w:val="auto"/>
                <w:highlight w:val="none"/>
                <w:lang w:val="en-US" w:eastAsia="zh-CN"/>
              </w:rPr>
              <w:t>简易处置方案设计</w:t>
            </w:r>
          </w:p>
        </w:tc>
        <w:tc>
          <w:tcPr>
            <w:tcW w:w="1311" w:type="dxa"/>
            <w:tcBorders>
              <w:left w:val="single" w:color="auto" w:sz="4" w:space="0"/>
              <w:right w:val="single" w:color="auto" w:sz="4" w:space="0"/>
            </w:tcBorders>
            <w:vAlign w:val="center"/>
          </w:tcPr>
          <w:p w14:paraId="5DFFE204">
            <w:pPr>
              <w:jc w:val="center"/>
              <w:rPr>
                <w:rFonts w:hint="eastAsia" w:ascii="宋体" w:hAnsi="宋体" w:eastAsia="宋体" w:cs="宋体"/>
                <w:color w:val="auto"/>
                <w:sz w:val="21"/>
                <w:szCs w:val="21"/>
                <w:highlight w:val="none"/>
                <w:lang w:val="en-US" w:eastAsia="zh-CN"/>
              </w:rPr>
            </w:pPr>
            <w:r>
              <w:rPr>
                <w:rFonts w:hint="eastAsia" w:ascii="Arial" w:hAnsi="Arial" w:eastAsia="宋体" w:cs="Arial"/>
                <w:color w:val="auto"/>
                <w:highlight w:val="none"/>
                <w:lang w:val="en-US" w:eastAsia="zh-CN"/>
              </w:rPr>
              <w:t>10%</w:t>
            </w:r>
          </w:p>
        </w:tc>
        <w:tc>
          <w:tcPr>
            <w:tcW w:w="3540" w:type="dxa"/>
            <w:tcBorders>
              <w:left w:val="single" w:color="auto" w:sz="4" w:space="0"/>
              <w:right w:val="single" w:color="auto" w:sz="4" w:space="0"/>
            </w:tcBorders>
            <w:vAlign w:val="center"/>
          </w:tcPr>
          <w:p w14:paraId="7790F6F5">
            <w:pPr>
              <w:rPr>
                <w:rFonts w:hint="eastAsia" w:ascii="宋体" w:hAnsi="宋体" w:eastAsia="宋体" w:cs="宋体"/>
                <w:color w:val="auto"/>
                <w:sz w:val="21"/>
                <w:szCs w:val="21"/>
                <w:highlight w:val="none"/>
                <w:lang w:val="en-US" w:eastAsia="zh-CN"/>
              </w:rPr>
            </w:pPr>
            <w:r>
              <w:rPr>
                <w:rFonts w:hint="eastAsia" w:ascii="Arial" w:hAnsi="Arial" w:eastAsia="宋体" w:cs="Arial"/>
                <w:color w:val="auto"/>
                <w:highlight w:val="none"/>
                <w:lang w:val="en-US" w:eastAsia="zh-CN"/>
              </w:rPr>
              <w:t>对学生的石化行业污染场景适配能力、方案技术逻辑构建能力和政策依据阐述能力进行考核</w:t>
            </w:r>
          </w:p>
        </w:tc>
      </w:tr>
      <w:tr w14:paraId="4BDCD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2153" w:type="dxa"/>
            <w:gridSpan w:val="2"/>
            <w:tcBorders>
              <w:left w:val="single" w:color="auto" w:sz="4" w:space="0"/>
              <w:right w:val="single" w:color="auto" w:sz="4" w:space="0"/>
            </w:tcBorders>
            <w:vAlign w:val="center"/>
          </w:tcPr>
          <w:p w14:paraId="7EF86CAA">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color w:val="auto"/>
                <w:sz w:val="21"/>
                <w:szCs w:val="21"/>
                <w:highlight w:val="none"/>
                <w:lang w:val="en-US"/>
              </w:rPr>
            </w:pPr>
            <w:r>
              <w:rPr>
                <w:rFonts w:hint="eastAsia" w:ascii="宋体" w:hAnsi="宋体" w:eastAsia="宋体" w:cs="宋体"/>
                <w:b/>
                <w:bCs/>
                <w:color w:val="auto"/>
                <w:sz w:val="21"/>
                <w:szCs w:val="21"/>
                <w:highlight w:val="none"/>
                <w:lang w:val="en-US" w:eastAsia="zh-CN"/>
              </w:rPr>
              <w:t>终结性评价（期末）</w:t>
            </w:r>
          </w:p>
        </w:tc>
        <w:tc>
          <w:tcPr>
            <w:tcW w:w="2108" w:type="dxa"/>
            <w:tcBorders>
              <w:left w:val="single" w:color="auto" w:sz="4" w:space="0"/>
              <w:right w:val="single" w:color="auto" w:sz="4" w:space="0"/>
            </w:tcBorders>
            <w:vAlign w:val="center"/>
          </w:tcPr>
          <w:p w14:paraId="7065472D">
            <w:pPr>
              <w:rPr>
                <w:rFonts w:hint="eastAsia" w:ascii="宋体" w:hAnsi="宋体" w:eastAsia="宋体" w:cs="宋体"/>
                <w:color w:val="auto"/>
                <w:sz w:val="21"/>
                <w:szCs w:val="21"/>
                <w:highlight w:val="none"/>
                <w:lang w:val="en-US" w:eastAsia="zh-CN"/>
              </w:rPr>
            </w:pPr>
            <w:r>
              <w:rPr>
                <w:rFonts w:hint="eastAsia" w:ascii="Arial" w:hAnsi="Arial" w:eastAsia="宋体" w:cs="Arial"/>
                <w:color w:val="auto"/>
                <w:highlight w:val="none"/>
                <w:lang w:val="en-US" w:eastAsia="zh-CN"/>
              </w:rPr>
              <w:t>开卷期末考试</w:t>
            </w:r>
          </w:p>
        </w:tc>
        <w:tc>
          <w:tcPr>
            <w:tcW w:w="1311" w:type="dxa"/>
            <w:tcBorders>
              <w:left w:val="single" w:color="auto" w:sz="4" w:space="0"/>
              <w:right w:val="single" w:color="auto" w:sz="4" w:space="0"/>
            </w:tcBorders>
            <w:vAlign w:val="center"/>
          </w:tcPr>
          <w:p w14:paraId="668D36FA">
            <w:pPr>
              <w:jc w:val="center"/>
              <w:rPr>
                <w:rFonts w:hint="eastAsia" w:ascii="宋体" w:hAnsi="宋体" w:eastAsia="宋体" w:cs="宋体"/>
                <w:color w:val="auto"/>
                <w:sz w:val="21"/>
                <w:szCs w:val="21"/>
                <w:highlight w:val="none"/>
                <w:lang w:val="en-US" w:eastAsia="zh-CN"/>
              </w:rPr>
            </w:pPr>
            <w:r>
              <w:rPr>
                <w:rFonts w:hint="eastAsia" w:ascii="Arial" w:hAnsi="Arial" w:eastAsia="宋体" w:cs="Arial"/>
                <w:color w:val="auto"/>
                <w:highlight w:val="none"/>
                <w:lang w:val="en-US" w:eastAsia="zh-CN"/>
              </w:rPr>
              <w:t>30%</w:t>
            </w:r>
          </w:p>
        </w:tc>
        <w:tc>
          <w:tcPr>
            <w:tcW w:w="3540" w:type="dxa"/>
            <w:tcBorders>
              <w:left w:val="single" w:color="auto" w:sz="4" w:space="0"/>
              <w:right w:val="single" w:color="auto" w:sz="4" w:space="0"/>
            </w:tcBorders>
            <w:vAlign w:val="center"/>
          </w:tcPr>
          <w:p w14:paraId="3779AC58">
            <w:pPr>
              <w:rPr>
                <w:rFonts w:hint="eastAsia" w:ascii="宋体" w:hAnsi="宋体" w:eastAsia="宋体" w:cs="宋体"/>
                <w:color w:val="auto"/>
                <w:sz w:val="21"/>
                <w:szCs w:val="21"/>
                <w:highlight w:val="none"/>
                <w:lang w:val="en-US" w:eastAsia="zh-CN"/>
              </w:rPr>
            </w:pPr>
            <w:r>
              <w:rPr>
                <w:rFonts w:hint="eastAsia" w:ascii="Arial" w:hAnsi="Arial" w:eastAsia="宋体" w:cs="Arial"/>
                <w:color w:val="auto"/>
                <w:highlight w:val="none"/>
                <w:lang w:val="en-US" w:eastAsia="zh-CN"/>
              </w:rPr>
              <w:t>对课程进行总体考核，考试学生对基本知识和基本技能的掌握程度</w:t>
            </w:r>
          </w:p>
        </w:tc>
      </w:tr>
    </w:tbl>
    <w:p w14:paraId="1A14B704">
      <w:pPr>
        <w:pStyle w:val="3"/>
        <w:bidi w:val="0"/>
        <w:rPr>
          <w:rFonts w:hint="eastAsia"/>
          <w:lang w:val="en-US" w:eastAsia="zh-CN"/>
        </w:rPr>
      </w:pPr>
      <w:r>
        <w:rPr>
          <w:rFonts w:hint="eastAsia"/>
          <w:lang w:val="en-US" w:eastAsia="zh-CN"/>
        </w:rPr>
        <w:t>七、课程实施与保障</w:t>
      </w:r>
    </w:p>
    <w:p w14:paraId="396F78C2">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(一)教学策略</w:t>
      </w:r>
    </w:p>
    <w:p w14:paraId="7C5208A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本课程采用 “案例剖析 + 主题研讨” 的教学方法，以 “课堂讲授 + 数字化资源辅助” 为核心教学组织形式：理论教学环节依托智慧职教平台，上传石化企业污染治理真实案例、环保政策文件、行业标准及污染防治技术动画等资源，供学生课前预习与课后拓展；课堂教学聚焦核心理论讲解，结合案例剖析（如本地石化企业废气达标排放实例）、主题研讨（如 “双碳目标下石化行业环保路径”）等形式，深化学生对理论知识的理解与应用。</w:t>
      </w:r>
    </w:p>
    <w:p w14:paraId="3E35441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学习方法上，引导学生自主查阅石化环保行业前沿资料（如环保法规更新动态、绿色低碳技术进展），强化自主学习能力；通过小组协作完成案例分析报告、政策解读分享等任务，培养团队协作与逻辑表达能力。教学实施过程中，整合智慧职教、学习通等数字化平台资源与教材核心内容，搭配行业专家线上讲座（如邀请石化企业环保负责人分享一线环保实践经验），弥补无实践环节的局限，实现教学内容与石化行业环保岗位认知需求的精准衔接，提升课程的专业性与实用性。</w:t>
      </w:r>
    </w:p>
    <w:p w14:paraId="66EE84A4">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（二）课程思政融入</w:t>
      </w:r>
    </w:p>
    <w:p w14:paraId="53CBA3F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构建 “绿色石化・生态责任” 的课程思政价值链，推动专业知识与思政教育深度融合：</w:t>
      </w:r>
    </w:p>
    <w:p w14:paraId="4077EB3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融入石化行业绿色转型政策（如 “双碳” 目标下的产业环保升级）及企业污染治理典型案例（如炼化企业从 “末端治理” 到 “清洁生产” 的实践），增强学生对行业绿色发展的认知，强化学习动力；</w:t>
      </w:r>
    </w:p>
    <w:p w14:paraId="4707A6D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结合石化环保工程师攻坚克难的事迹（如高浓度化工废水处理技术研发历程），传递 “精益求精、久久为功” 的工匠精神，培养学生职业责任感；</w:t>
      </w:r>
    </w:p>
    <w:p w14:paraId="67C8A31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融入石化行业环保法规（如《石化工业污染物排放标准》）及安全生产规范，强化学生法治意识与安全防护能力，养成合规从业的职业习惯；</w:t>
      </w:r>
    </w:p>
    <w:p w14:paraId="3AC58C8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结合我国石化环保技术自主创新案例（如国产炼化废气净化设备研发），激发学生民族自豪感，树立 “科技助力绿色石化、技能服务生态建设” 的报国志向。</w:t>
      </w:r>
    </w:p>
    <w:p w14:paraId="78976D80">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rPr>
        <w:t>教学基本条件</w:t>
      </w:r>
    </w:p>
    <w:p w14:paraId="3735D54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1.教学团队基本要求</w:t>
      </w:r>
    </w:p>
    <w:p w14:paraId="42FDE28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专职教师在6人左右，其中专职教师3人，来自企业的兼职教师3人。应具备双师素质资格，具有一定的实践经验，教学效果良好，职称和年龄结构合理。</w:t>
      </w:r>
    </w:p>
    <w:p w14:paraId="3EE952B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2.教学硬件环境基本要求</w:t>
      </w:r>
    </w:p>
    <w:p w14:paraId="2512CB6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实施课程教学，校内应具备以下实训条件：多媒体专业教室、化工生产实训装置。课程教学硬件环境基本要求见下表。</w:t>
      </w:r>
    </w:p>
    <w:p w14:paraId="4DEB8DFE">
      <w:pPr>
        <w:jc w:val="center"/>
        <w:rPr>
          <w:b/>
          <w:szCs w:val="21"/>
          <w:highlight w:val="none"/>
        </w:rPr>
      </w:pPr>
      <w:r>
        <w:rPr>
          <w:rFonts w:hint="eastAsia"/>
          <w:b/>
          <w:szCs w:val="21"/>
          <w:highlight w:val="none"/>
        </w:rPr>
        <w:t>表4 《</w:t>
      </w:r>
      <w:r>
        <w:rPr>
          <w:rFonts w:hint="eastAsia"/>
          <w:b/>
          <w:szCs w:val="21"/>
          <w:highlight w:val="none"/>
          <w:lang w:val="en-US" w:eastAsia="zh-CN"/>
        </w:rPr>
        <w:t>环保概论</w:t>
      </w:r>
      <w:r>
        <w:rPr>
          <w:rFonts w:hint="eastAsia"/>
          <w:b/>
          <w:szCs w:val="21"/>
          <w:highlight w:val="none"/>
        </w:rPr>
        <w:t>》课程教学硬件环境基本要求</w:t>
      </w: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8"/>
        <w:gridCol w:w="2111"/>
        <w:gridCol w:w="2111"/>
        <w:gridCol w:w="1760"/>
        <w:gridCol w:w="3030"/>
      </w:tblGrid>
      <w:tr w14:paraId="1122A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425" w:type="pct"/>
            <w:shd w:val="clear" w:color="auto" w:fill="auto"/>
            <w:vAlign w:val="center"/>
          </w:tcPr>
          <w:p w14:paraId="5A1EE40B">
            <w:pPr>
              <w:jc w:val="center"/>
              <w:rPr>
                <w:rFonts w:ascii="宋体" w:hAnsi="宋体"/>
                <w:b/>
                <w:bCs/>
                <w:szCs w:val="21"/>
                <w:highlight w:val="none"/>
              </w:rPr>
            </w:pPr>
            <w:r>
              <w:rPr>
                <w:rFonts w:hint="eastAsia" w:ascii="宋体" w:hAnsi="宋体"/>
                <w:b/>
                <w:bCs/>
                <w:szCs w:val="21"/>
                <w:highlight w:val="none"/>
              </w:rPr>
              <w:t>序号</w:t>
            </w:r>
          </w:p>
        </w:tc>
        <w:tc>
          <w:tcPr>
            <w:tcW w:w="1071" w:type="pct"/>
            <w:shd w:val="clear" w:color="auto" w:fill="auto"/>
            <w:vAlign w:val="center"/>
          </w:tcPr>
          <w:p w14:paraId="7E0D0176">
            <w:pPr>
              <w:jc w:val="center"/>
              <w:rPr>
                <w:rFonts w:ascii="宋体" w:hAnsi="宋体"/>
                <w:b/>
                <w:bCs/>
                <w:szCs w:val="21"/>
                <w:highlight w:val="none"/>
              </w:rPr>
            </w:pPr>
            <w:r>
              <w:rPr>
                <w:rFonts w:hint="eastAsia" w:ascii="宋体" w:hAnsi="宋体"/>
                <w:b/>
                <w:bCs/>
                <w:szCs w:val="21"/>
                <w:highlight w:val="none"/>
              </w:rPr>
              <w:t>名称</w:t>
            </w:r>
          </w:p>
        </w:tc>
        <w:tc>
          <w:tcPr>
            <w:tcW w:w="1071" w:type="pct"/>
            <w:shd w:val="clear" w:color="auto" w:fill="auto"/>
            <w:vAlign w:val="center"/>
          </w:tcPr>
          <w:p w14:paraId="7F12DCDC">
            <w:pPr>
              <w:jc w:val="center"/>
              <w:rPr>
                <w:rFonts w:ascii="宋体" w:hAnsi="宋体"/>
                <w:b/>
                <w:bCs/>
                <w:szCs w:val="21"/>
                <w:highlight w:val="none"/>
              </w:rPr>
            </w:pPr>
            <w:r>
              <w:rPr>
                <w:rFonts w:hint="eastAsia" w:ascii="宋体" w:hAnsi="宋体"/>
                <w:b/>
                <w:bCs/>
                <w:szCs w:val="21"/>
                <w:highlight w:val="none"/>
              </w:rPr>
              <w:t>基本配置要求</w:t>
            </w:r>
          </w:p>
        </w:tc>
        <w:tc>
          <w:tcPr>
            <w:tcW w:w="893" w:type="pct"/>
            <w:shd w:val="clear" w:color="auto" w:fill="auto"/>
            <w:vAlign w:val="center"/>
          </w:tcPr>
          <w:p w14:paraId="1DB3DB82">
            <w:pPr>
              <w:jc w:val="center"/>
              <w:rPr>
                <w:rFonts w:ascii="宋体" w:hAnsi="宋体"/>
                <w:b/>
                <w:bCs/>
                <w:szCs w:val="21"/>
                <w:highlight w:val="none"/>
              </w:rPr>
            </w:pPr>
            <w:r>
              <w:rPr>
                <w:rFonts w:hint="eastAsia" w:ascii="宋体" w:hAnsi="宋体"/>
                <w:b/>
                <w:bCs/>
                <w:szCs w:val="21"/>
                <w:highlight w:val="none"/>
              </w:rPr>
              <w:t>场地大小/m</w:t>
            </w:r>
            <w:r>
              <w:rPr>
                <w:rFonts w:hint="eastAsia" w:ascii="宋体" w:hAnsi="宋体"/>
                <w:b/>
                <w:bCs/>
                <w:szCs w:val="21"/>
                <w:highlight w:val="none"/>
                <w:vertAlign w:val="superscript"/>
              </w:rPr>
              <w:t>2</w:t>
            </w:r>
          </w:p>
        </w:tc>
        <w:tc>
          <w:tcPr>
            <w:tcW w:w="1537" w:type="pct"/>
            <w:shd w:val="clear" w:color="auto" w:fill="auto"/>
            <w:vAlign w:val="center"/>
          </w:tcPr>
          <w:p w14:paraId="667CA360">
            <w:pPr>
              <w:jc w:val="center"/>
              <w:rPr>
                <w:rFonts w:ascii="宋体" w:hAnsi="宋体"/>
                <w:b/>
                <w:bCs/>
                <w:szCs w:val="21"/>
                <w:highlight w:val="none"/>
              </w:rPr>
            </w:pPr>
            <w:r>
              <w:rPr>
                <w:rFonts w:hint="eastAsia" w:ascii="宋体" w:hAnsi="宋体"/>
                <w:b/>
                <w:bCs/>
                <w:szCs w:val="21"/>
                <w:highlight w:val="none"/>
              </w:rPr>
              <w:t>功能说明</w:t>
            </w:r>
          </w:p>
        </w:tc>
      </w:tr>
      <w:tr w14:paraId="7C6D4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shd w:val="clear" w:color="auto" w:fill="auto"/>
            <w:vAlign w:val="center"/>
          </w:tcPr>
          <w:p w14:paraId="791F4857">
            <w:pPr>
              <w:jc w:val="center"/>
              <w:rPr>
                <w:rFonts w:ascii="宋体" w:hAnsi="宋体"/>
                <w:szCs w:val="21"/>
                <w:highlight w:val="none"/>
              </w:rPr>
            </w:pPr>
            <w:r>
              <w:rPr>
                <w:rFonts w:hint="eastAsia" w:ascii="宋体" w:hAnsi="宋体"/>
                <w:szCs w:val="21"/>
                <w:highlight w:val="none"/>
              </w:rPr>
              <w:t>1</w:t>
            </w:r>
          </w:p>
        </w:tc>
        <w:tc>
          <w:tcPr>
            <w:tcW w:w="1071" w:type="pct"/>
            <w:shd w:val="clear" w:color="auto" w:fill="auto"/>
            <w:vAlign w:val="center"/>
          </w:tcPr>
          <w:p w14:paraId="0AD17F5D">
            <w:pPr>
              <w:jc w:val="center"/>
              <w:rPr>
                <w:rFonts w:ascii="宋体" w:hAnsi="宋体"/>
                <w:szCs w:val="21"/>
                <w:highlight w:val="none"/>
              </w:rPr>
            </w:pPr>
            <w:r>
              <w:rPr>
                <w:rFonts w:hint="eastAsia" w:ascii="宋体" w:hAnsi="宋体"/>
                <w:szCs w:val="21"/>
                <w:highlight w:val="none"/>
              </w:rPr>
              <w:t>教、学、做一体化教室</w:t>
            </w:r>
          </w:p>
        </w:tc>
        <w:tc>
          <w:tcPr>
            <w:tcW w:w="1071" w:type="pct"/>
            <w:shd w:val="clear" w:color="auto" w:fill="auto"/>
            <w:vAlign w:val="center"/>
          </w:tcPr>
          <w:p w14:paraId="4C54D90B">
            <w:pPr>
              <w:jc w:val="center"/>
              <w:rPr>
                <w:rFonts w:ascii="宋体" w:hAnsi="宋体"/>
                <w:szCs w:val="21"/>
                <w:highlight w:val="none"/>
              </w:rPr>
            </w:pPr>
            <w:r>
              <w:rPr>
                <w:rFonts w:hint="eastAsia" w:ascii="宋体" w:hAnsi="宋体"/>
                <w:szCs w:val="21"/>
                <w:highlight w:val="none"/>
              </w:rPr>
              <w:t>投影设备1套</w:t>
            </w:r>
          </w:p>
        </w:tc>
        <w:tc>
          <w:tcPr>
            <w:tcW w:w="893" w:type="pct"/>
            <w:shd w:val="clear" w:color="auto" w:fill="auto"/>
            <w:vAlign w:val="center"/>
          </w:tcPr>
          <w:p w14:paraId="745D9598">
            <w:pPr>
              <w:jc w:val="center"/>
              <w:rPr>
                <w:rFonts w:ascii="宋体" w:hAnsi="宋体"/>
                <w:szCs w:val="21"/>
                <w:highlight w:val="none"/>
              </w:rPr>
            </w:pPr>
            <w:r>
              <w:rPr>
                <w:rFonts w:hint="eastAsia" w:ascii="宋体" w:hAnsi="宋体"/>
                <w:szCs w:val="21"/>
                <w:highlight w:val="none"/>
              </w:rPr>
              <w:t>50</w:t>
            </w:r>
          </w:p>
        </w:tc>
        <w:tc>
          <w:tcPr>
            <w:tcW w:w="1537" w:type="pct"/>
            <w:shd w:val="clear" w:color="auto" w:fill="auto"/>
            <w:vAlign w:val="center"/>
          </w:tcPr>
          <w:p w14:paraId="4034525E">
            <w:pPr>
              <w:jc w:val="center"/>
              <w:rPr>
                <w:rFonts w:ascii="宋体" w:hAnsi="宋体"/>
                <w:szCs w:val="21"/>
                <w:highlight w:val="none"/>
              </w:rPr>
            </w:pPr>
            <w:r>
              <w:rPr>
                <w:rFonts w:hint="eastAsia" w:ascii="宋体" w:hAnsi="宋体"/>
                <w:szCs w:val="21"/>
                <w:highlight w:val="none"/>
              </w:rPr>
              <w:t>具备多媒体教室的功能，能做教学资源的演示</w:t>
            </w:r>
          </w:p>
        </w:tc>
      </w:tr>
    </w:tbl>
    <w:p w14:paraId="00C44FF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3.教学资源基本要求</w:t>
      </w:r>
    </w:p>
    <w:p w14:paraId="077571C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（1）基本教学资源：</w:t>
      </w:r>
    </w:p>
    <w:p w14:paraId="2DBBFF17">
      <w:pPr>
        <w:keepNext w:val="0"/>
        <w:keepLines w:val="0"/>
        <w:pageBreakBefore w:val="0"/>
        <w:widowControl w:val="0"/>
        <w:kinsoku/>
        <w:wordWrap/>
        <w:overflowPunct/>
        <w:topLinePunct w:val="0"/>
        <w:autoSpaceDE/>
        <w:autoSpaceDN/>
        <w:bidi w:val="0"/>
        <w:spacing w:line="440" w:lineRule="exact"/>
        <w:ind w:firstLine="775" w:firstLineChars="323"/>
        <w:textAlignment w:val="auto"/>
        <w:rPr>
          <w:rFonts w:hint="eastAsia" w:ascii="宋体" w:hAnsi="宋体" w:eastAsia="宋体" w:cs="宋体"/>
          <w:color w:val="auto"/>
          <w:sz w:val="24"/>
          <w:szCs w:val="24"/>
          <w:highlight w:val="none"/>
          <w:lang w:val="en-US" w:eastAsia="zh-CN"/>
        </w:rPr>
      </w:pPr>
      <w:r>
        <w:rPr>
          <w:rFonts w:hint="eastAsia" w:ascii="宋体" w:hAnsi="宋体" w:cs="宋体"/>
          <w:kern w:val="0"/>
          <w:sz w:val="24"/>
          <w:szCs w:val="24"/>
          <w:highlight w:val="none"/>
        </w:rPr>
        <w:t>教材、PPT课件、图片库、视频、试题库等基本教学资源；</w:t>
      </w:r>
    </w:p>
    <w:p w14:paraId="7602C2C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（2）数字教学资源：</w:t>
      </w:r>
    </w:p>
    <w:p w14:paraId="1A0B461F">
      <w:pPr>
        <w:keepNext w:val="0"/>
        <w:keepLines w:val="0"/>
        <w:pageBreakBefore w:val="0"/>
        <w:widowControl w:val="0"/>
        <w:kinsoku/>
        <w:wordWrap/>
        <w:overflowPunct/>
        <w:topLinePunct w:val="0"/>
        <w:autoSpaceDE/>
        <w:autoSpaceDN/>
        <w:bidi w:val="0"/>
        <w:spacing w:line="440" w:lineRule="exact"/>
        <w:ind w:firstLine="775" w:firstLineChars="323"/>
        <w:textAlignment w:val="auto"/>
        <w:rPr>
          <w:rFonts w:ascii="宋体" w:hAnsi="宋体" w:cs="宋体"/>
          <w:kern w:val="0"/>
          <w:sz w:val="24"/>
          <w:szCs w:val="24"/>
          <w:highlight w:val="none"/>
        </w:rPr>
      </w:pPr>
      <w:r>
        <w:rPr>
          <w:rFonts w:ascii="宋体" w:hAnsi="宋体"/>
          <w:sz w:val="24"/>
          <w:szCs w:val="24"/>
          <w:highlight w:val="none"/>
        </w:rPr>
        <w:t>ISO14000系列标准</w:t>
      </w:r>
      <w:r>
        <w:rPr>
          <w:rFonts w:hint="eastAsia" w:ascii="宋体" w:hAnsi="宋体" w:cs="宋体"/>
          <w:kern w:val="0"/>
          <w:sz w:val="24"/>
          <w:szCs w:val="24"/>
          <w:highlight w:val="none"/>
        </w:rPr>
        <w:t>；</w:t>
      </w:r>
    </w:p>
    <w:p w14:paraId="484321F3">
      <w:pPr>
        <w:keepNext w:val="0"/>
        <w:keepLines w:val="0"/>
        <w:pageBreakBefore w:val="0"/>
        <w:widowControl w:val="0"/>
        <w:kinsoku/>
        <w:wordWrap/>
        <w:overflowPunct/>
        <w:topLinePunct w:val="0"/>
        <w:autoSpaceDE/>
        <w:autoSpaceDN/>
        <w:bidi w:val="0"/>
        <w:spacing w:line="440" w:lineRule="exact"/>
        <w:ind w:firstLine="775" w:firstLineChars="323"/>
        <w:textAlignment w:val="auto"/>
        <w:rPr>
          <w:rFonts w:ascii="宋体" w:hAnsi="宋体" w:cs="宋体"/>
          <w:kern w:val="0"/>
          <w:sz w:val="24"/>
          <w:szCs w:val="24"/>
          <w:highlight w:val="none"/>
        </w:rPr>
      </w:pPr>
      <w:r>
        <w:rPr>
          <w:rFonts w:hint="eastAsia" w:ascii="宋体" w:hAnsi="宋体" w:cs="宋体"/>
          <w:kern w:val="0"/>
          <w:sz w:val="24"/>
          <w:szCs w:val="24"/>
          <w:highlight w:val="none"/>
        </w:rPr>
        <w:t>化工企业</w:t>
      </w:r>
      <w:r>
        <w:rPr>
          <w:rFonts w:ascii="宋体" w:hAnsi="宋体"/>
          <w:sz w:val="24"/>
          <w:szCs w:val="24"/>
          <w:highlight w:val="none"/>
        </w:rPr>
        <w:t>清洁生产要求</w:t>
      </w:r>
      <w:r>
        <w:rPr>
          <w:rFonts w:hint="eastAsia" w:ascii="宋体" w:hAnsi="宋体" w:cs="宋体"/>
          <w:kern w:val="0"/>
          <w:sz w:val="24"/>
          <w:szCs w:val="24"/>
          <w:highlight w:val="none"/>
        </w:rPr>
        <w:t>；</w:t>
      </w:r>
    </w:p>
    <w:p w14:paraId="3E3774A7">
      <w:pPr>
        <w:keepNext w:val="0"/>
        <w:keepLines w:val="0"/>
        <w:pageBreakBefore w:val="0"/>
        <w:widowControl w:val="0"/>
        <w:kinsoku/>
        <w:wordWrap/>
        <w:overflowPunct/>
        <w:topLinePunct w:val="0"/>
        <w:autoSpaceDE/>
        <w:autoSpaceDN/>
        <w:bidi w:val="0"/>
        <w:spacing w:line="440" w:lineRule="exact"/>
        <w:ind w:firstLine="775" w:firstLineChars="323"/>
        <w:textAlignment w:val="auto"/>
        <w:rPr>
          <w:rFonts w:ascii="宋体" w:hAnsi="宋体" w:cs="宋体"/>
          <w:kern w:val="0"/>
          <w:sz w:val="24"/>
          <w:szCs w:val="24"/>
          <w:highlight w:val="none"/>
        </w:rPr>
      </w:pPr>
      <w:r>
        <w:rPr>
          <w:rFonts w:hint="eastAsia" w:ascii="宋体" w:hAnsi="宋体" w:cs="宋体"/>
          <w:kern w:val="0"/>
          <w:sz w:val="24"/>
          <w:szCs w:val="24"/>
          <w:highlight w:val="none"/>
        </w:rPr>
        <w:t>计算机网络系统、万方数据、超星图书等资源；</w:t>
      </w:r>
    </w:p>
    <w:p w14:paraId="269E60DD">
      <w:pPr>
        <w:keepNext w:val="0"/>
        <w:keepLines w:val="0"/>
        <w:pageBreakBefore w:val="0"/>
        <w:widowControl w:val="0"/>
        <w:kinsoku/>
        <w:wordWrap/>
        <w:overflowPunct/>
        <w:topLinePunct w:val="0"/>
        <w:autoSpaceDE/>
        <w:autoSpaceDN/>
        <w:bidi w:val="0"/>
        <w:spacing w:line="440" w:lineRule="exact"/>
        <w:ind w:firstLine="775" w:firstLineChars="323"/>
        <w:textAlignment w:val="auto"/>
        <w:rPr>
          <w:rFonts w:ascii="宋体" w:hAnsi="宋体" w:cs="宋体"/>
          <w:kern w:val="0"/>
          <w:sz w:val="24"/>
          <w:szCs w:val="24"/>
          <w:highlight w:val="none"/>
        </w:rPr>
      </w:pPr>
      <w:r>
        <w:rPr>
          <w:rFonts w:hint="eastAsia" w:ascii="宋体" w:hAnsi="宋体" w:cs="宋体"/>
          <w:kern w:val="0"/>
          <w:sz w:val="24"/>
          <w:szCs w:val="24"/>
          <w:highlight w:val="none"/>
        </w:rPr>
        <w:t>与课程相关图书、期刊。</w:t>
      </w:r>
    </w:p>
    <w:p w14:paraId="4D37966B">
      <w:pPr>
        <w:keepNext w:val="0"/>
        <w:keepLines w:val="0"/>
        <w:pageBreakBefore w:val="0"/>
        <w:widowControl w:val="0"/>
        <w:kinsoku/>
        <w:wordWrap/>
        <w:overflowPunct/>
        <w:topLinePunct w:val="0"/>
        <w:autoSpaceDE/>
        <w:autoSpaceDN/>
        <w:bidi w:val="0"/>
        <w:spacing w:line="440" w:lineRule="exact"/>
        <w:textAlignment w:val="auto"/>
        <w:rPr>
          <w:rFonts w:hint="eastAsia" w:ascii="宋体" w:hAnsi="宋体" w:eastAsia="宋体" w:cs="宋体"/>
          <w:color w:val="auto"/>
          <w:sz w:val="24"/>
          <w:szCs w:val="24"/>
          <w:highlight w:val="none"/>
          <w:lang w:val="en-US" w:eastAsia="zh-CN"/>
        </w:rPr>
      </w:pPr>
    </w:p>
    <w:p w14:paraId="26AD38F8">
      <w:pPr>
        <w:pStyle w:val="9"/>
        <w:rPr>
          <w:rFonts w:hint="eastAsia"/>
        </w:rPr>
      </w:pPr>
    </w:p>
    <w:p w14:paraId="5667F2A7">
      <w:pPr>
        <w:pStyle w:val="9"/>
        <w:rPr>
          <w:rFonts w:hint="eastAsia"/>
        </w:rPr>
      </w:pPr>
    </w:p>
    <w:p w14:paraId="6D005BF0">
      <w:pPr>
        <w:pStyle w:val="9"/>
        <w:rPr>
          <w:rFonts w:hint="eastAsia"/>
        </w:rPr>
      </w:pPr>
    </w:p>
    <w:p w14:paraId="1265650D">
      <w:pPr>
        <w:pStyle w:val="9"/>
        <w:rPr>
          <w:rFonts w:hint="eastAsia"/>
        </w:rPr>
      </w:pPr>
    </w:p>
    <w:p w14:paraId="4C826769">
      <w:pPr>
        <w:pStyle w:val="9"/>
        <w:rPr>
          <w:rFonts w:hint="eastAsia"/>
        </w:rPr>
      </w:pPr>
    </w:p>
    <w:p w14:paraId="31DBA491">
      <w:pPr>
        <w:pStyle w:val="9"/>
        <w:rPr>
          <w:rFonts w:hint="eastAsia"/>
        </w:rPr>
      </w:pPr>
    </w:p>
    <w:p w14:paraId="1F13E1E7">
      <w:pPr>
        <w:pStyle w:val="9"/>
        <w:rPr>
          <w:rFonts w:hint="eastAsia"/>
        </w:rPr>
      </w:pPr>
    </w:p>
    <w:p w14:paraId="2DC4F2BE">
      <w:pPr>
        <w:pStyle w:val="9"/>
        <w:rPr>
          <w:rFonts w:hint="eastAsia"/>
        </w:rPr>
      </w:pPr>
    </w:p>
    <w:p w14:paraId="51FD2FDC">
      <w:pPr>
        <w:pStyle w:val="9"/>
        <w:rPr>
          <w:rFonts w:hint="eastAsia"/>
        </w:rPr>
      </w:pPr>
    </w:p>
    <w:p w14:paraId="109D8FFB">
      <w:pPr>
        <w:pStyle w:val="9"/>
        <w:rPr>
          <w:rFonts w:hint="eastAsia"/>
        </w:rPr>
      </w:pPr>
    </w:p>
    <w:p w14:paraId="78A5A7B1">
      <w:pPr>
        <w:pStyle w:val="9"/>
        <w:rPr>
          <w:rFonts w:hint="eastAsia"/>
        </w:rPr>
      </w:pPr>
    </w:p>
    <w:p w14:paraId="48DAC5C8">
      <w:pPr>
        <w:pStyle w:val="9"/>
        <w:rPr>
          <w:rFonts w:hint="eastAsia"/>
        </w:rPr>
      </w:pPr>
    </w:p>
    <w:p w14:paraId="15AA525E">
      <w:pPr>
        <w:pStyle w:val="9"/>
        <w:rPr>
          <w:rFonts w:hint="eastAsia"/>
        </w:rPr>
      </w:pPr>
    </w:p>
    <w:p w14:paraId="0BE5DA28">
      <w:pPr>
        <w:pStyle w:val="9"/>
        <w:rPr>
          <w:rFonts w:hint="eastAsia"/>
        </w:rPr>
      </w:pPr>
    </w:p>
    <w:p w14:paraId="68DDE4DD">
      <w:pPr>
        <w:pStyle w:val="9"/>
        <w:rPr>
          <w:rFonts w:hint="eastAsia"/>
        </w:rPr>
      </w:pPr>
    </w:p>
    <w:p w14:paraId="58EC6ADF">
      <w:pPr>
        <w:pStyle w:val="9"/>
        <w:rPr>
          <w:rFonts w:hint="eastAsia"/>
        </w:rPr>
      </w:pPr>
    </w:p>
    <w:p w14:paraId="677A1B6E">
      <w:pPr>
        <w:pStyle w:val="9"/>
        <w:rPr>
          <w:rFonts w:hint="eastAsia"/>
        </w:rPr>
      </w:pPr>
    </w:p>
    <w:p w14:paraId="75780845">
      <w:pPr>
        <w:pStyle w:val="9"/>
        <w:rPr>
          <w:rFonts w:hint="eastAsia"/>
        </w:rPr>
      </w:pPr>
    </w:p>
    <w:p w14:paraId="023CAD35">
      <w:pPr>
        <w:pStyle w:val="9"/>
        <w:rPr>
          <w:rFonts w:hint="eastAsia"/>
        </w:rPr>
      </w:pPr>
    </w:p>
    <w:p w14:paraId="69662A46">
      <w:pPr>
        <w:rPr>
          <w:rFonts w:hint="eastAsia"/>
          <w:lang w:val="en-US" w:eastAsia="zh-CN"/>
        </w:rPr>
      </w:pPr>
      <w:bookmarkStart w:id="95" w:name="_Toc10194"/>
      <w:r>
        <w:rPr>
          <w:rFonts w:hint="eastAsia"/>
          <w:lang w:val="en-US" w:eastAsia="zh-CN"/>
        </w:rPr>
        <w:br w:type="page"/>
      </w:r>
    </w:p>
    <w:p w14:paraId="75495A3C">
      <w:pPr>
        <w:pStyle w:val="2"/>
        <w:bidi w:val="0"/>
        <w:rPr>
          <w:rFonts w:hint="eastAsia"/>
          <w:lang w:val="en-US" w:eastAsia="zh-CN"/>
        </w:rPr>
      </w:pPr>
      <w:bookmarkStart w:id="96" w:name="_Toc23432"/>
      <w:r>
        <w:rPr>
          <w:rFonts w:hint="eastAsia"/>
          <w:lang w:val="en-US" w:eastAsia="zh-CN"/>
        </w:rPr>
        <w:t>《维修电工》课程标准</w:t>
      </w:r>
      <w:bookmarkEnd w:id="95"/>
      <w:bookmarkEnd w:id="96"/>
    </w:p>
    <w:p w14:paraId="4998EFB1">
      <w:pPr>
        <w:pStyle w:val="3"/>
        <w:bidi w:val="0"/>
        <w:rPr>
          <w:rFonts w:hint="eastAsia"/>
        </w:rPr>
      </w:pPr>
      <w:r>
        <w:rPr>
          <w:rFonts w:hint="eastAsia"/>
        </w:rPr>
        <w:t>一、课程基本信息</w:t>
      </w: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4"/>
        <w:gridCol w:w="1578"/>
        <w:gridCol w:w="1722"/>
        <w:gridCol w:w="993"/>
        <w:gridCol w:w="1052"/>
        <w:gridCol w:w="3301"/>
      </w:tblGrid>
      <w:tr w14:paraId="78D7E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bottom w:val="single" w:color="auto" w:sz="4" w:space="0"/>
              <w:right w:val="single" w:color="auto" w:sz="4" w:space="0"/>
            </w:tcBorders>
            <w:vAlign w:val="center"/>
          </w:tcPr>
          <w:p w14:paraId="7545B448">
            <w:pPr>
              <w:pStyle w:val="16"/>
              <w:spacing w:before="0" w:beforeAutospacing="0" w:after="0" w:afterAutospacing="0"/>
              <w:jc w:val="center"/>
              <w:rPr>
                <w:rFonts w:ascii="宋体" w:hAnsi="宋体" w:eastAsia="宋体"/>
                <w:b/>
                <w:bCs/>
                <w:color w:val="auto"/>
                <w:sz w:val="21"/>
                <w:szCs w:val="21"/>
              </w:rPr>
            </w:pPr>
            <w:r>
              <w:rPr>
                <w:rFonts w:hint="eastAsia" w:ascii="宋体" w:hAnsi="宋体" w:eastAsia="宋体"/>
                <w:b/>
                <w:bCs/>
                <w:color w:val="auto"/>
                <w:sz w:val="21"/>
                <w:szCs w:val="21"/>
              </w:rPr>
              <w:t>课程名称</w:t>
            </w:r>
          </w:p>
        </w:tc>
        <w:tc>
          <w:tcPr>
            <w:tcW w:w="2179" w:type="pct"/>
            <w:gridSpan w:val="3"/>
            <w:tcBorders>
              <w:top w:val="single" w:color="auto" w:sz="4" w:space="0"/>
              <w:left w:val="single" w:color="auto" w:sz="4" w:space="0"/>
              <w:bottom w:val="single" w:color="auto" w:sz="4" w:space="0"/>
              <w:right w:val="single" w:color="auto" w:sz="4" w:space="0"/>
            </w:tcBorders>
            <w:vAlign w:val="center"/>
          </w:tcPr>
          <w:p w14:paraId="48492860">
            <w:pPr>
              <w:pStyle w:val="16"/>
              <w:spacing w:before="0" w:beforeAutospacing="0" w:after="0" w:afterAutospacing="0"/>
              <w:jc w:val="center"/>
              <w:rPr>
                <w:rFonts w:hint="default" w:ascii="宋体" w:hAnsi="宋体" w:eastAsia="宋体"/>
                <w:color w:val="auto"/>
                <w:sz w:val="21"/>
                <w:szCs w:val="21"/>
                <w:lang w:val="en-US" w:eastAsia="zh-CN"/>
              </w:rPr>
            </w:pPr>
            <w:r>
              <w:rPr>
                <w:rFonts w:hint="eastAsia" w:ascii="宋体" w:hAnsi="宋体" w:eastAsia="宋体"/>
                <w:color w:val="auto"/>
                <w:sz w:val="21"/>
                <w:szCs w:val="21"/>
                <w:lang w:val="en-US" w:eastAsia="zh-CN"/>
              </w:rPr>
              <w:t>维修电工</w:t>
            </w:r>
          </w:p>
        </w:tc>
        <w:tc>
          <w:tcPr>
            <w:tcW w:w="534" w:type="pct"/>
            <w:tcBorders>
              <w:top w:val="single" w:color="auto" w:sz="4" w:space="0"/>
              <w:left w:val="single" w:color="auto" w:sz="4" w:space="0"/>
              <w:bottom w:val="single" w:color="auto" w:sz="4" w:space="0"/>
              <w:right w:val="single" w:color="auto" w:sz="4" w:space="0"/>
            </w:tcBorders>
            <w:vAlign w:val="center"/>
          </w:tcPr>
          <w:p w14:paraId="7CF54672">
            <w:pPr>
              <w:pStyle w:val="16"/>
              <w:spacing w:before="0" w:beforeAutospacing="0" w:after="0" w:afterAutospacing="0"/>
              <w:ind w:right="-117"/>
              <w:jc w:val="center"/>
              <w:rPr>
                <w:rFonts w:ascii="宋体" w:hAnsi="宋体" w:eastAsia="宋体"/>
                <w:b/>
                <w:bCs/>
                <w:color w:val="auto"/>
                <w:sz w:val="21"/>
                <w:szCs w:val="21"/>
              </w:rPr>
            </w:pPr>
            <w:r>
              <w:rPr>
                <w:rFonts w:hint="eastAsia" w:ascii="宋体" w:hAnsi="宋体" w:eastAsia="宋体"/>
                <w:b/>
                <w:bCs/>
                <w:color w:val="auto"/>
                <w:sz w:val="21"/>
                <w:szCs w:val="21"/>
              </w:rPr>
              <w:t>课程编码</w:t>
            </w:r>
          </w:p>
        </w:tc>
        <w:tc>
          <w:tcPr>
            <w:tcW w:w="1674" w:type="pct"/>
            <w:tcBorders>
              <w:top w:val="single" w:color="auto" w:sz="4" w:space="0"/>
              <w:left w:val="single" w:color="auto" w:sz="4" w:space="0"/>
              <w:bottom w:val="single" w:color="auto" w:sz="4" w:space="0"/>
              <w:right w:val="single" w:color="auto" w:sz="4" w:space="0"/>
            </w:tcBorders>
            <w:vAlign w:val="center"/>
          </w:tcPr>
          <w:p w14:paraId="44D2BCD3">
            <w:pPr>
              <w:pStyle w:val="16"/>
              <w:spacing w:before="0" w:beforeAutospacing="0" w:after="0" w:afterAutospacing="0"/>
              <w:ind w:right="-145"/>
              <w:jc w:val="center"/>
              <w:rPr>
                <w:rFonts w:hint="default" w:ascii="宋体" w:hAnsi="宋体" w:eastAsia="宋体"/>
                <w:color w:val="FF0000"/>
                <w:sz w:val="21"/>
                <w:szCs w:val="21"/>
                <w:lang w:val="en-US" w:eastAsia="zh-CN"/>
              </w:rPr>
            </w:pPr>
            <w:r>
              <w:rPr>
                <w:rFonts w:ascii="宋体" w:hAnsi="宋体" w:eastAsia="宋体"/>
                <w:color w:val="auto"/>
                <w:sz w:val="21"/>
                <w:szCs w:val="21"/>
              </w:rPr>
              <w:t>zddq230</w:t>
            </w:r>
            <w:r>
              <w:rPr>
                <w:rFonts w:hint="eastAsia" w:ascii="宋体" w:hAnsi="宋体" w:eastAsia="宋体"/>
                <w:color w:val="auto"/>
                <w:sz w:val="21"/>
                <w:szCs w:val="21"/>
                <w:lang w:val="en-US" w:eastAsia="zh-CN"/>
              </w:rPr>
              <w:t>35</w:t>
            </w:r>
          </w:p>
        </w:tc>
      </w:tr>
      <w:tr w14:paraId="1EB0E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bottom w:val="single" w:color="auto" w:sz="4" w:space="0"/>
              <w:right w:val="single" w:color="auto" w:sz="4" w:space="0"/>
            </w:tcBorders>
          </w:tcPr>
          <w:p w14:paraId="3F152F23">
            <w:pPr>
              <w:pStyle w:val="16"/>
              <w:spacing w:before="0" w:beforeAutospacing="0" w:after="0" w:afterAutospacing="0"/>
              <w:jc w:val="center"/>
              <w:rPr>
                <w:rFonts w:ascii="宋体" w:hAnsi="宋体" w:eastAsia="宋体"/>
                <w:b/>
                <w:bCs/>
                <w:color w:val="auto"/>
                <w:sz w:val="21"/>
                <w:szCs w:val="21"/>
              </w:rPr>
            </w:pPr>
            <w:r>
              <w:rPr>
                <w:rFonts w:hint="eastAsia" w:ascii="宋体" w:hAnsi="宋体" w:eastAsia="宋体"/>
                <w:b/>
                <w:bCs/>
                <w:color w:val="auto"/>
                <w:sz w:val="21"/>
                <w:szCs w:val="21"/>
                <w:lang w:val="en-US" w:eastAsia="zh-CN"/>
              </w:rPr>
              <w:t>建议</w:t>
            </w:r>
            <w:r>
              <w:rPr>
                <w:rFonts w:hint="eastAsia" w:ascii="宋体" w:hAnsi="宋体" w:eastAsia="宋体"/>
                <w:b/>
                <w:bCs/>
                <w:color w:val="auto"/>
                <w:sz w:val="21"/>
                <w:szCs w:val="21"/>
              </w:rPr>
              <w:t>学时</w:t>
            </w:r>
          </w:p>
        </w:tc>
        <w:tc>
          <w:tcPr>
            <w:tcW w:w="801" w:type="pct"/>
            <w:tcBorders>
              <w:top w:val="single" w:color="auto" w:sz="4" w:space="0"/>
              <w:left w:val="single" w:color="auto" w:sz="4" w:space="0"/>
              <w:bottom w:val="single" w:color="auto" w:sz="4" w:space="0"/>
              <w:right w:val="single" w:color="auto" w:sz="4" w:space="0"/>
            </w:tcBorders>
          </w:tcPr>
          <w:p w14:paraId="199CB5EB">
            <w:pPr>
              <w:jc w:val="center"/>
              <w:rPr>
                <w:rFonts w:hint="default" w:eastAsiaTheme="minorEastAsia"/>
                <w:lang w:val="en-US" w:eastAsia="zh-CN"/>
              </w:rPr>
            </w:pPr>
            <w:r>
              <w:rPr>
                <w:rFonts w:hint="eastAsia"/>
                <w:lang w:val="en-US" w:eastAsia="zh-CN"/>
              </w:rPr>
              <w:t>8学时</w:t>
            </w:r>
          </w:p>
        </w:tc>
        <w:tc>
          <w:tcPr>
            <w:tcW w:w="874" w:type="pct"/>
            <w:tcBorders>
              <w:top w:val="single" w:color="auto" w:sz="4" w:space="0"/>
              <w:left w:val="single" w:color="auto" w:sz="4" w:space="0"/>
              <w:bottom w:val="single" w:color="auto" w:sz="4" w:space="0"/>
              <w:right w:val="single" w:color="auto" w:sz="4" w:space="0"/>
            </w:tcBorders>
          </w:tcPr>
          <w:p w14:paraId="69C48539">
            <w:pPr>
              <w:jc w:val="both"/>
              <w:rPr>
                <w:rFonts w:hint="eastAsia"/>
                <w:lang w:val="en-US" w:eastAsia="zh-CN"/>
              </w:rPr>
            </w:pPr>
            <w:r>
              <w:rPr>
                <w:rFonts w:hint="eastAsia" w:ascii="宋体" w:hAnsi="宋体" w:eastAsia="宋体" w:cs="Arial Unicode MS"/>
                <w:b/>
                <w:bCs/>
                <w:color w:val="auto"/>
                <w:kern w:val="0"/>
                <w:sz w:val="21"/>
                <w:szCs w:val="21"/>
                <w:lang w:val="en-US" w:eastAsia="zh-CN" w:bidi="ar-SA"/>
              </w:rPr>
              <w:t>其中实践学时</w:t>
            </w:r>
          </w:p>
        </w:tc>
        <w:tc>
          <w:tcPr>
            <w:tcW w:w="502" w:type="pct"/>
            <w:tcBorders>
              <w:top w:val="single" w:color="auto" w:sz="4" w:space="0"/>
              <w:left w:val="single" w:color="auto" w:sz="4" w:space="0"/>
              <w:bottom w:val="single" w:color="auto" w:sz="4" w:space="0"/>
              <w:right w:val="single" w:color="auto" w:sz="4" w:space="0"/>
            </w:tcBorders>
          </w:tcPr>
          <w:p w14:paraId="52AB3A6E">
            <w:pPr>
              <w:jc w:val="center"/>
              <w:rPr>
                <w:rFonts w:hint="eastAsia"/>
                <w:lang w:val="en-US" w:eastAsia="zh-CN"/>
              </w:rPr>
            </w:pPr>
            <w:r>
              <w:rPr>
                <w:rFonts w:hint="eastAsia"/>
                <w:lang w:val="en-US" w:eastAsia="zh-CN"/>
              </w:rPr>
              <w:t>8学时</w:t>
            </w:r>
          </w:p>
        </w:tc>
        <w:tc>
          <w:tcPr>
            <w:tcW w:w="534" w:type="pct"/>
            <w:tcBorders>
              <w:top w:val="single" w:color="auto" w:sz="4" w:space="0"/>
              <w:left w:val="single" w:color="auto" w:sz="4" w:space="0"/>
              <w:bottom w:val="single" w:color="auto" w:sz="4" w:space="0"/>
              <w:right w:val="single" w:color="auto" w:sz="4" w:space="0"/>
            </w:tcBorders>
            <w:vAlign w:val="center"/>
          </w:tcPr>
          <w:p w14:paraId="2444A659">
            <w:pPr>
              <w:pStyle w:val="16"/>
              <w:spacing w:before="0" w:beforeAutospacing="0" w:after="0" w:afterAutospacing="0"/>
              <w:ind w:left="-105" w:leftChars="-50" w:right="-105" w:rightChars="-50"/>
              <w:jc w:val="center"/>
              <w:rPr>
                <w:rFonts w:ascii="宋体" w:hAnsi="宋体" w:eastAsia="宋体"/>
                <w:b/>
                <w:bCs/>
                <w:color w:val="auto"/>
                <w:sz w:val="21"/>
                <w:szCs w:val="21"/>
              </w:rPr>
            </w:pPr>
            <w:r>
              <w:rPr>
                <w:rFonts w:hint="eastAsia" w:ascii="宋体" w:hAnsi="宋体" w:eastAsia="宋体"/>
                <w:b/>
                <w:bCs/>
                <w:color w:val="auto"/>
                <w:sz w:val="21"/>
                <w:szCs w:val="21"/>
              </w:rPr>
              <w:t>学分</w:t>
            </w:r>
          </w:p>
        </w:tc>
        <w:tc>
          <w:tcPr>
            <w:tcW w:w="1674" w:type="pct"/>
            <w:tcBorders>
              <w:top w:val="single" w:color="auto" w:sz="4" w:space="0"/>
              <w:left w:val="single" w:color="auto" w:sz="4" w:space="0"/>
              <w:bottom w:val="single" w:color="auto" w:sz="4" w:space="0"/>
              <w:right w:val="single" w:color="auto" w:sz="4" w:space="0"/>
            </w:tcBorders>
            <w:vAlign w:val="center"/>
          </w:tcPr>
          <w:p w14:paraId="385C0B2A">
            <w:pPr>
              <w:pStyle w:val="16"/>
              <w:spacing w:before="0" w:beforeAutospacing="0" w:after="0" w:afterAutospacing="0"/>
              <w:jc w:val="center"/>
              <w:rPr>
                <w:rFonts w:hint="default" w:ascii="宋体" w:hAnsi="宋体" w:eastAsia="宋体"/>
                <w:color w:val="auto"/>
                <w:sz w:val="21"/>
                <w:szCs w:val="21"/>
                <w:lang w:val="en-US" w:eastAsia="zh-CN"/>
              </w:rPr>
            </w:pPr>
            <w:r>
              <w:rPr>
                <w:rFonts w:hint="eastAsia" w:asciiTheme="minorHAnsi" w:hAnsiTheme="minorHAnsi" w:eastAsiaTheme="minorEastAsia" w:cstheme="minorBidi"/>
                <w:color w:val="auto"/>
                <w:kern w:val="2"/>
                <w:sz w:val="21"/>
                <w:szCs w:val="24"/>
                <w:lang w:val="en-US" w:eastAsia="zh-CN" w:bidi="ar-SA"/>
              </w:rPr>
              <w:t>0.5学分</w:t>
            </w:r>
          </w:p>
        </w:tc>
      </w:tr>
      <w:tr w14:paraId="315E1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bottom w:val="single" w:color="auto" w:sz="4" w:space="0"/>
              <w:right w:val="single" w:color="auto" w:sz="4" w:space="0"/>
            </w:tcBorders>
          </w:tcPr>
          <w:p w14:paraId="15A70047">
            <w:pPr>
              <w:pStyle w:val="16"/>
              <w:spacing w:before="0" w:beforeAutospacing="0" w:after="0" w:afterAutospacing="0"/>
              <w:jc w:val="center"/>
              <w:rPr>
                <w:rFonts w:hint="eastAsia" w:ascii="宋体" w:hAnsi="宋体" w:eastAsia="宋体"/>
                <w:b/>
                <w:bCs/>
                <w:color w:val="auto"/>
                <w:sz w:val="21"/>
                <w:szCs w:val="21"/>
                <w:lang w:val="en-US" w:eastAsia="zh-CN"/>
              </w:rPr>
            </w:pPr>
            <w:r>
              <w:rPr>
                <w:rFonts w:hint="eastAsia" w:ascii="宋体" w:hAnsi="宋体" w:eastAsia="宋体"/>
                <w:b/>
                <w:bCs/>
                <w:color w:val="auto"/>
                <w:sz w:val="21"/>
                <w:szCs w:val="21"/>
                <w:lang w:val="en-US" w:eastAsia="zh-CN"/>
              </w:rPr>
              <w:t>适用专业</w:t>
            </w:r>
          </w:p>
        </w:tc>
        <w:tc>
          <w:tcPr>
            <w:tcW w:w="4388" w:type="pct"/>
            <w:gridSpan w:val="5"/>
            <w:tcBorders>
              <w:top w:val="single" w:color="auto" w:sz="4" w:space="0"/>
              <w:left w:val="single" w:color="auto" w:sz="4" w:space="0"/>
              <w:bottom w:val="single" w:color="auto" w:sz="4" w:space="0"/>
              <w:right w:val="single" w:color="auto" w:sz="4" w:space="0"/>
            </w:tcBorders>
          </w:tcPr>
          <w:p w14:paraId="1BF46BFF">
            <w:pPr>
              <w:pStyle w:val="16"/>
              <w:spacing w:before="0" w:beforeAutospacing="0" w:after="0" w:afterAutospacing="0"/>
              <w:jc w:val="center"/>
              <w:rPr>
                <w:rFonts w:hint="default" w:asciiTheme="minorHAnsi" w:hAnsiTheme="minorHAnsi" w:eastAsiaTheme="minorEastAsia" w:cstheme="minorBidi"/>
                <w:color w:val="auto"/>
                <w:kern w:val="2"/>
                <w:sz w:val="21"/>
                <w:szCs w:val="24"/>
                <w:lang w:val="en-US" w:eastAsia="zh-CN" w:bidi="ar-SA"/>
              </w:rPr>
            </w:pPr>
            <w:r>
              <w:rPr>
                <w:rFonts w:hint="eastAsia" w:asciiTheme="minorHAnsi" w:hAnsiTheme="minorHAnsi" w:eastAsiaTheme="minorEastAsia" w:cstheme="minorBidi"/>
                <w:color w:val="auto"/>
                <w:kern w:val="2"/>
                <w:sz w:val="21"/>
                <w:szCs w:val="24"/>
                <w:lang w:val="en-US" w:eastAsia="zh-CN" w:bidi="ar-SA"/>
              </w:rPr>
              <w:t>化工安全技术</w:t>
            </w:r>
          </w:p>
        </w:tc>
      </w:tr>
      <w:tr w14:paraId="479E1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vAlign w:val="center"/>
          </w:tcPr>
          <w:p w14:paraId="0A7B012F">
            <w:pPr>
              <w:pStyle w:val="16"/>
              <w:spacing w:before="0" w:beforeAutospacing="0" w:after="0" w:afterAutospacing="0"/>
              <w:jc w:val="center"/>
              <w:rPr>
                <w:rFonts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rPr>
              <w:t>课程类型</w:t>
            </w:r>
          </w:p>
        </w:tc>
        <w:tc>
          <w:tcPr>
            <w:tcW w:w="2179" w:type="pct"/>
            <w:gridSpan w:val="3"/>
            <w:tcBorders>
              <w:top w:val="single" w:color="auto" w:sz="4" w:space="0"/>
              <w:left w:val="single" w:color="auto" w:sz="4" w:space="0"/>
              <w:right w:val="single" w:color="auto" w:sz="4" w:space="0"/>
            </w:tcBorders>
            <w:vAlign w:val="top"/>
          </w:tcPr>
          <w:p w14:paraId="393BB3E3">
            <w:pPr>
              <w:widowControl/>
              <w:jc w:val="left"/>
              <w:rPr>
                <w:rFonts w:hint="default" w:asciiTheme="minorHAnsi" w:hAnsiTheme="minorHAnsi" w:eastAsiaTheme="minorEastAsia" w:cstheme="minorBidi"/>
                <w:kern w:val="2"/>
                <w:sz w:val="21"/>
                <w:szCs w:val="24"/>
                <w:lang w:val="en-US" w:eastAsia="zh-CN" w:bidi="ar-SA"/>
              </w:rPr>
            </w:pPr>
            <w:r>
              <w:rPr>
                <w:rFonts w:ascii="Arial" w:hAnsi="Arial" w:eastAsia="宋体" w:cs="Arial"/>
              </w:rPr>
              <w:fldChar w:fldCharType="begin"/>
            </w:r>
            <w:r>
              <w:rPr>
                <w:rFonts w:ascii="Arial" w:hAnsi="Arial" w:eastAsia="宋体" w:cs="Arial"/>
              </w:rPr>
              <w:instrText xml:space="preserve"> EQ \o\ac(</w:instrText>
            </w:r>
            <w:r>
              <w:rPr>
                <w:rFonts w:hint="eastAsia" w:ascii="Arial" w:hAnsi="Arial" w:eastAsia="宋体" w:cs="Arial"/>
              </w:rPr>
              <w:instrText xml:space="preserve">□</w:instrText>
            </w:r>
            <w:r>
              <w:rPr>
                <w:rFonts w:ascii="Arial" w:hAnsi="Arial" w:eastAsia="宋体" w:cs="Arial"/>
              </w:rPr>
              <w:instrText xml:space="preserve">)</w:instrText>
            </w:r>
            <w:r>
              <w:rPr>
                <w:rFonts w:ascii="Arial" w:hAnsi="Arial" w:eastAsia="宋体" w:cs="Arial"/>
              </w:rPr>
              <w:fldChar w:fldCharType="end"/>
            </w:r>
            <w:r>
              <w:rPr>
                <w:rFonts w:hint="eastAsia" w:ascii="Arial" w:hAnsi="Arial" w:eastAsia="宋体" w:cs="Arial"/>
                <w:lang w:val="en-US" w:eastAsia="zh-CN"/>
              </w:rPr>
              <w:t>专业基础课</w:t>
            </w:r>
            <w:r>
              <w:rPr>
                <w:rFonts w:hint="eastAsia"/>
                <w:lang w:eastAsia="zh-CN"/>
              </w:rPr>
              <w:t>□</w:t>
            </w:r>
            <w:r>
              <w:rPr>
                <w:rFonts w:hint="eastAsia"/>
                <w:lang w:val="en-US" w:eastAsia="zh-CN"/>
              </w:rPr>
              <w:t>专业核心课</w:t>
            </w:r>
            <w:r>
              <w:rPr>
                <w:rFonts w:hint="eastAsia"/>
              </w:rPr>
              <w:t>□</w:t>
            </w:r>
            <w:r>
              <w:rPr>
                <w:rFonts w:hint="eastAsia"/>
                <w:lang w:val="en-US" w:eastAsia="zh-CN"/>
              </w:rPr>
              <w:t>专业选修课</w:t>
            </w:r>
            <w:r>
              <w:rPr>
                <w:rFonts w:hint="eastAsia"/>
                <w:lang w:eastAsia="zh-CN"/>
              </w:rPr>
              <w:t>☑</w:t>
            </w:r>
            <w:r>
              <w:rPr>
                <w:rFonts w:hint="eastAsia"/>
                <w:lang w:val="en-US" w:eastAsia="zh-CN"/>
              </w:rPr>
              <w:t>专业技能课</w:t>
            </w:r>
          </w:p>
        </w:tc>
        <w:tc>
          <w:tcPr>
            <w:tcW w:w="534" w:type="pct"/>
            <w:tcBorders>
              <w:top w:val="single" w:color="auto" w:sz="4" w:space="0"/>
              <w:left w:val="single" w:color="auto" w:sz="4" w:space="0"/>
              <w:bottom w:val="single" w:color="auto" w:sz="4" w:space="0"/>
              <w:right w:val="single" w:color="auto" w:sz="4" w:space="0"/>
            </w:tcBorders>
            <w:vAlign w:val="center"/>
          </w:tcPr>
          <w:p w14:paraId="3270CFFE">
            <w:pPr>
              <w:pStyle w:val="16"/>
              <w:spacing w:before="0" w:beforeAutospacing="0" w:after="0" w:afterAutospacing="0"/>
              <w:ind w:left="-105" w:leftChars="-50" w:right="-105" w:rightChars="-50"/>
              <w:jc w:val="center"/>
              <w:rPr>
                <w:rFonts w:ascii="宋体" w:hAnsi="宋体" w:eastAsia="宋体"/>
                <w:b/>
                <w:bCs/>
                <w:color w:val="auto"/>
                <w:sz w:val="21"/>
                <w:szCs w:val="21"/>
              </w:rPr>
            </w:pPr>
            <w:r>
              <w:rPr>
                <w:rFonts w:hint="eastAsia" w:ascii="宋体" w:hAnsi="宋体" w:eastAsia="宋体"/>
                <w:b/>
                <w:bCs/>
                <w:color w:val="auto"/>
                <w:sz w:val="21"/>
                <w:szCs w:val="21"/>
                <w:lang w:val="en-US" w:eastAsia="zh-CN"/>
              </w:rPr>
              <w:t>课程性质</w:t>
            </w:r>
          </w:p>
        </w:tc>
        <w:tc>
          <w:tcPr>
            <w:tcW w:w="1674" w:type="pct"/>
            <w:tcBorders>
              <w:top w:val="single" w:color="auto" w:sz="4" w:space="0"/>
              <w:left w:val="single" w:color="auto" w:sz="4" w:space="0"/>
              <w:bottom w:val="single" w:color="auto" w:sz="4" w:space="0"/>
              <w:right w:val="single" w:color="auto" w:sz="4" w:space="0"/>
            </w:tcBorders>
            <w:vAlign w:val="center"/>
          </w:tcPr>
          <w:p w14:paraId="5775E753">
            <w:pPr>
              <w:pStyle w:val="16"/>
              <w:spacing w:before="0" w:beforeAutospacing="0" w:after="0" w:afterAutospacing="0"/>
              <w:ind w:left="-105" w:leftChars="-50" w:right="-105" w:rightChars="-50"/>
              <w:jc w:val="center"/>
              <w:rPr>
                <w:rFonts w:hint="eastAsia" w:ascii="宋体" w:hAnsi="宋体" w:eastAsia="宋体"/>
                <w:bCs/>
                <w:color w:val="auto"/>
                <w:sz w:val="21"/>
                <w:szCs w:val="21"/>
                <w:lang w:val="en-US" w:eastAsia="zh-CN"/>
              </w:rPr>
            </w:pPr>
            <w:r>
              <w:rPr>
                <w:rFonts w:ascii="Arial" w:hAnsi="Arial" w:eastAsia="宋体" w:cs="Arial"/>
                <w:color w:val="auto"/>
              </w:rPr>
              <w:fldChar w:fldCharType="begin"/>
            </w:r>
            <w:r>
              <w:rPr>
                <w:rFonts w:ascii="Arial" w:hAnsi="Arial" w:eastAsia="宋体" w:cs="Arial"/>
                <w:color w:val="auto"/>
              </w:rPr>
              <w:instrText xml:space="preserve"> EQ \o\ac(</w:instrText>
            </w:r>
            <w:r>
              <w:rPr>
                <w:rFonts w:hint="eastAsia" w:ascii="Arial" w:hAnsi="Arial" w:eastAsia="宋体" w:cs="Arial"/>
                <w:color w:val="auto"/>
              </w:rPr>
              <w:instrText xml:space="preserve">□</w:instrText>
            </w:r>
            <w:r>
              <w:rPr>
                <w:rFonts w:ascii="Arial" w:hAnsi="Arial" w:eastAsia="宋体" w:cs="Arial"/>
                <w:color w:val="auto"/>
              </w:rPr>
              <w:instrText xml:space="preserve">)</w:instrText>
            </w:r>
            <w:r>
              <w:rPr>
                <w:rFonts w:ascii="Arial" w:hAnsi="Arial" w:eastAsia="宋体" w:cs="Arial"/>
                <w:color w:val="auto"/>
              </w:rPr>
              <w:fldChar w:fldCharType="end"/>
            </w:r>
            <w:r>
              <w:rPr>
                <w:rFonts w:hint="eastAsia" w:ascii="宋体" w:hAnsi="宋体" w:eastAsia="宋体"/>
                <w:bCs/>
                <w:color w:val="auto"/>
                <w:sz w:val="21"/>
                <w:szCs w:val="21"/>
                <w:lang w:val="en-US" w:eastAsia="zh-CN"/>
              </w:rPr>
              <w:t>理论课</w:t>
            </w:r>
            <w:r>
              <w:rPr>
                <w:rFonts w:ascii="Arial" w:hAnsi="Arial" w:eastAsia="宋体" w:cs="Arial"/>
                <w:color w:val="auto"/>
              </w:rPr>
              <w:fldChar w:fldCharType="begin"/>
            </w:r>
            <w:r>
              <w:rPr>
                <w:rFonts w:ascii="Arial" w:hAnsi="Arial" w:eastAsia="宋体" w:cs="Arial"/>
                <w:color w:val="auto"/>
              </w:rPr>
              <w:instrText xml:space="preserve"> EQ \o\ac(</w:instrText>
            </w:r>
            <w:r>
              <w:rPr>
                <w:rFonts w:hint="eastAsia" w:ascii="Arial" w:hAnsi="Arial" w:eastAsia="宋体" w:cs="Arial"/>
                <w:color w:val="auto"/>
              </w:rPr>
              <w:instrText xml:space="preserve">□</w:instrText>
            </w:r>
            <w:r>
              <w:rPr>
                <w:rFonts w:ascii="Arial" w:hAnsi="Arial" w:eastAsia="宋体" w:cs="Arial"/>
                <w:color w:val="auto"/>
              </w:rPr>
              <w:instrText xml:space="preserve">)</w:instrText>
            </w:r>
            <w:r>
              <w:rPr>
                <w:rFonts w:ascii="Arial" w:hAnsi="Arial" w:eastAsia="宋体" w:cs="Arial"/>
                <w:color w:val="auto"/>
              </w:rPr>
              <w:fldChar w:fldCharType="end"/>
            </w:r>
            <w:r>
              <w:rPr>
                <w:rFonts w:hint="eastAsia" w:ascii="宋体" w:hAnsi="宋体" w:eastAsia="宋体"/>
                <w:bCs/>
                <w:color w:val="auto"/>
                <w:sz w:val="21"/>
                <w:szCs w:val="21"/>
                <w:lang w:val="en-US" w:eastAsia="zh-CN"/>
              </w:rPr>
              <w:t>理实一体</w:t>
            </w:r>
          </w:p>
          <w:p w14:paraId="7725A70C">
            <w:pPr>
              <w:pStyle w:val="16"/>
              <w:spacing w:before="0" w:beforeAutospacing="0" w:after="0" w:afterAutospacing="0"/>
              <w:ind w:left="-105" w:leftChars="-50" w:right="-105" w:rightChars="-50"/>
              <w:jc w:val="center"/>
              <w:rPr>
                <w:rFonts w:hint="default" w:ascii="宋体" w:hAnsi="宋体" w:eastAsia="宋体"/>
                <w:color w:val="auto"/>
                <w:sz w:val="21"/>
                <w:szCs w:val="21"/>
                <w:lang w:val="en-US"/>
              </w:rPr>
            </w:pPr>
            <w:r>
              <w:rPr>
                <w:rFonts w:hint="eastAsia" w:ascii="宋体" w:hAnsi="宋体" w:eastAsia="宋体"/>
                <w:bCs/>
                <w:color w:val="auto"/>
                <w:sz w:val="21"/>
                <w:szCs w:val="21"/>
                <w:lang w:eastAsia="zh-CN"/>
              </w:rPr>
              <w:t>☑</w:t>
            </w:r>
            <w:r>
              <w:rPr>
                <w:rFonts w:hint="eastAsia" w:ascii="宋体" w:hAnsi="宋体" w:eastAsia="宋体"/>
                <w:bCs/>
                <w:color w:val="auto"/>
                <w:sz w:val="21"/>
                <w:szCs w:val="21"/>
                <w:lang w:val="en-US" w:eastAsia="zh-CN"/>
              </w:rPr>
              <w:t>集中性实践环节</w:t>
            </w:r>
          </w:p>
        </w:tc>
      </w:tr>
      <w:tr w14:paraId="0AC96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11" w:type="pct"/>
            <w:tcBorders>
              <w:top w:val="single" w:color="auto" w:sz="4" w:space="0"/>
              <w:left w:val="single" w:color="auto" w:sz="4" w:space="0"/>
              <w:right w:val="single" w:color="auto" w:sz="4" w:space="0"/>
            </w:tcBorders>
            <w:shd w:val="clear" w:color="auto" w:fill="auto"/>
            <w:vAlign w:val="center"/>
          </w:tcPr>
          <w:p w14:paraId="4DCE0C67">
            <w:pPr>
              <w:pStyle w:val="16"/>
              <w:spacing w:before="0" w:beforeAutospacing="0" w:after="0" w:afterAutospacing="0"/>
              <w:jc w:val="center"/>
              <w:rPr>
                <w:rFonts w:hint="eastAsia"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lang w:val="en-US" w:eastAsia="zh-CN"/>
              </w:rPr>
              <w:t>先修课程</w:t>
            </w:r>
          </w:p>
        </w:tc>
        <w:tc>
          <w:tcPr>
            <w:tcW w:w="4388" w:type="pct"/>
            <w:gridSpan w:val="5"/>
            <w:tcBorders>
              <w:top w:val="single" w:color="auto" w:sz="4" w:space="0"/>
              <w:left w:val="single" w:color="auto" w:sz="4" w:space="0"/>
              <w:right w:val="single" w:color="auto" w:sz="4" w:space="0"/>
            </w:tcBorders>
            <w:vAlign w:val="top"/>
          </w:tcPr>
          <w:p w14:paraId="1776B5AA">
            <w:pPr>
              <w:pStyle w:val="16"/>
              <w:spacing w:before="0" w:beforeAutospacing="0" w:after="0" w:afterAutospacing="0"/>
              <w:ind w:left="-105" w:leftChars="-50" w:right="-105" w:rightChars="-50"/>
              <w:jc w:val="center"/>
              <w:rPr>
                <w:rFonts w:hint="default" w:ascii="Arial" w:hAnsi="Arial" w:eastAsia="宋体" w:cs="Arial"/>
                <w:color w:val="auto"/>
                <w:lang w:val="en-US" w:eastAsia="zh-CN"/>
              </w:rPr>
            </w:pPr>
            <w:r>
              <w:rPr>
                <w:rFonts w:hint="eastAsia" w:ascii="Arial" w:hAnsi="Arial" w:eastAsia="宋体" w:cs="Arial"/>
                <w:color w:val="auto"/>
                <w:lang w:val="en-US" w:eastAsia="zh-CN"/>
              </w:rPr>
              <w:t>无</w:t>
            </w:r>
          </w:p>
        </w:tc>
      </w:tr>
      <w:tr w14:paraId="772CA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shd w:val="clear" w:color="auto" w:fill="auto"/>
            <w:vAlign w:val="center"/>
          </w:tcPr>
          <w:p w14:paraId="01FE1534">
            <w:pPr>
              <w:pStyle w:val="16"/>
              <w:spacing w:before="0" w:beforeAutospacing="0" w:after="0" w:afterAutospacing="0"/>
              <w:jc w:val="center"/>
              <w:rPr>
                <w:rFonts w:hint="eastAsia"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lang w:val="en-US" w:eastAsia="zh-CN"/>
              </w:rPr>
              <w:t>后续课程</w:t>
            </w:r>
          </w:p>
        </w:tc>
        <w:tc>
          <w:tcPr>
            <w:tcW w:w="4388" w:type="pct"/>
            <w:gridSpan w:val="5"/>
            <w:tcBorders>
              <w:top w:val="single" w:color="auto" w:sz="4" w:space="0"/>
              <w:left w:val="single" w:color="auto" w:sz="4" w:space="0"/>
              <w:right w:val="single" w:color="auto" w:sz="4" w:space="0"/>
            </w:tcBorders>
            <w:vAlign w:val="top"/>
          </w:tcPr>
          <w:p w14:paraId="5170714C">
            <w:pPr>
              <w:pStyle w:val="16"/>
              <w:spacing w:before="0" w:beforeAutospacing="0" w:after="0" w:afterAutospacing="0"/>
              <w:ind w:left="-105" w:leftChars="-50" w:right="-105" w:rightChars="-50"/>
              <w:jc w:val="center"/>
              <w:rPr>
                <w:rFonts w:hint="default" w:ascii="Arial" w:hAnsi="Arial" w:eastAsia="宋体" w:cs="Arial"/>
                <w:color w:val="auto"/>
                <w:lang w:val="en-US" w:eastAsia="zh-CN"/>
              </w:rPr>
            </w:pPr>
            <w:r>
              <w:rPr>
                <w:rFonts w:hint="eastAsia" w:ascii="Arial" w:hAnsi="Arial" w:eastAsia="宋体" w:cs="Arial"/>
                <w:color w:val="auto"/>
                <w:lang w:val="en-US" w:eastAsia="zh-CN"/>
              </w:rPr>
              <w:t>电气安全技术、岗位实习</w:t>
            </w:r>
          </w:p>
        </w:tc>
      </w:tr>
      <w:tr w14:paraId="20FCC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shd w:val="clear" w:color="auto" w:fill="auto"/>
            <w:vAlign w:val="center"/>
          </w:tcPr>
          <w:p w14:paraId="2FAAF817">
            <w:pPr>
              <w:jc w:val="center"/>
              <w:rPr>
                <w:rFonts w:hint="eastAsia" w:asciiTheme="minorHAnsi" w:hAnsiTheme="minorHAnsi" w:eastAsiaTheme="minorEastAsia" w:cstheme="minorBidi"/>
                <w:b/>
                <w:kern w:val="2"/>
                <w:sz w:val="21"/>
                <w:szCs w:val="24"/>
                <w:lang w:val="en-US" w:eastAsia="zh-CN" w:bidi="ar-SA"/>
              </w:rPr>
            </w:pPr>
            <w:r>
              <w:rPr>
                <w:rFonts w:hint="eastAsia" w:ascii="Arial" w:hAnsi="Arial" w:eastAsia="宋体" w:cs="Arial"/>
                <w:b/>
                <w:lang w:val="en-US" w:eastAsia="zh-CN"/>
              </w:rPr>
              <w:t>选用</w:t>
            </w:r>
            <w:r>
              <w:rPr>
                <w:rFonts w:ascii="Arial" w:hAnsi="Arial" w:eastAsia="宋体" w:cs="Arial"/>
                <w:b/>
              </w:rPr>
              <w:t>教材</w:t>
            </w:r>
          </w:p>
        </w:tc>
        <w:tc>
          <w:tcPr>
            <w:tcW w:w="4388" w:type="pct"/>
            <w:gridSpan w:val="5"/>
            <w:tcBorders>
              <w:top w:val="single" w:color="auto" w:sz="4" w:space="0"/>
              <w:left w:val="single" w:color="auto" w:sz="4" w:space="0"/>
              <w:right w:val="single" w:color="auto" w:sz="4" w:space="0"/>
            </w:tcBorders>
            <w:shd w:val="clear" w:color="auto" w:fill="auto"/>
            <w:vAlign w:val="top"/>
          </w:tcPr>
          <w:p w14:paraId="2C1ACBB0">
            <w:pPr>
              <w:jc w:val="center"/>
              <w:rPr>
                <w:rFonts w:hint="default" w:ascii="Arial" w:hAnsi="Arial" w:eastAsia="宋体" w:cs="Arial"/>
                <w:kern w:val="2"/>
                <w:sz w:val="21"/>
                <w:szCs w:val="24"/>
                <w:lang w:val="en-US" w:eastAsia="zh-CN" w:bidi="ar-SA"/>
              </w:rPr>
            </w:pPr>
            <w:r>
              <w:rPr>
                <w:rFonts w:hint="eastAsia" w:ascii="Arial" w:hAnsi="Arial" w:eastAsia="宋体" w:cs="Arial"/>
                <w:kern w:val="2"/>
                <w:sz w:val="21"/>
                <w:szCs w:val="24"/>
                <w:lang w:val="en-US" w:eastAsia="zh-CN" w:bidi="ar-SA"/>
              </w:rPr>
              <w:t>无</w:t>
            </w:r>
          </w:p>
        </w:tc>
      </w:tr>
      <w:tr w14:paraId="62123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vAlign w:val="center"/>
          </w:tcPr>
          <w:p w14:paraId="2762F96F">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lang w:val="en-US" w:eastAsia="zh-CN"/>
              </w:rPr>
              <w:t>制定</w:t>
            </w:r>
            <w:r>
              <w:rPr>
                <w:rFonts w:hint="eastAsia" w:ascii="宋体" w:hAnsi="宋体" w:eastAsia="宋体"/>
                <w:b/>
                <w:bCs/>
                <w:color w:val="auto"/>
                <w:sz w:val="21"/>
                <w:szCs w:val="21"/>
              </w:rPr>
              <w:t>人</w:t>
            </w:r>
          </w:p>
        </w:tc>
        <w:tc>
          <w:tcPr>
            <w:tcW w:w="2179" w:type="pct"/>
            <w:gridSpan w:val="3"/>
            <w:tcBorders>
              <w:top w:val="single" w:color="auto" w:sz="4" w:space="0"/>
              <w:left w:val="single" w:color="auto" w:sz="4" w:space="0"/>
              <w:right w:val="single" w:color="auto" w:sz="4" w:space="0"/>
            </w:tcBorders>
            <w:vAlign w:val="top"/>
          </w:tcPr>
          <w:p w14:paraId="624A0F0E">
            <w:pPr>
              <w:widowControl/>
              <w:jc w:val="left"/>
              <w:rPr>
                <w:rFonts w:hint="eastAsia" w:eastAsiaTheme="minorEastAsia"/>
                <w:lang w:val="en-US" w:eastAsia="zh-CN"/>
              </w:rPr>
            </w:pPr>
            <w:r>
              <w:rPr>
                <w:rFonts w:hint="eastAsia"/>
                <w:lang w:val="en-US" w:eastAsia="zh-CN"/>
              </w:rPr>
              <w:t>陆晶晶</w:t>
            </w:r>
          </w:p>
        </w:tc>
        <w:tc>
          <w:tcPr>
            <w:tcW w:w="534" w:type="pct"/>
            <w:tcBorders>
              <w:top w:val="single" w:color="auto" w:sz="4" w:space="0"/>
              <w:left w:val="single" w:color="auto" w:sz="4" w:space="0"/>
              <w:bottom w:val="single" w:color="auto" w:sz="4" w:space="0"/>
              <w:right w:val="single" w:color="auto" w:sz="4" w:space="0"/>
            </w:tcBorders>
            <w:vAlign w:val="center"/>
          </w:tcPr>
          <w:p w14:paraId="4AD36C60">
            <w:pPr>
              <w:pStyle w:val="16"/>
              <w:spacing w:before="0" w:beforeAutospacing="0" w:after="0" w:afterAutospacing="0"/>
              <w:ind w:left="-105" w:leftChars="-50" w:right="-105" w:rightChars="-50"/>
              <w:jc w:val="center"/>
              <w:rPr>
                <w:rFonts w:hint="eastAsia" w:ascii="宋体" w:hAnsi="宋体" w:eastAsia="宋体"/>
                <w:b/>
                <w:bCs/>
                <w:color w:val="auto"/>
                <w:sz w:val="21"/>
                <w:szCs w:val="21"/>
              </w:rPr>
            </w:pPr>
            <w:r>
              <w:rPr>
                <w:rFonts w:hint="eastAsia" w:ascii="宋体" w:hAnsi="宋体" w:eastAsia="宋体"/>
                <w:b/>
                <w:bCs/>
                <w:color w:val="auto"/>
                <w:sz w:val="21"/>
                <w:szCs w:val="21"/>
                <w:lang w:val="en-US" w:eastAsia="zh-CN"/>
              </w:rPr>
              <w:t>制定时间</w:t>
            </w:r>
          </w:p>
        </w:tc>
        <w:tc>
          <w:tcPr>
            <w:tcW w:w="1674" w:type="pct"/>
            <w:tcBorders>
              <w:top w:val="single" w:color="auto" w:sz="4" w:space="0"/>
              <w:left w:val="single" w:color="auto" w:sz="4" w:space="0"/>
              <w:bottom w:val="single" w:color="auto" w:sz="4" w:space="0"/>
              <w:right w:val="single" w:color="auto" w:sz="4" w:space="0"/>
            </w:tcBorders>
            <w:vAlign w:val="center"/>
          </w:tcPr>
          <w:p w14:paraId="27B8DDDE">
            <w:pPr>
              <w:pStyle w:val="16"/>
              <w:spacing w:before="0" w:beforeAutospacing="0" w:after="0" w:afterAutospacing="0"/>
              <w:ind w:left="-105" w:leftChars="-50" w:right="-105" w:rightChars="-50"/>
              <w:jc w:val="center"/>
              <w:rPr>
                <w:rFonts w:hint="default" w:ascii="宋体" w:hAnsi="宋体" w:eastAsia="宋体"/>
                <w:color w:val="auto"/>
                <w:sz w:val="21"/>
                <w:szCs w:val="21"/>
                <w:lang w:val="en-US"/>
              </w:rPr>
            </w:pPr>
            <w:r>
              <w:rPr>
                <w:rFonts w:hint="eastAsia" w:ascii="宋体" w:hAnsi="宋体" w:eastAsia="宋体"/>
                <w:color w:val="auto"/>
                <w:sz w:val="21"/>
                <w:szCs w:val="21"/>
                <w:lang w:val="en-US" w:eastAsia="zh-CN"/>
              </w:rPr>
              <w:t>2025.07</w:t>
            </w:r>
          </w:p>
        </w:tc>
      </w:tr>
      <w:tr w14:paraId="7CBE3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vAlign w:val="center"/>
          </w:tcPr>
          <w:p w14:paraId="35FD941C">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lang w:val="en-US" w:eastAsia="zh-CN"/>
              </w:rPr>
              <w:t>审核</w:t>
            </w:r>
            <w:r>
              <w:rPr>
                <w:rFonts w:hint="eastAsia" w:ascii="宋体" w:hAnsi="宋体" w:eastAsia="宋体"/>
                <w:b/>
                <w:bCs/>
                <w:color w:val="auto"/>
                <w:sz w:val="21"/>
                <w:szCs w:val="21"/>
              </w:rPr>
              <w:t>人</w:t>
            </w:r>
          </w:p>
        </w:tc>
        <w:tc>
          <w:tcPr>
            <w:tcW w:w="2179" w:type="pct"/>
            <w:gridSpan w:val="3"/>
            <w:tcBorders>
              <w:top w:val="single" w:color="auto" w:sz="4" w:space="0"/>
              <w:left w:val="single" w:color="auto" w:sz="4" w:space="0"/>
              <w:right w:val="single" w:color="auto" w:sz="4" w:space="0"/>
            </w:tcBorders>
            <w:vAlign w:val="top"/>
          </w:tcPr>
          <w:p w14:paraId="34F895EC">
            <w:pPr>
              <w:widowControl/>
              <w:jc w:val="left"/>
              <w:rPr>
                <w:rFonts w:hint="eastAsia" w:eastAsiaTheme="minorEastAsia"/>
                <w:lang w:val="en-US" w:eastAsia="zh-CN"/>
              </w:rPr>
            </w:pPr>
            <w:r>
              <w:rPr>
                <w:rFonts w:hint="eastAsia"/>
                <w:lang w:val="en-US" w:eastAsia="zh-CN"/>
              </w:rPr>
              <w:t>吴巍</w:t>
            </w:r>
          </w:p>
        </w:tc>
        <w:tc>
          <w:tcPr>
            <w:tcW w:w="534" w:type="pct"/>
            <w:tcBorders>
              <w:top w:val="single" w:color="auto" w:sz="4" w:space="0"/>
              <w:left w:val="single" w:color="auto" w:sz="4" w:space="0"/>
              <w:bottom w:val="single" w:color="auto" w:sz="4" w:space="0"/>
              <w:right w:val="single" w:color="auto" w:sz="4" w:space="0"/>
            </w:tcBorders>
            <w:vAlign w:val="center"/>
          </w:tcPr>
          <w:p w14:paraId="1F6C8EEE">
            <w:pPr>
              <w:pStyle w:val="16"/>
              <w:spacing w:before="0" w:beforeAutospacing="0" w:after="0" w:afterAutospacing="0"/>
              <w:ind w:left="-105" w:leftChars="-50" w:right="-105" w:rightChars="-50"/>
              <w:jc w:val="center"/>
              <w:rPr>
                <w:rFonts w:hint="eastAsia" w:ascii="宋体" w:hAnsi="宋体" w:eastAsia="宋体"/>
                <w:b/>
                <w:bCs/>
                <w:color w:val="auto"/>
                <w:sz w:val="21"/>
                <w:szCs w:val="21"/>
                <w:lang w:val="en-US" w:eastAsia="zh-CN"/>
              </w:rPr>
            </w:pPr>
            <w:r>
              <w:rPr>
                <w:rFonts w:hint="eastAsia" w:ascii="宋体" w:hAnsi="宋体" w:eastAsia="宋体"/>
                <w:b/>
                <w:bCs/>
                <w:color w:val="auto"/>
                <w:sz w:val="21"/>
                <w:szCs w:val="21"/>
                <w:lang w:val="en-US" w:eastAsia="zh-CN"/>
              </w:rPr>
              <w:t>审核时间</w:t>
            </w:r>
          </w:p>
        </w:tc>
        <w:tc>
          <w:tcPr>
            <w:tcW w:w="1674" w:type="pct"/>
            <w:tcBorders>
              <w:top w:val="single" w:color="auto" w:sz="4" w:space="0"/>
              <w:left w:val="single" w:color="auto" w:sz="4" w:space="0"/>
              <w:bottom w:val="single" w:color="auto" w:sz="4" w:space="0"/>
              <w:right w:val="single" w:color="auto" w:sz="4" w:space="0"/>
            </w:tcBorders>
            <w:vAlign w:val="center"/>
          </w:tcPr>
          <w:p w14:paraId="5D90F0F9">
            <w:pPr>
              <w:pStyle w:val="16"/>
              <w:spacing w:before="0" w:beforeAutospacing="0" w:after="0" w:afterAutospacing="0"/>
              <w:ind w:left="-105" w:leftChars="-50" w:right="-105" w:rightChars="-50"/>
              <w:jc w:val="center"/>
              <w:rPr>
                <w:rFonts w:hint="default" w:ascii="宋体" w:hAnsi="宋体" w:eastAsia="宋体"/>
                <w:color w:val="auto"/>
                <w:sz w:val="21"/>
                <w:szCs w:val="21"/>
                <w:lang w:val="en-US" w:eastAsia="zh-CN"/>
              </w:rPr>
            </w:pPr>
            <w:r>
              <w:rPr>
                <w:rFonts w:hint="eastAsia" w:ascii="宋体" w:hAnsi="宋体" w:eastAsia="宋体"/>
                <w:color w:val="auto"/>
                <w:sz w:val="21"/>
                <w:szCs w:val="21"/>
                <w:lang w:val="en-US" w:eastAsia="zh-CN"/>
              </w:rPr>
              <w:t>2025.08</w:t>
            </w:r>
          </w:p>
        </w:tc>
      </w:tr>
    </w:tbl>
    <w:p w14:paraId="718E06A9">
      <w:pPr>
        <w:pStyle w:val="3"/>
        <w:bidi w:val="0"/>
        <w:rPr>
          <w:rFonts w:hint="eastAsia"/>
          <w:lang w:val="en-US" w:eastAsia="zh-CN"/>
        </w:rPr>
      </w:pPr>
      <w:r>
        <w:rPr>
          <w:rFonts w:hint="eastAsia"/>
          <w:lang w:val="en-US" w:eastAsia="zh-CN"/>
        </w:rPr>
        <w:t>二、课程定位</w:t>
      </w:r>
    </w:p>
    <w:p w14:paraId="087EF57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本课程是</w:t>
      </w:r>
      <w:r>
        <w:rPr>
          <w:rFonts w:hint="eastAsia" w:asciiTheme="minorEastAsia" w:hAnsiTheme="minorEastAsia" w:cstheme="minorEastAsia"/>
          <w:sz w:val="24"/>
          <w:szCs w:val="24"/>
          <w:lang w:val="en-US" w:eastAsia="zh-CN"/>
        </w:rPr>
        <w:t>全院</w:t>
      </w:r>
      <w:r>
        <w:rPr>
          <w:rFonts w:hint="eastAsia" w:asciiTheme="minorEastAsia" w:hAnsiTheme="minorEastAsia" w:eastAsiaTheme="minorEastAsia" w:cstheme="minorEastAsia"/>
          <w:sz w:val="24"/>
          <w:szCs w:val="24"/>
          <w:lang w:val="en-US" w:eastAsia="zh-CN"/>
        </w:rPr>
        <w:t>专业</w:t>
      </w:r>
      <w:r>
        <w:rPr>
          <w:rFonts w:hint="eastAsia" w:asciiTheme="minorEastAsia" w:hAnsiTheme="minorEastAsia" w:cstheme="minorEastAsia"/>
          <w:sz w:val="24"/>
          <w:szCs w:val="24"/>
          <w:lang w:val="en-US" w:eastAsia="zh-CN"/>
        </w:rPr>
        <w:t>自行选修</w:t>
      </w:r>
      <w:r>
        <w:rPr>
          <w:rFonts w:hint="eastAsia" w:asciiTheme="minorEastAsia" w:hAnsiTheme="minorEastAsia" w:eastAsiaTheme="minorEastAsia" w:cstheme="minorEastAsia"/>
          <w:sz w:val="24"/>
          <w:szCs w:val="24"/>
          <w:lang w:val="en-US" w:eastAsia="zh-CN"/>
        </w:rPr>
        <w:t>的一门</w:t>
      </w:r>
      <w:r>
        <w:rPr>
          <w:rFonts w:hint="eastAsia" w:asciiTheme="minorEastAsia" w:hAnsiTheme="minorEastAsia" w:cstheme="minorEastAsia"/>
          <w:sz w:val="24"/>
          <w:szCs w:val="24"/>
          <w:lang w:val="en-US" w:eastAsia="zh-CN"/>
        </w:rPr>
        <w:t>公共选修</w:t>
      </w:r>
      <w:r>
        <w:rPr>
          <w:rFonts w:hint="eastAsia" w:asciiTheme="minorEastAsia" w:hAnsiTheme="minorEastAsia" w:eastAsiaTheme="minorEastAsia" w:cstheme="minorEastAsia"/>
          <w:sz w:val="24"/>
          <w:szCs w:val="24"/>
          <w:lang w:val="en-US" w:eastAsia="zh-CN"/>
        </w:rPr>
        <w:t>课程，是</w:t>
      </w:r>
      <w:r>
        <w:rPr>
          <w:rFonts w:hint="eastAsia" w:asciiTheme="minorEastAsia" w:hAnsiTheme="minorEastAsia" w:cstheme="minorEastAsia"/>
          <w:sz w:val="24"/>
          <w:szCs w:val="24"/>
          <w:lang w:val="en-US" w:eastAsia="zh-CN"/>
        </w:rPr>
        <w:t>在以</w:t>
      </w:r>
      <w:r>
        <w:rPr>
          <w:rFonts w:hint="eastAsia" w:ascii="宋体" w:hAnsi="宋体" w:eastAsia="宋体" w:cs="Times New Roman"/>
          <w:kern w:val="2"/>
          <w:sz w:val="24"/>
          <w:szCs w:val="24"/>
          <w:lang w:val="en-US" w:eastAsia="zh-CN" w:bidi="ar-SA"/>
        </w:rPr>
        <w:t>电气装配实训室设备</w:t>
      </w:r>
      <w:r>
        <w:rPr>
          <w:rFonts w:ascii="宋体" w:hAnsi="宋体" w:eastAsia="宋体" w:cs="Times New Roman"/>
          <w:kern w:val="2"/>
          <w:sz w:val="24"/>
          <w:szCs w:val="24"/>
          <w:lang w:val="en-US" w:eastAsia="zh-CN" w:bidi="ar-SA"/>
        </w:rPr>
        <w:t>为载体，以《电工国家职业标准》</w:t>
      </w:r>
      <w:r>
        <w:rPr>
          <w:rFonts w:hint="eastAsia" w:ascii="宋体" w:hAnsi="宋体" w:eastAsia="宋体" w:cs="Times New Roman"/>
          <w:kern w:val="2"/>
          <w:sz w:val="24"/>
          <w:szCs w:val="24"/>
          <w:lang w:val="en-US" w:eastAsia="zh-CN" w:bidi="ar-SA"/>
        </w:rPr>
        <w:t>中</w:t>
      </w:r>
      <w:r>
        <w:rPr>
          <w:rFonts w:ascii="宋体" w:hAnsi="宋体" w:eastAsia="宋体" w:cs="Times New Roman"/>
          <w:kern w:val="2"/>
          <w:sz w:val="24"/>
          <w:szCs w:val="24"/>
          <w:lang w:val="en-US" w:eastAsia="zh-CN" w:bidi="ar-SA"/>
        </w:rPr>
        <w:t>级工（国家职业资格</w:t>
      </w:r>
      <w:r>
        <w:rPr>
          <w:rFonts w:hint="eastAsia" w:ascii="宋体" w:hAnsi="宋体" w:eastAsia="宋体" w:cs="Times New Roman"/>
          <w:kern w:val="2"/>
          <w:sz w:val="24"/>
          <w:szCs w:val="24"/>
          <w:lang w:val="en-US" w:eastAsia="zh-CN" w:bidi="ar-SA"/>
        </w:rPr>
        <w:t>四</w:t>
      </w:r>
      <w:r>
        <w:rPr>
          <w:rFonts w:ascii="宋体" w:hAnsi="宋体" w:eastAsia="宋体" w:cs="Times New Roman"/>
          <w:kern w:val="2"/>
          <w:sz w:val="24"/>
          <w:szCs w:val="24"/>
          <w:lang w:val="en-US" w:eastAsia="zh-CN" w:bidi="ar-SA"/>
        </w:rPr>
        <w:t>级）为基础</w:t>
      </w:r>
      <w:r>
        <w:rPr>
          <w:rFonts w:hint="eastAsia" w:asciiTheme="minorEastAsia" w:hAnsiTheme="minorEastAsia" w:eastAsiaTheme="minorEastAsia" w:cstheme="minorEastAsia"/>
          <w:sz w:val="24"/>
          <w:szCs w:val="24"/>
          <w:lang w:val="en-US" w:eastAsia="zh-CN"/>
        </w:rPr>
        <w:t>开设的一门理论+实践的课程，对接专业人才培养目标，</w:t>
      </w:r>
      <w:r>
        <w:rPr>
          <w:rFonts w:hint="eastAsia" w:ascii="宋体" w:hAnsi="宋体" w:eastAsia="宋体" w:cs="宋体"/>
          <w:sz w:val="24"/>
          <w:szCs w:val="24"/>
          <w:highlight w:val="none"/>
          <w:lang w:val="en-US" w:eastAsia="zh-CN"/>
        </w:rPr>
        <w:t>面向</w:t>
      </w:r>
      <w:r>
        <w:rPr>
          <w:rFonts w:hint="eastAsia" w:asciiTheme="minorEastAsia" w:hAnsiTheme="minorEastAsia" w:eastAsiaTheme="minorEastAsia" w:cstheme="minorEastAsia"/>
          <w:snapToGrid w:val="0"/>
          <w:color w:val="000000"/>
          <w:kern w:val="0"/>
          <w:sz w:val="24"/>
          <w:szCs w:val="24"/>
          <w:highlight w:val="none"/>
          <w:lang w:eastAsia="en-US"/>
        </w:rPr>
        <w:t>面向化工与安全大类下的安全技术类专业，主要对接危化品、化工及机械行业，培养从事化工生产企业的安全技术岗、隐患排查、应急预案编制等技术的专业人才，</w:t>
      </w:r>
      <w:r>
        <w:rPr>
          <w:rFonts w:hint="eastAsia" w:asciiTheme="minorEastAsia" w:hAnsiTheme="minorEastAsia" w:eastAsiaTheme="minorEastAsia" w:cstheme="minorEastAsia"/>
          <w:sz w:val="24"/>
          <w:szCs w:val="24"/>
          <w:lang w:val="en-US" w:eastAsia="zh-CN"/>
        </w:rPr>
        <w:t>为后续专业课程学习奠定基础的课程。同时，将课程思政内容融入课程核</w:t>
      </w:r>
      <w:r>
        <w:rPr>
          <w:rFonts w:hint="eastAsia" w:asciiTheme="minorEastAsia" w:hAnsiTheme="minorEastAsia" w:cstheme="minorEastAsia"/>
          <w:sz w:val="24"/>
          <w:szCs w:val="24"/>
          <w:lang w:val="en-US" w:eastAsia="zh-CN"/>
        </w:rPr>
        <w:t>心内容体系</w:t>
      </w:r>
      <w:r>
        <w:rPr>
          <w:rFonts w:hint="eastAsia" w:asciiTheme="minorEastAsia" w:hAnsiTheme="minorEastAsia" w:eastAsiaTheme="minorEastAsia" w:cstheme="minorEastAsia"/>
          <w:sz w:val="24"/>
          <w:szCs w:val="24"/>
          <w:lang w:val="en-US" w:eastAsia="zh-CN"/>
        </w:rPr>
        <w:t>，帮助学生树立正确的世界观、人生观、价值观。</w:t>
      </w:r>
    </w:p>
    <w:p w14:paraId="4B8EA108">
      <w:pPr>
        <w:pStyle w:val="3"/>
        <w:bidi w:val="0"/>
        <w:rPr>
          <w:rFonts w:hint="eastAsia"/>
          <w:lang w:val="en-US" w:eastAsia="zh-CN"/>
        </w:rPr>
      </w:pPr>
      <w:r>
        <w:rPr>
          <w:rFonts w:hint="eastAsia"/>
          <w:lang w:val="en-US" w:eastAsia="zh-CN"/>
        </w:rPr>
        <w:t>三、课程设计思路</w:t>
      </w:r>
    </w:p>
    <w:p w14:paraId="4EC5C9D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首先,根据人才培养方案、智能制造领域及相关教材确定教学内容,从技术和产品出发，了解智能制造领域核心赋能技术</w:t>
      </w:r>
      <w:r>
        <w:rPr>
          <w:rFonts w:hint="eastAsia" w:asciiTheme="minorEastAsia" w:hAnsiTheme="minorEastAsia" w:cstheme="minorEastAsia"/>
          <w:sz w:val="24"/>
          <w:szCs w:val="24"/>
          <w:lang w:val="en-US" w:eastAsia="zh-CN"/>
        </w:rPr>
        <w:t>；</w:t>
      </w:r>
      <w:r>
        <w:rPr>
          <w:rFonts w:hint="eastAsia" w:asciiTheme="minorEastAsia" w:hAnsiTheme="minorEastAsia" w:eastAsiaTheme="minorEastAsia" w:cstheme="minorEastAsia"/>
          <w:sz w:val="24"/>
          <w:szCs w:val="24"/>
          <w:lang w:val="en-US" w:eastAsia="zh-CN"/>
        </w:rPr>
        <w:t>然后，掌握未来该领域新服务、新模式、新业态，最后，对产品、制造系统进行智能集成。关于教学形式，理论部分主要通过多媒体、板书、教具等课堂授课，实践部分主要通过参观、见习等方式进行</w:t>
      </w:r>
      <w:r>
        <w:rPr>
          <w:rFonts w:hint="eastAsia" w:asciiTheme="minorEastAsia" w:hAnsiTheme="minorEastAsia" w:cstheme="minorEastAsia"/>
          <w:sz w:val="24"/>
          <w:szCs w:val="24"/>
          <w:lang w:val="en-US" w:eastAsia="zh-CN"/>
        </w:rPr>
        <w:t>授</w:t>
      </w:r>
      <w:r>
        <w:rPr>
          <w:rFonts w:hint="eastAsia" w:asciiTheme="minorEastAsia" w:hAnsiTheme="minorEastAsia" w:eastAsiaTheme="minorEastAsia" w:cstheme="minorEastAsia"/>
          <w:sz w:val="24"/>
          <w:szCs w:val="24"/>
          <w:lang w:val="en-US" w:eastAsia="zh-CN"/>
        </w:rPr>
        <w:t>课。另外，团队</w:t>
      </w:r>
      <w:r>
        <w:rPr>
          <w:rFonts w:hint="eastAsia" w:asciiTheme="minorEastAsia" w:hAnsiTheme="minorEastAsia" w:cstheme="minorEastAsia"/>
          <w:sz w:val="24"/>
          <w:szCs w:val="24"/>
          <w:lang w:val="en-US" w:eastAsia="zh-CN"/>
        </w:rPr>
        <w:t>授</w:t>
      </w:r>
      <w:r>
        <w:rPr>
          <w:rFonts w:hint="eastAsia" w:asciiTheme="minorEastAsia" w:hAnsiTheme="minorEastAsia" w:eastAsiaTheme="minorEastAsia" w:cstheme="minorEastAsia"/>
          <w:sz w:val="24"/>
          <w:szCs w:val="24"/>
          <w:lang w:val="en-US" w:eastAsia="zh-CN"/>
        </w:rPr>
        <w:t>课模式可发挥教师的特长，最大限度地拓宽学生知识面，推动导论类课程学科交叉能力的培养，提升使学生前沿技术获取能力。通过教学评价，衡量授课内容是否能够满足学生学习要求、教学形式是否可以获得良好的学习效果，并不断完善课程</w:t>
      </w:r>
      <w:r>
        <w:rPr>
          <w:rFonts w:hint="eastAsia" w:asciiTheme="minorEastAsia" w:hAnsiTheme="minorEastAsia" w:cstheme="minorEastAsia"/>
          <w:sz w:val="24"/>
          <w:szCs w:val="24"/>
          <w:lang w:val="en-US" w:eastAsia="zh-CN"/>
        </w:rPr>
        <w:t>授</w:t>
      </w:r>
      <w:r>
        <w:rPr>
          <w:rFonts w:hint="eastAsia" w:asciiTheme="minorEastAsia" w:hAnsiTheme="minorEastAsia" w:eastAsiaTheme="minorEastAsia" w:cstheme="minorEastAsia"/>
          <w:sz w:val="24"/>
          <w:szCs w:val="24"/>
          <w:lang w:val="en-US" w:eastAsia="zh-CN"/>
        </w:rPr>
        <w:t>课方案。</w:t>
      </w:r>
    </w:p>
    <w:p w14:paraId="3321CB3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“基于OBE教学理念”，构建了“中国智造”、“创新型国家”的课程思政价值链，将中国原始创新故事引入课堂，融入党史教育</w:t>
      </w:r>
      <w:r>
        <w:rPr>
          <w:rFonts w:hint="eastAsia" w:asciiTheme="minorEastAsia" w:hAnsiTheme="minorEastAsia" w:cstheme="minorEastAsia"/>
          <w:sz w:val="24"/>
          <w:szCs w:val="24"/>
          <w:lang w:val="en-US" w:eastAsia="zh-CN"/>
        </w:rPr>
        <w:t>：</w:t>
      </w:r>
      <w:r>
        <w:rPr>
          <w:rFonts w:hint="eastAsia" w:asciiTheme="minorEastAsia" w:hAnsiTheme="minorEastAsia" w:eastAsiaTheme="minorEastAsia" w:cstheme="minorEastAsia"/>
          <w:sz w:val="24"/>
          <w:szCs w:val="24"/>
          <w:lang w:val="en-US" w:eastAsia="zh-CN"/>
        </w:rPr>
        <w:t>结合中国科学家以及行业工程师的经历，将创新精神和工匠精神传递给学生，促使专业知识与思政教育水乳交融。</w:t>
      </w:r>
    </w:p>
    <w:p w14:paraId="17AA5D6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重视传统课堂教学与现代教学手段的结合，构筑全方位多视角的教学模式。创新采用了“分层次、课内外相结合”的模块化教学模式，改革评价方式，强化过程考核，建立多维度考核评价体系。注重知识传授、素质培养与创新能力提升与一体。为适应新一轮科技革命和产业变革趋势，紧紧围绕国家“中国制造 2025”战略和区域发展需要，精准对接产业岗位新需求，融入智能制造新技术、1+X证书、职业技能大赛、学科竞赛以及创新创业大赛等重构教学内容，以培养具有多样化、创新型、具备竞争力的高素质复合型新工科高职技能</w:t>
      </w:r>
      <w:r>
        <w:rPr>
          <w:rFonts w:hint="eastAsia" w:asciiTheme="minorEastAsia" w:hAnsiTheme="minorEastAsia" w:cstheme="minorEastAsia"/>
          <w:sz w:val="24"/>
          <w:szCs w:val="24"/>
          <w:lang w:val="en-US" w:eastAsia="zh-CN"/>
        </w:rPr>
        <w:t>人</w:t>
      </w:r>
      <w:r>
        <w:rPr>
          <w:rFonts w:hint="eastAsia" w:asciiTheme="minorEastAsia" w:hAnsiTheme="minorEastAsia" w:eastAsiaTheme="minorEastAsia" w:cstheme="minorEastAsia"/>
          <w:sz w:val="24"/>
          <w:szCs w:val="24"/>
          <w:lang w:val="en-US" w:eastAsia="zh-CN"/>
        </w:rPr>
        <w:t>才为目标，创新“产学研创”模式。初步实现了“岗课赛证”融通。</w:t>
      </w:r>
    </w:p>
    <w:p w14:paraId="21496FCD">
      <w:pPr>
        <w:pStyle w:val="3"/>
        <w:bidi w:val="0"/>
        <w:rPr>
          <w:rFonts w:hint="eastAsia"/>
          <w:lang w:val="en-US" w:eastAsia="zh-CN"/>
        </w:rPr>
      </w:pPr>
      <w:r>
        <w:rPr>
          <w:rFonts w:hint="eastAsia"/>
          <w:lang w:val="en-US" w:eastAsia="zh-CN"/>
        </w:rPr>
        <w:t>四、课程目标</w:t>
      </w:r>
    </w:p>
    <w:p w14:paraId="123782D0">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lang w:val="en-US" w:eastAsia="zh-CN"/>
        </w:rPr>
        <w:t>一</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rPr>
        <w:t>知识目标</w:t>
      </w:r>
    </w:p>
    <w:p w14:paraId="441D1C3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A1</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熟悉各种低压电器的结构、原理、特点及用途；</w:t>
      </w:r>
    </w:p>
    <w:p w14:paraId="4FF79CF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A</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cstheme="minorEastAsia"/>
          <w:color w:val="auto"/>
          <w:sz w:val="24"/>
          <w:szCs w:val="24"/>
          <w:highlight w:val="none"/>
          <w:lang w:val="en-US" w:eastAsia="zh-CN"/>
        </w:rPr>
        <w:t>掌握万用表的使用方法</w:t>
      </w:r>
      <w:r>
        <w:rPr>
          <w:rFonts w:hint="eastAsia" w:asciiTheme="minorEastAsia" w:hAnsiTheme="minorEastAsia" w:eastAsiaTheme="minorEastAsia" w:cstheme="minorEastAsia"/>
          <w:color w:val="auto"/>
          <w:sz w:val="24"/>
          <w:szCs w:val="24"/>
          <w:highlight w:val="none"/>
        </w:rPr>
        <w:t>；</w:t>
      </w:r>
    </w:p>
    <w:p w14:paraId="39E383A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A3.</w:t>
      </w:r>
      <w:r>
        <w:rPr>
          <w:rFonts w:hint="eastAsia" w:asciiTheme="minorEastAsia" w:hAnsiTheme="minorEastAsia" w:eastAsiaTheme="minorEastAsia" w:cstheme="minorEastAsia"/>
          <w:color w:val="auto"/>
          <w:sz w:val="24"/>
          <w:szCs w:val="24"/>
          <w:highlight w:val="none"/>
        </w:rPr>
        <w:t>绘制三相异步电动机直接启动控制原理图，完成节点标注</w:t>
      </w:r>
      <w:r>
        <w:rPr>
          <w:rFonts w:hint="eastAsia" w:asciiTheme="minorEastAsia" w:hAnsiTheme="minorEastAsia" w:cstheme="minorEastAsia"/>
          <w:color w:val="auto"/>
          <w:sz w:val="24"/>
          <w:szCs w:val="24"/>
          <w:highlight w:val="none"/>
          <w:lang w:val="en-US" w:eastAsia="zh-CN"/>
        </w:rPr>
        <w:t>；</w:t>
      </w:r>
    </w:p>
    <w:p w14:paraId="198A87E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A4.</w:t>
      </w:r>
      <w:r>
        <w:rPr>
          <w:rFonts w:hint="eastAsia" w:asciiTheme="minorEastAsia" w:hAnsiTheme="minorEastAsia" w:cstheme="minorEastAsia"/>
          <w:color w:val="auto"/>
          <w:sz w:val="24"/>
          <w:szCs w:val="24"/>
          <w:highlight w:val="none"/>
          <w:lang w:val="en-US" w:eastAsia="zh-CN"/>
        </w:rPr>
        <w:t>绘制</w:t>
      </w:r>
      <w:r>
        <w:rPr>
          <w:rFonts w:hint="eastAsia" w:asciiTheme="minorEastAsia" w:hAnsiTheme="minorEastAsia" w:eastAsiaTheme="minorEastAsia" w:cstheme="minorEastAsia"/>
          <w:color w:val="auto"/>
          <w:sz w:val="24"/>
          <w:szCs w:val="24"/>
          <w:highlight w:val="none"/>
        </w:rPr>
        <w:t>三相异步电动机接启动控制</w:t>
      </w:r>
      <w:r>
        <w:rPr>
          <w:rFonts w:hint="eastAsia" w:asciiTheme="minorEastAsia" w:hAnsiTheme="minorEastAsia" w:cstheme="minorEastAsia"/>
          <w:color w:val="auto"/>
          <w:sz w:val="24"/>
          <w:szCs w:val="24"/>
          <w:highlight w:val="none"/>
          <w:lang w:val="en-US" w:eastAsia="zh-CN"/>
        </w:rPr>
        <w:t>线路的接线图</w:t>
      </w:r>
      <w:r>
        <w:rPr>
          <w:rFonts w:hint="eastAsia" w:asciiTheme="minorEastAsia" w:hAnsiTheme="minorEastAsia" w:eastAsiaTheme="minorEastAsia" w:cstheme="minorEastAsia"/>
          <w:color w:val="auto"/>
          <w:sz w:val="24"/>
          <w:szCs w:val="24"/>
          <w:highlight w:val="none"/>
        </w:rPr>
        <w:t>；</w:t>
      </w:r>
    </w:p>
    <w:p w14:paraId="638AE9B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A5.</w:t>
      </w:r>
      <w:r>
        <w:rPr>
          <w:rFonts w:hint="eastAsia" w:asciiTheme="minorEastAsia" w:hAnsiTheme="minorEastAsia" w:eastAsiaTheme="minorEastAsia" w:cstheme="minorEastAsia"/>
          <w:color w:val="auto"/>
          <w:sz w:val="24"/>
          <w:szCs w:val="24"/>
          <w:highlight w:val="none"/>
        </w:rPr>
        <w:t>掌握三相异步电动机控制方法的工作原理及其所能实现的保护；</w:t>
      </w:r>
    </w:p>
    <w:p w14:paraId="01EF618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A6.</w:t>
      </w:r>
      <w:r>
        <w:rPr>
          <w:rFonts w:hint="eastAsia" w:asciiTheme="minorEastAsia" w:hAnsiTheme="minorEastAsia" w:eastAsiaTheme="minorEastAsia" w:cstheme="minorEastAsia"/>
          <w:color w:val="auto"/>
          <w:sz w:val="24"/>
          <w:szCs w:val="24"/>
          <w:highlight w:val="none"/>
        </w:rPr>
        <w:t>能根据三相异步电动机控制原理分析出现故障的可能及原因。</w:t>
      </w:r>
    </w:p>
    <w:p w14:paraId="3F043D30">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lang w:val="en-US" w:eastAsia="zh-CN"/>
        </w:rPr>
        <w:t>二</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rPr>
        <w:t>能力目标</w:t>
      </w:r>
    </w:p>
    <w:p w14:paraId="624A1B9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B1.</w:t>
      </w:r>
      <w:r>
        <w:rPr>
          <w:rFonts w:hint="eastAsia" w:asciiTheme="minorEastAsia" w:hAnsiTheme="minorEastAsia" w:cstheme="minorEastAsia"/>
          <w:color w:val="auto"/>
          <w:sz w:val="24"/>
          <w:szCs w:val="24"/>
          <w:highlight w:val="none"/>
          <w:lang w:val="en-US" w:eastAsia="zh-CN"/>
        </w:rPr>
        <w:t>精通</w:t>
      </w:r>
      <w:r>
        <w:rPr>
          <w:rFonts w:hint="eastAsia" w:asciiTheme="minorEastAsia" w:hAnsiTheme="minorEastAsia" w:eastAsiaTheme="minorEastAsia" w:cstheme="minorEastAsia"/>
          <w:color w:val="auto"/>
          <w:sz w:val="24"/>
          <w:szCs w:val="24"/>
          <w:highlight w:val="none"/>
          <w:lang w:val="en-US" w:eastAsia="zh-CN"/>
        </w:rPr>
        <w:t>低压电器</w:t>
      </w:r>
      <w:r>
        <w:rPr>
          <w:rFonts w:hint="eastAsia" w:asciiTheme="minorEastAsia" w:hAnsiTheme="minorEastAsia" w:cstheme="minorEastAsia"/>
          <w:color w:val="auto"/>
          <w:sz w:val="24"/>
          <w:szCs w:val="24"/>
          <w:highlight w:val="none"/>
          <w:lang w:val="en-US" w:eastAsia="zh-CN"/>
        </w:rPr>
        <w:t>的正确使用</w:t>
      </w:r>
      <w:r>
        <w:rPr>
          <w:rFonts w:hint="eastAsia" w:asciiTheme="minorEastAsia" w:hAnsiTheme="minorEastAsia" w:eastAsiaTheme="minorEastAsia" w:cstheme="minorEastAsia"/>
          <w:color w:val="auto"/>
          <w:sz w:val="24"/>
          <w:szCs w:val="24"/>
          <w:highlight w:val="none"/>
          <w:lang w:val="en-US" w:eastAsia="zh-CN"/>
        </w:rPr>
        <w:t>；</w:t>
      </w:r>
    </w:p>
    <w:p w14:paraId="7C0758D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B2.</w:t>
      </w:r>
      <w:r>
        <w:rPr>
          <w:rFonts w:hint="eastAsia" w:asciiTheme="minorEastAsia" w:hAnsiTheme="minorEastAsia" w:cstheme="minorEastAsia"/>
          <w:color w:val="auto"/>
          <w:sz w:val="24"/>
          <w:szCs w:val="24"/>
          <w:highlight w:val="none"/>
          <w:lang w:val="en-US" w:eastAsia="zh-CN"/>
        </w:rPr>
        <w:t>善</w:t>
      </w:r>
      <w:r>
        <w:rPr>
          <w:rFonts w:hint="eastAsia" w:asciiTheme="minorEastAsia" w:hAnsiTheme="minorEastAsia" w:eastAsiaTheme="minorEastAsia" w:cstheme="minorEastAsia"/>
          <w:color w:val="auto"/>
          <w:sz w:val="24"/>
          <w:szCs w:val="24"/>
          <w:highlight w:val="none"/>
          <w:lang w:val="en-US" w:eastAsia="zh-CN"/>
        </w:rPr>
        <w:t>用用</w:t>
      </w:r>
      <w:r>
        <w:rPr>
          <w:rFonts w:hint="eastAsia" w:asciiTheme="minorEastAsia" w:hAnsiTheme="minorEastAsia" w:cstheme="minorEastAsia"/>
          <w:color w:val="auto"/>
          <w:sz w:val="24"/>
          <w:szCs w:val="24"/>
          <w:highlight w:val="none"/>
          <w:lang w:val="en-US" w:eastAsia="zh-CN"/>
        </w:rPr>
        <w:t>万用表</w:t>
      </w:r>
      <w:r>
        <w:rPr>
          <w:rFonts w:hint="eastAsia" w:asciiTheme="minorEastAsia" w:hAnsiTheme="minorEastAsia" w:eastAsiaTheme="minorEastAsia" w:cstheme="minorEastAsia"/>
          <w:color w:val="auto"/>
          <w:sz w:val="24"/>
          <w:szCs w:val="24"/>
          <w:highlight w:val="none"/>
          <w:lang w:val="en-US" w:eastAsia="zh-CN"/>
        </w:rPr>
        <w:t>对常用低压电器</w:t>
      </w:r>
      <w:r>
        <w:rPr>
          <w:rFonts w:hint="eastAsia" w:asciiTheme="minorEastAsia" w:hAnsiTheme="minorEastAsia" w:cstheme="minorEastAsia"/>
          <w:color w:val="auto"/>
          <w:sz w:val="24"/>
          <w:szCs w:val="24"/>
          <w:highlight w:val="none"/>
          <w:lang w:val="en-US" w:eastAsia="zh-CN"/>
        </w:rPr>
        <w:t>、电源</w:t>
      </w:r>
      <w:r>
        <w:rPr>
          <w:rFonts w:hint="eastAsia" w:asciiTheme="minorEastAsia" w:hAnsiTheme="minorEastAsia" w:eastAsiaTheme="minorEastAsia" w:cstheme="minorEastAsia"/>
          <w:color w:val="auto"/>
          <w:sz w:val="24"/>
          <w:szCs w:val="24"/>
          <w:highlight w:val="none"/>
          <w:lang w:val="en-US" w:eastAsia="zh-CN"/>
        </w:rPr>
        <w:t>进行测试；</w:t>
      </w:r>
    </w:p>
    <w:p w14:paraId="4450BCE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B3.</w:t>
      </w:r>
      <w:r>
        <w:rPr>
          <w:rFonts w:hint="eastAsia" w:asciiTheme="minorEastAsia" w:hAnsiTheme="minorEastAsia" w:cstheme="minorEastAsia"/>
          <w:color w:val="auto"/>
          <w:sz w:val="24"/>
          <w:szCs w:val="24"/>
          <w:highlight w:val="none"/>
          <w:lang w:val="en-US" w:eastAsia="zh-CN"/>
        </w:rPr>
        <w:t>精通</w:t>
      </w:r>
      <w:r>
        <w:rPr>
          <w:rFonts w:hint="eastAsia" w:asciiTheme="minorEastAsia" w:hAnsiTheme="minorEastAsia" w:eastAsiaTheme="minorEastAsia" w:cstheme="minorEastAsia"/>
          <w:color w:val="auto"/>
          <w:sz w:val="24"/>
          <w:szCs w:val="24"/>
          <w:highlight w:val="none"/>
          <w:lang w:val="en-US" w:eastAsia="zh-CN"/>
        </w:rPr>
        <w:t>电气图纸</w:t>
      </w:r>
      <w:r>
        <w:rPr>
          <w:rFonts w:hint="eastAsia" w:asciiTheme="minorEastAsia" w:hAnsiTheme="minorEastAsia" w:cstheme="minorEastAsia"/>
          <w:color w:val="auto"/>
          <w:sz w:val="24"/>
          <w:szCs w:val="24"/>
          <w:highlight w:val="none"/>
          <w:lang w:val="en-US" w:eastAsia="zh-CN"/>
        </w:rPr>
        <w:t>的</w:t>
      </w:r>
      <w:r>
        <w:rPr>
          <w:rFonts w:hint="eastAsia" w:asciiTheme="minorEastAsia" w:hAnsiTheme="minorEastAsia" w:eastAsiaTheme="minorEastAsia" w:cstheme="minorEastAsia"/>
          <w:color w:val="auto"/>
          <w:sz w:val="24"/>
          <w:szCs w:val="24"/>
          <w:highlight w:val="none"/>
          <w:lang w:val="en-US" w:eastAsia="zh-CN"/>
        </w:rPr>
        <w:t>正确识读并分析</w:t>
      </w:r>
      <w:r>
        <w:rPr>
          <w:rFonts w:hint="eastAsia" w:asciiTheme="minorEastAsia" w:hAnsiTheme="minorEastAsia" w:eastAsiaTheme="minorEastAsia" w:cstheme="minorEastAsia"/>
          <w:color w:val="auto"/>
          <w:sz w:val="24"/>
          <w:szCs w:val="24"/>
          <w:highlight w:val="none"/>
        </w:rPr>
        <w:t>电动机直接启动</w:t>
      </w:r>
      <w:r>
        <w:rPr>
          <w:rFonts w:hint="eastAsia" w:asciiTheme="minorEastAsia" w:hAnsiTheme="minorEastAsia" w:eastAsiaTheme="minorEastAsia" w:cstheme="minorEastAsia"/>
          <w:color w:val="auto"/>
          <w:sz w:val="24"/>
          <w:szCs w:val="24"/>
          <w:highlight w:val="none"/>
          <w:lang w:val="en-US" w:eastAsia="zh-CN"/>
        </w:rPr>
        <w:t>电气电路原理；</w:t>
      </w:r>
    </w:p>
    <w:p w14:paraId="6AA7E05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B4.</w:t>
      </w:r>
      <w:r>
        <w:rPr>
          <w:rFonts w:hint="eastAsia" w:asciiTheme="minorEastAsia" w:hAnsiTheme="minorEastAsia" w:cstheme="minorEastAsia"/>
          <w:color w:val="auto"/>
          <w:sz w:val="24"/>
          <w:szCs w:val="24"/>
          <w:highlight w:val="none"/>
          <w:lang w:val="en-US" w:eastAsia="zh-CN"/>
        </w:rPr>
        <w:t>善于</w:t>
      </w:r>
      <w:r>
        <w:rPr>
          <w:rFonts w:hint="eastAsia" w:asciiTheme="minorEastAsia" w:hAnsiTheme="minorEastAsia" w:eastAsiaTheme="minorEastAsia" w:cstheme="minorEastAsia"/>
          <w:color w:val="auto"/>
          <w:sz w:val="24"/>
          <w:szCs w:val="24"/>
          <w:highlight w:val="none"/>
          <w:lang w:val="en-US" w:eastAsia="zh-CN"/>
        </w:rPr>
        <w:t>根据原理图绘制元件布置图、接线图，独立完成接线</w:t>
      </w:r>
      <w:r>
        <w:rPr>
          <w:rFonts w:hint="eastAsia" w:asciiTheme="minorEastAsia" w:hAnsiTheme="minorEastAsia" w:cstheme="minorEastAsia"/>
          <w:color w:val="auto"/>
          <w:sz w:val="24"/>
          <w:szCs w:val="24"/>
          <w:highlight w:val="none"/>
          <w:lang w:val="en-US" w:eastAsia="zh-CN"/>
        </w:rPr>
        <w:t>；</w:t>
      </w:r>
    </w:p>
    <w:p w14:paraId="1F1D72E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B5.</w:t>
      </w:r>
      <w:r>
        <w:rPr>
          <w:rFonts w:hint="eastAsia" w:asciiTheme="minorEastAsia" w:hAnsiTheme="minorEastAsia" w:cstheme="minorEastAsia"/>
          <w:color w:val="auto"/>
          <w:sz w:val="24"/>
          <w:szCs w:val="24"/>
          <w:highlight w:val="none"/>
          <w:lang w:val="en-US" w:eastAsia="zh-CN"/>
        </w:rPr>
        <w:t>精通接线工艺</w:t>
      </w:r>
      <w:r>
        <w:rPr>
          <w:rFonts w:hint="eastAsia" w:asciiTheme="minorEastAsia" w:hAnsiTheme="minorEastAsia" w:eastAsiaTheme="minorEastAsia" w:cstheme="minorEastAsia"/>
          <w:color w:val="auto"/>
          <w:sz w:val="24"/>
          <w:szCs w:val="24"/>
          <w:highlight w:val="none"/>
          <w:lang w:val="en-US" w:eastAsia="zh-CN"/>
        </w:rPr>
        <w:t>；</w:t>
      </w:r>
    </w:p>
    <w:p w14:paraId="697C11E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B6.</w:t>
      </w:r>
      <w:r>
        <w:rPr>
          <w:rFonts w:hint="eastAsia" w:asciiTheme="minorEastAsia" w:hAnsiTheme="minorEastAsia" w:cstheme="minorEastAsia"/>
          <w:color w:val="auto"/>
          <w:sz w:val="24"/>
          <w:szCs w:val="24"/>
          <w:highlight w:val="none"/>
          <w:lang w:val="en-US" w:eastAsia="zh-CN"/>
        </w:rPr>
        <w:t>善于</w:t>
      </w:r>
      <w:r>
        <w:rPr>
          <w:rFonts w:hint="eastAsia" w:asciiTheme="minorEastAsia" w:hAnsiTheme="minorEastAsia" w:eastAsiaTheme="minorEastAsia" w:cstheme="minorEastAsia"/>
          <w:color w:val="auto"/>
          <w:sz w:val="24"/>
          <w:szCs w:val="24"/>
          <w:highlight w:val="none"/>
          <w:lang w:val="en-US" w:eastAsia="zh-CN"/>
        </w:rPr>
        <w:t>根据原理图检查接线的正确性、查找故障点并进行维修。</w:t>
      </w:r>
    </w:p>
    <w:p w14:paraId="616253CE">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lang w:val="en-US" w:eastAsia="zh-CN"/>
        </w:rPr>
        <w:t>三</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lang w:val="en-US" w:eastAsia="zh-CN"/>
        </w:rPr>
        <w:t>素质</w:t>
      </w:r>
      <w:r>
        <w:rPr>
          <w:rFonts w:hint="eastAsia" w:asciiTheme="minorEastAsia" w:hAnsiTheme="minorEastAsia" w:eastAsiaTheme="minorEastAsia" w:cstheme="minorEastAsia"/>
          <w:b/>
          <w:bCs/>
          <w:color w:val="auto"/>
          <w:sz w:val="24"/>
          <w:szCs w:val="24"/>
          <w:highlight w:val="none"/>
        </w:rPr>
        <w:t>目标</w:t>
      </w:r>
    </w:p>
    <w:p w14:paraId="0034154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C1.通过自主学习相关知识，培养学生自学能力，掌握职业规范；</w:t>
      </w:r>
    </w:p>
    <w:p w14:paraId="57F5B31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C2.通过对电动机控制电路的接线，培养学生吃苦耐劳、踏实肯干的职业道德和树立环保、安全、节能等意识；</w:t>
      </w:r>
    </w:p>
    <w:p w14:paraId="5FE342B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C3.通过对电动机的控制电路的故障检测，培养学生严谨细致、认真务实的职业素质；</w:t>
      </w:r>
    </w:p>
    <w:p w14:paraId="63193E3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C4.通过电动机的控制电路设计的改进，培养学生的灵活创新思维； </w:t>
      </w:r>
    </w:p>
    <w:p w14:paraId="1F4A033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C5.通过常用电路的故障检修，培养学生自主学习、团结协作和与人沟通的能力。</w:t>
      </w:r>
    </w:p>
    <w:p w14:paraId="319DCF4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C6.</w:t>
      </w:r>
      <w:r>
        <w:rPr>
          <w:rFonts w:hint="eastAsia" w:asciiTheme="minorEastAsia" w:hAnsiTheme="minorEastAsia" w:eastAsiaTheme="minorEastAsia" w:cstheme="minorEastAsia"/>
          <w:sz w:val="24"/>
          <w:szCs w:val="24"/>
          <w:lang w:val="en-US" w:eastAsia="zh-CN"/>
        </w:rPr>
        <w:t>通过实训前的安全教育和应急培训，实训装置的送电、开机、操作、故障处理，以及实训环境的卫生和工具整理，培养具备严谨细致、认真务实的职业</w:t>
      </w:r>
      <w:r>
        <w:rPr>
          <w:rFonts w:hint="eastAsia" w:asciiTheme="minorEastAsia" w:hAnsiTheme="minorEastAsia" w:cstheme="minorEastAsia"/>
          <w:sz w:val="24"/>
          <w:szCs w:val="24"/>
          <w:lang w:val="en-US" w:eastAsia="zh-CN"/>
        </w:rPr>
        <w:t>态度</w:t>
      </w:r>
      <w:r>
        <w:rPr>
          <w:rFonts w:hint="eastAsia" w:asciiTheme="minorEastAsia" w:hAnsiTheme="minorEastAsia" w:eastAsiaTheme="minorEastAsia" w:cstheme="minorEastAsia"/>
          <w:sz w:val="24"/>
          <w:szCs w:val="24"/>
          <w:lang w:val="en-US" w:eastAsia="zh-CN"/>
        </w:rPr>
        <w:t>；</w:t>
      </w:r>
    </w:p>
    <w:p w14:paraId="055FCBD7">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lang w:val="en-US" w:eastAsia="zh-CN"/>
        </w:rPr>
        <w:t>四</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lang w:val="en-US" w:eastAsia="zh-CN"/>
        </w:rPr>
        <w:t>思政</w:t>
      </w:r>
      <w:r>
        <w:rPr>
          <w:rFonts w:hint="eastAsia" w:asciiTheme="minorEastAsia" w:hAnsiTheme="minorEastAsia" w:eastAsiaTheme="minorEastAsia" w:cstheme="minorEastAsia"/>
          <w:b/>
          <w:bCs/>
          <w:color w:val="auto"/>
          <w:sz w:val="24"/>
          <w:szCs w:val="24"/>
          <w:highlight w:val="none"/>
        </w:rPr>
        <w:t>目标</w:t>
      </w:r>
    </w:p>
    <w:p w14:paraId="062DE31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D</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职业道德：树立“爱岗敬业、诚实守信、精益求精”的职业理念，遵守行业职业道德规范和岗位行为准则；​</w:t>
      </w:r>
    </w:p>
    <w:p w14:paraId="7EFDBC7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D</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工匠精神：培育“严谨细致、追求卓越、持之以恒”的工匠精神，杜绝敷衍了事、投机取巧的工作态度；​</w:t>
      </w:r>
    </w:p>
    <w:p w14:paraId="2B465C6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D</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法治意识：增强法治观念，自觉遵守行业相关法律法规和规章制度，做到依法从业、合规操作；​</w:t>
      </w:r>
    </w:p>
    <w:p w14:paraId="39E128D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D</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社会责任：强化“科技报国、服务社会”的责任担当，理解所学专业在国家发展、行业进步中的作用，树立为行业发展和社会建设贡献力量的信念；​</w:t>
      </w:r>
    </w:p>
    <w:p w14:paraId="48C8DEB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D</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家国情怀：结合行业发展历程和国家重大工程案例，激发民族自豪感和爱国热情，培养“强国有我”的使命意识；​</w:t>
      </w:r>
    </w:p>
    <w:p w14:paraId="17751EF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D</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创新意识：鼓励突破思维定势，勇于探索新技术、新方法，培养敢为人先、勇于担当的创新精神；​</w:t>
      </w:r>
    </w:p>
    <w:p w14:paraId="41E91F7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D</w:t>
      </w: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生态文明：树立绿色发展理念，在实践操作中注重节能减排、环境保护，践行生态责任。</w:t>
      </w:r>
    </w:p>
    <w:p w14:paraId="72120E4D">
      <w:pPr>
        <w:pStyle w:val="3"/>
        <w:bidi w:val="0"/>
        <w:rPr>
          <w:rFonts w:hint="eastAsia"/>
          <w:lang w:val="en-US" w:eastAsia="zh-CN"/>
        </w:rPr>
      </w:pPr>
      <w:r>
        <w:rPr>
          <w:rFonts w:hint="eastAsia"/>
          <w:lang w:val="en-US" w:eastAsia="zh-CN"/>
        </w:rPr>
        <w:t>五、课程内容和要求</w:t>
      </w:r>
    </w:p>
    <w:tbl>
      <w:tblPr>
        <w:tblStyle w:val="28"/>
        <w:tblW w:w="492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1"/>
        <w:gridCol w:w="1557"/>
        <w:gridCol w:w="988"/>
        <w:gridCol w:w="1029"/>
        <w:gridCol w:w="968"/>
        <w:gridCol w:w="1322"/>
        <w:gridCol w:w="1456"/>
        <w:gridCol w:w="542"/>
        <w:gridCol w:w="711"/>
      </w:tblGrid>
      <w:tr w14:paraId="605D3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587" w:type="pct"/>
            <w:vAlign w:val="center"/>
          </w:tcPr>
          <w:p w14:paraId="3727EA06">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学习情境（章）</w:t>
            </w:r>
          </w:p>
        </w:tc>
        <w:tc>
          <w:tcPr>
            <w:tcW w:w="801" w:type="pct"/>
            <w:vAlign w:val="center"/>
          </w:tcPr>
          <w:p w14:paraId="7B5652F6">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工作任务（节）</w:t>
            </w:r>
          </w:p>
        </w:tc>
        <w:tc>
          <w:tcPr>
            <w:tcW w:w="508" w:type="pct"/>
            <w:vAlign w:val="center"/>
          </w:tcPr>
          <w:p w14:paraId="623A0035">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知识点(A)</w:t>
            </w:r>
          </w:p>
        </w:tc>
        <w:tc>
          <w:tcPr>
            <w:tcW w:w="529" w:type="pct"/>
            <w:vAlign w:val="center"/>
          </w:tcPr>
          <w:p w14:paraId="7471CB7C">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技能点(B)</w:t>
            </w:r>
          </w:p>
        </w:tc>
        <w:tc>
          <w:tcPr>
            <w:tcW w:w="498" w:type="pct"/>
            <w:vAlign w:val="center"/>
          </w:tcPr>
          <w:p w14:paraId="53FDA1F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素质目标(C)</w:t>
            </w:r>
          </w:p>
        </w:tc>
        <w:tc>
          <w:tcPr>
            <w:tcW w:w="680" w:type="pct"/>
            <w:vAlign w:val="center"/>
          </w:tcPr>
          <w:p w14:paraId="2DBF5920">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思政元素(D)</w:t>
            </w:r>
          </w:p>
        </w:tc>
        <w:tc>
          <w:tcPr>
            <w:tcW w:w="749" w:type="pct"/>
            <w:vAlign w:val="center"/>
          </w:tcPr>
          <w:p w14:paraId="4469331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对应培养规格支撑要点</w:t>
            </w:r>
          </w:p>
        </w:tc>
        <w:tc>
          <w:tcPr>
            <w:tcW w:w="279" w:type="pct"/>
            <w:vAlign w:val="center"/>
          </w:tcPr>
          <w:p w14:paraId="5B80F056">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学时</w:t>
            </w:r>
          </w:p>
        </w:tc>
        <w:tc>
          <w:tcPr>
            <w:tcW w:w="365" w:type="pct"/>
            <w:vAlign w:val="center"/>
          </w:tcPr>
          <w:p w14:paraId="7726064C">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备注</w:t>
            </w:r>
          </w:p>
        </w:tc>
      </w:tr>
      <w:tr w14:paraId="62DDE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587" w:type="pct"/>
            <w:vAlign w:val="center"/>
          </w:tcPr>
          <w:p w14:paraId="071E4AD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项目一万用表测量低压电器</w:t>
            </w:r>
          </w:p>
        </w:tc>
        <w:tc>
          <w:tcPr>
            <w:tcW w:w="801" w:type="pct"/>
            <w:vAlign w:val="center"/>
          </w:tcPr>
          <w:p w14:paraId="444FDA4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安全教育及常用低压电器绍</w:t>
            </w:r>
          </w:p>
        </w:tc>
        <w:tc>
          <w:tcPr>
            <w:tcW w:w="508" w:type="pct"/>
            <w:vAlign w:val="center"/>
          </w:tcPr>
          <w:p w14:paraId="0467D83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A1</w:t>
            </w:r>
          </w:p>
        </w:tc>
        <w:tc>
          <w:tcPr>
            <w:tcW w:w="529" w:type="pct"/>
            <w:vAlign w:val="center"/>
          </w:tcPr>
          <w:p w14:paraId="01125D9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B1</w:t>
            </w:r>
          </w:p>
        </w:tc>
        <w:tc>
          <w:tcPr>
            <w:tcW w:w="498" w:type="pct"/>
            <w:vAlign w:val="center"/>
          </w:tcPr>
          <w:p w14:paraId="21BFE84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C1、C6</w:t>
            </w:r>
          </w:p>
        </w:tc>
        <w:tc>
          <w:tcPr>
            <w:tcW w:w="680" w:type="pct"/>
            <w:vAlign w:val="center"/>
          </w:tcPr>
          <w:p w14:paraId="67B038B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D1、D2、D4、D5</w:t>
            </w:r>
          </w:p>
        </w:tc>
        <w:tc>
          <w:tcPr>
            <w:tcW w:w="749" w:type="pct"/>
            <w:vAlign w:val="center"/>
          </w:tcPr>
          <w:p w14:paraId="330E003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素质目标3</w:t>
            </w:r>
          </w:p>
          <w:p w14:paraId="228E041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知识目标2</w:t>
            </w:r>
          </w:p>
          <w:p w14:paraId="7E4867F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能力目标3</w:t>
            </w:r>
          </w:p>
        </w:tc>
        <w:tc>
          <w:tcPr>
            <w:tcW w:w="279" w:type="pct"/>
            <w:shd w:val="clear" w:color="auto" w:fill="auto"/>
            <w:vAlign w:val="center"/>
          </w:tcPr>
          <w:p w14:paraId="4B512A45">
            <w:pPr>
              <w:jc w:val="center"/>
              <w:rPr>
                <w:rFonts w:hint="eastAsia" w:ascii="宋体" w:hAnsi="宋体" w:eastAsia="宋体" w:cs="宋体"/>
                <w:kern w:val="2"/>
                <w:sz w:val="21"/>
                <w:szCs w:val="21"/>
                <w:lang w:val="en-US" w:eastAsia="zh-CN" w:bidi="ar-SA"/>
              </w:rPr>
            </w:pPr>
            <w:r>
              <w:rPr>
                <w:rFonts w:hint="eastAsia" w:ascii="Arial" w:hAnsi="Arial" w:eastAsia="宋体" w:cs="Arial"/>
                <w:sz w:val="21"/>
                <w:szCs w:val="21"/>
              </w:rPr>
              <w:t>2</w:t>
            </w:r>
          </w:p>
        </w:tc>
        <w:tc>
          <w:tcPr>
            <w:tcW w:w="365" w:type="pct"/>
            <w:vAlign w:val="center"/>
          </w:tcPr>
          <w:p w14:paraId="569A33C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yellow"/>
                <w:lang w:val="en-US" w:eastAsia="zh-CN"/>
              </w:rPr>
            </w:pPr>
          </w:p>
        </w:tc>
      </w:tr>
      <w:tr w14:paraId="106CC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587" w:type="pct"/>
            <w:vAlign w:val="center"/>
          </w:tcPr>
          <w:p w14:paraId="2005A14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项目一考核</w:t>
            </w:r>
          </w:p>
        </w:tc>
        <w:tc>
          <w:tcPr>
            <w:tcW w:w="801" w:type="pct"/>
            <w:vAlign w:val="center"/>
          </w:tcPr>
          <w:p w14:paraId="11D77F0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使用万用表测量低压电器、电源</w:t>
            </w:r>
          </w:p>
        </w:tc>
        <w:tc>
          <w:tcPr>
            <w:tcW w:w="508" w:type="pct"/>
            <w:vAlign w:val="center"/>
          </w:tcPr>
          <w:p w14:paraId="453537B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A2</w:t>
            </w:r>
          </w:p>
        </w:tc>
        <w:tc>
          <w:tcPr>
            <w:tcW w:w="529" w:type="pct"/>
            <w:vAlign w:val="center"/>
          </w:tcPr>
          <w:p w14:paraId="0A4D3BF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B2</w:t>
            </w:r>
          </w:p>
        </w:tc>
        <w:tc>
          <w:tcPr>
            <w:tcW w:w="498" w:type="pct"/>
            <w:vAlign w:val="center"/>
          </w:tcPr>
          <w:p w14:paraId="1337DAE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C1、C6</w:t>
            </w:r>
          </w:p>
        </w:tc>
        <w:tc>
          <w:tcPr>
            <w:tcW w:w="680" w:type="pct"/>
            <w:vAlign w:val="center"/>
          </w:tcPr>
          <w:p w14:paraId="53152CF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yellow"/>
                <w:lang w:val="en-US" w:eastAsia="zh-CN"/>
              </w:rPr>
            </w:pPr>
            <w:r>
              <w:rPr>
                <w:rFonts w:hint="eastAsia" w:asciiTheme="minorEastAsia" w:hAnsiTheme="minorEastAsia" w:cstheme="minorEastAsia"/>
                <w:color w:val="auto"/>
                <w:sz w:val="21"/>
                <w:szCs w:val="21"/>
                <w:highlight w:val="none"/>
                <w:lang w:val="en-US" w:eastAsia="zh-CN"/>
              </w:rPr>
              <w:t>D1、D2、D4、D5</w:t>
            </w:r>
          </w:p>
        </w:tc>
        <w:tc>
          <w:tcPr>
            <w:tcW w:w="749" w:type="pct"/>
            <w:vAlign w:val="center"/>
          </w:tcPr>
          <w:p w14:paraId="28E6C08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素质目标3</w:t>
            </w:r>
          </w:p>
          <w:p w14:paraId="3DC6481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知识目标2</w:t>
            </w:r>
          </w:p>
          <w:p w14:paraId="6B20760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r>
              <w:rPr>
                <w:rFonts w:hint="eastAsia" w:asciiTheme="minorEastAsia" w:hAnsiTheme="minorEastAsia" w:cstheme="minorEastAsia"/>
                <w:color w:val="auto"/>
                <w:sz w:val="21"/>
                <w:szCs w:val="21"/>
                <w:highlight w:val="none"/>
                <w:lang w:val="en-US" w:eastAsia="zh-CN"/>
              </w:rPr>
              <w:t>能力目标3</w:t>
            </w:r>
          </w:p>
        </w:tc>
        <w:tc>
          <w:tcPr>
            <w:tcW w:w="279" w:type="pct"/>
            <w:shd w:val="clear" w:color="auto" w:fill="auto"/>
            <w:vAlign w:val="center"/>
          </w:tcPr>
          <w:p w14:paraId="36175CC7">
            <w:pPr>
              <w:jc w:val="center"/>
              <w:rPr>
                <w:rFonts w:hint="eastAsia" w:ascii="宋体" w:hAnsi="宋体" w:eastAsia="宋体" w:cs="宋体"/>
                <w:kern w:val="2"/>
                <w:sz w:val="21"/>
                <w:szCs w:val="21"/>
                <w:lang w:val="en-US" w:eastAsia="zh-CN" w:bidi="ar-SA"/>
              </w:rPr>
            </w:pPr>
            <w:r>
              <w:rPr>
                <w:rFonts w:hint="eastAsia" w:ascii="Arial" w:hAnsi="Arial" w:eastAsia="宋体" w:cs="Arial"/>
                <w:sz w:val="21"/>
                <w:szCs w:val="21"/>
              </w:rPr>
              <w:t>2</w:t>
            </w:r>
          </w:p>
        </w:tc>
        <w:tc>
          <w:tcPr>
            <w:tcW w:w="365" w:type="pct"/>
            <w:vAlign w:val="center"/>
          </w:tcPr>
          <w:p w14:paraId="3B2050B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p>
        </w:tc>
      </w:tr>
      <w:tr w14:paraId="33843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1" w:hRule="atLeast"/>
        </w:trPr>
        <w:tc>
          <w:tcPr>
            <w:tcW w:w="587" w:type="pct"/>
            <w:vAlign w:val="center"/>
          </w:tcPr>
          <w:p w14:paraId="04353B8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项目二 控制线路安装</w:t>
            </w:r>
          </w:p>
          <w:p w14:paraId="5A79B38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p>
        </w:tc>
        <w:tc>
          <w:tcPr>
            <w:tcW w:w="801" w:type="pct"/>
            <w:vAlign w:val="center"/>
          </w:tcPr>
          <w:p w14:paraId="3FAEB7F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根据原理图</w:t>
            </w:r>
            <w:r>
              <w:rPr>
                <w:rFonts w:hint="eastAsia" w:asciiTheme="minorEastAsia" w:hAnsiTheme="minorEastAsia" w:cstheme="minorEastAsia"/>
                <w:color w:val="auto"/>
                <w:sz w:val="21"/>
                <w:szCs w:val="21"/>
                <w:highlight w:val="none"/>
                <w:lang w:val="en-US" w:eastAsia="zh-CN"/>
              </w:rPr>
              <w:t>进行点动线路的安装</w:t>
            </w:r>
          </w:p>
        </w:tc>
        <w:tc>
          <w:tcPr>
            <w:tcW w:w="508" w:type="pct"/>
            <w:vAlign w:val="center"/>
          </w:tcPr>
          <w:p w14:paraId="68C0C55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A3、A4、A5</w:t>
            </w:r>
          </w:p>
        </w:tc>
        <w:tc>
          <w:tcPr>
            <w:tcW w:w="529" w:type="pct"/>
            <w:vAlign w:val="center"/>
          </w:tcPr>
          <w:p w14:paraId="54B27D1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B3、B4、B5</w:t>
            </w:r>
          </w:p>
        </w:tc>
        <w:tc>
          <w:tcPr>
            <w:tcW w:w="498" w:type="pct"/>
            <w:vAlign w:val="center"/>
          </w:tcPr>
          <w:p w14:paraId="63CEE97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C2、C3、C4、C5</w:t>
            </w:r>
          </w:p>
        </w:tc>
        <w:tc>
          <w:tcPr>
            <w:tcW w:w="680" w:type="pct"/>
            <w:vAlign w:val="center"/>
          </w:tcPr>
          <w:p w14:paraId="28CEFD0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D3、D6、D7</w:t>
            </w:r>
          </w:p>
        </w:tc>
        <w:tc>
          <w:tcPr>
            <w:tcW w:w="749" w:type="pct"/>
            <w:vAlign w:val="center"/>
          </w:tcPr>
          <w:p w14:paraId="05856D9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素质目标3</w:t>
            </w:r>
          </w:p>
          <w:p w14:paraId="12DE602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知识目标2</w:t>
            </w:r>
          </w:p>
          <w:p w14:paraId="534B9CF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r>
              <w:rPr>
                <w:rFonts w:hint="eastAsia" w:asciiTheme="minorEastAsia" w:hAnsiTheme="minorEastAsia" w:cstheme="minorEastAsia"/>
                <w:color w:val="auto"/>
                <w:sz w:val="21"/>
                <w:szCs w:val="21"/>
                <w:highlight w:val="none"/>
                <w:lang w:val="en-US" w:eastAsia="zh-CN"/>
              </w:rPr>
              <w:t>能力目标3</w:t>
            </w:r>
          </w:p>
        </w:tc>
        <w:tc>
          <w:tcPr>
            <w:tcW w:w="279" w:type="pct"/>
            <w:shd w:val="clear" w:color="auto" w:fill="auto"/>
            <w:vAlign w:val="center"/>
          </w:tcPr>
          <w:p w14:paraId="441764D0">
            <w:pPr>
              <w:jc w:val="center"/>
              <w:rPr>
                <w:rFonts w:hint="eastAsia" w:ascii="宋体" w:hAnsi="宋体" w:eastAsia="宋体" w:cs="宋体"/>
                <w:kern w:val="2"/>
                <w:sz w:val="21"/>
                <w:szCs w:val="21"/>
                <w:lang w:val="en-US" w:eastAsia="zh-CN" w:bidi="ar-SA"/>
              </w:rPr>
            </w:pPr>
            <w:r>
              <w:rPr>
                <w:rFonts w:hint="eastAsia" w:ascii="Arial" w:hAnsi="Arial" w:eastAsia="宋体" w:cs="Arial"/>
                <w:sz w:val="21"/>
                <w:szCs w:val="21"/>
              </w:rPr>
              <w:t>2</w:t>
            </w:r>
          </w:p>
        </w:tc>
        <w:tc>
          <w:tcPr>
            <w:tcW w:w="365" w:type="pct"/>
            <w:vAlign w:val="center"/>
          </w:tcPr>
          <w:p w14:paraId="1062855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p>
        </w:tc>
      </w:tr>
      <w:tr w14:paraId="28D9D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9" w:hRule="atLeast"/>
        </w:trPr>
        <w:tc>
          <w:tcPr>
            <w:tcW w:w="587" w:type="pct"/>
            <w:vAlign w:val="center"/>
          </w:tcPr>
          <w:p w14:paraId="462839C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项目二 控制线路安装</w:t>
            </w:r>
          </w:p>
          <w:p w14:paraId="0C9A253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考核</w:t>
            </w:r>
          </w:p>
          <w:p w14:paraId="24D9BB5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p>
        </w:tc>
        <w:tc>
          <w:tcPr>
            <w:tcW w:w="801" w:type="pct"/>
            <w:vAlign w:val="center"/>
          </w:tcPr>
          <w:p w14:paraId="332A5D9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检查接线的正确性、查找故障点并进行维修</w:t>
            </w:r>
          </w:p>
        </w:tc>
        <w:tc>
          <w:tcPr>
            <w:tcW w:w="508" w:type="pct"/>
            <w:vAlign w:val="center"/>
          </w:tcPr>
          <w:p w14:paraId="17A3E31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A6</w:t>
            </w:r>
          </w:p>
        </w:tc>
        <w:tc>
          <w:tcPr>
            <w:tcW w:w="529" w:type="pct"/>
            <w:vAlign w:val="center"/>
          </w:tcPr>
          <w:p w14:paraId="7AB651F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B6</w:t>
            </w:r>
          </w:p>
        </w:tc>
        <w:tc>
          <w:tcPr>
            <w:tcW w:w="498" w:type="pct"/>
            <w:vAlign w:val="center"/>
          </w:tcPr>
          <w:p w14:paraId="315443F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C2、C3、C4、C5</w:t>
            </w:r>
          </w:p>
        </w:tc>
        <w:tc>
          <w:tcPr>
            <w:tcW w:w="680" w:type="pct"/>
            <w:vAlign w:val="center"/>
          </w:tcPr>
          <w:p w14:paraId="5BC0EF5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D3、D6、D7</w:t>
            </w:r>
          </w:p>
        </w:tc>
        <w:tc>
          <w:tcPr>
            <w:tcW w:w="749" w:type="pct"/>
            <w:vAlign w:val="center"/>
          </w:tcPr>
          <w:p w14:paraId="3B388A9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素质目标3</w:t>
            </w:r>
          </w:p>
          <w:p w14:paraId="6508760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知识目标2</w:t>
            </w:r>
          </w:p>
          <w:p w14:paraId="3160586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r>
              <w:rPr>
                <w:rFonts w:hint="eastAsia" w:asciiTheme="minorEastAsia" w:hAnsiTheme="minorEastAsia" w:cstheme="minorEastAsia"/>
                <w:color w:val="auto"/>
                <w:sz w:val="21"/>
                <w:szCs w:val="21"/>
                <w:highlight w:val="none"/>
                <w:lang w:val="en-US" w:eastAsia="zh-CN"/>
              </w:rPr>
              <w:t>能力目标3</w:t>
            </w:r>
          </w:p>
        </w:tc>
        <w:tc>
          <w:tcPr>
            <w:tcW w:w="279" w:type="pct"/>
            <w:shd w:val="clear" w:color="auto" w:fill="auto"/>
            <w:vAlign w:val="center"/>
          </w:tcPr>
          <w:p w14:paraId="45E24A16">
            <w:pPr>
              <w:jc w:val="center"/>
              <w:rPr>
                <w:rFonts w:hint="eastAsia" w:ascii="宋体" w:hAnsi="宋体" w:eastAsia="宋体" w:cs="宋体"/>
                <w:kern w:val="2"/>
                <w:sz w:val="21"/>
                <w:szCs w:val="21"/>
                <w:lang w:val="en-US" w:eastAsia="zh-CN" w:bidi="ar-SA"/>
              </w:rPr>
            </w:pPr>
            <w:r>
              <w:rPr>
                <w:rFonts w:hint="eastAsia" w:ascii="Arial" w:hAnsi="Arial" w:eastAsia="宋体" w:cs="Arial"/>
                <w:sz w:val="21"/>
                <w:szCs w:val="21"/>
              </w:rPr>
              <w:t>2</w:t>
            </w:r>
          </w:p>
        </w:tc>
        <w:tc>
          <w:tcPr>
            <w:tcW w:w="365" w:type="pct"/>
            <w:vAlign w:val="center"/>
          </w:tcPr>
          <w:p w14:paraId="22FB2E6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p>
        </w:tc>
      </w:tr>
    </w:tbl>
    <w:p w14:paraId="1D0A7B57">
      <w:pPr>
        <w:pStyle w:val="3"/>
        <w:bidi w:val="0"/>
        <w:rPr>
          <w:rFonts w:hint="eastAsia"/>
          <w:lang w:val="en-US" w:eastAsia="zh-CN"/>
        </w:rPr>
      </w:pPr>
      <w:r>
        <w:rPr>
          <w:rFonts w:hint="eastAsia"/>
          <w:lang w:val="en-US" w:eastAsia="zh-CN"/>
        </w:rPr>
        <w:t>六、课程考核与评价</w:t>
      </w:r>
    </w:p>
    <w:p w14:paraId="52BC6DB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遵循“立德树人、德技并修”的评价导向，坚持“知识评价与技能评价相结合、过程评价与结果评价相结合、定量评价与定性评价相结合、专业评价与思政评价相结合”的原则，全面评价学生的知识掌握、技能水平和思政素养。</w:t>
      </w: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1622"/>
        <w:gridCol w:w="2278"/>
        <w:gridCol w:w="1248"/>
        <w:gridCol w:w="3997"/>
      </w:tblGrid>
      <w:tr w14:paraId="4F9D1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81" w:type="pct"/>
            <w:gridSpan w:val="2"/>
            <w:tcBorders>
              <w:left w:val="single" w:color="auto" w:sz="4" w:space="0"/>
              <w:right w:val="single" w:color="auto" w:sz="4" w:space="0"/>
            </w:tcBorders>
            <w:vAlign w:val="center"/>
          </w:tcPr>
          <w:p w14:paraId="300C3A5F">
            <w:pPr>
              <w:adjustRightInd w:val="0"/>
              <w:snapToGrid w:val="0"/>
              <w:spacing w:line="440" w:lineRule="exact"/>
              <w:ind w:firstLine="422" w:firstLineChars="200"/>
              <w:jc w:val="center"/>
              <w:rPr>
                <w:rFonts w:ascii="宋体" w:hAnsi="宋体" w:eastAsia="宋体" w:cs="宋体"/>
                <w:b/>
                <w:bCs/>
                <w:szCs w:val="21"/>
              </w:rPr>
            </w:pPr>
            <w:r>
              <w:rPr>
                <w:rFonts w:hint="eastAsia" w:ascii="宋体" w:hAnsi="宋体" w:eastAsia="宋体" w:cs="宋体"/>
                <w:b/>
                <w:bCs/>
                <w:szCs w:val="21"/>
              </w:rPr>
              <w:t>评价项目</w:t>
            </w:r>
          </w:p>
        </w:tc>
        <w:tc>
          <w:tcPr>
            <w:tcW w:w="1156" w:type="pct"/>
            <w:tcBorders>
              <w:left w:val="single" w:color="auto" w:sz="4" w:space="0"/>
              <w:right w:val="single" w:color="auto" w:sz="4" w:space="0"/>
            </w:tcBorders>
            <w:vAlign w:val="center"/>
          </w:tcPr>
          <w:p w14:paraId="31CB73E1">
            <w:pPr>
              <w:adjustRightInd w:val="0"/>
              <w:snapToGrid w:val="0"/>
              <w:spacing w:line="440" w:lineRule="exact"/>
              <w:ind w:firstLine="422" w:firstLineChars="200"/>
              <w:jc w:val="center"/>
              <w:rPr>
                <w:rFonts w:ascii="宋体" w:hAnsi="宋体" w:eastAsia="宋体" w:cs="宋体"/>
                <w:b/>
                <w:bCs/>
                <w:szCs w:val="21"/>
              </w:rPr>
            </w:pPr>
            <w:r>
              <w:rPr>
                <w:rFonts w:hint="eastAsia" w:ascii="宋体" w:hAnsi="宋体" w:eastAsia="宋体" w:cs="宋体"/>
                <w:b/>
                <w:bCs/>
                <w:szCs w:val="21"/>
              </w:rPr>
              <w:t>评价方式</w:t>
            </w:r>
          </w:p>
        </w:tc>
        <w:tc>
          <w:tcPr>
            <w:tcW w:w="633" w:type="pct"/>
            <w:tcBorders>
              <w:left w:val="single" w:color="auto" w:sz="4" w:space="0"/>
              <w:right w:val="single" w:color="auto" w:sz="4" w:space="0"/>
            </w:tcBorders>
            <w:vAlign w:val="center"/>
          </w:tcPr>
          <w:p w14:paraId="79DFC574">
            <w:pPr>
              <w:adjustRightInd w:val="0"/>
              <w:snapToGrid w:val="0"/>
              <w:spacing w:line="440" w:lineRule="exact"/>
              <w:jc w:val="center"/>
              <w:rPr>
                <w:rFonts w:ascii="宋体" w:hAnsi="宋体" w:eastAsia="宋体" w:cs="宋体"/>
                <w:b/>
                <w:bCs/>
                <w:szCs w:val="21"/>
              </w:rPr>
            </w:pPr>
            <w:r>
              <w:rPr>
                <w:rFonts w:hint="eastAsia" w:ascii="宋体" w:hAnsi="宋体" w:eastAsia="宋体" w:cs="宋体"/>
                <w:b/>
                <w:bCs/>
                <w:szCs w:val="21"/>
              </w:rPr>
              <w:t>分值比例</w:t>
            </w:r>
          </w:p>
        </w:tc>
        <w:tc>
          <w:tcPr>
            <w:tcW w:w="2028" w:type="pct"/>
            <w:tcBorders>
              <w:left w:val="single" w:color="auto" w:sz="4" w:space="0"/>
              <w:right w:val="single" w:color="auto" w:sz="4" w:space="0"/>
            </w:tcBorders>
            <w:vAlign w:val="center"/>
          </w:tcPr>
          <w:p w14:paraId="19D7064A">
            <w:pPr>
              <w:adjustRightInd w:val="0"/>
              <w:snapToGrid w:val="0"/>
              <w:spacing w:line="440" w:lineRule="exact"/>
              <w:ind w:firstLine="422" w:firstLineChars="200"/>
              <w:jc w:val="center"/>
              <w:rPr>
                <w:rFonts w:ascii="宋体" w:hAnsi="宋体" w:eastAsia="宋体" w:cs="宋体"/>
                <w:b/>
                <w:bCs/>
                <w:szCs w:val="21"/>
              </w:rPr>
            </w:pPr>
            <w:r>
              <w:rPr>
                <w:rFonts w:hint="eastAsia" w:ascii="宋体" w:hAnsi="宋体" w:eastAsia="宋体" w:cs="宋体"/>
                <w:b/>
                <w:bCs/>
                <w:szCs w:val="21"/>
              </w:rPr>
              <w:t>评价标准</w:t>
            </w:r>
          </w:p>
        </w:tc>
      </w:tr>
      <w:tr w14:paraId="637EA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8" w:type="pct"/>
            <w:vMerge w:val="restart"/>
            <w:tcBorders>
              <w:left w:val="single" w:color="auto" w:sz="4" w:space="0"/>
              <w:right w:val="single" w:color="auto" w:sz="4" w:space="0"/>
            </w:tcBorders>
            <w:vAlign w:val="center"/>
          </w:tcPr>
          <w:p w14:paraId="1D755A99">
            <w:pPr>
              <w:adjustRightInd w:val="0"/>
              <w:snapToGrid w:val="0"/>
              <w:spacing w:line="440" w:lineRule="exact"/>
              <w:jc w:val="center"/>
              <w:rPr>
                <w:rFonts w:ascii="宋体" w:hAnsi="宋体" w:eastAsia="宋体" w:cs="宋体"/>
                <w:b/>
                <w:bCs/>
                <w:szCs w:val="21"/>
              </w:rPr>
            </w:pPr>
            <w:r>
              <w:rPr>
                <w:rFonts w:hint="eastAsia" w:ascii="宋体" w:hAnsi="宋体" w:eastAsia="宋体" w:cs="宋体"/>
                <w:b/>
                <w:bCs/>
                <w:szCs w:val="21"/>
              </w:rPr>
              <w:t>过程性评价</w:t>
            </w:r>
          </w:p>
        </w:tc>
        <w:tc>
          <w:tcPr>
            <w:tcW w:w="822" w:type="pct"/>
            <w:tcBorders>
              <w:left w:val="single" w:color="auto" w:sz="4" w:space="0"/>
              <w:right w:val="single" w:color="auto" w:sz="4" w:space="0"/>
            </w:tcBorders>
            <w:vAlign w:val="center"/>
          </w:tcPr>
          <w:p w14:paraId="2B74B7A5">
            <w:pPr>
              <w:adjustRightInd w:val="0"/>
              <w:snapToGrid w:val="0"/>
              <w:spacing w:line="440" w:lineRule="exact"/>
              <w:jc w:val="center"/>
              <w:rPr>
                <w:rFonts w:ascii="宋体" w:hAnsi="宋体" w:eastAsia="宋体" w:cs="宋体"/>
                <w:b/>
                <w:bCs/>
                <w:szCs w:val="21"/>
              </w:rPr>
            </w:pPr>
            <w:r>
              <w:rPr>
                <w:rFonts w:hint="eastAsia" w:ascii="宋体" w:hAnsi="宋体" w:eastAsia="宋体" w:cs="宋体"/>
                <w:b/>
                <w:bCs/>
                <w:szCs w:val="21"/>
              </w:rPr>
              <w:t>平时评价</w:t>
            </w:r>
          </w:p>
        </w:tc>
        <w:tc>
          <w:tcPr>
            <w:tcW w:w="1156" w:type="pct"/>
            <w:tcBorders>
              <w:left w:val="single" w:color="auto" w:sz="4" w:space="0"/>
              <w:right w:val="single" w:color="auto" w:sz="4" w:space="0"/>
            </w:tcBorders>
            <w:shd w:val="clear" w:color="auto" w:fill="auto"/>
            <w:vAlign w:val="center"/>
          </w:tcPr>
          <w:p w14:paraId="426D531B">
            <w:pPr>
              <w:rPr>
                <w:rFonts w:ascii="Arial" w:hAnsi="Arial" w:eastAsia="宋体" w:cs="Arial"/>
              </w:rPr>
            </w:pPr>
            <w:r>
              <w:rPr>
                <w:rFonts w:hint="eastAsia" w:ascii="Arial" w:hAnsi="Arial" w:eastAsia="宋体" w:cs="Arial"/>
              </w:rPr>
              <w:t>以出勤的形式进行</w:t>
            </w:r>
          </w:p>
        </w:tc>
        <w:tc>
          <w:tcPr>
            <w:tcW w:w="633" w:type="pct"/>
            <w:tcBorders>
              <w:left w:val="single" w:color="auto" w:sz="4" w:space="0"/>
              <w:right w:val="single" w:color="auto" w:sz="4" w:space="0"/>
            </w:tcBorders>
            <w:shd w:val="clear" w:color="auto" w:fill="auto"/>
            <w:vAlign w:val="center"/>
          </w:tcPr>
          <w:p w14:paraId="03EDCE97">
            <w:pPr>
              <w:jc w:val="center"/>
              <w:rPr>
                <w:rFonts w:ascii="Arial" w:hAnsi="Arial" w:eastAsia="宋体" w:cs="Arial"/>
              </w:rPr>
            </w:pPr>
            <w:r>
              <w:rPr>
                <w:rFonts w:hint="eastAsia" w:ascii="Arial" w:hAnsi="Arial" w:eastAsia="宋体" w:cs="Arial"/>
              </w:rPr>
              <w:t>20%</w:t>
            </w:r>
          </w:p>
        </w:tc>
        <w:tc>
          <w:tcPr>
            <w:tcW w:w="2028" w:type="pct"/>
            <w:tcBorders>
              <w:left w:val="single" w:color="auto" w:sz="4" w:space="0"/>
              <w:right w:val="single" w:color="auto" w:sz="4" w:space="0"/>
            </w:tcBorders>
            <w:vAlign w:val="center"/>
          </w:tcPr>
          <w:p w14:paraId="7C246DDC">
            <w:pPr>
              <w:rPr>
                <w:rFonts w:ascii="宋体" w:hAnsi="宋体" w:eastAsia="宋体" w:cs="宋体"/>
                <w:szCs w:val="21"/>
              </w:rPr>
            </w:pPr>
            <w:r>
              <w:rPr>
                <w:rFonts w:hint="eastAsia" w:ascii="Arial" w:hAnsi="Arial" w:eastAsia="宋体" w:cs="Arial"/>
              </w:rPr>
              <w:t>制定出勤制度进行过程评价</w:t>
            </w:r>
          </w:p>
        </w:tc>
      </w:tr>
      <w:tr w14:paraId="0C639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8" w:type="pct"/>
            <w:vMerge w:val="continue"/>
            <w:tcBorders>
              <w:left w:val="single" w:color="auto" w:sz="4" w:space="0"/>
              <w:right w:val="single" w:color="auto" w:sz="4" w:space="0"/>
            </w:tcBorders>
            <w:vAlign w:val="center"/>
          </w:tcPr>
          <w:p w14:paraId="081DC99D">
            <w:pPr>
              <w:adjustRightInd w:val="0"/>
              <w:snapToGrid w:val="0"/>
              <w:spacing w:line="440" w:lineRule="exact"/>
              <w:ind w:firstLine="422" w:firstLineChars="200"/>
              <w:jc w:val="center"/>
              <w:rPr>
                <w:rFonts w:ascii="宋体" w:hAnsi="宋体" w:eastAsia="宋体" w:cs="宋体"/>
                <w:b/>
                <w:bCs/>
                <w:szCs w:val="21"/>
              </w:rPr>
            </w:pPr>
          </w:p>
        </w:tc>
        <w:tc>
          <w:tcPr>
            <w:tcW w:w="822" w:type="pct"/>
            <w:tcBorders>
              <w:left w:val="single" w:color="auto" w:sz="4" w:space="0"/>
              <w:right w:val="single" w:color="auto" w:sz="4" w:space="0"/>
            </w:tcBorders>
            <w:vAlign w:val="center"/>
          </w:tcPr>
          <w:p w14:paraId="46745150">
            <w:pPr>
              <w:adjustRightInd w:val="0"/>
              <w:snapToGrid w:val="0"/>
              <w:spacing w:line="440" w:lineRule="exact"/>
              <w:jc w:val="center"/>
              <w:rPr>
                <w:rFonts w:ascii="宋体" w:hAnsi="宋体" w:eastAsia="宋体" w:cs="宋体"/>
                <w:b/>
                <w:bCs/>
                <w:szCs w:val="21"/>
              </w:rPr>
            </w:pPr>
            <w:r>
              <w:rPr>
                <w:rFonts w:hint="eastAsia" w:ascii="宋体" w:hAnsi="宋体" w:eastAsia="宋体" w:cs="宋体"/>
                <w:b/>
                <w:bCs/>
                <w:szCs w:val="21"/>
              </w:rPr>
              <w:t>单元评价</w:t>
            </w:r>
          </w:p>
        </w:tc>
        <w:tc>
          <w:tcPr>
            <w:tcW w:w="1156" w:type="pct"/>
            <w:tcBorders>
              <w:left w:val="single" w:color="auto" w:sz="4" w:space="0"/>
              <w:right w:val="single" w:color="auto" w:sz="4" w:space="0"/>
            </w:tcBorders>
            <w:vAlign w:val="center"/>
          </w:tcPr>
          <w:p w14:paraId="219DDB71">
            <w:pPr>
              <w:rPr>
                <w:rFonts w:ascii="宋体" w:hAnsi="宋体" w:eastAsia="宋体" w:cs="宋体"/>
                <w:szCs w:val="21"/>
              </w:rPr>
            </w:pPr>
            <w:r>
              <w:rPr>
                <w:rFonts w:hint="eastAsia" w:ascii="Arial" w:hAnsi="Arial" w:eastAsia="宋体" w:cs="Arial"/>
              </w:rPr>
              <w:t>以实训报告形式</w:t>
            </w:r>
          </w:p>
        </w:tc>
        <w:tc>
          <w:tcPr>
            <w:tcW w:w="633" w:type="pct"/>
            <w:tcBorders>
              <w:left w:val="single" w:color="auto" w:sz="4" w:space="0"/>
              <w:right w:val="single" w:color="auto" w:sz="4" w:space="0"/>
            </w:tcBorders>
            <w:vAlign w:val="center"/>
          </w:tcPr>
          <w:p w14:paraId="2BFC57B4">
            <w:pPr>
              <w:jc w:val="center"/>
              <w:rPr>
                <w:rFonts w:ascii="宋体" w:hAnsi="宋体" w:eastAsia="宋体" w:cs="宋体"/>
                <w:szCs w:val="21"/>
              </w:rPr>
            </w:pPr>
            <w:r>
              <w:rPr>
                <w:rFonts w:hint="eastAsia" w:ascii="Arial" w:hAnsi="Arial" w:eastAsia="宋体" w:cs="Arial"/>
              </w:rPr>
              <w:t>10%</w:t>
            </w:r>
          </w:p>
        </w:tc>
        <w:tc>
          <w:tcPr>
            <w:tcW w:w="2028" w:type="pct"/>
            <w:tcBorders>
              <w:left w:val="single" w:color="auto" w:sz="4" w:space="0"/>
              <w:right w:val="single" w:color="auto" w:sz="4" w:space="0"/>
            </w:tcBorders>
            <w:vAlign w:val="center"/>
          </w:tcPr>
          <w:p w14:paraId="66E8F38C">
            <w:pPr>
              <w:rPr>
                <w:rFonts w:hint="eastAsia" w:ascii="Arial" w:hAnsi="Arial" w:eastAsia="宋体" w:cs="Arial"/>
                <w:lang w:val="en-US" w:eastAsia="zh-CN"/>
              </w:rPr>
            </w:pPr>
            <w:r>
              <w:rPr>
                <w:rFonts w:hint="eastAsia" w:ascii="Arial" w:hAnsi="Arial" w:eastAsia="宋体" w:cs="Arial"/>
              </w:rPr>
              <w:t>实训报告应包含实训目的、实训要求、实训内容、实训总结及体会等相关内容，报告要求字迹工整，内容完整、条理清晰。</w:t>
            </w:r>
          </w:p>
        </w:tc>
      </w:tr>
      <w:tr w14:paraId="50746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8" w:type="pct"/>
            <w:vMerge w:val="continue"/>
            <w:tcBorders>
              <w:left w:val="single" w:color="auto" w:sz="4" w:space="0"/>
              <w:right w:val="single" w:color="auto" w:sz="4" w:space="0"/>
            </w:tcBorders>
            <w:vAlign w:val="center"/>
          </w:tcPr>
          <w:p w14:paraId="7D258692">
            <w:pPr>
              <w:adjustRightInd w:val="0"/>
              <w:snapToGrid w:val="0"/>
              <w:spacing w:line="440" w:lineRule="exact"/>
              <w:ind w:firstLine="422" w:firstLineChars="200"/>
              <w:jc w:val="center"/>
              <w:rPr>
                <w:rFonts w:ascii="宋体" w:hAnsi="宋体" w:eastAsia="宋体" w:cs="宋体"/>
                <w:b/>
                <w:bCs/>
                <w:szCs w:val="21"/>
              </w:rPr>
            </w:pPr>
          </w:p>
        </w:tc>
        <w:tc>
          <w:tcPr>
            <w:tcW w:w="822" w:type="pct"/>
            <w:tcBorders>
              <w:left w:val="single" w:color="auto" w:sz="4" w:space="0"/>
              <w:right w:val="single" w:color="auto" w:sz="4" w:space="0"/>
            </w:tcBorders>
            <w:vAlign w:val="center"/>
          </w:tcPr>
          <w:p w14:paraId="34ACC845">
            <w:pPr>
              <w:adjustRightInd w:val="0"/>
              <w:snapToGrid w:val="0"/>
              <w:spacing w:line="440" w:lineRule="exact"/>
              <w:jc w:val="center"/>
              <w:rPr>
                <w:rFonts w:ascii="宋体" w:hAnsi="宋体" w:eastAsia="宋体" w:cs="宋体"/>
                <w:b/>
                <w:bCs/>
                <w:szCs w:val="21"/>
              </w:rPr>
            </w:pPr>
            <w:r>
              <w:rPr>
                <w:rFonts w:hint="eastAsia" w:ascii="宋体" w:hAnsi="宋体" w:eastAsia="宋体" w:cs="宋体"/>
                <w:b/>
                <w:bCs/>
                <w:szCs w:val="21"/>
              </w:rPr>
              <w:t>实践评价</w:t>
            </w:r>
          </w:p>
        </w:tc>
        <w:tc>
          <w:tcPr>
            <w:tcW w:w="1156" w:type="pct"/>
            <w:tcBorders>
              <w:left w:val="single" w:color="auto" w:sz="4" w:space="0"/>
              <w:right w:val="single" w:color="auto" w:sz="4" w:space="0"/>
            </w:tcBorders>
            <w:vAlign w:val="center"/>
          </w:tcPr>
          <w:p w14:paraId="44B2500E">
            <w:pPr>
              <w:rPr>
                <w:rFonts w:ascii="宋体" w:hAnsi="宋体" w:eastAsia="宋体" w:cs="宋体"/>
                <w:szCs w:val="21"/>
              </w:rPr>
            </w:pPr>
            <w:r>
              <w:rPr>
                <w:rFonts w:hint="eastAsia" w:ascii="Arial" w:hAnsi="Arial" w:eastAsia="宋体" w:cs="Arial"/>
              </w:rPr>
              <w:t>实践</w:t>
            </w:r>
            <w:r>
              <w:rPr>
                <w:rFonts w:hint="eastAsia" w:ascii="Arial" w:hAnsi="Arial" w:eastAsia="宋体" w:cs="Arial"/>
                <w:lang w:val="en-US" w:eastAsia="zh-CN"/>
              </w:rPr>
              <w:t>项目</w:t>
            </w:r>
            <w:r>
              <w:rPr>
                <w:rFonts w:hint="eastAsia" w:ascii="Arial" w:hAnsi="Arial" w:eastAsia="宋体" w:cs="Arial"/>
              </w:rPr>
              <w:t>操作</w:t>
            </w:r>
          </w:p>
        </w:tc>
        <w:tc>
          <w:tcPr>
            <w:tcW w:w="633" w:type="pct"/>
            <w:tcBorders>
              <w:left w:val="single" w:color="auto" w:sz="4" w:space="0"/>
              <w:right w:val="single" w:color="auto" w:sz="4" w:space="0"/>
            </w:tcBorders>
            <w:vAlign w:val="center"/>
          </w:tcPr>
          <w:p w14:paraId="229A73A4">
            <w:pPr>
              <w:jc w:val="center"/>
              <w:rPr>
                <w:rFonts w:ascii="宋体" w:hAnsi="宋体" w:eastAsia="宋体" w:cs="宋体"/>
                <w:szCs w:val="21"/>
              </w:rPr>
            </w:pPr>
            <w:r>
              <w:rPr>
                <w:rFonts w:hint="eastAsia" w:ascii="Arial" w:hAnsi="Arial" w:eastAsia="宋体" w:cs="Arial"/>
              </w:rPr>
              <w:t>70%</w:t>
            </w:r>
          </w:p>
        </w:tc>
        <w:tc>
          <w:tcPr>
            <w:tcW w:w="2028" w:type="pct"/>
            <w:tcBorders>
              <w:left w:val="single" w:color="auto" w:sz="4" w:space="0"/>
              <w:right w:val="single" w:color="auto" w:sz="4" w:space="0"/>
            </w:tcBorders>
            <w:vAlign w:val="center"/>
          </w:tcPr>
          <w:p w14:paraId="0D110DDA">
            <w:pPr>
              <w:rPr>
                <w:rFonts w:ascii="宋体" w:hAnsi="宋体" w:eastAsia="宋体" w:cs="宋体"/>
                <w:szCs w:val="21"/>
              </w:rPr>
            </w:pPr>
            <w:r>
              <w:rPr>
                <w:rFonts w:hint="eastAsia" w:ascii="Arial" w:hAnsi="Arial" w:eastAsia="宋体" w:cs="Arial"/>
              </w:rPr>
              <w:t>以学生动手操作</w:t>
            </w:r>
            <w:r>
              <w:rPr>
                <w:rFonts w:hint="eastAsia" w:ascii="Arial" w:hAnsi="Arial" w:eastAsia="宋体" w:cs="Arial"/>
                <w:lang w:val="en-US" w:eastAsia="zh-CN"/>
              </w:rPr>
              <w:t>项目</w:t>
            </w:r>
            <w:r>
              <w:rPr>
                <w:rFonts w:hint="eastAsia" w:ascii="Arial" w:hAnsi="Arial" w:eastAsia="宋体" w:cs="Arial"/>
              </w:rPr>
              <w:t>的过程和结果进行考核</w:t>
            </w:r>
          </w:p>
        </w:tc>
      </w:tr>
    </w:tbl>
    <w:p w14:paraId="607F2E34">
      <w:pPr>
        <w:pStyle w:val="3"/>
        <w:bidi w:val="0"/>
        <w:rPr>
          <w:rFonts w:hint="eastAsia"/>
          <w:lang w:val="en-US" w:eastAsia="zh-CN"/>
        </w:rPr>
      </w:pPr>
      <w:r>
        <w:rPr>
          <w:rFonts w:hint="eastAsia"/>
          <w:lang w:val="en-US" w:eastAsia="zh-CN"/>
        </w:rPr>
        <w:t>七、课程实施与保障</w:t>
      </w:r>
    </w:p>
    <w:p w14:paraId="4878FA42">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(一)教学策略</w:t>
      </w:r>
    </w:p>
    <w:p w14:paraId="2BEEA54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本课程建议采用探究式以及项目教学方法，选用线上线下混合式教学组织形式，建议采用信息化教学法、小组协作等教学方法，选用小组合作等学习方法,依托校内学习通等课程资源和教学平台实施教学。</w:t>
      </w:r>
    </w:p>
    <w:p w14:paraId="2C6B9F61">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(二)课程思政融入</w:t>
      </w:r>
    </w:p>
    <w:p w14:paraId="6664040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构建了“中国智造”、“创新型国家”的课程思政价值链，结合中国科学家以及行业工程师的经历，将科技创新精神和工匠精神传递给学生，促使专业知识与思政教育水乳交融。融入产业行业发展形势政策，增强学生的学习动力；融入行业知名工匠事迹，培养学生工匠精神：融合专业创造发明故事，培养学生“创新创业"意识;融入安全教育，提高学生安全意识和防御安全能力，融入国防教学，树立学生科技报国的志向。</w:t>
      </w:r>
    </w:p>
    <w:p w14:paraId="1BA8474D">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（三）</w:t>
      </w:r>
      <w:r>
        <w:rPr>
          <w:rFonts w:hint="eastAsia" w:ascii="宋体" w:hAnsi="宋体" w:eastAsia="宋体" w:cs="宋体"/>
          <w:b/>
          <w:bCs/>
          <w:sz w:val="24"/>
          <w:szCs w:val="24"/>
        </w:rPr>
        <w:t>教学基本条件</w:t>
      </w:r>
    </w:p>
    <w:p w14:paraId="4C0308C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1.教学团队基本要求</w:t>
      </w:r>
    </w:p>
    <w:p w14:paraId="4ADA8646">
      <w:pPr>
        <w:adjustRightInd w:val="0"/>
        <w:snapToGrid w:val="0"/>
        <w:spacing w:line="440" w:lineRule="exact"/>
        <w:ind w:firstLine="480" w:firstLineChars="200"/>
        <w:rPr>
          <w:rFonts w:hint="eastAsia" w:ascii="宋体" w:hAnsi="宋体" w:eastAsia="宋体" w:cs="宋体"/>
          <w:sz w:val="24"/>
          <w:szCs w:val="24"/>
          <w:lang w:val="en-US" w:eastAsia="zh-CN"/>
        </w:rPr>
      </w:pPr>
      <w:r>
        <w:rPr>
          <w:rFonts w:ascii="Times New Roman" w:hAnsi="Times New Roman" w:eastAsia="宋体" w:cs="Times New Roman"/>
          <w:color w:val="000000" w:themeColor="text1"/>
          <w:sz w:val="24"/>
          <w14:textFill>
            <w14:solidFill>
              <w14:schemeClr w14:val="tx1"/>
            </w14:solidFill>
          </w14:textFill>
        </w:rPr>
        <w:t>专职教师8人、兼职教师3人。专任教师中有8人具有硕士学位，兼职教师均具有技师或工程师及以上职称。专职教师中，有</w:t>
      </w:r>
      <w:r>
        <w:rPr>
          <w:rFonts w:hint="eastAsia" w:ascii="Times New Roman" w:hAnsi="Times New Roman" w:eastAsia="宋体" w:cs="Times New Roman"/>
          <w:color w:val="000000" w:themeColor="text1"/>
          <w:sz w:val="24"/>
          <w:lang w:val="en-US" w:eastAsia="zh-CN"/>
          <w14:textFill>
            <w14:solidFill>
              <w14:schemeClr w14:val="tx1"/>
            </w14:solidFill>
          </w14:textFill>
        </w:rPr>
        <w:t>3</w:t>
      </w:r>
      <w:r>
        <w:rPr>
          <w:rFonts w:ascii="Times New Roman" w:hAnsi="Times New Roman" w:eastAsia="宋体" w:cs="Times New Roman"/>
          <w:color w:val="000000" w:themeColor="text1"/>
          <w:sz w:val="24"/>
          <w14:textFill>
            <w14:solidFill>
              <w14:schemeClr w14:val="tx1"/>
            </w14:solidFill>
          </w14:textFill>
        </w:rPr>
        <w:t>人具有企业工作经历，有</w:t>
      </w:r>
      <w:r>
        <w:rPr>
          <w:rFonts w:hint="eastAsia" w:ascii="Times New Roman" w:hAnsi="Times New Roman" w:eastAsia="宋体" w:cs="Times New Roman"/>
          <w:color w:val="000000" w:themeColor="text1"/>
          <w:sz w:val="24"/>
          <w:lang w:val="en-US" w:eastAsia="zh-CN"/>
          <w14:textFill>
            <w14:solidFill>
              <w14:schemeClr w14:val="tx1"/>
            </w14:solidFill>
          </w14:textFill>
        </w:rPr>
        <w:t>4</w:t>
      </w:r>
      <w:r>
        <w:rPr>
          <w:rFonts w:ascii="Times New Roman" w:hAnsi="Times New Roman" w:eastAsia="宋体" w:cs="Times New Roman"/>
          <w:color w:val="000000" w:themeColor="text1"/>
          <w:sz w:val="24"/>
          <w14:textFill>
            <w14:solidFill>
              <w14:schemeClr w14:val="tx1"/>
            </w14:solidFill>
          </w14:textFill>
        </w:rPr>
        <w:t>人进驻企业教师访问工作站半年以上，全体人员均长期到企业指导学生实习，</w:t>
      </w:r>
      <w:r>
        <w:rPr>
          <w:rFonts w:hint="eastAsia" w:ascii="Times New Roman" w:hAnsi="Times New Roman" w:eastAsia="宋体" w:cs="Times New Roman"/>
          <w:color w:val="000000" w:themeColor="text1"/>
          <w:sz w:val="24"/>
          <w:lang w:val="en-US" w:eastAsia="zh-CN"/>
          <w14:textFill>
            <w14:solidFill>
              <w14:schemeClr w14:val="tx1"/>
            </w14:solidFill>
          </w14:textFill>
        </w:rPr>
        <w:t>2</w:t>
      </w:r>
      <w:r>
        <w:rPr>
          <w:rFonts w:ascii="Times New Roman" w:hAnsi="Times New Roman" w:eastAsia="宋体" w:cs="Times New Roman"/>
          <w:color w:val="000000" w:themeColor="text1"/>
          <w:sz w:val="24"/>
          <w14:textFill>
            <w14:solidFill>
              <w14:schemeClr w14:val="tx1"/>
            </w14:solidFill>
          </w14:textFill>
        </w:rPr>
        <w:t>人获得高级考评员资格，“双师”素质教师已达到100%。年龄、职称结构要科学、合理。</w:t>
      </w:r>
    </w:p>
    <w:p w14:paraId="2F92BD4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2.教学硬件环境基本要求</w:t>
      </w:r>
    </w:p>
    <w:p w14:paraId="49476E1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实施课程教学，校内应具备以下实训条件：多媒体专业教室、教学做一体化实训室和相关实训仪器。</w:t>
      </w:r>
    </w:p>
    <w:tbl>
      <w:tblPr>
        <w:tblStyle w:val="2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1559"/>
        <w:gridCol w:w="3371"/>
        <w:gridCol w:w="1163"/>
        <w:gridCol w:w="3082"/>
      </w:tblGrid>
      <w:tr w14:paraId="0C545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343" w:type="pct"/>
            <w:vAlign w:val="center"/>
          </w:tcPr>
          <w:p w14:paraId="038D4256">
            <w:pPr>
              <w:jc w:val="center"/>
              <w:rPr>
                <w:b/>
                <w:szCs w:val="21"/>
              </w:rPr>
            </w:pPr>
            <w:r>
              <w:rPr>
                <w:rFonts w:hint="eastAsia"/>
                <w:b/>
                <w:szCs w:val="21"/>
              </w:rPr>
              <w:t>序号</w:t>
            </w:r>
          </w:p>
        </w:tc>
        <w:tc>
          <w:tcPr>
            <w:tcW w:w="791" w:type="pct"/>
            <w:vAlign w:val="center"/>
          </w:tcPr>
          <w:p w14:paraId="47E14EA7">
            <w:pPr>
              <w:jc w:val="center"/>
              <w:rPr>
                <w:b/>
                <w:szCs w:val="21"/>
              </w:rPr>
            </w:pPr>
            <w:r>
              <w:rPr>
                <w:rFonts w:hint="eastAsia"/>
                <w:b/>
                <w:szCs w:val="21"/>
              </w:rPr>
              <w:t>名称</w:t>
            </w:r>
          </w:p>
        </w:tc>
        <w:tc>
          <w:tcPr>
            <w:tcW w:w="1711" w:type="pct"/>
            <w:vAlign w:val="center"/>
          </w:tcPr>
          <w:p w14:paraId="0914A4F9">
            <w:pPr>
              <w:jc w:val="center"/>
              <w:rPr>
                <w:b/>
                <w:szCs w:val="21"/>
              </w:rPr>
            </w:pPr>
            <w:r>
              <w:rPr>
                <w:rFonts w:hint="eastAsia"/>
                <w:b/>
                <w:szCs w:val="21"/>
              </w:rPr>
              <w:t>基本配置要求</w:t>
            </w:r>
          </w:p>
        </w:tc>
        <w:tc>
          <w:tcPr>
            <w:tcW w:w="590" w:type="pct"/>
            <w:vAlign w:val="center"/>
          </w:tcPr>
          <w:p w14:paraId="66C18533">
            <w:pPr>
              <w:jc w:val="center"/>
              <w:rPr>
                <w:b/>
                <w:szCs w:val="21"/>
              </w:rPr>
            </w:pPr>
            <w:r>
              <w:rPr>
                <w:rFonts w:hint="eastAsia"/>
                <w:b/>
                <w:szCs w:val="21"/>
              </w:rPr>
              <w:t>场地大小/m</w:t>
            </w:r>
            <w:r>
              <w:rPr>
                <w:rFonts w:hint="eastAsia"/>
                <w:b/>
                <w:szCs w:val="21"/>
                <w:vertAlign w:val="superscript"/>
              </w:rPr>
              <w:t>2</w:t>
            </w:r>
          </w:p>
        </w:tc>
        <w:tc>
          <w:tcPr>
            <w:tcW w:w="1564" w:type="pct"/>
            <w:vAlign w:val="center"/>
          </w:tcPr>
          <w:p w14:paraId="5B80002E">
            <w:pPr>
              <w:jc w:val="center"/>
              <w:rPr>
                <w:b/>
                <w:szCs w:val="21"/>
              </w:rPr>
            </w:pPr>
            <w:r>
              <w:rPr>
                <w:rFonts w:hint="eastAsia"/>
                <w:b/>
                <w:szCs w:val="21"/>
              </w:rPr>
              <w:t>功能说明</w:t>
            </w:r>
          </w:p>
        </w:tc>
      </w:tr>
      <w:tr w14:paraId="79DF8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3" w:type="pct"/>
            <w:vAlign w:val="center"/>
          </w:tcPr>
          <w:p w14:paraId="52DDF415">
            <w:pPr>
              <w:jc w:val="center"/>
              <w:rPr>
                <w:szCs w:val="21"/>
              </w:rPr>
            </w:pPr>
            <w:r>
              <w:rPr>
                <w:rFonts w:hint="eastAsia"/>
                <w:szCs w:val="21"/>
              </w:rPr>
              <w:t>1</w:t>
            </w:r>
          </w:p>
        </w:tc>
        <w:tc>
          <w:tcPr>
            <w:tcW w:w="791" w:type="pct"/>
            <w:vAlign w:val="center"/>
          </w:tcPr>
          <w:p w14:paraId="757ACBD1">
            <w:pPr>
              <w:rPr>
                <w:szCs w:val="21"/>
              </w:rPr>
            </w:pPr>
            <w:r>
              <w:rPr>
                <w:rFonts w:hint="eastAsia" w:ascii="宋体" w:hAnsi="宋体"/>
                <w:szCs w:val="21"/>
              </w:rPr>
              <w:t>电气控制实训室1</w:t>
            </w:r>
          </w:p>
        </w:tc>
        <w:tc>
          <w:tcPr>
            <w:tcW w:w="1711" w:type="pct"/>
            <w:vAlign w:val="center"/>
          </w:tcPr>
          <w:p w14:paraId="0C2D247C">
            <w:pPr>
              <w:rPr>
                <w:szCs w:val="21"/>
              </w:rPr>
            </w:pPr>
            <w:r>
              <w:rPr>
                <w:rFonts w:hint="eastAsia" w:ascii="宋体" w:hAnsi="宋体"/>
                <w:szCs w:val="21"/>
              </w:rPr>
              <w:t>电气控制实训装置40台</w:t>
            </w:r>
          </w:p>
        </w:tc>
        <w:tc>
          <w:tcPr>
            <w:tcW w:w="590" w:type="pct"/>
            <w:vAlign w:val="center"/>
          </w:tcPr>
          <w:p w14:paraId="4267E404">
            <w:pPr>
              <w:jc w:val="center"/>
              <w:rPr>
                <w:szCs w:val="21"/>
              </w:rPr>
            </w:pPr>
            <w:r>
              <w:rPr>
                <w:rFonts w:ascii="宋体" w:hAnsi="宋体"/>
                <w:szCs w:val="21"/>
              </w:rPr>
              <w:t>90</w:t>
            </w:r>
            <w:r>
              <w:rPr>
                <w:rFonts w:hint="eastAsia"/>
                <w:szCs w:val="21"/>
              </w:rPr>
              <w:t xml:space="preserve"> m</w:t>
            </w:r>
            <w:r>
              <w:rPr>
                <w:rFonts w:hint="eastAsia"/>
                <w:szCs w:val="21"/>
                <w:vertAlign w:val="superscript"/>
              </w:rPr>
              <w:t>2</w:t>
            </w:r>
          </w:p>
        </w:tc>
        <w:tc>
          <w:tcPr>
            <w:tcW w:w="1564" w:type="pct"/>
            <w:vAlign w:val="center"/>
          </w:tcPr>
          <w:p w14:paraId="213E479E">
            <w:pPr>
              <w:jc w:val="left"/>
              <w:rPr>
                <w:rFonts w:ascii="宋体" w:hAnsi="宋体"/>
                <w:szCs w:val="21"/>
              </w:rPr>
            </w:pPr>
            <w:r>
              <w:rPr>
                <w:rFonts w:hint="eastAsia" w:ascii="宋体" w:hAnsi="宋体"/>
                <w:szCs w:val="21"/>
              </w:rPr>
              <w:t>（1）电气控制技术安装与调试</w:t>
            </w:r>
          </w:p>
          <w:p w14:paraId="09CE731E">
            <w:pPr>
              <w:jc w:val="left"/>
              <w:rPr>
                <w:rFonts w:ascii="宋体" w:hAnsi="宋体"/>
                <w:szCs w:val="21"/>
              </w:rPr>
            </w:pPr>
            <w:r>
              <w:rPr>
                <w:rFonts w:hint="eastAsia" w:ascii="宋体" w:hAnsi="宋体"/>
                <w:szCs w:val="21"/>
              </w:rPr>
              <w:t>（2）典型电路故障分析与排除</w:t>
            </w:r>
          </w:p>
          <w:p w14:paraId="2833704A">
            <w:pPr>
              <w:rPr>
                <w:szCs w:val="21"/>
              </w:rPr>
            </w:pPr>
            <w:r>
              <w:rPr>
                <w:rFonts w:hint="eastAsia" w:ascii="宋体" w:hAnsi="宋体"/>
                <w:szCs w:val="21"/>
              </w:rPr>
              <w:t>（3）各种典型电路的工艺安装。</w:t>
            </w:r>
          </w:p>
        </w:tc>
      </w:tr>
      <w:tr w14:paraId="455E4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3" w:type="pct"/>
            <w:vAlign w:val="center"/>
          </w:tcPr>
          <w:p w14:paraId="7F16453B">
            <w:pPr>
              <w:jc w:val="center"/>
              <w:rPr>
                <w:szCs w:val="21"/>
              </w:rPr>
            </w:pPr>
            <w:r>
              <w:rPr>
                <w:rFonts w:hint="eastAsia"/>
                <w:szCs w:val="21"/>
                <w:lang w:val="en-US" w:eastAsia="zh-CN"/>
              </w:rPr>
              <w:t>2</w:t>
            </w:r>
          </w:p>
        </w:tc>
        <w:tc>
          <w:tcPr>
            <w:tcW w:w="791" w:type="pct"/>
            <w:vAlign w:val="center"/>
          </w:tcPr>
          <w:p w14:paraId="0D46EAB6">
            <w:pPr>
              <w:rPr>
                <w:szCs w:val="21"/>
              </w:rPr>
            </w:pPr>
            <w:r>
              <w:rPr>
                <w:rFonts w:hint="eastAsia"/>
                <w:szCs w:val="21"/>
              </w:rPr>
              <w:t>多媒体教学设备</w:t>
            </w:r>
          </w:p>
        </w:tc>
        <w:tc>
          <w:tcPr>
            <w:tcW w:w="1711" w:type="pct"/>
            <w:vAlign w:val="center"/>
          </w:tcPr>
          <w:p w14:paraId="14A384DC">
            <w:pPr>
              <w:rPr>
                <w:szCs w:val="21"/>
              </w:rPr>
            </w:pPr>
            <w:r>
              <w:rPr>
                <w:rFonts w:hint="eastAsia"/>
                <w:szCs w:val="21"/>
              </w:rPr>
              <w:t>一体机、</w:t>
            </w:r>
            <w:r>
              <w:rPr>
                <w:rFonts w:hint="eastAsia"/>
                <w:szCs w:val="21"/>
                <w:lang w:val="en-US" w:eastAsia="zh-CN"/>
              </w:rPr>
              <w:t>展台</w:t>
            </w:r>
            <w:r>
              <w:rPr>
                <w:rFonts w:hint="eastAsia"/>
                <w:szCs w:val="21"/>
              </w:rPr>
              <w:t>、音响</w:t>
            </w:r>
          </w:p>
        </w:tc>
        <w:tc>
          <w:tcPr>
            <w:tcW w:w="590" w:type="pct"/>
            <w:vAlign w:val="center"/>
          </w:tcPr>
          <w:p w14:paraId="567340D5">
            <w:pPr>
              <w:jc w:val="center"/>
              <w:rPr>
                <w:szCs w:val="21"/>
              </w:rPr>
            </w:pPr>
            <w:r>
              <w:rPr>
                <w:rFonts w:hint="eastAsia"/>
                <w:szCs w:val="21"/>
              </w:rPr>
              <w:t>1套</w:t>
            </w:r>
          </w:p>
        </w:tc>
        <w:tc>
          <w:tcPr>
            <w:tcW w:w="1564" w:type="pct"/>
            <w:vAlign w:val="center"/>
          </w:tcPr>
          <w:p w14:paraId="6DF706FC">
            <w:pPr>
              <w:rPr>
                <w:szCs w:val="21"/>
              </w:rPr>
            </w:pPr>
            <w:r>
              <w:rPr>
                <w:rFonts w:hint="eastAsia"/>
                <w:szCs w:val="21"/>
                <w:lang w:val="en-US" w:eastAsia="zh-CN"/>
              </w:rPr>
              <w:t>满足教学，操作演示。</w:t>
            </w:r>
          </w:p>
        </w:tc>
      </w:tr>
    </w:tbl>
    <w:p w14:paraId="6622E95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p>
    <w:p w14:paraId="641EBBA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3.教学资源基本要求</w:t>
      </w:r>
    </w:p>
    <w:p w14:paraId="25480F4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（1）基本教学资源：</w:t>
      </w:r>
    </w:p>
    <w:p w14:paraId="42E5FF54">
      <w:pPr>
        <w:spacing w:line="360" w:lineRule="auto"/>
        <w:ind w:firstLine="480" w:firstLineChars="200"/>
        <w:rPr>
          <w:rFonts w:ascii="宋体" w:hAnsi="宋体" w:eastAsia="宋体" w:cs="宋体"/>
          <w:iCs/>
          <w:color w:val="auto"/>
          <w:sz w:val="24"/>
          <w:szCs w:val="24"/>
          <w:lang w:eastAsia="zh-CN"/>
        </w:rPr>
      </w:pPr>
      <w:r>
        <w:rPr>
          <w:rFonts w:hint="eastAsia" w:ascii="宋体" w:hAnsi="宋体" w:eastAsia="宋体" w:cs="宋体"/>
          <w:iCs/>
          <w:color w:val="auto"/>
          <w:sz w:val="24"/>
          <w:szCs w:val="24"/>
          <w:lang w:val="en-US" w:eastAsia="zh-CN"/>
        </w:rPr>
        <w:t>基本</w:t>
      </w:r>
      <w:r>
        <w:rPr>
          <w:rFonts w:hint="eastAsia" w:ascii="宋体" w:hAnsi="宋体" w:eastAsia="宋体" w:cs="宋体"/>
          <w:iCs/>
          <w:color w:val="auto"/>
          <w:sz w:val="24"/>
          <w:szCs w:val="24"/>
          <w:lang w:eastAsia="zh-CN"/>
        </w:rPr>
        <w:t>教学资源主要包括能够满足学生专业学习、教师专业教学研究和教学实施所需的教材、图书文献。</w:t>
      </w:r>
    </w:p>
    <w:p w14:paraId="09D0B05D">
      <w:pPr>
        <w:spacing w:line="360" w:lineRule="auto"/>
        <w:ind w:firstLine="480" w:firstLineChars="200"/>
        <w:rPr>
          <w:rFonts w:hint="eastAsia" w:ascii="宋体" w:hAnsi="宋体" w:eastAsia="宋体" w:cs="宋体"/>
          <w:iCs/>
          <w:color w:val="auto"/>
          <w:sz w:val="24"/>
          <w:szCs w:val="24"/>
          <w:lang w:eastAsia="zh-CN"/>
        </w:rPr>
      </w:pPr>
      <w:r>
        <w:rPr>
          <w:rFonts w:hint="eastAsia" w:ascii="宋体" w:hAnsi="宋体" w:eastAsia="宋体" w:cs="宋体"/>
          <w:iCs/>
          <w:color w:val="auto"/>
          <w:sz w:val="24"/>
          <w:szCs w:val="24"/>
          <w:lang w:eastAsia="zh-CN"/>
        </w:rPr>
        <w:t>①教材选用基本要求</w:t>
      </w:r>
    </w:p>
    <w:p w14:paraId="524DCCCE">
      <w:pPr>
        <w:spacing w:line="360" w:lineRule="auto"/>
        <w:ind w:firstLine="480" w:firstLineChars="200"/>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按照国家规定，经过规范程序选用教材，优先选用国家规划教材和国家优秀教材。专业课程教材体现本行业新技术、新规范、新标准、新形态。</w:t>
      </w:r>
    </w:p>
    <w:p w14:paraId="6C5034F0">
      <w:pPr>
        <w:spacing w:line="360" w:lineRule="auto"/>
        <w:ind w:firstLine="480" w:firstLineChars="200"/>
        <w:rPr>
          <w:rFonts w:hint="eastAsia" w:ascii="宋体" w:hAnsi="宋体" w:eastAsia="宋体" w:cs="宋体"/>
          <w:iCs/>
          <w:color w:val="auto"/>
          <w:sz w:val="24"/>
          <w:szCs w:val="24"/>
          <w:lang w:eastAsia="zh-CN"/>
        </w:rPr>
      </w:pPr>
      <w:r>
        <w:rPr>
          <w:rFonts w:hint="eastAsia" w:ascii="宋体" w:hAnsi="宋体" w:eastAsia="宋体" w:cs="宋体"/>
          <w:iCs/>
          <w:color w:val="auto"/>
          <w:sz w:val="24"/>
          <w:szCs w:val="24"/>
          <w:lang w:eastAsia="zh-CN"/>
        </w:rPr>
        <w:t>②图书文献配备基本要求</w:t>
      </w:r>
    </w:p>
    <w:p w14:paraId="6E248DFE">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bCs/>
          <w:color w:val="auto"/>
          <w:sz w:val="24"/>
          <w:szCs w:val="24"/>
          <w:lang w:eastAsia="zh-CN"/>
        </w:rPr>
        <w:t>专业类图书文献主要包括：</w:t>
      </w:r>
      <w:r>
        <w:rPr>
          <w:rFonts w:hint="eastAsia" w:ascii="宋体" w:hAnsi="宋体" w:eastAsia="宋体" w:cs="宋体"/>
          <w:color w:val="auto"/>
          <w:sz w:val="24"/>
          <w:szCs w:val="24"/>
          <w:lang w:eastAsia="zh-CN"/>
        </w:rPr>
        <w:t>电工上岗必读、电气自动化控制前沿技术及发展趋势、电气自动化技术专业综合实训教程、检测技术、电力系统继电保护标准、维修电工实用技术手册</w:t>
      </w:r>
      <w:r>
        <w:rPr>
          <w:rFonts w:hint="eastAsia" w:ascii="宋体" w:hAnsi="宋体" w:eastAsia="宋体" w:cs="宋体"/>
          <w:bCs/>
          <w:color w:val="auto"/>
          <w:sz w:val="24"/>
          <w:szCs w:val="24"/>
          <w:lang w:eastAsia="zh-CN"/>
        </w:rPr>
        <w:t>等。及时配置新经济、新技术、新工艺、新材料、新管理方式、新服务方式等相关的图书文献。</w:t>
      </w:r>
    </w:p>
    <w:p w14:paraId="41B507A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（2）数字教学资源：</w:t>
      </w:r>
    </w:p>
    <w:p w14:paraId="62481EFC">
      <w:pPr>
        <w:spacing w:line="360" w:lineRule="auto"/>
        <w:ind w:firstLine="480" w:firstLineChars="200"/>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具有与本专业有关的音视频素材、教学课件、数字化教学案例库、虚拟仿真软件、数字教材等专业教学资源库，种类丰富、形式多样、使用便捷、动态更新、满足教学。</w:t>
      </w:r>
    </w:p>
    <w:p w14:paraId="0991C75C">
      <w:pPr>
        <w:spacing w:line="360" w:lineRule="auto"/>
        <w:ind w:firstLine="480" w:firstLineChars="200"/>
        <w:rPr>
          <w:rFonts w:hint="eastAsia" w:ascii="宋体" w:hAnsi="宋体" w:eastAsia="宋体" w:cs="宋体"/>
          <w:iCs/>
          <w:color w:val="auto"/>
          <w:sz w:val="24"/>
          <w:szCs w:val="24"/>
          <w:lang w:eastAsia="zh-CN"/>
        </w:rPr>
      </w:pPr>
      <w:r>
        <w:rPr>
          <w:rFonts w:hint="eastAsia" w:ascii="宋体" w:hAnsi="宋体" w:eastAsia="宋体" w:cs="宋体"/>
          <w:iCs/>
          <w:color w:val="auto"/>
          <w:sz w:val="24"/>
          <w:szCs w:val="24"/>
          <w:lang w:eastAsia="zh-CN"/>
        </w:rPr>
        <w:t>①电子图书馆藏资源丰富</w:t>
      </w:r>
    </w:p>
    <w:p w14:paraId="3C0A8AB4">
      <w:pPr>
        <w:spacing w:line="360" w:lineRule="auto"/>
        <w:ind w:firstLine="480" w:firstLineChars="200"/>
        <w:rPr>
          <w:rFonts w:hint="eastAsia" w:ascii="宋体" w:hAnsi="宋体" w:eastAsia="宋体" w:cs="宋体"/>
          <w:iCs/>
          <w:color w:val="auto"/>
          <w:sz w:val="24"/>
          <w:szCs w:val="24"/>
          <w:lang w:eastAsia="zh-CN"/>
        </w:rPr>
      </w:pPr>
      <w:r>
        <w:rPr>
          <w:rFonts w:hint="eastAsia" w:ascii="宋体" w:hAnsi="宋体" w:eastAsia="宋体" w:cs="宋体"/>
          <w:iCs/>
          <w:color w:val="auto"/>
          <w:sz w:val="24"/>
          <w:szCs w:val="24"/>
          <w:lang w:eastAsia="zh-CN"/>
        </w:rPr>
        <w:t xml:space="preserve">图书馆购买了万方、超星、清华同方等数据库资源，为利用网络资源提供了良好的条件。 </w:t>
      </w:r>
    </w:p>
    <w:p w14:paraId="0C5E1D3D">
      <w:pPr>
        <w:spacing w:line="360" w:lineRule="auto"/>
        <w:ind w:firstLine="480" w:firstLineChars="200"/>
        <w:rPr>
          <w:rFonts w:hint="eastAsia" w:ascii="宋体" w:hAnsi="宋体" w:eastAsia="宋体" w:cs="宋体"/>
          <w:iCs/>
          <w:color w:val="auto"/>
          <w:sz w:val="24"/>
          <w:szCs w:val="24"/>
          <w:lang w:eastAsia="zh-CN"/>
        </w:rPr>
      </w:pPr>
      <w:r>
        <w:rPr>
          <w:rFonts w:hint="eastAsia" w:ascii="宋体" w:hAnsi="宋体" w:eastAsia="宋体" w:cs="宋体"/>
          <w:iCs/>
          <w:color w:val="auto"/>
          <w:sz w:val="24"/>
          <w:szCs w:val="24"/>
          <w:lang w:eastAsia="zh-CN"/>
        </w:rPr>
        <w:t>②课程信息与资源已进行网络连接，实现资源共享</w:t>
      </w:r>
    </w:p>
    <w:p w14:paraId="48260B34">
      <w:pPr>
        <w:spacing w:line="360" w:lineRule="auto"/>
        <w:ind w:firstLine="480" w:firstLineChars="200"/>
        <w:rPr>
          <w:rFonts w:hint="eastAsia" w:ascii="宋体" w:hAnsi="宋体" w:eastAsia="宋体" w:cs="宋体"/>
          <w:iCs/>
          <w:color w:val="auto"/>
          <w:sz w:val="24"/>
          <w:szCs w:val="24"/>
          <w:lang w:eastAsia="zh-CN"/>
        </w:rPr>
      </w:pPr>
      <w:r>
        <w:rPr>
          <w:rFonts w:hint="eastAsia" w:ascii="宋体" w:hAnsi="宋体" w:eastAsia="宋体" w:cs="宋体"/>
          <w:iCs/>
          <w:color w:val="auto"/>
          <w:sz w:val="24"/>
          <w:szCs w:val="24"/>
          <w:lang w:eastAsia="zh-CN"/>
        </w:rPr>
        <w:t>③校园宽带网实现教学环境网络化</w:t>
      </w:r>
    </w:p>
    <w:p w14:paraId="3462370C">
      <w:pPr>
        <w:rPr>
          <w:rFonts w:hint="eastAsia"/>
          <w:lang w:val="en-US" w:eastAsia="zh-CN"/>
        </w:rPr>
      </w:pPr>
    </w:p>
    <w:p w14:paraId="3254A10A">
      <w:pPr>
        <w:pStyle w:val="9"/>
        <w:rPr>
          <w:rFonts w:hint="eastAsia"/>
        </w:rPr>
      </w:pPr>
    </w:p>
    <w:p w14:paraId="5879E307">
      <w:pPr>
        <w:pStyle w:val="9"/>
        <w:rPr>
          <w:rFonts w:hint="eastAsia"/>
        </w:rPr>
      </w:pPr>
    </w:p>
    <w:p w14:paraId="3C049AEE">
      <w:pPr>
        <w:pStyle w:val="9"/>
        <w:rPr>
          <w:rFonts w:hint="eastAsia"/>
        </w:rPr>
      </w:pPr>
    </w:p>
    <w:p w14:paraId="28A19B6B">
      <w:pPr>
        <w:pStyle w:val="9"/>
        <w:rPr>
          <w:rFonts w:hint="eastAsia"/>
        </w:rPr>
      </w:pPr>
    </w:p>
    <w:p w14:paraId="7E8F9D72">
      <w:pPr>
        <w:pStyle w:val="9"/>
        <w:rPr>
          <w:rFonts w:hint="eastAsia"/>
        </w:rPr>
      </w:pPr>
    </w:p>
    <w:p w14:paraId="2189B707">
      <w:pPr>
        <w:pStyle w:val="9"/>
        <w:rPr>
          <w:rFonts w:hint="eastAsia"/>
        </w:rPr>
      </w:pPr>
    </w:p>
    <w:p w14:paraId="4FEEB435">
      <w:pPr>
        <w:pStyle w:val="9"/>
        <w:rPr>
          <w:rFonts w:hint="eastAsia"/>
        </w:rPr>
      </w:pPr>
    </w:p>
    <w:p w14:paraId="1937487C">
      <w:pPr>
        <w:pStyle w:val="9"/>
        <w:rPr>
          <w:rFonts w:hint="eastAsia"/>
        </w:rPr>
      </w:pPr>
    </w:p>
    <w:p w14:paraId="69B19D5F">
      <w:pPr>
        <w:pStyle w:val="9"/>
        <w:rPr>
          <w:rFonts w:hint="eastAsia"/>
        </w:rPr>
      </w:pPr>
    </w:p>
    <w:p w14:paraId="6D919D7F">
      <w:pPr>
        <w:pStyle w:val="9"/>
        <w:rPr>
          <w:rFonts w:hint="eastAsia"/>
        </w:rPr>
      </w:pPr>
    </w:p>
    <w:p w14:paraId="0E792019">
      <w:pPr>
        <w:pStyle w:val="9"/>
        <w:rPr>
          <w:rFonts w:hint="eastAsia"/>
        </w:rPr>
      </w:pPr>
    </w:p>
    <w:p w14:paraId="16541D4A">
      <w:pPr>
        <w:pStyle w:val="9"/>
        <w:rPr>
          <w:rFonts w:hint="eastAsia"/>
        </w:rPr>
      </w:pPr>
    </w:p>
    <w:p w14:paraId="4D700F76">
      <w:pPr>
        <w:pStyle w:val="9"/>
        <w:rPr>
          <w:rFonts w:hint="eastAsia"/>
        </w:rPr>
      </w:pPr>
    </w:p>
    <w:p w14:paraId="4B5714F5">
      <w:pPr>
        <w:pStyle w:val="9"/>
        <w:rPr>
          <w:rFonts w:hint="eastAsia"/>
        </w:rPr>
      </w:pPr>
    </w:p>
    <w:p w14:paraId="1193E2E5">
      <w:pPr>
        <w:pStyle w:val="9"/>
        <w:rPr>
          <w:rFonts w:hint="eastAsia"/>
        </w:rPr>
      </w:pPr>
    </w:p>
    <w:p w14:paraId="75D77E44">
      <w:pPr>
        <w:pStyle w:val="9"/>
        <w:rPr>
          <w:rFonts w:hint="eastAsia"/>
        </w:rPr>
      </w:pPr>
    </w:p>
    <w:p w14:paraId="0A6B20A3">
      <w:pPr>
        <w:pStyle w:val="9"/>
        <w:rPr>
          <w:rFonts w:hint="eastAsia"/>
        </w:rPr>
      </w:pPr>
    </w:p>
    <w:p w14:paraId="7F859CEF">
      <w:pPr>
        <w:pStyle w:val="2"/>
        <w:bidi w:val="0"/>
      </w:pPr>
      <w:bookmarkStart w:id="97" w:name="_Toc31228"/>
      <w:r>
        <w:rPr>
          <w:rFonts w:hint="eastAsia"/>
        </w:rPr>
        <w:t>《化工单元操作实训》课程标准</w:t>
      </w:r>
      <w:bookmarkEnd w:id="97"/>
    </w:p>
    <w:p w14:paraId="6741C2B5">
      <w:pPr>
        <w:pStyle w:val="3"/>
        <w:bidi w:val="0"/>
        <w:rPr>
          <w:rFonts w:hint="eastAsia"/>
        </w:rPr>
      </w:pPr>
      <w:r>
        <w:rPr>
          <w:rFonts w:hint="eastAsia"/>
        </w:rPr>
        <w:t>一、课程基本信息</w:t>
      </w: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8"/>
        <w:gridCol w:w="1062"/>
        <w:gridCol w:w="1852"/>
        <w:gridCol w:w="1105"/>
        <w:gridCol w:w="1407"/>
        <w:gridCol w:w="2946"/>
      </w:tblGrid>
      <w:tr w14:paraId="3C3B5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0" w:type="pct"/>
            <w:tcBorders>
              <w:top w:val="single" w:color="auto" w:sz="4" w:space="0"/>
              <w:left w:val="single" w:color="auto" w:sz="4" w:space="0"/>
              <w:bottom w:val="single" w:color="auto" w:sz="4" w:space="0"/>
              <w:right w:val="single" w:color="auto" w:sz="4" w:space="0"/>
            </w:tcBorders>
            <w:vAlign w:val="center"/>
          </w:tcPr>
          <w:p w14:paraId="2409B1A0">
            <w:pPr>
              <w:pStyle w:val="16"/>
              <w:spacing w:before="0" w:beforeAutospacing="0" w:after="0" w:afterAutospacing="0"/>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课程名称</w:t>
            </w:r>
          </w:p>
        </w:tc>
        <w:tc>
          <w:tcPr>
            <w:tcW w:w="2040" w:type="pct"/>
            <w:gridSpan w:val="3"/>
            <w:tcBorders>
              <w:top w:val="single" w:color="auto" w:sz="4" w:space="0"/>
              <w:left w:val="single" w:color="auto" w:sz="4" w:space="0"/>
              <w:bottom w:val="single" w:color="auto" w:sz="4" w:space="0"/>
              <w:right w:val="single" w:color="auto" w:sz="4" w:space="0"/>
            </w:tcBorders>
            <w:vAlign w:val="center"/>
          </w:tcPr>
          <w:p w14:paraId="7C4F4ECC">
            <w:pPr>
              <w:pStyle w:val="16"/>
              <w:spacing w:before="0" w:beforeAutospacing="0" w:after="0" w:afterAutospacing="0"/>
              <w:jc w:val="center"/>
              <w:rPr>
                <w:rFonts w:hint="eastAsia" w:ascii="宋体" w:hAnsi="宋体" w:eastAsia="宋体" w:cs="宋体"/>
                <w:color w:val="auto"/>
                <w:sz w:val="21"/>
                <w:szCs w:val="21"/>
              </w:rPr>
            </w:pPr>
            <w:r>
              <w:rPr>
                <w:rFonts w:hint="eastAsia" w:ascii="宋体" w:hAnsi="宋体" w:eastAsia="宋体" w:cs="宋体"/>
                <w:color w:val="auto"/>
                <w:sz w:val="21"/>
                <w:szCs w:val="21"/>
              </w:rPr>
              <w:t>化工单元操作实训</w:t>
            </w:r>
          </w:p>
        </w:tc>
        <w:tc>
          <w:tcPr>
            <w:tcW w:w="714" w:type="pct"/>
            <w:tcBorders>
              <w:top w:val="single" w:color="auto" w:sz="4" w:space="0"/>
              <w:left w:val="single" w:color="auto" w:sz="4" w:space="0"/>
              <w:bottom w:val="single" w:color="auto" w:sz="4" w:space="0"/>
              <w:right w:val="single" w:color="auto" w:sz="4" w:space="0"/>
            </w:tcBorders>
            <w:vAlign w:val="center"/>
          </w:tcPr>
          <w:p w14:paraId="34F9B01E">
            <w:pPr>
              <w:pStyle w:val="16"/>
              <w:spacing w:before="0" w:beforeAutospacing="0" w:after="0" w:afterAutospacing="0"/>
              <w:ind w:right="-117"/>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课程编码</w:t>
            </w:r>
          </w:p>
        </w:tc>
        <w:tc>
          <w:tcPr>
            <w:tcW w:w="1494" w:type="pct"/>
            <w:tcBorders>
              <w:top w:val="single" w:color="auto" w:sz="4" w:space="0"/>
              <w:left w:val="single" w:color="auto" w:sz="4" w:space="0"/>
              <w:bottom w:val="single" w:color="auto" w:sz="4" w:space="0"/>
              <w:right w:val="single" w:color="auto" w:sz="4" w:space="0"/>
            </w:tcBorders>
            <w:vAlign w:val="center"/>
          </w:tcPr>
          <w:p w14:paraId="4938138E">
            <w:pPr>
              <w:pStyle w:val="16"/>
              <w:spacing w:before="0" w:beforeAutospacing="0" w:after="0" w:afterAutospacing="0"/>
              <w:ind w:right="-145"/>
              <w:jc w:val="center"/>
              <w:rPr>
                <w:rFonts w:hint="eastAsia" w:ascii="宋体" w:hAnsi="宋体" w:eastAsia="宋体" w:cs="宋体"/>
                <w:color w:val="FF0000"/>
                <w:sz w:val="21"/>
                <w:szCs w:val="21"/>
              </w:rPr>
            </w:pPr>
            <w:r>
              <w:rPr>
                <w:rFonts w:hint="eastAsia" w:ascii="宋体" w:hAnsi="宋体" w:eastAsia="宋体" w:cs="宋体"/>
                <w:color w:val="auto"/>
                <w:sz w:val="21"/>
                <w:szCs w:val="21"/>
              </w:rPr>
              <w:t>Shyh23028</w:t>
            </w:r>
          </w:p>
        </w:tc>
      </w:tr>
      <w:tr w14:paraId="33906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0" w:type="pct"/>
            <w:tcBorders>
              <w:top w:val="single" w:color="auto" w:sz="4" w:space="0"/>
              <w:left w:val="single" w:color="auto" w:sz="4" w:space="0"/>
              <w:bottom w:val="single" w:color="auto" w:sz="4" w:space="0"/>
              <w:right w:val="single" w:color="auto" w:sz="4" w:space="0"/>
            </w:tcBorders>
          </w:tcPr>
          <w:p w14:paraId="19136146">
            <w:pPr>
              <w:pStyle w:val="16"/>
              <w:spacing w:before="0" w:beforeAutospacing="0" w:after="0" w:afterAutospacing="0"/>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建议学时</w:t>
            </w:r>
          </w:p>
        </w:tc>
        <w:tc>
          <w:tcPr>
            <w:tcW w:w="539" w:type="pct"/>
            <w:tcBorders>
              <w:top w:val="single" w:color="auto" w:sz="4" w:space="0"/>
              <w:left w:val="single" w:color="auto" w:sz="4" w:space="0"/>
              <w:bottom w:val="single" w:color="auto" w:sz="4" w:space="0"/>
              <w:right w:val="single" w:color="auto" w:sz="4" w:space="0"/>
            </w:tcBorders>
          </w:tcPr>
          <w:p w14:paraId="5927C366">
            <w:pPr>
              <w:jc w:val="center"/>
              <w:rPr>
                <w:rFonts w:hint="eastAsia" w:ascii="宋体" w:hAnsi="宋体"/>
                <w:szCs w:val="21"/>
              </w:rPr>
            </w:pPr>
            <w:r>
              <w:rPr>
                <w:rFonts w:hint="eastAsia" w:ascii="宋体" w:hAnsi="宋体"/>
                <w:szCs w:val="21"/>
              </w:rPr>
              <w:t>26学时</w:t>
            </w:r>
          </w:p>
        </w:tc>
        <w:tc>
          <w:tcPr>
            <w:tcW w:w="940" w:type="pct"/>
            <w:tcBorders>
              <w:top w:val="single" w:color="auto" w:sz="4" w:space="0"/>
              <w:left w:val="single" w:color="auto" w:sz="4" w:space="0"/>
              <w:bottom w:val="single" w:color="auto" w:sz="4" w:space="0"/>
              <w:right w:val="single" w:color="auto" w:sz="4" w:space="0"/>
            </w:tcBorders>
          </w:tcPr>
          <w:p w14:paraId="25D2877D">
            <w:pPr>
              <w:rPr>
                <w:rFonts w:hint="eastAsia" w:ascii="宋体" w:hAnsi="宋体"/>
                <w:szCs w:val="21"/>
              </w:rPr>
            </w:pPr>
            <w:r>
              <w:rPr>
                <w:rFonts w:hint="eastAsia" w:ascii="宋体" w:hAnsi="宋体"/>
                <w:b/>
                <w:bCs/>
                <w:kern w:val="0"/>
                <w:szCs w:val="21"/>
              </w:rPr>
              <w:t>其中实践学时</w:t>
            </w:r>
          </w:p>
        </w:tc>
        <w:tc>
          <w:tcPr>
            <w:tcW w:w="559" w:type="pct"/>
            <w:tcBorders>
              <w:top w:val="single" w:color="auto" w:sz="4" w:space="0"/>
              <w:left w:val="single" w:color="auto" w:sz="4" w:space="0"/>
              <w:bottom w:val="single" w:color="auto" w:sz="4" w:space="0"/>
              <w:right w:val="single" w:color="auto" w:sz="4" w:space="0"/>
            </w:tcBorders>
          </w:tcPr>
          <w:p w14:paraId="4AF104CB">
            <w:pPr>
              <w:jc w:val="center"/>
              <w:rPr>
                <w:rFonts w:hint="eastAsia" w:ascii="宋体" w:hAnsi="宋体"/>
                <w:szCs w:val="21"/>
              </w:rPr>
            </w:pPr>
            <w:r>
              <w:rPr>
                <w:rFonts w:hint="eastAsia" w:ascii="宋体" w:hAnsi="宋体"/>
                <w:szCs w:val="21"/>
              </w:rPr>
              <w:t>26学时</w:t>
            </w:r>
          </w:p>
        </w:tc>
        <w:tc>
          <w:tcPr>
            <w:tcW w:w="714" w:type="pct"/>
            <w:tcBorders>
              <w:top w:val="single" w:color="auto" w:sz="4" w:space="0"/>
              <w:left w:val="single" w:color="auto" w:sz="4" w:space="0"/>
              <w:bottom w:val="single" w:color="auto" w:sz="4" w:space="0"/>
              <w:right w:val="single" w:color="auto" w:sz="4" w:space="0"/>
            </w:tcBorders>
            <w:vAlign w:val="center"/>
          </w:tcPr>
          <w:p w14:paraId="6AD2753E">
            <w:pPr>
              <w:pStyle w:val="16"/>
              <w:spacing w:before="0" w:beforeAutospacing="0" w:after="0" w:afterAutospacing="0"/>
              <w:ind w:left="-105" w:leftChars="-50" w:right="-105" w:rightChars="-50"/>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学分</w:t>
            </w:r>
          </w:p>
        </w:tc>
        <w:tc>
          <w:tcPr>
            <w:tcW w:w="1494" w:type="pct"/>
            <w:tcBorders>
              <w:top w:val="single" w:color="auto" w:sz="4" w:space="0"/>
              <w:left w:val="single" w:color="auto" w:sz="4" w:space="0"/>
              <w:bottom w:val="single" w:color="auto" w:sz="4" w:space="0"/>
              <w:right w:val="single" w:color="auto" w:sz="4" w:space="0"/>
            </w:tcBorders>
            <w:vAlign w:val="center"/>
          </w:tcPr>
          <w:p w14:paraId="36348F1B">
            <w:pPr>
              <w:pStyle w:val="16"/>
              <w:spacing w:before="0" w:beforeAutospacing="0" w:after="0" w:afterAutospacing="0"/>
              <w:jc w:val="center"/>
              <w:rPr>
                <w:rFonts w:hint="eastAsia" w:ascii="宋体" w:hAnsi="宋体" w:eastAsia="宋体" w:cs="宋体"/>
                <w:color w:val="auto"/>
                <w:sz w:val="21"/>
                <w:szCs w:val="21"/>
              </w:rPr>
            </w:pPr>
            <w:r>
              <w:rPr>
                <w:rFonts w:hint="eastAsia" w:ascii="宋体" w:hAnsi="宋体" w:eastAsia="宋体" w:cs="宋体"/>
                <w:color w:val="auto"/>
                <w:kern w:val="2"/>
                <w:sz w:val="21"/>
                <w:szCs w:val="21"/>
              </w:rPr>
              <w:t>1学分</w:t>
            </w:r>
          </w:p>
        </w:tc>
      </w:tr>
      <w:tr w14:paraId="0159F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0" w:type="pct"/>
            <w:tcBorders>
              <w:top w:val="single" w:color="auto" w:sz="4" w:space="0"/>
              <w:left w:val="single" w:color="auto" w:sz="4" w:space="0"/>
              <w:bottom w:val="single" w:color="auto" w:sz="4" w:space="0"/>
              <w:right w:val="single" w:color="auto" w:sz="4" w:space="0"/>
            </w:tcBorders>
          </w:tcPr>
          <w:p w14:paraId="6D920FEE">
            <w:pPr>
              <w:pStyle w:val="16"/>
              <w:spacing w:before="0" w:beforeAutospacing="0" w:after="0" w:afterAutospacing="0"/>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适用专业</w:t>
            </w:r>
          </w:p>
        </w:tc>
        <w:tc>
          <w:tcPr>
            <w:tcW w:w="4249" w:type="pct"/>
            <w:gridSpan w:val="5"/>
            <w:tcBorders>
              <w:top w:val="single" w:color="auto" w:sz="4" w:space="0"/>
              <w:left w:val="single" w:color="auto" w:sz="4" w:space="0"/>
              <w:bottom w:val="single" w:color="auto" w:sz="4" w:space="0"/>
              <w:right w:val="single" w:color="auto" w:sz="4" w:space="0"/>
            </w:tcBorders>
          </w:tcPr>
          <w:p w14:paraId="679D5B70">
            <w:pPr>
              <w:pStyle w:val="16"/>
              <w:spacing w:before="0" w:beforeAutospacing="0" w:after="0" w:afterAutospacing="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化工安全技术</w:t>
            </w:r>
          </w:p>
        </w:tc>
      </w:tr>
      <w:tr w14:paraId="68C0D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0" w:type="pct"/>
            <w:tcBorders>
              <w:top w:val="single" w:color="auto" w:sz="4" w:space="0"/>
              <w:left w:val="single" w:color="auto" w:sz="4" w:space="0"/>
              <w:right w:val="single" w:color="auto" w:sz="4" w:space="0"/>
            </w:tcBorders>
            <w:vAlign w:val="center"/>
          </w:tcPr>
          <w:p w14:paraId="584BB76C">
            <w:pPr>
              <w:pStyle w:val="16"/>
              <w:spacing w:before="0" w:beforeAutospacing="0" w:after="0" w:afterAutospacing="0"/>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课程类型</w:t>
            </w:r>
          </w:p>
        </w:tc>
        <w:tc>
          <w:tcPr>
            <w:tcW w:w="2040" w:type="pct"/>
            <w:gridSpan w:val="3"/>
            <w:tcBorders>
              <w:top w:val="single" w:color="auto" w:sz="4" w:space="0"/>
              <w:left w:val="single" w:color="auto" w:sz="4" w:space="0"/>
              <w:right w:val="single" w:color="auto" w:sz="4" w:space="0"/>
            </w:tcBorders>
          </w:tcPr>
          <w:p w14:paraId="49AD9408">
            <w:pPr>
              <w:widowControl/>
              <w:jc w:val="left"/>
              <w:rPr>
                <w:rFonts w:hint="eastAsia" w:ascii="宋体" w:hAnsi="宋体"/>
                <w:szCs w:val="21"/>
              </w:rPr>
            </w:pPr>
            <w:r>
              <w:rPr>
                <w:rFonts w:hint="eastAsia" w:ascii="宋体" w:hAnsi="宋体"/>
                <w:szCs w:val="21"/>
              </w:rPr>
              <w:fldChar w:fldCharType="begin"/>
            </w:r>
            <w:r>
              <w:rPr>
                <w:rFonts w:hint="eastAsia" w:ascii="宋体" w:hAnsi="宋体"/>
                <w:szCs w:val="21"/>
              </w:rPr>
              <w:instrText xml:space="preserve"> EQ \o\ac(</w:instrText>
            </w:r>
            <w:r>
              <w:rPr>
                <w:rFonts w:hint="eastAsia" w:ascii="宋体" w:hAnsi="宋体"/>
                <w:position w:val="-4"/>
                <w:sz w:val="31"/>
                <w:szCs w:val="21"/>
              </w:rPr>
              <w:instrText xml:space="preserve">□</w:instrText>
            </w:r>
            <w:r>
              <w:rPr>
                <w:rFonts w:hint="eastAsia" w:ascii="宋体" w:hAnsi="宋体"/>
                <w:szCs w:val="21"/>
              </w:rPr>
              <w:instrText xml:space="preserve">,√)</w:instrText>
            </w:r>
            <w:r>
              <w:rPr>
                <w:rFonts w:hint="eastAsia" w:ascii="宋体" w:hAnsi="宋体"/>
                <w:szCs w:val="21"/>
              </w:rPr>
              <w:fldChar w:fldCharType="end"/>
            </w:r>
            <w:r>
              <w:rPr>
                <w:rFonts w:hint="eastAsia" w:ascii="宋体" w:hAnsi="宋体"/>
                <w:szCs w:val="21"/>
              </w:rPr>
              <w:t>专业基础课□专业核心课□专业选修课□专业技能课</w:t>
            </w:r>
          </w:p>
        </w:tc>
        <w:tc>
          <w:tcPr>
            <w:tcW w:w="714" w:type="pct"/>
            <w:tcBorders>
              <w:top w:val="single" w:color="auto" w:sz="4" w:space="0"/>
              <w:left w:val="single" w:color="auto" w:sz="4" w:space="0"/>
              <w:bottom w:val="single" w:color="auto" w:sz="4" w:space="0"/>
              <w:right w:val="single" w:color="auto" w:sz="4" w:space="0"/>
            </w:tcBorders>
            <w:vAlign w:val="center"/>
          </w:tcPr>
          <w:p w14:paraId="69C671B4">
            <w:pPr>
              <w:pStyle w:val="16"/>
              <w:spacing w:before="0" w:beforeAutospacing="0" w:after="0" w:afterAutospacing="0"/>
              <w:ind w:left="-105" w:leftChars="-50" w:right="-105" w:rightChars="-50"/>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课程性质</w:t>
            </w:r>
          </w:p>
        </w:tc>
        <w:tc>
          <w:tcPr>
            <w:tcW w:w="1494" w:type="pct"/>
            <w:tcBorders>
              <w:top w:val="single" w:color="auto" w:sz="4" w:space="0"/>
              <w:left w:val="single" w:color="auto" w:sz="4" w:space="0"/>
              <w:bottom w:val="single" w:color="auto" w:sz="4" w:space="0"/>
              <w:right w:val="single" w:color="auto" w:sz="4" w:space="0"/>
            </w:tcBorders>
            <w:vAlign w:val="center"/>
          </w:tcPr>
          <w:p w14:paraId="60B8D1B8">
            <w:pPr>
              <w:pStyle w:val="16"/>
              <w:spacing w:before="0" w:beforeAutospacing="0" w:after="0" w:afterAutospacing="0"/>
              <w:ind w:left="-105" w:leftChars="-50" w:right="-105" w:rightChars="-50"/>
              <w:jc w:val="center"/>
              <w:rPr>
                <w:rFonts w:hint="eastAsia" w:ascii="宋体" w:hAnsi="宋体" w:eastAsia="宋体" w:cs="宋体"/>
                <w:bCs/>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EQ \o\ac(</w:instrText>
            </w:r>
            <w:r>
              <w:rPr>
                <w:rFonts w:hint="eastAsia" w:ascii="宋体" w:hAnsi="宋体" w:eastAsia="宋体" w:cs="宋体"/>
                <w:color w:val="auto"/>
                <w:position w:val="-4"/>
                <w:sz w:val="31"/>
                <w:szCs w:val="21"/>
              </w:rPr>
              <w:instrText xml:space="preserve">□</w:instrText>
            </w:r>
            <w:r>
              <w:rPr>
                <w:rFonts w:hint="eastAsia" w:ascii="宋体" w:hAnsi="宋体" w:eastAsia="宋体" w:cs="宋体"/>
                <w:color w:val="auto"/>
                <w:sz w:val="21"/>
                <w:szCs w:val="21"/>
              </w:rPr>
              <w:instrText xml:space="preserve">)</w:instrText>
            </w:r>
            <w:r>
              <w:rPr>
                <w:rFonts w:hint="eastAsia" w:ascii="宋体" w:hAnsi="宋体" w:eastAsia="宋体" w:cs="宋体"/>
                <w:color w:val="auto"/>
                <w:sz w:val="21"/>
                <w:szCs w:val="21"/>
              </w:rPr>
              <w:fldChar w:fldCharType="end"/>
            </w:r>
            <w:r>
              <w:rPr>
                <w:rFonts w:hint="eastAsia" w:ascii="宋体" w:hAnsi="宋体" w:eastAsia="宋体" w:cs="宋体"/>
                <w:bCs/>
                <w:color w:val="auto"/>
                <w:sz w:val="21"/>
                <w:szCs w:val="21"/>
              </w:rPr>
              <w:t>理论课</w:t>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EQ \o\ac(</w:instrText>
            </w:r>
            <w:r>
              <w:rPr>
                <w:rFonts w:hint="eastAsia" w:ascii="宋体" w:hAnsi="宋体" w:eastAsia="宋体" w:cs="宋体"/>
                <w:color w:val="auto"/>
                <w:position w:val="-4"/>
                <w:sz w:val="31"/>
                <w:szCs w:val="21"/>
              </w:rPr>
              <w:instrText xml:space="preserve">□</w:instrText>
            </w:r>
            <w:r>
              <w:rPr>
                <w:rFonts w:hint="eastAsia" w:ascii="宋体" w:hAnsi="宋体" w:eastAsia="宋体" w:cs="宋体"/>
                <w:color w:val="auto"/>
                <w:sz w:val="21"/>
                <w:szCs w:val="21"/>
              </w:rPr>
              <w:instrText xml:space="preserve">)</w:instrText>
            </w:r>
            <w:r>
              <w:rPr>
                <w:rFonts w:hint="eastAsia" w:ascii="宋体" w:hAnsi="宋体" w:eastAsia="宋体" w:cs="宋体"/>
                <w:color w:val="auto"/>
                <w:sz w:val="21"/>
                <w:szCs w:val="21"/>
              </w:rPr>
              <w:fldChar w:fldCharType="end"/>
            </w:r>
            <w:r>
              <w:rPr>
                <w:rFonts w:hint="eastAsia" w:ascii="宋体" w:hAnsi="宋体" w:eastAsia="宋体" w:cs="宋体"/>
                <w:bCs/>
                <w:color w:val="auto"/>
                <w:sz w:val="21"/>
                <w:szCs w:val="21"/>
              </w:rPr>
              <w:t>理实一体</w:t>
            </w:r>
          </w:p>
          <w:p w14:paraId="78C67CAA">
            <w:pPr>
              <w:pStyle w:val="16"/>
              <w:spacing w:before="0" w:beforeAutospacing="0" w:after="0" w:afterAutospacing="0"/>
              <w:ind w:left="-105" w:leftChars="-50" w:right="-105" w:rightChars="-50"/>
              <w:jc w:val="center"/>
              <w:rPr>
                <w:rFonts w:hint="eastAsia" w:ascii="宋体" w:hAnsi="宋体" w:eastAsia="宋体" w:cs="宋体"/>
                <w:color w:val="auto"/>
                <w:sz w:val="21"/>
                <w:szCs w:val="21"/>
              </w:rPr>
            </w:pPr>
            <w:r>
              <w:rPr>
                <w:rFonts w:hint="eastAsia" w:ascii="宋体" w:hAnsi="宋体" w:eastAsia="宋体" w:cs="宋体"/>
                <w:bCs/>
                <w:color w:val="auto"/>
                <w:sz w:val="21"/>
                <w:szCs w:val="21"/>
              </w:rPr>
              <w:t>☑集中性实践环节</w:t>
            </w:r>
          </w:p>
        </w:tc>
      </w:tr>
      <w:tr w14:paraId="238A6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0" w:type="pct"/>
            <w:tcBorders>
              <w:top w:val="single" w:color="auto" w:sz="4" w:space="0"/>
              <w:left w:val="single" w:color="auto" w:sz="4" w:space="0"/>
              <w:right w:val="single" w:color="auto" w:sz="4" w:space="0"/>
            </w:tcBorders>
            <w:vAlign w:val="center"/>
          </w:tcPr>
          <w:p w14:paraId="2131AAA4">
            <w:pPr>
              <w:pStyle w:val="16"/>
              <w:spacing w:before="0" w:beforeAutospacing="0" w:after="0" w:afterAutospacing="0"/>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先修课程</w:t>
            </w:r>
          </w:p>
        </w:tc>
        <w:tc>
          <w:tcPr>
            <w:tcW w:w="4249" w:type="pct"/>
            <w:gridSpan w:val="5"/>
            <w:tcBorders>
              <w:top w:val="single" w:color="auto" w:sz="4" w:space="0"/>
              <w:left w:val="single" w:color="auto" w:sz="4" w:space="0"/>
              <w:right w:val="single" w:color="auto" w:sz="4" w:space="0"/>
            </w:tcBorders>
          </w:tcPr>
          <w:p w14:paraId="1CF022EA">
            <w:pPr>
              <w:pStyle w:val="16"/>
              <w:spacing w:before="0" w:beforeAutospacing="0" w:after="0" w:afterAutospacing="0"/>
              <w:ind w:left="-105" w:leftChars="-50" w:right="-105" w:rightChars="-50"/>
              <w:jc w:val="center"/>
              <w:rPr>
                <w:rFonts w:hint="eastAsia" w:ascii="宋体" w:hAnsi="宋体" w:eastAsia="宋体" w:cs="宋体"/>
                <w:color w:val="auto"/>
                <w:sz w:val="21"/>
                <w:szCs w:val="21"/>
              </w:rPr>
            </w:pPr>
          </w:p>
        </w:tc>
      </w:tr>
      <w:tr w14:paraId="368D9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0" w:type="pct"/>
            <w:tcBorders>
              <w:top w:val="single" w:color="auto" w:sz="4" w:space="0"/>
              <w:left w:val="single" w:color="auto" w:sz="4" w:space="0"/>
              <w:right w:val="single" w:color="auto" w:sz="4" w:space="0"/>
            </w:tcBorders>
            <w:vAlign w:val="center"/>
          </w:tcPr>
          <w:p w14:paraId="148A3C57">
            <w:pPr>
              <w:pStyle w:val="16"/>
              <w:spacing w:before="0" w:beforeAutospacing="0" w:after="0" w:afterAutospacing="0"/>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后续课程</w:t>
            </w:r>
          </w:p>
        </w:tc>
        <w:tc>
          <w:tcPr>
            <w:tcW w:w="4249" w:type="pct"/>
            <w:gridSpan w:val="5"/>
            <w:tcBorders>
              <w:top w:val="single" w:color="auto" w:sz="4" w:space="0"/>
              <w:left w:val="single" w:color="auto" w:sz="4" w:space="0"/>
              <w:right w:val="single" w:color="auto" w:sz="4" w:space="0"/>
            </w:tcBorders>
          </w:tcPr>
          <w:p w14:paraId="10B45CA9">
            <w:pPr>
              <w:pStyle w:val="16"/>
              <w:spacing w:before="0" w:beforeAutospacing="0" w:after="0" w:afterAutospacing="0"/>
              <w:ind w:left="-105" w:leftChars="-50" w:right="-105" w:rightChars="-50"/>
              <w:jc w:val="center"/>
              <w:rPr>
                <w:rFonts w:hint="eastAsia" w:ascii="宋体" w:hAnsi="宋体" w:eastAsia="宋体" w:cs="宋体"/>
                <w:color w:val="auto"/>
                <w:sz w:val="21"/>
                <w:szCs w:val="21"/>
              </w:rPr>
            </w:pPr>
          </w:p>
        </w:tc>
      </w:tr>
      <w:tr w14:paraId="4C917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0" w:type="pct"/>
            <w:tcBorders>
              <w:top w:val="single" w:color="auto" w:sz="4" w:space="0"/>
              <w:left w:val="single" w:color="auto" w:sz="4" w:space="0"/>
              <w:right w:val="single" w:color="auto" w:sz="4" w:space="0"/>
            </w:tcBorders>
            <w:vAlign w:val="center"/>
          </w:tcPr>
          <w:p w14:paraId="2F73D9FD">
            <w:pPr>
              <w:jc w:val="center"/>
              <w:rPr>
                <w:rFonts w:hint="eastAsia" w:ascii="宋体" w:hAnsi="宋体"/>
                <w:b/>
                <w:szCs w:val="21"/>
              </w:rPr>
            </w:pPr>
            <w:r>
              <w:rPr>
                <w:rFonts w:hint="eastAsia" w:ascii="宋体" w:hAnsi="宋体"/>
                <w:b/>
                <w:szCs w:val="21"/>
              </w:rPr>
              <w:t>选用教材</w:t>
            </w:r>
          </w:p>
        </w:tc>
        <w:tc>
          <w:tcPr>
            <w:tcW w:w="4249" w:type="pct"/>
            <w:gridSpan w:val="5"/>
            <w:tcBorders>
              <w:top w:val="single" w:color="auto" w:sz="4" w:space="0"/>
              <w:left w:val="single" w:color="auto" w:sz="4" w:space="0"/>
              <w:right w:val="single" w:color="auto" w:sz="4" w:space="0"/>
            </w:tcBorders>
          </w:tcPr>
          <w:p w14:paraId="4A59DD54">
            <w:pPr>
              <w:rPr>
                <w:rFonts w:hint="eastAsia" w:ascii="宋体" w:hAnsi="宋体"/>
                <w:szCs w:val="21"/>
              </w:rPr>
            </w:pPr>
            <w:r>
              <w:rPr>
                <w:rFonts w:hint="eastAsia" w:ascii="宋体" w:hAnsi="宋体"/>
                <w:szCs w:val="21"/>
              </w:rPr>
              <w:t>《化工单元操作实训教程》（卢中民、段树斌主编，化学工业出版社，2018年7月，ISBN 978-7-122-32184-8)</w:t>
            </w:r>
          </w:p>
        </w:tc>
      </w:tr>
      <w:tr w14:paraId="4DC89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0" w:type="pct"/>
            <w:tcBorders>
              <w:top w:val="single" w:color="auto" w:sz="4" w:space="0"/>
              <w:left w:val="single" w:color="auto" w:sz="4" w:space="0"/>
              <w:right w:val="single" w:color="auto" w:sz="4" w:space="0"/>
            </w:tcBorders>
            <w:vAlign w:val="center"/>
          </w:tcPr>
          <w:p w14:paraId="5FE4B407">
            <w:pPr>
              <w:pStyle w:val="16"/>
              <w:spacing w:before="0" w:beforeAutospacing="0" w:after="0" w:afterAutospacing="0"/>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制定人</w:t>
            </w:r>
          </w:p>
        </w:tc>
        <w:tc>
          <w:tcPr>
            <w:tcW w:w="2040" w:type="pct"/>
            <w:gridSpan w:val="3"/>
            <w:tcBorders>
              <w:top w:val="single" w:color="auto" w:sz="4" w:space="0"/>
              <w:left w:val="single" w:color="auto" w:sz="4" w:space="0"/>
              <w:right w:val="single" w:color="auto" w:sz="4" w:space="0"/>
            </w:tcBorders>
          </w:tcPr>
          <w:p w14:paraId="319FD4E6">
            <w:pPr>
              <w:widowControl/>
              <w:jc w:val="left"/>
              <w:rPr>
                <w:rFonts w:hint="eastAsia" w:ascii="宋体" w:hAnsi="宋体"/>
                <w:szCs w:val="21"/>
              </w:rPr>
            </w:pPr>
            <w:r>
              <w:rPr>
                <w:rFonts w:hint="eastAsia" w:ascii="宋体" w:hAnsi="宋体"/>
                <w:szCs w:val="21"/>
              </w:rPr>
              <w:t>陈宇</w:t>
            </w:r>
          </w:p>
        </w:tc>
        <w:tc>
          <w:tcPr>
            <w:tcW w:w="714" w:type="pct"/>
            <w:tcBorders>
              <w:top w:val="single" w:color="auto" w:sz="4" w:space="0"/>
              <w:left w:val="single" w:color="auto" w:sz="4" w:space="0"/>
              <w:bottom w:val="single" w:color="auto" w:sz="4" w:space="0"/>
              <w:right w:val="single" w:color="auto" w:sz="4" w:space="0"/>
            </w:tcBorders>
            <w:vAlign w:val="center"/>
          </w:tcPr>
          <w:p w14:paraId="717CFB92">
            <w:pPr>
              <w:pStyle w:val="16"/>
              <w:spacing w:before="0" w:beforeAutospacing="0" w:after="0" w:afterAutospacing="0"/>
              <w:ind w:left="-105" w:leftChars="-50" w:right="-105" w:rightChars="-50"/>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制定时间</w:t>
            </w:r>
          </w:p>
        </w:tc>
        <w:tc>
          <w:tcPr>
            <w:tcW w:w="1494" w:type="pct"/>
            <w:tcBorders>
              <w:top w:val="single" w:color="auto" w:sz="4" w:space="0"/>
              <w:left w:val="single" w:color="auto" w:sz="4" w:space="0"/>
              <w:bottom w:val="single" w:color="auto" w:sz="4" w:space="0"/>
              <w:right w:val="single" w:color="auto" w:sz="4" w:space="0"/>
            </w:tcBorders>
            <w:vAlign w:val="center"/>
          </w:tcPr>
          <w:p w14:paraId="425162CF">
            <w:pPr>
              <w:pStyle w:val="16"/>
              <w:spacing w:before="0" w:beforeAutospacing="0" w:after="0" w:afterAutospacing="0"/>
              <w:ind w:left="-105" w:leftChars="-50" w:right="-105" w:rightChars="-50"/>
              <w:jc w:val="center"/>
              <w:rPr>
                <w:rFonts w:hint="eastAsia" w:ascii="宋体" w:hAnsi="宋体" w:eastAsia="宋体" w:cs="宋体"/>
                <w:color w:val="auto"/>
                <w:sz w:val="21"/>
                <w:szCs w:val="21"/>
              </w:rPr>
            </w:pPr>
            <w:r>
              <w:rPr>
                <w:rFonts w:hint="eastAsia" w:ascii="宋体" w:hAnsi="宋体" w:eastAsia="宋体" w:cs="宋体"/>
                <w:color w:val="auto"/>
                <w:sz w:val="21"/>
                <w:szCs w:val="21"/>
              </w:rPr>
              <w:t>2025年7月</w:t>
            </w:r>
          </w:p>
        </w:tc>
      </w:tr>
      <w:tr w14:paraId="4472A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0" w:type="pct"/>
            <w:tcBorders>
              <w:top w:val="single" w:color="auto" w:sz="4" w:space="0"/>
              <w:left w:val="single" w:color="auto" w:sz="4" w:space="0"/>
              <w:right w:val="single" w:color="auto" w:sz="4" w:space="0"/>
            </w:tcBorders>
            <w:vAlign w:val="center"/>
          </w:tcPr>
          <w:p w14:paraId="0446EB93">
            <w:pPr>
              <w:pStyle w:val="16"/>
              <w:spacing w:before="0" w:beforeAutospacing="0" w:after="0" w:afterAutospacing="0"/>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审核人</w:t>
            </w:r>
          </w:p>
        </w:tc>
        <w:tc>
          <w:tcPr>
            <w:tcW w:w="2040" w:type="pct"/>
            <w:gridSpan w:val="3"/>
            <w:tcBorders>
              <w:top w:val="single" w:color="auto" w:sz="4" w:space="0"/>
              <w:left w:val="single" w:color="auto" w:sz="4" w:space="0"/>
              <w:right w:val="single" w:color="auto" w:sz="4" w:space="0"/>
            </w:tcBorders>
          </w:tcPr>
          <w:p w14:paraId="2BE0BA0F">
            <w:pPr>
              <w:widowControl/>
              <w:jc w:val="left"/>
              <w:rPr>
                <w:rFonts w:hint="default" w:ascii="宋体" w:hAnsi="宋体" w:eastAsia="宋体"/>
                <w:szCs w:val="21"/>
                <w:lang w:val="en-US" w:eastAsia="zh-CN"/>
              </w:rPr>
            </w:pPr>
            <w:r>
              <w:rPr>
                <w:rFonts w:hint="eastAsia" w:ascii="宋体" w:hAnsi="宋体"/>
                <w:szCs w:val="21"/>
                <w:lang w:val="en-US" w:eastAsia="zh-CN"/>
              </w:rPr>
              <w:t>尤景红</w:t>
            </w:r>
          </w:p>
        </w:tc>
        <w:tc>
          <w:tcPr>
            <w:tcW w:w="714" w:type="pct"/>
            <w:tcBorders>
              <w:top w:val="single" w:color="auto" w:sz="4" w:space="0"/>
              <w:left w:val="single" w:color="auto" w:sz="4" w:space="0"/>
              <w:bottom w:val="single" w:color="auto" w:sz="4" w:space="0"/>
              <w:right w:val="single" w:color="auto" w:sz="4" w:space="0"/>
            </w:tcBorders>
            <w:vAlign w:val="center"/>
          </w:tcPr>
          <w:p w14:paraId="609859ED">
            <w:pPr>
              <w:pStyle w:val="16"/>
              <w:spacing w:before="0" w:beforeAutospacing="0" w:after="0" w:afterAutospacing="0"/>
              <w:ind w:left="-105" w:leftChars="-50" w:right="-105" w:rightChars="-50"/>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审核时间</w:t>
            </w:r>
          </w:p>
        </w:tc>
        <w:tc>
          <w:tcPr>
            <w:tcW w:w="1494" w:type="pct"/>
            <w:tcBorders>
              <w:top w:val="single" w:color="auto" w:sz="4" w:space="0"/>
              <w:left w:val="single" w:color="auto" w:sz="4" w:space="0"/>
              <w:bottom w:val="single" w:color="auto" w:sz="4" w:space="0"/>
              <w:right w:val="single" w:color="auto" w:sz="4" w:space="0"/>
            </w:tcBorders>
            <w:vAlign w:val="center"/>
          </w:tcPr>
          <w:p w14:paraId="3618367D">
            <w:pPr>
              <w:pStyle w:val="16"/>
              <w:spacing w:before="0" w:beforeAutospacing="0" w:after="0" w:afterAutospacing="0"/>
              <w:ind w:left="-105" w:leftChars="-50" w:right="-105" w:rightChars="-50"/>
              <w:jc w:val="center"/>
              <w:rPr>
                <w:rFonts w:hint="eastAsia" w:ascii="宋体" w:hAnsi="宋体" w:eastAsia="宋体" w:cs="宋体"/>
                <w:color w:val="auto"/>
                <w:sz w:val="21"/>
                <w:szCs w:val="21"/>
              </w:rPr>
            </w:pPr>
            <w:r>
              <w:rPr>
                <w:rFonts w:hint="eastAsia" w:ascii="宋体" w:hAnsi="宋体" w:eastAsia="宋体" w:cs="宋体"/>
                <w:color w:val="auto"/>
                <w:sz w:val="21"/>
                <w:szCs w:val="21"/>
              </w:rPr>
              <w:t>2025年8月</w:t>
            </w:r>
          </w:p>
        </w:tc>
      </w:tr>
    </w:tbl>
    <w:p w14:paraId="0518939D">
      <w:pPr>
        <w:pStyle w:val="3"/>
        <w:bidi w:val="0"/>
        <w:rPr>
          <w:rFonts w:hint="eastAsia"/>
        </w:rPr>
      </w:pPr>
      <w:r>
        <w:rPr>
          <w:rFonts w:hint="eastAsia"/>
        </w:rPr>
        <w:t>二、课程定位</w:t>
      </w:r>
    </w:p>
    <w:p w14:paraId="1DA3B3C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课程是面向非化工安全技术专业学生开设的一门专业基础实践课程，是一门集中性的认知实训环节。课程对接学生在未来职业岗位上可能面对的化工生产辅助、设备维护、仪表检修、安全分析等工作场景，旨在通过流体输送、传热、精馏、吸收四大典型化工单元的现场认知与简化操作体验，使学生建立完整的化工生产单元概念。课程重点帮助学生理解各单元的核心设备（泵、换热器、塔、釜）的结构与作用、典型工艺流程、关键仪表（温度、压力、流量、液位）的应用场景以及生产中的主要安全风险。通过本课程，将学生所学专业（机械、仪表、分析等）知识与化工生产实际相结合，理解本专业在化工产业链中的角色与价值，培养其初步的工程安全意识、系统思维和跨专业协作意识。</w:t>
      </w:r>
    </w:p>
    <w:p w14:paraId="55110051">
      <w:pPr>
        <w:pStyle w:val="3"/>
        <w:bidi w:val="0"/>
        <w:rPr>
          <w:rFonts w:hint="eastAsia"/>
        </w:rPr>
      </w:pPr>
      <w:r>
        <w:rPr>
          <w:rFonts w:hint="eastAsia"/>
        </w:rPr>
        <w:t>三、课程设计思路</w:t>
      </w:r>
    </w:p>
    <w:p w14:paraId="29D575A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课程设计遵循“认知为先、体验为辅、安全贯穿、专业链接”的原则。针对非操作类专业学生知识背景与未来岗位需求，将一周26学时集中安排，采用“一天一单元”的模块化认知模式，系统呈现化工生产的典型环节。</w:t>
      </w:r>
    </w:p>
    <w:p w14:paraId="0F6A378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课程采用“集中讲解+分组轮换体验+安全观察”的教学组织形式。每日流程为：单元安全风险与案例警示→工艺流程与设备结构讲解→教师规范化操作演示→学生分组体验式操作→现场提问与专业链接讨论。不强求每位学生掌握完整操作技能，但要求通过观察、聆听和参与，建立对各单元“干什么、用什么、怎么动、有何险”的清晰认知。课程特别注重专业链接，在讲解中引导学生思考：机械专业关注设备结构与常见故障；仪表专业关注检测与控制回路构成；分析专业关注取样点与质量控制指标。课程考核以工艺流程识读、设备仪表认知和安全意识为核心，通过实训中提问、综合答辩与报告等进行评价。</w:t>
      </w:r>
    </w:p>
    <w:p w14:paraId="2D733D7D">
      <w:pPr>
        <w:pStyle w:val="3"/>
        <w:bidi w:val="0"/>
        <w:rPr>
          <w:rFonts w:hint="eastAsia"/>
        </w:rPr>
      </w:pPr>
      <w:r>
        <w:rPr>
          <w:rFonts w:hint="eastAsia"/>
        </w:rPr>
        <w:t>四、课程目标</w:t>
      </w:r>
    </w:p>
    <w:p w14:paraId="29DFAF8C">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（一）知识目标</w:t>
      </w:r>
    </w:p>
    <w:p w14:paraId="64CD249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A1.了解流体输送、传热、精馏、吸收四大化工单元操作的基本目的、在化工生产中的作用及典型工业应用场景。</w:t>
      </w:r>
    </w:p>
    <w:p w14:paraId="1682182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A2.认识各单元的核心设备（如离心泵、列管换热器、板式精馏塔、填料吸收塔）的基本结构、工作原理及在流程中的位置。</w:t>
      </w:r>
    </w:p>
    <w:p w14:paraId="1AEFEA0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A3.熟悉化工工艺流程图（P&amp;ID）的基本图例与识读方法，能看懂简单单元的工艺流程。</w:t>
      </w:r>
    </w:p>
    <w:p w14:paraId="5D80FBB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A4.掌握各单元涉及的主要安全风险（机械伤害、烫伤、触电、易燃易爆、高压窒息等）及基本防范措施。</w:t>
      </w:r>
    </w:p>
    <w:p w14:paraId="15F048AF">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（二）能力目标</w:t>
      </w:r>
    </w:p>
    <w:p w14:paraId="207F4C3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B1.能根据工艺流程图，在教师指导下于现场完成指定简单流程（如精馏单元）的查认，并能将图纸上的设备、阀门、仪表位号与现场实物对应。</w:t>
      </w:r>
    </w:p>
    <w:p w14:paraId="2E2DAB2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B2.能在教师监护与指令下，安全地完成一个指定单元的部分简单操作（如启动泵、开启阀门、设定参数），体验操作过程。</w:t>
      </w:r>
    </w:p>
    <w:p w14:paraId="77D5E13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B3.能辨识现场常见化工设备（泵、换热器、塔、罐、釜）及仪表（压力表、温度计、流量计、液位计），并说出其基本作用。</w:t>
      </w:r>
    </w:p>
    <w:p w14:paraId="43476E5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B4.具备初步的化工生产安全风险辨识能力，能在现场识别出明显的安全隐患并报告。</w:t>
      </w:r>
    </w:p>
    <w:p w14:paraId="44F5423D">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（三）素质目标</w:t>
      </w:r>
    </w:p>
    <w:p w14:paraId="1A65C55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C1.培养严谨的安全意识和规范穿戴劳动防护用品的职业习惯。</w:t>
      </w:r>
    </w:p>
    <w:p w14:paraId="5A04101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C2.培养认真观察、积极思考、理论联系实际的学习态度。</w:t>
      </w:r>
    </w:p>
    <w:p w14:paraId="3FE3160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C3.培养在团队环境中沟通、协作与遵守纪律的集体观念。</w:t>
      </w:r>
    </w:p>
    <w:p w14:paraId="139F73C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C4.激发对化工生产的兴趣，理解本专业在现代化工生产体系中的重要性，树立正确的职业观。</w:t>
      </w:r>
    </w:p>
    <w:p w14:paraId="35162208">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（四）思政目标</w:t>
      </w:r>
    </w:p>
    <w:p w14:paraId="5F612B8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D1.安全第一，生命至上：通过各单元典型事故案例，深刻认识化工生产的高风险性，树立牢固的“安全红线”意识与敬畏生命的价值观。</w:t>
      </w:r>
    </w:p>
    <w:p w14:paraId="03455F8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D2.精益求精的工匠精神：通过观察设备结构的精密性、仪表参数的精确性，感受化工生产对质量和可靠性的高标准要求，培育严谨细致的工作态度。</w:t>
      </w:r>
    </w:p>
    <w:p w14:paraId="5DB96A5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D3.团队协作与系统思维：理解化工生产是设备、仪表、工艺、操作人员协同工作的复杂系统，培养团队协作精神与全局观。</w:t>
      </w:r>
    </w:p>
    <w:p w14:paraId="7412A19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D4.理论联系实际，学以致用：鼓励学生将所学专业理论与化工生产现场观察相结合，思考如何运用专业知识解决化工实际问题，增强职业认同感与使命感。</w:t>
      </w:r>
    </w:p>
    <w:p w14:paraId="55EED102">
      <w:pPr>
        <w:pStyle w:val="3"/>
        <w:bidi w:val="0"/>
        <w:rPr>
          <w:rFonts w:hint="eastAsia"/>
        </w:rPr>
      </w:pPr>
      <w:r>
        <w:rPr>
          <w:rFonts w:hint="eastAsia"/>
        </w:rPr>
        <w:t>五、课程内容和要求（26学时）</w:t>
      </w:r>
    </w:p>
    <w:tbl>
      <w:tblPr>
        <w:tblStyle w:val="2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24"/>
        <w:gridCol w:w="1099"/>
        <w:gridCol w:w="1371"/>
        <w:gridCol w:w="846"/>
        <w:gridCol w:w="1371"/>
        <w:gridCol w:w="1371"/>
        <w:gridCol w:w="1292"/>
        <w:gridCol w:w="460"/>
        <w:gridCol w:w="1114"/>
      </w:tblGrid>
      <w:tr w14:paraId="2AC48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7" w:hRule="atLeast"/>
          <w:tblHeader/>
          <w:jc w:val="center"/>
        </w:trPr>
        <w:tc>
          <w:tcPr>
            <w:tcW w:w="489" w:type="pct"/>
            <w:tcMar>
              <w:left w:w="108" w:type="dxa"/>
              <w:right w:w="108" w:type="dxa"/>
            </w:tcMar>
            <w:vAlign w:val="center"/>
          </w:tcPr>
          <w:p w14:paraId="09A3FEA4">
            <w:pPr>
              <w:snapToGrid w:val="0"/>
              <w:ind w:left="0" w:leftChars="0" w:right="0" w:rightChars="0" w:firstLine="0" w:firstLineChars="0"/>
              <w:jc w:val="center"/>
              <w:rPr>
                <w:rFonts w:hint="eastAsia" w:ascii="宋体" w:hAnsi="宋体"/>
                <w:b/>
                <w:szCs w:val="21"/>
              </w:rPr>
            </w:pPr>
            <w:r>
              <w:rPr>
                <w:rFonts w:hint="eastAsia" w:ascii="宋体" w:hAnsi="宋体"/>
                <w:b/>
                <w:szCs w:val="21"/>
              </w:rPr>
              <w:t>学习情境</w:t>
            </w:r>
          </w:p>
          <w:p w14:paraId="3C93FD17">
            <w:pPr>
              <w:snapToGrid w:val="0"/>
              <w:ind w:left="0" w:leftChars="0" w:right="0" w:rightChars="0" w:firstLine="0" w:firstLineChars="0"/>
              <w:jc w:val="center"/>
              <w:rPr>
                <w:rFonts w:hint="eastAsia" w:ascii="宋体" w:hAnsi="宋体"/>
                <w:b/>
                <w:szCs w:val="21"/>
              </w:rPr>
            </w:pPr>
            <w:r>
              <w:rPr>
                <w:rFonts w:hint="eastAsia" w:ascii="宋体" w:hAnsi="宋体"/>
                <w:b/>
                <w:szCs w:val="21"/>
              </w:rPr>
              <w:t>（模块）</w:t>
            </w:r>
          </w:p>
        </w:tc>
        <w:tc>
          <w:tcPr>
            <w:tcW w:w="577" w:type="pct"/>
            <w:tcMar>
              <w:left w:w="108" w:type="dxa"/>
              <w:right w:w="108" w:type="dxa"/>
            </w:tcMar>
            <w:vAlign w:val="center"/>
          </w:tcPr>
          <w:p w14:paraId="0B9D6684">
            <w:pPr>
              <w:snapToGrid w:val="0"/>
              <w:ind w:left="0" w:leftChars="0" w:right="0" w:rightChars="0" w:firstLine="0" w:firstLineChars="0"/>
              <w:jc w:val="center"/>
              <w:rPr>
                <w:rFonts w:hint="eastAsia" w:ascii="宋体" w:hAnsi="宋体"/>
                <w:b/>
                <w:szCs w:val="21"/>
              </w:rPr>
            </w:pPr>
            <w:r>
              <w:rPr>
                <w:rFonts w:hint="eastAsia" w:ascii="宋体" w:hAnsi="宋体"/>
                <w:b/>
                <w:szCs w:val="21"/>
              </w:rPr>
              <w:t>工作任务</w:t>
            </w:r>
          </w:p>
          <w:p w14:paraId="45A835BB">
            <w:pPr>
              <w:snapToGrid w:val="0"/>
              <w:ind w:left="0" w:leftChars="0" w:right="0" w:rightChars="0" w:firstLine="0" w:firstLineChars="0"/>
              <w:jc w:val="center"/>
              <w:rPr>
                <w:rFonts w:hint="eastAsia" w:ascii="宋体" w:hAnsi="宋体"/>
                <w:b/>
                <w:szCs w:val="21"/>
              </w:rPr>
            </w:pPr>
            <w:r>
              <w:rPr>
                <w:rFonts w:hint="eastAsia" w:ascii="宋体" w:hAnsi="宋体"/>
                <w:b/>
                <w:szCs w:val="21"/>
              </w:rPr>
              <w:t>（项目）</w:t>
            </w:r>
          </w:p>
        </w:tc>
        <w:tc>
          <w:tcPr>
            <w:tcW w:w="663" w:type="pct"/>
            <w:tcMar>
              <w:left w:w="108" w:type="dxa"/>
              <w:right w:w="108" w:type="dxa"/>
            </w:tcMar>
            <w:vAlign w:val="center"/>
          </w:tcPr>
          <w:p w14:paraId="136694C1">
            <w:pPr>
              <w:snapToGrid w:val="0"/>
              <w:ind w:left="0" w:leftChars="0" w:right="0" w:rightChars="0" w:firstLine="0" w:firstLineChars="0"/>
              <w:jc w:val="center"/>
              <w:rPr>
                <w:rFonts w:hint="eastAsia" w:ascii="宋体" w:hAnsi="宋体"/>
                <w:b/>
                <w:szCs w:val="21"/>
              </w:rPr>
            </w:pPr>
            <w:r>
              <w:rPr>
                <w:rFonts w:hint="eastAsia" w:ascii="宋体" w:hAnsi="宋体"/>
                <w:b/>
                <w:szCs w:val="21"/>
              </w:rPr>
              <w:t>知识点(A)</w:t>
            </w:r>
          </w:p>
        </w:tc>
        <w:tc>
          <w:tcPr>
            <w:tcW w:w="427" w:type="pct"/>
            <w:tcMar>
              <w:left w:w="108" w:type="dxa"/>
              <w:right w:w="108" w:type="dxa"/>
            </w:tcMar>
            <w:vAlign w:val="center"/>
          </w:tcPr>
          <w:p w14:paraId="2A059F02">
            <w:pPr>
              <w:snapToGrid w:val="0"/>
              <w:ind w:left="0" w:leftChars="0" w:right="0" w:rightChars="0" w:firstLine="0" w:firstLineChars="0"/>
              <w:jc w:val="center"/>
              <w:rPr>
                <w:rFonts w:hint="eastAsia" w:ascii="宋体" w:hAnsi="宋体"/>
                <w:b/>
                <w:szCs w:val="21"/>
              </w:rPr>
            </w:pPr>
            <w:r>
              <w:rPr>
                <w:rFonts w:hint="eastAsia" w:ascii="宋体" w:hAnsi="宋体"/>
                <w:b/>
                <w:szCs w:val="21"/>
              </w:rPr>
              <w:t>技能点</w:t>
            </w:r>
          </w:p>
          <w:p w14:paraId="3494BC7D">
            <w:pPr>
              <w:snapToGrid w:val="0"/>
              <w:ind w:left="0" w:leftChars="0" w:right="0" w:rightChars="0" w:firstLine="0" w:firstLineChars="0"/>
              <w:jc w:val="center"/>
              <w:rPr>
                <w:rFonts w:hint="eastAsia" w:ascii="宋体" w:hAnsi="宋体"/>
                <w:b/>
                <w:szCs w:val="21"/>
              </w:rPr>
            </w:pPr>
            <w:r>
              <w:rPr>
                <w:rFonts w:hint="eastAsia" w:ascii="宋体" w:hAnsi="宋体"/>
                <w:b/>
                <w:szCs w:val="21"/>
              </w:rPr>
              <w:t>(B)</w:t>
            </w:r>
          </w:p>
        </w:tc>
        <w:tc>
          <w:tcPr>
            <w:tcW w:w="663" w:type="pct"/>
            <w:tcMar>
              <w:left w:w="108" w:type="dxa"/>
              <w:right w:w="108" w:type="dxa"/>
            </w:tcMar>
            <w:vAlign w:val="center"/>
          </w:tcPr>
          <w:p w14:paraId="5D1D245D">
            <w:pPr>
              <w:snapToGrid w:val="0"/>
              <w:ind w:left="0" w:leftChars="0" w:right="0" w:rightChars="0" w:firstLine="0" w:firstLineChars="0"/>
              <w:jc w:val="center"/>
              <w:rPr>
                <w:rFonts w:hint="eastAsia" w:ascii="宋体" w:hAnsi="宋体"/>
                <w:b/>
                <w:szCs w:val="21"/>
              </w:rPr>
            </w:pPr>
            <w:r>
              <w:rPr>
                <w:rFonts w:hint="eastAsia" w:ascii="宋体" w:hAnsi="宋体"/>
                <w:b/>
                <w:szCs w:val="21"/>
              </w:rPr>
              <w:t>素质目标(C)</w:t>
            </w:r>
          </w:p>
        </w:tc>
        <w:tc>
          <w:tcPr>
            <w:tcW w:w="663" w:type="pct"/>
            <w:tcMar>
              <w:left w:w="108" w:type="dxa"/>
              <w:right w:w="108" w:type="dxa"/>
            </w:tcMar>
            <w:vAlign w:val="center"/>
          </w:tcPr>
          <w:p w14:paraId="4CE62252">
            <w:pPr>
              <w:snapToGrid w:val="0"/>
              <w:ind w:left="0" w:leftChars="0" w:right="0" w:rightChars="0" w:firstLine="0" w:firstLineChars="0"/>
              <w:jc w:val="center"/>
              <w:rPr>
                <w:rFonts w:hint="eastAsia" w:ascii="宋体" w:hAnsi="宋体"/>
                <w:b/>
                <w:szCs w:val="21"/>
              </w:rPr>
            </w:pPr>
            <w:r>
              <w:rPr>
                <w:rFonts w:hint="eastAsia" w:ascii="宋体" w:hAnsi="宋体"/>
                <w:b/>
                <w:szCs w:val="21"/>
              </w:rPr>
              <w:t>思政元素(D)</w:t>
            </w:r>
          </w:p>
        </w:tc>
        <w:tc>
          <w:tcPr>
            <w:tcW w:w="675" w:type="pct"/>
            <w:tcMar>
              <w:left w:w="108" w:type="dxa"/>
              <w:right w:w="108" w:type="dxa"/>
            </w:tcMar>
            <w:vAlign w:val="center"/>
          </w:tcPr>
          <w:p w14:paraId="56CA05D5">
            <w:pPr>
              <w:snapToGrid w:val="0"/>
              <w:ind w:left="0" w:leftChars="0" w:right="0" w:rightChars="0" w:firstLine="0" w:firstLineChars="0"/>
              <w:jc w:val="center"/>
              <w:rPr>
                <w:rFonts w:hint="eastAsia" w:ascii="宋体" w:hAnsi="宋体"/>
                <w:b/>
                <w:szCs w:val="21"/>
              </w:rPr>
            </w:pPr>
            <w:r>
              <w:rPr>
                <w:rFonts w:hint="eastAsia" w:ascii="宋体" w:hAnsi="宋体"/>
                <w:b/>
                <w:szCs w:val="21"/>
              </w:rPr>
              <w:t>对应培养规格支撑要点</w:t>
            </w:r>
          </w:p>
        </w:tc>
        <w:tc>
          <w:tcPr>
            <w:tcW w:w="253" w:type="pct"/>
            <w:tcMar>
              <w:left w:w="108" w:type="dxa"/>
              <w:right w:w="108" w:type="dxa"/>
            </w:tcMar>
            <w:vAlign w:val="center"/>
          </w:tcPr>
          <w:p w14:paraId="511D123A">
            <w:pPr>
              <w:snapToGrid w:val="0"/>
              <w:ind w:left="0" w:leftChars="0" w:right="0" w:rightChars="0" w:firstLine="0" w:firstLineChars="0"/>
              <w:jc w:val="center"/>
              <w:rPr>
                <w:rFonts w:hint="eastAsia" w:ascii="宋体" w:hAnsi="宋体"/>
                <w:b/>
                <w:szCs w:val="21"/>
              </w:rPr>
            </w:pPr>
            <w:r>
              <w:rPr>
                <w:rFonts w:hint="eastAsia" w:ascii="宋体" w:hAnsi="宋体"/>
                <w:b/>
                <w:szCs w:val="21"/>
              </w:rPr>
              <w:t>学时</w:t>
            </w:r>
          </w:p>
        </w:tc>
        <w:tc>
          <w:tcPr>
            <w:tcW w:w="585" w:type="pct"/>
            <w:tcMar>
              <w:left w:w="108" w:type="dxa"/>
              <w:right w:w="108" w:type="dxa"/>
            </w:tcMar>
            <w:vAlign w:val="center"/>
          </w:tcPr>
          <w:p w14:paraId="0601D829">
            <w:pPr>
              <w:snapToGrid w:val="0"/>
              <w:ind w:left="0" w:leftChars="0" w:right="0" w:rightChars="0" w:firstLine="0" w:firstLineChars="0"/>
              <w:jc w:val="center"/>
              <w:rPr>
                <w:rFonts w:hint="eastAsia" w:ascii="宋体" w:hAnsi="宋体"/>
                <w:b/>
                <w:szCs w:val="21"/>
              </w:rPr>
            </w:pPr>
            <w:r>
              <w:rPr>
                <w:rFonts w:hint="eastAsia" w:ascii="宋体" w:hAnsi="宋体"/>
                <w:b/>
                <w:szCs w:val="21"/>
              </w:rPr>
              <w:t>备注</w:t>
            </w:r>
          </w:p>
          <w:p w14:paraId="2E483D96">
            <w:pPr>
              <w:snapToGrid w:val="0"/>
              <w:ind w:left="0" w:leftChars="0" w:right="0" w:rightChars="0" w:firstLine="0" w:firstLineChars="0"/>
              <w:jc w:val="center"/>
              <w:rPr>
                <w:rFonts w:hint="eastAsia" w:ascii="宋体" w:hAnsi="宋体"/>
                <w:b/>
                <w:szCs w:val="21"/>
              </w:rPr>
            </w:pPr>
            <w:r>
              <w:rPr>
                <w:rFonts w:hint="eastAsia" w:ascii="宋体" w:hAnsi="宋体"/>
                <w:b/>
                <w:szCs w:val="21"/>
              </w:rPr>
              <w:t>（每日安排）</w:t>
            </w:r>
          </w:p>
        </w:tc>
      </w:tr>
      <w:tr w14:paraId="47574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83" w:hRule="atLeast"/>
          <w:jc w:val="center"/>
        </w:trPr>
        <w:tc>
          <w:tcPr>
            <w:tcW w:w="489" w:type="pct"/>
            <w:tcMar>
              <w:left w:w="108" w:type="dxa"/>
              <w:right w:w="108" w:type="dxa"/>
            </w:tcMar>
            <w:vAlign w:val="center"/>
          </w:tcPr>
          <w:p w14:paraId="6E251E74">
            <w:pPr>
              <w:snapToGrid w:val="0"/>
              <w:ind w:left="0" w:leftChars="0" w:right="0" w:rightChars="0" w:firstLine="0" w:firstLineChars="0"/>
              <w:jc w:val="center"/>
              <w:rPr>
                <w:rFonts w:hint="eastAsia" w:ascii="宋体" w:hAnsi="宋体"/>
                <w:szCs w:val="21"/>
              </w:rPr>
            </w:pPr>
            <w:r>
              <w:rPr>
                <w:rFonts w:hint="eastAsia" w:ascii="宋体" w:hAnsi="宋体"/>
                <w:szCs w:val="21"/>
              </w:rPr>
              <w:t>模块零：安全总动员与课程导论</w:t>
            </w:r>
          </w:p>
        </w:tc>
        <w:tc>
          <w:tcPr>
            <w:tcW w:w="577" w:type="pct"/>
            <w:tcMar>
              <w:left w:w="108" w:type="dxa"/>
              <w:right w:w="108" w:type="dxa"/>
            </w:tcMar>
            <w:vAlign w:val="center"/>
          </w:tcPr>
          <w:p w14:paraId="2949643C">
            <w:pPr>
              <w:snapToGrid w:val="0"/>
              <w:ind w:left="0" w:leftChars="0" w:right="0" w:rightChars="0" w:firstLine="0" w:firstLineChars="0"/>
              <w:jc w:val="center"/>
              <w:rPr>
                <w:rFonts w:hint="eastAsia" w:ascii="宋体" w:hAnsi="宋体"/>
                <w:szCs w:val="21"/>
              </w:rPr>
            </w:pPr>
            <w:r>
              <w:rPr>
                <w:rFonts w:hint="eastAsia" w:ascii="宋体" w:hAnsi="宋体"/>
                <w:szCs w:val="21"/>
              </w:rPr>
              <w:t>任务0.1：综合安全教育与实训动员</w:t>
            </w:r>
          </w:p>
        </w:tc>
        <w:tc>
          <w:tcPr>
            <w:tcW w:w="663" w:type="pct"/>
            <w:tcMar>
              <w:left w:w="108" w:type="dxa"/>
              <w:right w:w="108" w:type="dxa"/>
            </w:tcMar>
            <w:vAlign w:val="center"/>
          </w:tcPr>
          <w:p w14:paraId="6D95C45C">
            <w:pPr>
              <w:snapToGrid w:val="0"/>
              <w:ind w:left="0" w:leftChars="0" w:right="0" w:rightChars="0" w:firstLine="0" w:firstLineChars="0"/>
              <w:jc w:val="center"/>
              <w:rPr>
                <w:rFonts w:hint="eastAsia" w:ascii="宋体" w:hAnsi="宋体"/>
                <w:szCs w:val="21"/>
              </w:rPr>
            </w:pPr>
            <w:r>
              <w:rPr>
                <w:rFonts w:hint="eastAsia" w:ascii="宋体" w:hAnsi="宋体"/>
                <w:szCs w:val="21"/>
              </w:rPr>
              <w:t>A4</w:t>
            </w:r>
          </w:p>
        </w:tc>
        <w:tc>
          <w:tcPr>
            <w:tcW w:w="427" w:type="pct"/>
            <w:tcMar>
              <w:left w:w="108" w:type="dxa"/>
              <w:right w:w="108" w:type="dxa"/>
            </w:tcMar>
            <w:vAlign w:val="center"/>
          </w:tcPr>
          <w:p w14:paraId="7E322E0B">
            <w:pPr>
              <w:snapToGrid w:val="0"/>
              <w:ind w:left="0" w:leftChars="0" w:right="0" w:rightChars="0" w:firstLine="0" w:firstLineChars="0"/>
              <w:jc w:val="left"/>
              <w:rPr>
                <w:rFonts w:hint="eastAsia" w:ascii="宋体" w:hAnsi="宋体"/>
                <w:szCs w:val="21"/>
              </w:rPr>
            </w:pPr>
            <w:r>
              <w:rPr>
                <w:rFonts w:hint="eastAsia" w:ascii="宋体" w:hAnsi="宋体"/>
                <w:szCs w:val="21"/>
              </w:rPr>
              <w:t>安全行为养成</w:t>
            </w:r>
          </w:p>
        </w:tc>
        <w:tc>
          <w:tcPr>
            <w:tcW w:w="663" w:type="pct"/>
            <w:tcMar>
              <w:left w:w="108" w:type="dxa"/>
              <w:right w:w="108" w:type="dxa"/>
            </w:tcMar>
            <w:vAlign w:val="center"/>
          </w:tcPr>
          <w:p w14:paraId="48FE00DB">
            <w:pPr>
              <w:snapToGrid w:val="0"/>
              <w:ind w:left="0" w:leftChars="0" w:right="0" w:rightChars="0" w:firstLine="0" w:firstLineChars="0"/>
              <w:jc w:val="left"/>
              <w:rPr>
                <w:rFonts w:hint="eastAsia" w:ascii="宋体" w:hAnsi="宋体"/>
                <w:szCs w:val="21"/>
              </w:rPr>
            </w:pPr>
            <w:r>
              <w:rPr>
                <w:rFonts w:hint="eastAsia" w:ascii="宋体" w:hAnsi="宋体"/>
                <w:szCs w:val="21"/>
              </w:rPr>
              <w:t>C1</w:t>
            </w:r>
          </w:p>
        </w:tc>
        <w:tc>
          <w:tcPr>
            <w:tcW w:w="663" w:type="pct"/>
            <w:tcMar>
              <w:left w:w="108" w:type="dxa"/>
              <w:right w:w="108" w:type="dxa"/>
            </w:tcMar>
            <w:vAlign w:val="center"/>
          </w:tcPr>
          <w:p w14:paraId="37D37B9B">
            <w:pPr>
              <w:snapToGrid w:val="0"/>
              <w:ind w:left="0" w:leftChars="0" w:right="0" w:rightChars="0" w:firstLine="0" w:firstLineChars="0"/>
              <w:jc w:val="left"/>
              <w:rPr>
                <w:rFonts w:hint="eastAsia" w:ascii="宋体" w:hAnsi="宋体"/>
                <w:szCs w:val="21"/>
              </w:rPr>
            </w:pPr>
            <w:r>
              <w:rPr>
                <w:rFonts w:hint="eastAsia" w:ascii="宋体" w:hAnsi="宋体"/>
                <w:szCs w:val="21"/>
              </w:rPr>
              <w:t>D1</w:t>
            </w:r>
          </w:p>
        </w:tc>
        <w:tc>
          <w:tcPr>
            <w:tcW w:w="675" w:type="pct"/>
            <w:tcMar>
              <w:left w:w="108" w:type="dxa"/>
              <w:right w:w="108" w:type="dxa"/>
            </w:tcMar>
            <w:vAlign w:val="center"/>
          </w:tcPr>
          <w:p w14:paraId="195235A4">
            <w:pPr>
              <w:snapToGrid w:val="0"/>
              <w:ind w:left="0" w:leftChars="0" w:right="0" w:rightChars="0" w:firstLine="0" w:firstLineChars="0"/>
              <w:jc w:val="left"/>
              <w:rPr>
                <w:rFonts w:hint="eastAsia" w:ascii="宋体" w:hAnsi="宋体"/>
                <w:szCs w:val="21"/>
              </w:rPr>
            </w:pPr>
            <w:r>
              <w:rPr>
                <w:rFonts w:hint="eastAsia" w:ascii="宋体" w:hAnsi="宋体"/>
                <w:szCs w:val="21"/>
              </w:rPr>
              <w:t>素质目标C1</w:t>
            </w:r>
          </w:p>
        </w:tc>
        <w:tc>
          <w:tcPr>
            <w:tcW w:w="253" w:type="pct"/>
            <w:tcMar>
              <w:left w:w="108" w:type="dxa"/>
              <w:right w:w="108" w:type="dxa"/>
            </w:tcMar>
            <w:vAlign w:val="center"/>
          </w:tcPr>
          <w:p w14:paraId="3F671251">
            <w:pPr>
              <w:snapToGrid w:val="0"/>
              <w:ind w:left="0" w:leftChars="0" w:right="0" w:rightChars="0" w:firstLine="0" w:firstLineChars="0"/>
              <w:jc w:val="center"/>
              <w:rPr>
                <w:rFonts w:hint="eastAsia" w:ascii="宋体" w:hAnsi="宋体"/>
                <w:szCs w:val="21"/>
              </w:rPr>
            </w:pPr>
            <w:r>
              <w:rPr>
                <w:rFonts w:ascii="宋体" w:hAnsi="宋体"/>
                <w:szCs w:val="21"/>
              </w:rPr>
              <w:t>2</w:t>
            </w:r>
          </w:p>
        </w:tc>
        <w:tc>
          <w:tcPr>
            <w:tcW w:w="585" w:type="pct"/>
            <w:tcMar>
              <w:left w:w="108" w:type="dxa"/>
              <w:right w:w="108" w:type="dxa"/>
            </w:tcMar>
            <w:vAlign w:val="center"/>
          </w:tcPr>
          <w:p w14:paraId="144B36A8">
            <w:pPr>
              <w:snapToGrid w:val="0"/>
              <w:ind w:left="0" w:leftChars="0" w:right="0" w:rightChars="0" w:firstLine="0" w:firstLineChars="0"/>
              <w:jc w:val="center"/>
              <w:rPr>
                <w:rFonts w:hint="eastAsia" w:ascii="宋体" w:hAnsi="宋体"/>
                <w:szCs w:val="21"/>
              </w:rPr>
            </w:pPr>
            <w:r>
              <w:rPr>
                <w:rFonts w:hint="eastAsia" w:ascii="宋体" w:hAnsi="宋体"/>
                <w:szCs w:val="21"/>
              </w:rPr>
              <w:t>安全教育。案例教学，签署安全承诺书。讲解实训总体安排与考核方式。</w:t>
            </w:r>
          </w:p>
        </w:tc>
      </w:tr>
      <w:tr w14:paraId="2B8FA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64" w:hRule="atLeast"/>
          <w:jc w:val="center"/>
        </w:trPr>
        <w:tc>
          <w:tcPr>
            <w:tcW w:w="489" w:type="pct"/>
            <w:tcMar>
              <w:left w:w="108" w:type="dxa"/>
              <w:right w:w="108" w:type="dxa"/>
            </w:tcMar>
            <w:vAlign w:val="center"/>
          </w:tcPr>
          <w:p w14:paraId="6FC68189">
            <w:pPr>
              <w:snapToGrid w:val="0"/>
              <w:ind w:left="0" w:leftChars="0" w:right="0" w:rightChars="0" w:firstLine="0" w:firstLineChars="0"/>
              <w:jc w:val="center"/>
              <w:rPr>
                <w:rFonts w:hint="eastAsia" w:ascii="宋体" w:hAnsi="宋体"/>
                <w:szCs w:val="21"/>
              </w:rPr>
            </w:pPr>
            <w:r>
              <w:rPr>
                <w:rFonts w:hint="eastAsia" w:ascii="宋体" w:hAnsi="宋体"/>
                <w:szCs w:val="21"/>
              </w:rPr>
              <w:t>模块一：流体输送单元认知</w:t>
            </w:r>
          </w:p>
        </w:tc>
        <w:tc>
          <w:tcPr>
            <w:tcW w:w="577" w:type="pct"/>
            <w:tcMar>
              <w:left w:w="108" w:type="dxa"/>
              <w:right w:w="108" w:type="dxa"/>
            </w:tcMar>
            <w:vAlign w:val="center"/>
          </w:tcPr>
          <w:p w14:paraId="53DD460C">
            <w:pPr>
              <w:snapToGrid w:val="0"/>
              <w:ind w:left="0" w:leftChars="0" w:right="0" w:rightChars="0" w:firstLine="0" w:firstLineChars="0"/>
              <w:jc w:val="center"/>
              <w:rPr>
                <w:rFonts w:hint="eastAsia" w:ascii="宋体" w:hAnsi="宋体"/>
                <w:szCs w:val="21"/>
              </w:rPr>
            </w:pPr>
            <w:r>
              <w:rPr>
                <w:rFonts w:hint="eastAsia" w:ascii="宋体" w:hAnsi="宋体"/>
                <w:szCs w:val="21"/>
              </w:rPr>
              <w:t>任务1.1：离心泵系统认知与体验</w:t>
            </w:r>
          </w:p>
        </w:tc>
        <w:tc>
          <w:tcPr>
            <w:tcW w:w="663" w:type="pct"/>
            <w:tcMar>
              <w:left w:w="108" w:type="dxa"/>
              <w:right w:w="108" w:type="dxa"/>
            </w:tcMar>
            <w:vAlign w:val="center"/>
          </w:tcPr>
          <w:p w14:paraId="14A18F9E">
            <w:pPr>
              <w:snapToGrid w:val="0"/>
              <w:ind w:left="0" w:leftChars="0" w:right="0" w:rightChars="0" w:firstLine="0" w:firstLineChars="0"/>
              <w:jc w:val="center"/>
              <w:rPr>
                <w:rFonts w:hint="eastAsia" w:ascii="宋体" w:hAnsi="宋体"/>
                <w:szCs w:val="21"/>
              </w:rPr>
            </w:pPr>
            <w:r>
              <w:rPr>
                <w:rFonts w:hint="eastAsia" w:ascii="宋体" w:hAnsi="宋体"/>
                <w:szCs w:val="21"/>
              </w:rPr>
              <w:t>A1,A2,A3</w:t>
            </w:r>
          </w:p>
        </w:tc>
        <w:tc>
          <w:tcPr>
            <w:tcW w:w="427" w:type="pct"/>
            <w:tcMar>
              <w:left w:w="108" w:type="dxa"/>
              <w:right w:w="108" w:type="dxa"/>
            </w:tcMar>
            <w:vAlign w:val="center"/>
          </w:tcPr>
          <w:p w14:paraId="29315F57">
            <w:pPr>
              <w:snapToGrid w:val="0"/>
              <w:ind w:left="0" w:leftChars="0" w:right="0" w:rightChars="0" w:firstLine="0" w:firstLineChars="0"/>
              <w:jc w:val="left"/>
              <w:rPr>
                <w:rFonts w:hint="eastAsia" w:ascii="宋体" w:hAnsi="宋体"/>
                <w:szCs w:val="21"/>
              </w:rPr>
            </w:pPr>
            <w:r>
              <w:rPr>
                <w:rFonts w:hint="eastAsia" w:ascii="宋体" w:hAnsi="宋体"/>
                <w:szCs w:val="21"/>
              </w:rPr>
              <w:t>B2(体验),B3</w:t>
            </w:r>
          </w:p>
        </w:tc>
        <w:tc>
          <w:tcPr>
            <w:tcW w:w="663" w:type="pct"/>
            <w:tcMar>
              <w:left w:w="108" w:type="dxa"/>
              <w:right w:w="108" w:type="dxa"/>
            </w:tcMar>
            <w:vAlign w:val="center"/>
          </w:tcPr>
          <w:p w14:paraId="276C9943">
            <w:pPr>
              <w:snapToGrid w:val="0"/>
              <w:ind w:left="0" w:leftChars="0" w:right="0" w:rightChars="0" w:firstLine="0" w:firstLineChars="0"/>
              <w:jc w:val="left"/>
              <w:rPr>
                <w:rFonts w:hint="eastAsia" w:ascii="宋体" w:hAnsi="宋体"/>
                <w:szCs w:val="21"/>
              </w:rPr>
            </w:pPr>
            <w:r>
              <w:rPr>
                <w:rFonts w:hint="eastAsia" w:ascii="宋体" w:hAnsi="宋体"/>
                <w:szCs w:val="21"/>
              </w:rPr>
              <w:t>C1,C2,C3,C4</w:t>
            </w:r>
          </w:p>
        </w:tc>
        <w:tc>
          <w:tcPr>
            <w:tcW w:w="663" w:type="pct"/>
            <w:tcMar>
              <w:left w:w="108" w:type="dxa"/>
              <w:right w:w="108" w:type="dxa"/>
            </w:tcMar>
            <w:vAlign w:val="center"/>
          </w:tcPr>
          <w:p w14:paraId="44F88F76">
            <w:pPr>
              <w:snapToGrid w:val="0"/>
              <w:ind w:left="0" w:leftChars="0" w:right="0" w:rightChars="0" w:firstLine="0" w:firstLineChars="0"/>
              <w:jc w:val="left"/>
              <w:rPr>
                <w:rFonts w:hint="eastAsia" w:ascii="宋体" w:hAnsi="宋体"/>
                <w:szCs w:val="21"/>
              </w:rPr>
            </w:pPr>
            <w:r>
              <w:rPr>
                <w:rFonts w:hint="eastAsia" w:ascii="宋体" w:hAnsi="宋体"/>
                <w:szCs w:val="21"/>
              </w:rPr>
              <w:t>D1,D2,D4</w:t>
            </w:r>
          </w:p>
        </w:tc>
        <w:tc>
          <w:tcPr>
            <w:tcW w:w="675" w:type="pct"/>
            <w:tcMar>
              <w:left w:w="108" w:type="dxa"/>
              <w:right w:w="108" w:type="dxa"/>
            </w:tcMar>
            <w:vAlign w:val="center"/>
          </w:tcPr>
          <w:p w14:paraId="1881C277">
            <w:pPr>
              <w:snapToGrid w:val="0"/>
              <w:ind w:left="0" w:leftChars="0" w:right="0" w:rightChars="0" w:firstLine="0" w:firstLineChars="0"/>
              <w:jc w:val="left"/>
              <w:rPr>
                <w:rFonts w:hint="eastAsia" w:ascii="宋体" w:hAnsi="宋体"/>
                <w:szCs w:val="21"/>
              </w:rPr>
            </w:pPr>
            <w:r>
              <w:rPr>
                <w:rFonts w:hint="eastAsia" w:ascii="宋体" w:hAnsi="宋体"/>
                <w:szCs w:val="21"/>
              </w:rPr>
              <w:t>知识目标A1,A2,A3；能力目标B2,B3；素质目标C1-C4</w:t>
            </w:r>
          </w:p>
        </w:tc>
        <w:tc>
          <w:tcPr>
            <w:tcW w:w="253" w:type="pct"/>
            <w:tcMar>
              <w:left w:w="108" w:type="dxa"/>
              <w:right w:w="108" w:type="dxa"/>
            </w:tcMar>
            <w:vAlign w:val="center"/>
          </w:tcPr>
          <w:p w14:paraId="33F0A9B8">
            <w:pPr>
              <w:snapToGrid w:val="0"/>
              <w:ind w:left="0" w:leftChars="0" w:right="0" w:rightChars="0" w:firstLine="0" w:firstLineChars="0"/>
              <w:jc w:val="center"/>
              <w:rPr>
                <w:rFonts w:hint="eastAsia" w:ascii="宋体" w:hAnsi="宋体"/>
                <w:szCs w:val="21"/>
              </w:rPr>
            </w:pPr>
            <w:r>
              <w:rPr>
                <w:rFonts w:ascii="宋体" w:hAnsi="宋体"/>
                <w:szCs w:val="21"/>
              </w:rPr>
              <w:t>6</w:t>
            </w:r>
          </w:p>
        </w:tc>
        <w:tc>
          <w:tcPr>
            <w:tcW w:w="585" w:type="pct"/>
            <w:tcMar>
              <w:left w:w="108" w:type="dxa"/>
              <w:right w:w="108" w:type="dxa"/>
            </w:tcMar>
            <w:vAlign w:val="center"/>
          </w:tcPr>
          <w:p w14:paraId="2B91D864">
            <w:pPr>
              <w:snapToGrid w:val="0"/>
              <w:ind w:left="0" w:leftChars="0" w:right="0" w:rightChars="0" w:firstLine="0" w:firstLineChars="0"/>
              <w:jc w:val="center"/>
              <w:rPr>
                <w:rFonts w:hint="eastAsia" w:ascii="宋体" w:hAnsi="宋体"/>
                <w:szCs w:val="21"/>
              </w:rPr>
            </w:pPr>
            <w:r>
              <w:rPr>
                <w:rFonts w:hint="eastAsia" w:ascii="宋体" w:hAnsi="宋体"/>
                <w:szCs w:val="21"/>
              </w:rPr>
              <w:t>1.讲解与操作演示2.分组体验与互动提问。</w:t>
            </w:r>
          </w:p>
        </w:tc>
      </w:tr>
      <w:tr w14:paraId="577E3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64" w:hRule="atLeast"/>
          <w:jc w:val="center"/>
        </w:trPr>
        <w:tc>
          <w:tcPr>
            <w:tcW w:w="489" w:type="pct"/>
            <w:tcMar>
              <w:left w:w="108" w:type="dxa"/>
              <w:right w:w="108" w:type="dxa"/>
            </w:tcMar>
            <w:vAlign w:val="center"/>
          </w:tcPr>
          <w:p w14:paraId="78CC7E82">
            <w:pPr>
              <w:snapToGrid w:val="0"/>
              <w:ind w:left="0" w:leftChars="0" w:right="0" w:rightChars="0" w:firstLine="0" w:firstLineChars="0"/>
              <w:jc w:val="center"/>
              <w:rPr>
                <w:rFonts w:hint="eastAsia" w:ascii="宋体" w:hAnsi="宋体"/>
                <w:szCs w:val="21"/>
              </w:rPr>
            </w:pPr>
            <w:r>
              <w:rPr>
                <w:rFonts w:hint="eastAsia" w:ascii="宋体" w:hAnsi="宋体"/>
                <w:szCs w:val="21"/>
              </w:rPr>
              <w:t>模块二：传热单元认知</w:t>
            </w:r>
          </w:p>
        </w:tc>
        <w:tc>
          <w:tcPr>
            <w:tcW w:w="577" w:type="pct"/>
            <w:tcMar>
              <w:left w:w="108" w:type="dxa"/>
              <w:right w:w="108" w:type="dxa"/>
            </w:tcMar>
            <w:vAlign w:val="center"/>
          </w:tcPr>
          <w:p w14:paraId="31047765">
            <w:pPr>
              <w:snapToGrid w:val="0"/>
              <w:ind w:left="0" w:leftChars="0" w:right="0" w:rightChars="0" w:firstLine="0" w:firstLineChars="0"/>
              <w:jc w:val="center"/>
              <w:rPr>
                <w:rFonts w:hint="eastAsia" w:ascii="宋体" w:hAnsi="宋体"/>
                <w:szCs w:val="21"/>
              </w:rPr>
            </w:pPr>
            <w:r>
              <w:rPr>
                <w:rFonts w:hint="eastAsia" w:ascii="宋体" w:hAnsi="宋体"/>
                <w:szCs w:val="21"/>
              </w:rPr>
              <w:t>任务2.1：列管换热器系统认知与体验</w:t>
            </w:r>
          </w:p>
        </w:tc>
        <w:tc>
          <w:tcPr>
            <w:tcW w:w="663" w:type="pct"/>
            <w:tcMar>
              <w:left w:w="108" w:type="dxa"/>
              <w:right w:w="108" w:type="dxa"/>
            </w:tcMar>
            <w:vAlign w:val="center"/>
          </w:tcPr>
          <w:p w14:paraId="17A7077F">
            <w:pPr>
              <w:snapToGrid w:val="0"/>
              <w:ind w:left="0" w:leftChars="0" w:right="0" w:rightChars="0" w:firstLine="0" w:firstLineChars="0"/>
              <w:jc w:val="center"/>
              <w:rPr>
                <w:rFonts w:hint="eastAsia" w:ascii="宋体" w:hAnsi="宋体"/>
                <w:szCs w:val="21"/>
              </w:rPr>
            </w:pPr>
            <w:r>
              <w:rPr>
                <w:rFonts w:hint="eastAsia" w:ascii="宋体" w:hAnsi="宋体"/>
                <w:szCs w:val="21"/>
              </w:rPr>
              <w:t>A1,A2,A3</w:t>
            </w:r>
          </w:p>
        </w:tc>
        <w:tc>
          <w:tcPr>
            <w:tcW w:w="427" w:type="pct"/>
            <w:tcMar>
              <w:left w:w="108" w:type="dxa"/>
              <w:right w:w="108" w:type="dxa"/>
            </w:tcMar>
            <w:vAlign w:val="center"/>
          </w:tcPr>
          <w:p w14:paraId="36119EFB">
            <w:pPr>
              <w:snapToGrid w:val="0"/>
              <w:ind w:left="0" w:leftChars="0" w:right="0" w:rightChars="0" w:firstLine="0" w:firstLineChars="0"/>
              <w:jc w:val="left"/>
              <w:rPr>
                <w:rFonts w:hint="eastAsia" w:ascii="宋体" w:hAnsi="宋体"/>
                <w:szCs w:val="21"/>
              </w:rPr>
            </w:pPr>
            <w:r>
              <w:rPr>
                <w:rFonts w:hint="eastAsia" w:ascii="宋体" w:hAnsi="宋体"/>
                <w:szCs w:val="21"/>
              </w:rPr>
              <w:t>B2(体验),B3</w:t>
            </w:r>
          </w:p>
        </w:tc>
        <w:tc>
          <w:tcPr>
            <w:tcW w:w="663" w:type="pct"/>
            <w:tcMar>
              <w:left w:w="108" w:type="dxa"/>
              <w:right w:w="108" w:type="dxa"/>
            </w:tcMar>
            <w:vAlign w:val="center"/>
          </w:tcPr>
          <w:p w14:paraId="45D1B498">
            <w:pPr>
              <w:snapToGrid w:val="0"/>
              <w:ind w:left="0" w:leftChars="0" w:right="0" w:rightChars="0" w:firstLine="0" w:firstLineChars="0"/>
              <w:jc w:val="left"/>
              <w:rPr>
                <w:rFonts w:hint="eastAsia" w:ascii="宋体" w:hAnsi="宋体"/>
                <w:szCs w:val="21"/>
              </w:rPr>
            </w:pPr>
            <w:r>
              <w:rPr>
                <w:rFonts w:hint="eastAsia" w:ascii="宋体" w:hAnsi="宋体"/>
                <w:szCs w:val="21"/>
              </w:rPr>
              <w:t>C1,C2,C3,C4</w:t>
            </w:r>
          </w:p>
        </w:tc>
        <w:tc>
          <w:tcPr>
            <w:tcW w:w="663" w:type="pct"/>
            <w:tcMar>
              <w:left w:w="108" w:type="dxa"/>
              <w:right w:w="108" w:type="dxa"/>
            </w:tcMar>
            <w:vAlign w:val="center"/>
          </w:tcPr>
          <w:p w14:paraId="35EF455E">
            <w:pPr>
              <w:snapToGrid w:val="0"/>
              <w:jc w:val="left"/>
              <w:rPr>
                <w:rFonts w:hint="eastAsia" w:ascii="宋体" w:hAnsi="宋体"/>
                <w:szCs w:val="21"/>
              </w:rPr>
            </w:pPr>
            <w:r>
              <w:rPr>
                <w:rFonts w:hint="eastAsia" w:ascii="宋体" w:hAnsi="宋体"/>
                <w:szCs w:val="21"/>
              </w:rPr>
              <w:t>D1,D2,D4</w:t>
            </w:r>
          </w:p>
        </w:tc>
        <w:tc>
          <w:tcPr>
            <w:tcW w:w="675" w:type="pct"/>
            <w:tcMar>
              <w:left w:w="108" w:type="dxa"/>
              <w:right w:w="108" w:type="dxa"/>
            </w:tcMar>
            <w:vAlign w:val="center"/>
          </w:tcPr>
          <w:p w14:paraId="1A7FBA3C">
            <w:pPr>
              <w:snapToGrid w:val="0"/>
              <w:ind w:left="0" w:leftChars="0" w:right="0" w:rightChars="0" w:firstLine="0" w:firstLineChars="0"/>
              <w:jc w:val="left"/>
              <w:rPr>
                <w:rFonts w:hint="eastAsia" w:ascii="宋体" w:hAnsi="宋体"/>
                <w:szCs w:val="21"/>
              </w:rPr>
            </w:pPr>
            <w:r>
              <w:rPr>
                <w:rFonts w:hint="eastAsia" w:ascii="宋体" w:hAnsi="宋体"/>
                <w:szCs w:val="21"/>
              </w:rPr>
              <w:t>知识目标A1,A2,A3；能力目标B2,B3；素质目标C1-C4</w:t>
            </w:r>
          </w:p>
        </w:tc>
        <w:tc>
          <w:tcPr>
            <w:tcW w:w="253" w:type="pct"/>
            <w:tcMar>
              <w:left w:w="108" w:type="dxa"/>
              <w:right w:w="108" w:type="dxa"/>
            </w:tcMar>
            <w:vAlign w:val="center"/>
          </w:tcPr>
          <w:p w14:paraId="6624CBE0">
            <w:pPr>
              <w:snapToGrid w:val="0"/>
              <w:jc w:val="center"/>
              <w:rPr>
                <w:rFonts w:hint="eastAsia" w:ascii="宋体" w:hAnsi="宋体"/>
                <w:szCs w:val="21"/>
              </w:rPr>
            </w:pPr>
            <w:r>
              <w:rPr>
                <w:rFonts w:ascii="宋体" w:hAnsi="宋体"/>
                <w:szCs w:val="21"/>
              </w:rPr>
              <w:t>4</w:t>
            </w:r>
          </w:p>
        </w:tc>
        <w:tc>
          <w:tcPr>
            <w:tcW w:w="585" w:type="pct"/>
            <w:tcMar>
              <w:left w:w="108" w:type="dxa"/>
              <w:right w:w="108" w:type="dxa"/>
            </w:tcMar>
            <w:vAlign w:val="center"/>
          </w:tcPr>
          <w:p w14:paraId="4E4A79E4">
            <w:pPr>
              <w:snapToGrid w:val="0"/>
              <w:ind w:left="0" w:leftChars="0" w:right="0" w:rightChars="0" w:firstLine="0" w:firstLineChars="0"/>
              <w:jc w:val="center"/>
              <w:rPr>
                <w:rFonts w:hint="eastAsia" w:ascii="宋体" w:hAnsi="宋体"/>
                <w:szCs w:val="21"/>
              </w:rPr>
            </w:pPr>
            <w:r>
              <w:rPr>
                <w:rFonts w:hint="eastAsia" w:ascii="宋体" w:hAnsi="宋体"/>
                <w:szCs w:val="21"/>
              </w:rPr>
              <w:t>1.讲解与操作演示2.分组体验与互动提问</w:t>
            </w:r>
          </w:p>
        </w:tc>
      </w:tr>
      <w:tr w14:paraId="50E9A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64" w:hRule="atLeast"/>
          <w:jc w:val="center"/>
        </w:trPr>
        <w:tc>
          <w:tcPr>
            <w:tcW w:w="489" w:type="pct"/>
            <w:tcMar>
              <w:left w:w="108" w:type="dxa"/>
              <w:right w:w="108" w:type="dxa"/>
            </w:tcMar>
            <w:vAlign w:val="center"/>
          </w:tcPr>
          <w:p w14:paraId="3DB5D554">
            <w:pPr>
              <w:snapToGrid w:val="0"/>
              <w:ind w:left="0" w:leftChars="0" w:right="0" w:rightChars="0" w:firstLine="0" w:firstLineChars="0"/>
              <w:jc w:val="center"/>
              <w:rPr>
                <w:rFonts w:hint="eastAsia" w:ascii="宋体" w:hAnsi="宋体"/>
                <w:szCs w:val="21"/>
              </w:rPr>
            </w:pPr>
            <w:r>
              <w:rPr>
                <w:rFonts w:hint="eastAsia" w:ascii="宋体" w:hAnsi="宋体"/>
                <w:szCs w:val="21"/>
              </w:rPr>
              <w:t>模块三：吸收单元认知</w:t>
            </w:r>
          </w:p>
        </w:tc>
        <w:tc>
          <w:tcPr>
            <w:tcW w:w="577" w:type="pct"/>
            <w:tcMar>
              <w:left w:w="108" w:type="dxa"/>
              <w:right w:w="108" w:type="dxa"/>
            </w:tcMar>
            <w:vAlign w:val="center"/>
          </w:tcPr>
          <w:p w14:paraId="16170826">
            <w:pPr>
              <w:snapToGrid w:val="0"/>
              <w:ind w:left="0" w:leftChars="0" w:right="0" w:rightChars="0" w:firstLine="0" w:firstLineChars="0"/>
              <w:jc w:val="center"/>
              <w:rPr>
                <w:rFonts w:hint="eastAsia" w:ascii="宋体" w:hAnsi="宋体"/>
                <w:szCs w:val="21"/>
              </w:rPr>
            </w:pPr>
            <w:r>
              <w:rPr>
                <w:rFonts w:hint="eastAsia" w:ascii="宋体" w:hAnsi="宋体"/>
                <w:szCs w:val="21"/>
              </w:rPr>
              <w:t>任务3.1：吸收-解吸系统认知与体验</w:t>
            </w:r>
          </w:p>
        </w:tc>
        <w:tc>
          <w:tcPr>
            <w:tcW w:w="663" w:type="pct"/>
            <w:tcMar>
              <w:left w:w="108" w:type="dxa"/>
              <w:right w:w="108" w:type="dxa"/>
            </w:tcMar>
            <w:vAlign w:val="center"/>
          </w:tcPr>
          <w:p w14:paraId="7CEC51AD">
            <w:pPr>
              <w:snapToGrid w:val="0"/>
              <w:ind w:left="0" w:leftChars="0" w:right="0" w:rightChars="0" w:firstLine="0" w:firstLineChars="0"/>
              <w:jc w:val="center"/>
              <w:rPr>
                <w:rFonts w:hint="eastAsia" w:ascii="宋体" w:hAnsi="宋体"/>
                <w:szCs w:val="21"/>
              </w:rPr>
            </w:pPr>
            <w:r>
              <w:rPr>
                <w:rFonts w:hint="eastAsia" w:ascii="宋体" w:hAnsi="宋体"/>
                <w:szCs w:val="21"/>
              </w:rPr>
              <w:t>A1,A2,A3,A4</w:t>
            </w:r>
          </w:p>
          <w:p w14:paraId="5CEF7A7F">
            <w:pPr>
              <w:snapToGrid w:val="0"/>
              <w:ind w:left="0" w:leftChars="0" w:right="0" w:rightChars="0" w:firstLine="0" w:firstLineChars="0"/>
              <w:jc w:val="center"/>
              <w:rPr>
                <w:rFonts w:hint="eastAsia" w:ascii="宋体" w:hAnsi="宋体"/>
                <w:szCs w:val="21"/>
              </w:rPr>
            </w:pPr>
          </w:p>
        </w:tc>
        <w:tc>
          <w:tcPr>
            <w:tcW w:w="427" w:type="pct"/>
            <w:tcMar>
              <w:left w:w="108" w:type="dxa"/>
              <w:right w:w="108" w:type="dxa"/>
            </w:tcMar>
            <w:vAlign w:val="center"/>
          </w:tcPr>
          <w:p w14:paraId="28022787">
            <w:pPr>
              <w:snapToGrid w:val="0"/>
              <w:ind w:left="0" w:leftChars="0" w:right="0" w:rightChars="0" w:firstLine="0" w:firstLineChars="0"/>
              <w:jc w:val="left"/>
              <w:rPr>
                <w:rFonts w:hint="eastAsia" w:ascii="宋体" w:hAnsi="宋体"/>
                <w:szCs w:val="21"/>
              </w:rPr>
            </w:pPr>
            <w:r>
              <w:rPr>
                <w:rFonts w:hint="eastAsia" w:ascii="宋体" w:hAnsi="宋体"/>
                <w:szCs w:val="21"/>
              </w:rPr>
              <w:t>B2(体验),B3</w:t>
            </w:r>
          </w:p>
        </w:tc>
        <w:tc>
          <w:tcPr>
            <w:tcW w:w="663" w:type="pct"/>
            <w:tcMar>
              <w:left w:w="108" w:type="dxa"/>
              <w:right w:w="108" w:type="dxa"/>
            </w:tcMar>
            <w:vAlign w:val="center"/>
          </w:tcPr>
          <w:p w14:paraId="7E904372">
            <w:pPr>
              <w:snapToGrid w:val="0"/>
              <w:jc w:val="left"/>
              <w:rPr>
                <w:rFonts w:hint="eastAsia" w:ascii="宋体" w:hAnsi="宋体"/>
                <w:szCs w:val="21"/>
              </w:rPr>
            </w:pPr>
            <w:r>
              <w:rPr>
                <w:rFonts w:hint="eastAsia" w:ascii="宋体" w:hAnsi="宋体"/>
                <w:szCs w:val="21"/>
              </w:rPr>
              <w:t>C1,C2,C3,C4</w:t>
            </w:r>
          </w:p>
        </w:tc>
        <w:tc>
          <w:tcPr>
            <w:tcW w:w="663" w:type="pct"/>
            <w:tcMar>
              <w:left w:w="108" w:type="dxa"/>
              <w:right w:w="108" w:type="dxa"/>
            </w:tcMar>
            <w:vAlign w:val="center"/>
          </w:tcPr>
          <w:p w14:paraId="68C68884">
            <w:pPr>
              <w:snapToGrid w:val="0"/>
              <w:jc w:val="left"/>
              <w:rPr>
                <w:rFonts w:hint="eastAsia" w:ascii="宋体" w:hAnsi="宋体"/>
                <w:szCs w:val="21"/>
              </w:rPr>
            </w:pPr>
            <w:r>
              <w:rPr>
                <w:rFonts w:hint="eastAsia" w:ascii="宋体" w:hAnsi="宋体"/>
                <w:szCs w:val="21"/>
              </w:rPr>
              <w:t>D1,D2,D3,D4</w:t>
            </w:r>
          </w:p>
        </w:tc>
        <w:tc>
          <w:tcPr>
            <w:tcW w:w="675" w:type="pct"/>
            <w:tcMar>
              <w:left w:w="108" w:type="dxa"/>
              <w:right w:w="108" w:type="dxa"/>
            </w:tcMar>
            <w:vAlign w:val="center"/>
          </w:tcPr>
          <w:p w14:paraId="24CFEEFF">
            <w:pPr>
              <w:snapToGrid w:val="0"/>
              <w:jc w:val="left"/>
              <w:rPr>
                <w:rFonts w:hint="eastAsia" w:ascii="宋体" w:hAnsi="宋体"/>
                <w:szCs w:val="21"/>
              </w:rPr>
            </w:pPr>
            <w:r>
              <w:rPr>
                <w:rFonts w:hint="eastAsia" w:ascii="宋体" w:hAnsi="宋体"/>
                <w:szCs w:val="21"/>
              </w:rPr>
              <w:t>知识目标A1-A4；能力目标B2,B3；素质目标C1-C4</w:t>
            </w:r>
          </w:p>
        </w:tc>
        <w:tc>
          <w:tcPr>
            <w:tcW w:w="253" w:type="pct"/>
            <w:tcMar>
              <w:left w:w="108" w:type="dxa"/>
              <w:right w:w="108" w:type="dxa"/>
            </w:tcMar>
            <w:vAlign w:val="center"/>
          </w:tcPr>
          <w:p w14:paraId="35B4CFEC">
            <w:pPr>
              <w:snapToGrid w:val="0"/>
              <w:jc w:val="center"/>
              <w:rPr>
                <w:rFonts w:hint="eastAsia" w:ascii="宋体" w:hAnsi="宋体"/>
                <w:szCs w:val="21"/>
              </w:rPr>
            </w:pPr>
            <w:r>
              <w:rPr>
                <w:rFonts w:ascii="宋体" w:hAnsi="宋体"/>
                <w:szCs w:val="21"/>
              </w:rPr>
              <w:t>4</w:t>
            </w:r>
          </w:p>
        </w:tc>
        <w:tc>
          <w:tcPr>
            <w:tcW w:w="585" w:type="pct"/>
            <w:tcMar>
              <w:left w:w="108" w:type="dxa"/>
              <w:right w:w="108" w:type="dxa"/>
            </w:tcMar>
            <w:vAlign w:val="center"/>
          </w:tcPr>
          <w:p w14:paraId="0468434B">
            <w:pPr>
              <w:snapToGrid w:val="0"/>
              <w:ind w:left="0" w:leftChars="0" w:right="0" w:rightChars="0" w:firstLine="0" w:firstLineChars="0"/>
              <w:jc w:val="center"/>
              <w:rPr>
                <w:rFonts w:hint="eastAsia" w:ascii="宋体" w:hAnsi="宋体"/>
                <w:szCs w:val="21"/>
              </w:rPr>
            </w:pPr>
            <w:r>
              <w:rPr>
                <w:rFonts w:hint="eastAsia" w:ascii="宋体" w:hAnsi="宋体"/>
                <w:szCs w:val="21"/>
              </w:rPr>
              <w:t>1.讲解与操作演示2.分组体验与互动提问</w:t>
            </w:r>
          </w:p>
        </w:tc>
      </w:tr>
      <w:tr w14:paraId="1E866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64" w:hRule="atLeast"/>
          <w:jc w:val="center"/>
        </w:trPr>
        <w:tc>
          <w:tcPr>
            <w:tcW w:w="489" w:type="pct"/>
            <w:tcMar>
              <w:left w:w="108" w:type="dxa"/>
              <w:right w:w="108" w:type="dxa"/>
            </w:tcMar>
            <w:vAlign w:val="center"/>
          </w:tcPr>
          <w:p w14:paraId="1955AD8D">
            <w:pPr>
              <w:snapToGrid w:val="0"/>
              <w:jc w:val="center"/>
              <w:rPr>
                <w:rFonts w:hint="eastAsia" w:ascii="宋体" w:hAnsi="宋体"/>
                <w:szCs w:val="21"/>
              </w:rPr>
            </w:pPr>
            <w:r>
              <w:rPr>
                <w:rFonts w:hint="eastAsia" w:ascii="宋体" w:hAnsi="宋体"/>
                <w:szCs w:val="21"/>
              </w:rPr>
              <w:t>模块四：精馏单元认知</w:t>
            </w:r>
          </w:p>
        </w:tc>
        <w:tc>
          <w:tcPr>
            <w:tcW w:w="577" w:type="pct"/>
            <w:tcMar>
              <w:left w:w="108" w:type="dxa"/>
              <w:right w:w="108" w:type="dxa"/>
            </w:tcMar>
            <w:vAlign w:val="center"/>
          </w:tcPr>
          <w:p w14:paraId="5640EE93">
            <w:pPr>
              <w:snapToGrid w:val="0"/>
              <w:ind w:left="0" w:leftChars="0" w:right="0" w:rightChars="0" w:firstLine="0" w:firstLineChars="0"/>
              <w:jc w:val="center"/>
              <w:rPr>
                <w:rFonts w:hint="eastAsia" w:ascii="宋体" w:hAnsi="宋体"/>
                <w:szCs w:val="21"/>
              </w:rPr>
            </w:pPr>
            <w:r>
              <w:rPr>
                <w:rFonts w:hint="eastAsia" w:ascii="宋体" w:hAnsi="宋体"/>
                <w:szCs w:val="21"/>
              </w:rPr>
              <w:t>任务4.1：连续精馏系统认知与体验</w:t>
            </w:r>
          </w:p>
        </w:tc>
        <w:tc>
          <w:tcPr>
            <w:tcW w:w="663" w:type="pct"/>
            <w:tcMar>
              <w:left w:w="108" w:type="dxa"/>
              <w:right w:w="108" w:type="dxa"/>
            </w:tcMar>
            <w:vAlign w:val="center"/>
          </w:tcPr>
          <w:p w14:paraId="28B612C2">
            <w:pPr>
              <w:snapToGrid w:val="0"/>
              <w:ind w:left="0" w:leftChars="0" w:right="0" w:rightChars="0" w:firstLine="0" w:firstLineChars="0"/>
              <w:jc w:val="center"/>
              <w:rPr>
                <w:rFonts w:hint="eastAsia" w:ascii="宋体" w:hAnsi="宋体"/>
                <w:szCs w:val="21"/>
              </w:rPr>
            </w:pPr>
            <w:r>
              <w:rPr>
                <w:rFonts w:hint="eastAsia" w:ascii="宋体" w:hAnsi="宋体"/>
                <w:szCs w:val="21"/>
              </w:rPr>
              <w:t>A1,A2,A3,A4</w:t>
            </w:r>
          </w:p>
        </w:tc>
        <w:tc>
          <w:tcPr>
            <w:tcW w:w="427" w:type="pct"/>
            <w:tcMar>
              <w:left w:w="108" w:type="dxa"/>
              <w:right w:w="108" w:type="dxa"/>
            </w:tcMar>
            <w:vAlign w:val="center"/>
          </w:tcPr>
          <w:p w14:paraId="1AD5BD7A">
            <w:pPr>
              <w:snapToGrid w:val="0"/>
              <w:jc w:val="left"/>
              <w:rPr>
                <w:rFonts w:hint="eastAsia" w:ascii="宋体" w:hAnsi="宋体"/>
                <w:szCs w:val="21"/>
              </w:rPr>
            </w:pPr>
            <w:r>
              <w:rPr>
                <w:rFonts w:hint="eastAsia" w:ascii="宋体" w:hAnsi="宋体"/>
                <w:szCs w:val="21"/>
              </w:rPr>
              <w:t>B2(体验),B3</w:t>
            </w:r>
          </w:p>
        </w:tc>
        <w:tc>
          <w:tcPr>
            <w:tcW w:w="663" w:type="pct"/>
            <w:tcMar>
              <w:left w:w="108" w:type="dxa"/>
              <w:right w:w="108" w:type="dxa"/>
            </w:tcMar>
            <w:vAlign w:val="center"/>
          </w:tcPr>
          <w:p w14:paraId="511FECD1">
            <w:pPr>
              <w:snapToGrid w:val="0"/>
              <w:ind w:left="0" w:leftChars="0" w:right="0" w:rightChars="0" w:firstLine="0" w:firstLineChars="0"/>
              <w:jc w:val="left"/>
              <w:rPr>
                <w:rFonts w:hint="eastAsia" w:ascii="宋体" w:hAnsi="宋体"/>
                <w:szCs w:val="21"/>
              </w:rPr>
            </w:pPr>
            <w:r>
              <w:rPr>
                <w:rFonts w:hint="eastAsia" w:ascii="宋体" w:hAnsi="宋体"/>
                <w:szCs w:val="21"/>
              </w:rPr>
              <w:t>C1,C2,C3,C4</w:t>
            </w:r>
          </w:p>
        </w:tc>
        <w:tc>
          <w:tcPr>
            <w:tcW w:w="663" w:type="pct"/>
            <w:tcMar>
              <w:left w:w="108" w:type="dxa"/>
              <w:right w:w="108" w:type="dxa"/>
            </w:tcMar>
            <w:vAlign w:val="center"/>
          </w:tcPr>
          <w:p w14:paraId="5EC3D5C8">
            <w:pPr>
              <w:snapToGrid w:val="0"/>
              <w:jc w:val="left"/>
              <w:rPr>
                <w:rFonts w:hint="eastAsia" w:ascii="宋体" w:hAnsi="宋体"/>
                <w:szCs w:val="21"/>
              </w:rPr>
            </w:pPr>
            <w:r>
              <w:rPr>
                <w:rFonts w:hint="eastAsia" w:ascii="宋体" w:hAnsi="宋体"/>
                <w:szCs w:val="21"/>
              </w:rPr>
              <w:t>D1,D2,D3,D4</w:t>
            </w:r>
          </w:p>
        </w:tc>
        <w:tc>
          <w:tcPr>
            <w:tcW w:w="675" w:type="pct"/>
            <w:tcMar>
              <w:left w:w="108" w:type="dxa"/>
              <w:right w:w="108" w:type="dxa"/>
            </w:tcMar>
            <w:vAlign w:val="center"/>
          </w:tcPr>
          <w:p w14:paraId="1676CFAE">
            <w:pPr>
              <w:snapToGrid w:val="0"/>
              <w:ind w:left="0" w:leftChars="0" w:right="0" w:rightChars="0" w:firstLine="0" w:firstLineChars="0"/>
              <w:jc w:val="left"/>
              <w:rPr>
                <w:rFonts w:hint="eastAsia" w:ascii="宋体" w:hAnsi="宋体"/>
                <w:szCs w:val="21"/>
              </w:rPr>
            </w:pPr>
            <w:r>
              <w:rPr>
                <w:rFonts w:hint="eastAsia" w:ascii="宋体" w:hAnsi="宋体"/>
                <w:szCs w:val="21"/>
              </w:rPr>
              <w:t>知识目标A1-A4；能力目标B2,B3；素质目标C1-C4</w:t>
            </w:r>
          </w:p>
        </w:tc>
        <w:tc>
          <w:tcPr>
            <w:tcW w:w="253" w:type="pct"/>
            <w:tcMar>
              <w:left w:w="108" w:type="dxa"/>
              <w:right w:w="108" w:type="dxa"/>
            </w:tcMar>
            <w:vAlign w:val="center"/>
          </w:tcPr>
          <w:p w14:paraId="68077888">
            <w:pPr>
              <w:snapToGrid w:val="0"/>
              <w:jc w:val="center"/>
              <w:rPr>
                <w:rFonts w:hint="eastAsia" w:ascii="宋体" w:hAnsi="宋体"/>
                <w:szCs w:val="21"/>
              </w:rPr>
            </w:pPr>
            <w:r>
              <w:rPr>
                <w:rFonts w:ascii="宋体" w:hAnsi="宋体"/>
                <w:szCs w:val="21"/>
              </w:rPr>
              <w:t>6</w:t>
            </w:r>
          </w:p>
        </w:tc>
        <w:tc>
          <w:tcPr>
            <w:tcW w:w="585" w:type="pct"/>
            <w:tcMar>
              <w:left w:w="108" w:type="dxa"/>
              <w:right w:w="108" w:type="dxa"/>
            </w:tcMar>
            <w:vAlign w:val="center"/>
          </w:tcPr>
          <w:p w14:paraId="1EF26BD8">
            <w:pPr>
              <w:snapToGrid w:val="0"/>
              <w:ind w:left="0" w:leftChars="0" w:right="0" w:rightChars="0" w:firstLine="0" w:firstLineChars="0"/>
              <w:jc w:val="center"/>
              <w:rPr>
                <w:rFonts w:hint="eastAsia" w:ascii="宋体" w:hAnsi="宋体"/>
                <w:szCs w:val="21"/>
              </w:rPr>
            </w:pPr>
            <w:r>
              <w:rPr>
                <w:rFonts w:hint="eastAsia" w:ascii="宋体" w:hAnsi="宋体"/>
                <w:szCs w:val="21"/>
              </w:rPr>
              <w:t>1.讲解与操作演示2.分组体验与互动提问</w:t>
            </w:r>
          </w:p>
        </w:tc>
      </w:tr>
      <w:tr w14:paraId="580E1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6" w:hRule="atLeast"/>
          <w:jc w:val="center"/>
        </w:trPr>
        <w:tc>
          <w:tcPr>
            <w:tcW w:w="489" w:type="pct"/>
            <w:tcMar>
              <w:left w:w="108" w:type="dxa"/>
              <w:right w:w="108" w:type="dxa"/>
            </w:tcMar>
            <w:vAlign w:val="center"/>
          </w:tcPr>
          <w:p w14:paraId="57355B63">
            <w:pPr>
              <w:snapToGrid w:val="0"/>
              <w:jc w:val="center"/>
              <w:rPr>
                <w:rFonts w:hint="eastAsia" w:ascii="宋体" w:hAnsi="宋体"/>
                <w:szCs w:val="21"/>
              </w:rPr>
            </w:pPr>
            <w:r>
              <w:rPr>
                <w:rFonts w:hint="eastAsia" w:ascii="宋体" w:hAnsi="宋体"/>
                <w:szCs w:val="21"/>
              </w:rPr>
              <w:t>模块五：综合考核与总结</w:t>
            </w:r>
          </w:p>
        </w:tc>
        <w:tc>
          <w:tcPr>
            <w:tcW w:w="577" w:type="pct"/>
            <w:tcMar>
              <w:left w:w="108" w:type="dxa"/>
              <w:right w:w="108" w:type="dxa"/>
            </w:tcMar>
            <w:vAlign w:val="center"/>
          </w:tcPr>
          <w:p w14:paraId="1008016D">
            <w:pPr>
              <w:snapToGrid w:val="0"/>
              <w:jc w:val="center"/>
              <w:rPr>
                <w:rFonts w:hint="eastAsia" w:ascii="宋体" w:hAnsi="宋体"/>
                <w:szCs w:val="21"/>
              </w:rPr>
            </w:pPr>
            <w:r>
              <w:rPr>
                <w:rFonts w:hint="eastAsia" w:ascii="宋体" w:hAnsi="宋体"/>
                <w:szCs w:val="21"/>
              </w:rPr>
              <w:t>任务5.1：工艺流程识图与现场对应考核</w:t>
            </w:r>
          </w:p>
        </w:tc>
        <w:tc>
          <w:tcPr>
            <w:tcW w:w="663" w:type="pct"/>
            <w:tcMar>
              <w:left w:w="108" w:type="dxa"/>
              <w:right w:w="108" w:type="dxa"/>
            </w:tcMar>
            <w:vAlign w:val="center"/>
          </w:tcPr>
          <w:p w14:paraId="7C1D1CA1">
            <w:pPr>
              <w:snapToGrid w:val="0"/>
              <w:jc w:val="center"/>
              <w:rPr>
                <w:rFonts w:hint="eastAsia" w:ascii="宋体" w:hAnsi="宋体"/>
                <w:szCs w:val="21"/>
              </w:rPr>
            </w:pPr>
            <w:r>
              <w:rPr>
                <w:rFonts w:hint="eastAsia" w:ascii="宋体" w:hAnsi="宋体"/>
                <w:szCs w:val="21"/>
              </w:rPr>
              <w:t>A3</w:t>
            </w:r>
          </w:p>
        </w:tc>
        <w:tc>
          <w:tcPr>
            <w:tcW w:w="427" w:type="pct"/>
            <w:tcMar>
              <w:left w:w="108" w:type="dxa"/>
              <w:right w:w="108" w:type="dxa"/>
            </w:tcMar>
            <w:vAlign w:val="center"/>
          </w:tcPr>
          <w:p w14:paraId="2656B218">
            <w:pPr>
              <w:snapToGrid w:val="0"/>
              <w:jc w:val="left"/>
              <w:rPr>
                <w:rFonts w:hint="eastAsia" w:ascii="宋体" w:hAnsi="宋体"/>
                <w:szCs w:val="21"/>
              </w:rPr>
            </w:pPr>
            <w:r>
              <w:rPr>
                <w:rFonts w:hint="eastAsia" w:ascii="宋体" w:hAnsi="宋体"/>
                <w:szCs w:val="21"/>
              </w:rPr>
              <w:t>B1</w:t>
            </w:r>
          </w:p>
        </w:tc>
        <w:tc>
          <w:tcPr>
            <w:tcW w:w="663" w:type="pct"/>
            <w:tcMar>
              <w:left w:w="108" w:type="dxa"/>
              <w:right w:w="108" w:type="dxa"/>
            </w:tcMar>
            <w:vAlign w:val="center"/>
          </w:tcPr>
          <w:p w14:paraId="54821E54">
            <w:pPr>
              <w:snapToGrid w:val="0"/>
              <w:jc w:val="left"/>
              <w:rPr>
                <w:rFonts w:hint="eastAsia" w:ascii="宋体" w:hAnsi="宋体"/>
                <w:szCs w:val="21"/>
              </w:rPr>
            </w:pPr>
            <w:r>
              <w:rPr>
                <w:rFonts w:hint="eastAsia" w:ascii="宋体" w:hAnsi="宋体"/>
                <w:szCs w:val="21"/>
              </w:rPr>
              <w:t>C2,C3</w:t>
            </w:r>
          </w:p>
        </w:tc>
        <w:tc>
          <w:tcPr>
            <w:tcW w:w="663" w:type="pct"/>
            <w:tcMar>
              <w:left w:w="108" w:type="dxa"/>
              <w:right w:w="108" w:type="dxa"/>
            </w:tcMar>
            <w:vAlign w:val="center"/>
          </w:tcPr>
          <w:p w14:paraId="5AE8E28D">
            <w:pPr>
              <w:snapToGrid w:val="0"/>
              <w:jc w:val="left"/>
              <w:rPr>
                <w:rFonts w:hint="eastAsia" w:ascii="宋体" w:hAnsi="宋体"/>
                <w:szCs w:val="21"/>
              </w:rPr>
            </w:pPr>
            <w:r>
              <w:rPr>
                <w:rFonts w:hint="eastAsia" w:ascii="宋体" w:hAnsi="宋体"/>
                <w:szCs w:val="21"/>
              </w:rPr>
              <w:t>D2,D3</w:t>
            </w:r>
          </w:p>
        </w:tc>
        <w:tc>
          <w:tcPr>
            <w:tcW w:w="675" w:type="pct"/>
            <w:tcMar>
              <w:left w:w="108" w:type="dxa"/>
              <w:right w:w="108" w:type="dxa"/>
            </w:tcMar>
            <w:vAlign w:val="center"/>
          </w:tcPr>
          <w:p w14:paraId="3A914567">
            <w:pPr>
              <w:snapToGrid w:val="0"/>
              <w:jc w:val="left"/>
              <w:rPr>
                <w:rFonts w:hint="eastAsia" w:ascii="宋体" w:hAnsi="宋体"/>
                <w:szCs w:val="21"/>
              </w:rPr>
            </w:pPr>
            <w:r>
              <w:rPr>
                <w:rFonts w:hint="eastAsia" w:ascii="宋体" w:hAnsi="宋体"/>
                <w:szCs w:val="21"/>
              </w:rPr>
              <w:t>知识目标A3；能力目标B1；素质目标C2,C3</w:t>
            </w:r>
          </w:p>
        </w:tc>
        <w:tc>
          <w:tcPr>
            <w:tcW w:w="253" w:type="pct"/>
            <w:tcMar>
              <w:left w:w="108" w:type="dxa"/>
              <w:right w:w="108" w:type="dxa"/>
            </w:tcMar>
            <w:vAlign w:val="center"/>
          </w:tcPr>
          <w:p w14:paraId="17FEC821">
            <w:pPr>
              <w:snapToGrid w:val="0"/>
              <w:jc w:val="center"/>
              <w:rPr>
                <w:rFonts w:hint="eastAsia" w:ascii="宋体" w:hAnsi="宋体"/>
                <w:szCs w:val="21"/>
              </w:rPr>
            </w:pPr>
            <w:r>
              <w:rPr>
                <w:rFonts w:ascii="宋体" w:hAnsi="宋体"/>
                <w:szCs w:val="21"/>
              </w:rPr>
              <w:t>4</w:t>
            </w:r>
          </w:p>
        </w:tc>
        <w:tc>
          <w:tcPr>
            <w:tcW w:w="585" w:type="pct"/>
            <w:tcMar>
              <w:left w:w="108" w:type="dxa"/>
              <w:right w:w="108" w:type="dxa"/>
            </w:tcMar>
            <w:vAlign w:val="center"/>
          </w:tcPr>
          <w:p w14:paraId="7B051D9E">
            <w:pPr>
              <w:snapToGrid w:val="0"/>
              <w:ind w:left="0" w:leftChars="0" w:right="0" w:rightChars="0" w:firstLine="0" w:firstLineChars="0"/>
              <w:jc w:val="center"/>
              <w:rPr>
                <w:rFonts w:hint="eastAsia" w:ascii="宋体" w:hAnsi="宋体"/>
                <w:szCs w:val="21"/>
              </w:rPr>
            </w:pPr>
            <w:r>
              <w:rPr>
                <w:rFonts w:hint="eastAsia" w:ascii="宋体" w:hAnsi="宋体"/>
                <w:szCs w:val="21"/>
              </w:rPr>
              <w:t>一对一考核精馏单元工艺流程（图+现场）</w:t>
            </w:r>
          </w:p>
        </w:tc>
      </w:tr>
    </w:tbl>
    <w:p w14:paraId="5816FD0B">
      <w:pPr>
        <w:pStyle w:val="3"/>
        <w:bidi w:val="0"/>
        <w:rPr>
          <w:rFonts w:hint="eastAsia"/>
        </w:rPr>
      </w:pPr>
      <w:r>
        <w:rPr>
          <w:rFonts w:hint="eastAsia"/>
        </w:rPr>
        <w:t>六、课程考核与评价</w:t>
      </w:r>
    </w:p>
    <w:p w14:paraId="4CD229D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本课程考核侧重于认知、理解和安全意识，采用过程性评价与终结性考核相结合的方式，突出课堂回答问题和体验操作参与度，以及实训报告的真实性等。</w:t>
      </w:r>
    </w:p>
    <w:p w14:paraId="5FF05208">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br w:type="page"/>
      </w:r>
    </w:p>
    <w:p w14:paraId="7009451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p>
    <w:tbl>
      <w:tblPr>
        <w:tblStyle w:val="27"/>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0"/>
        <w:gridCol w:w="2283"/>
        <w:gridCol w:w="1435"/>
        <w:gridCol w:w="3804"/>
      </w:tblGrid>
      <w:tr w14:paraId="50DC3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82" w:type="pct"/>
            <w:tcBorders>
              <w:left w:val="single" w:color="auto" w:sz="4" w:space="0"/>
              <w:right w:val="single" w:color="auto" w:sz="4" w:space="0"/>
            </w:tcBorders>
            <w:vAlign w:val="center"/>
          </w:tcPr>
          <w:p w14:paraId="3AFFCC62">
            <w:pPr>
              <w:adjustRightInd w:val="0"/>
              <w:snapToGrid w:val="0"/>
              <w:spacing w:line="440" w:lineRule="exact"/>
              <w:ind w:firstLine="422" w:firstLineChars="200"/>
              <w:jc w:val="center"/>
              <w:rPr>
                <w:rFonts w:hint="eastAsia" w:ascii="宋体" w:hAnsi="宋体"/>
                <w:b/>
                <w:bCs/>
                <w:szCs w:val="21"/>
              </w:rPr>
            </w:pPr>
            <w:r>
              <w:rPr>
                <w:rFonts w:hint="eastAsia" w:ascii="宋体" w:hAnsi="宋体"/>
                <w:b/>
                <w:bCs/>
                <w:szCs w:val="21"/>
              </w:rPr>
              <w:t>评价项目</w:t>
            </w:r>
          </w:p>
        </w:tc>
        <w:tc>
          <w:tcPr>
            <w:tcW w:w="1158" w:type="pct"/>
            <w:tcBorders>
              <w:left w:val="single" w:color="auto" w:sz="4" w:space="0"/>
              <w:right w:val="single" w:color="auto" w:sz="4" w:space="0"/>
            </w:tcBorders>
            <w:vAlign w:val="center"/>
          </w:tcPr>
          <w:p w14:paraId="770578B7">
            <w:pPr>
              <w:adjustRightInd w:val="0"/>
              <w:snapToGrid w:val="0"/>
              <w:spacing w:line="440" w:lineRule="exact"/>
              <w:ind w:firstLine="422" w:firstLineChars="200"/>
              <w:jc w:val="center"/>
              <w:rPr>
                <w:rFonts w:hint="eastAsia" w:ascii="宋体" w:hAnsi="宋体"/>
                <w:b/>
                <w:bCs/>
                <w:szCs w:val="21"/>
              </w:rPr>
            </w:pPr>
            <w:r>
              <w:rPr>
                <w:rFonts w:hint="eastAsia" w:ascii="宋体" w:hAnsi="宋体"/>
                <w:b/>
                <w:bCs/>
                <w:szCs w:val="21"/>
              </w:rPr>
              <w:t>评价方式</w:t>
            </w:r>
          </w:p>
        </w:tc>
        <w:tc>
          <w:tcPr>
            <w:tcW w:w="728" w:type="pct"/>
            <w:tcBorders>
              <w:left w:val="single" w:color="auto" w:sz="4" w:space="0"/>
              <w:right w:val="single" w:color="auto" w:sz="4" w:space="0"/>
            </w:tcBorders>
            <w:vAlign w:val="center"/>
          </w:tcPr>
          <w:p w14:paraId="4B211AFA">
            <w:pPr>
              <w:adjustRightInd w:val="0"/>
              <w:snapToGrid w:val="0"/>
              <w:spacing w:line="440" w:lineRule="exact"/>
              <w:jc w:val="center"/>
              <w:rPr>
                <w:rFonts w:hint="eastAsia" w:ascii="宋体" w:hAnsi="宋体"/>
                <w:b/>
                <w:bCs/>
                <w:szCs w:val="21"/>
              </w:rPr>
            </w:pPr>
            <w:r>
              <w:rPr>
                <w:rFonts w:hint="eastAsia" w:ascii="宋体" w:hAnsi="宋体"/>
                <w:b/>
                <w:bCs/>
                <w:szCs w:val="21"/>
              </w:rPr>
              <w:t>分值比例</w:t>
            </w:r>
          </w:p>
        </w:tc>
        <w:tc>
          <w:tcPr>
            <w:tcW w:w="1930" w:type="pct"/>
            <w:tcBorders>
              <w:left w:val="single" w:color="auto" w:sz="4" w:space="0"/>
              <w:right w:val="single" w:color="auto" w:sz="4" w:space="0"/>
            </w:tcBorders>
            <w:vAlign w:val="center"/>
          </w:tcPr>
          <w:p w14:paraId="25DF9176">
            <w:pPr>
              <w:adjustRightInd w:val="0"/>
              <w:snapToGrid w:val="0"/>
              <w:spacing w:line="440" w:lineRule="exact"/>
              <w:ind w:firstLine="422" w:firstLineChars="200"/>
              <w:jc w:val="center"/>
              <w:rPr>
                <w:rFonts w:hint="eastAsia" w:ascii="宋体" w:hAnsi="宋体"/>
                <w:b/>
                <w:bCs/>
                <w:szCs w:val="21"/>
              </w:rPr>
            </w:pPr>
            <w:r>
              <w:rPr>
                <w:rFonts w:hint="eastAsia" w:ascii="宋体" w:hAnsi="宋体"/>
                <w:b/>
                <w:bCs/>
                <w:szCs w:val="21"/>
              </w:rPr>
              <w:t>评价标准</w:t>
            </w:r>
          </w:p>
        </w:tc>
      </w:tr>
      <w:tr w14:paraId="013F8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182" w:type="pct"/>
            <w:tcBorders>
              <w:left w:val="single" w:color="auto" w:sz="4" w:space="0"/>
              <w:right w:val="single" w:color="auto" w:sz="4" w:space="0"/>
            </w:tcBorders>
            <w:vAlign w:val="center"/>
          </w:tcPr>
          <w:p w14:paraId="605BB55E">
            <w:pPr>
              <w:adjustRightInd w:val="0"/>
              <w:snapToGrid w:val="0"/>
              <w:spacing w:line="440" w:lineRule="exact"/>
              <w:jc w:val="center"/>
              <w:rPr>
                <w:rFonts w:hint="eastAsia" w:ascii="宋体" w:hAnsi="宋体"/>
                <w:b/>
                <w:bCs/>
                <w:szCs w:val="21"/>
              </w:rPr>
            </w:pPr>
            <w:r>
              <w:rPr>
                <w:rFonts w:hint="eastAsia" w:ascii="宋体" w:hAnsi="宋体"/>
                <w:szCs w:val="21"/>
              </w:rPr>
              <w:t>安全规范与职业素养</w:t>
            </w:r>
          </w:p>
        </w:tc>
        <w:tc>
          <w:tcPr>
            <w:tcW w:w="1158" w:type="pct"/>
            <w:tcBorders>
              <w:left w:val="single" w:color="auto" w:sz="4" w:space="0"/>
              <w:right w:val="single" w:color="auto" w:sz="4" w:space="0"/>
            </w:tcBorders>
            <w:vAlign w:val="center"/>
          </w:tcPr>
          <w:p w14:paraId="6D57399B">
            <w:pPr>
              <w:jc w:val="center"/>
              <w:rPr>
                <w:rFonts w:hint="eastAsia" w:ascii="宋体" w:hAnsi="宋体"/>
                <w:szCs w:val="21"/>
              </w:rPr>
            </w:pPr>
            <w:r>
              <w:rPr>
                <w:rFonts w:hint="eastAsia" w:ascii="宋体" w:hAnsi="宋体"/>
                <w:szCs w:val="21"/>
              </w:rPr>
              <w:t>考勤、</w:t>
            </w:r>
            <w:r>
              <w:rPr>
                <w:rFonts w:hint="eastAsia" w:ascii="宋体" w:hAnsi="宋体"/>
                <w:kern w:val="0"/>
                <w:szCs w:val="21"/>
              </w:rPr>
              <w:t>全程观察记录</w:t>
            </w:r>
            <w:r>
              <w:rPr>
                <w:rFonts w:hint="eastAsia" w:ascii="宋体" w:hAnsi="宋体"/>
                <w:szCs w:val="21"/>
              </w:rPr>
              <w:t>（过程性评价）</w:t>
            </w:r>
          </w:p>
        </w:tc>
        <w:tc>
          <w:tcPr>
            <w:tcW w:w="728" w:type="pct"/>
            <w:tcBorders>
              <w:left w:val="single" w:color="auto" w:sz="4" w:space="0"/>
              <w:right w:val="single" w:color="auto" w:sz="4" w:space="0"/>
            </w:tcBorders>
            <w:vAlign w:val="center"/>
          </w:tcPr>
          <w:p w14:paraId="1C4B1CC1">
            <w:pPr>
              <w:jc w:val="center"/>
              <w:rPr>
                <w:rFonts w:hint="eastAsia" w:ascii="宋体" w:hAnsi="宋体"/>
                <w:szCs w:val="21"/>
              </w:rPr>
            </w:pPr>
            <w:r>
              <w:rPr>
                <w:rFonts w:hint="eastAsia" w:ascii="宋体" w:hAnsi="宋体"/>
                <w:szCs w:val="21"/>
              </w:rPr>
              <w:t>15%</w:t>
            </w:r>
          </w:p>
        </w:tc>
        <w:tc>
          <w:tcPr>
            <w:tcW w:w="1930" w:type="pct"/>
            <w:tcBorders>
              <w:left w:val="single" w:color="auto" w:sz="4" w:space="0"/>
              <w:right w:val="single" w:color="auto" w:sz="4" w:space="0"/>
            </w:tcBorders>
            <w:vAlign w:val="center"/>
          </w:tcPr>
          <w:p w14:paraId="5005C0E1">
            <w:pPr>
              <w:rPr>
                <w:rFonts w:hint="eastAsia" w:ascii="宋体" w:hAnsi="宋体"/>
                <w:szCs w:val="21"/>
              </w:rPr>
            </w:pPr>
            <w:r>
              <w:rPr>
                <w:rFonts w:hint="eastAsia" w:ascii="宋体" w:hAnsi="宋体"/>
                <w:szCs w:val="21"/>
              </w:rPr>
              <w:t>出勤与纪律，含安全规范遵守情况（如防护用品穿戴）、</w:t>
            </w:r>
            <w:r>
              <w:rPr>
                <w:rFonts w:hint="eastAsia" w:ascii="宋体" w:hAnsi="宋体"/>
                <w:kern w:val="0"/>
                <w:szCs w:val="21"/>
              </w:rPr>
              <w:t>工具物料定置摆放，团队角色履行到位等。</w:t>
            </w:r>
          </w:p>
        </w:tc>
      </w:tr>
      <w:tr w14:paraId="25346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182" w:type="pct"/>
            <w:tcBorders>
              <w:left w:val="single" w:color="auto" w:sz="4" w:space="0"/>
              <w:right w:val="single" w:color="auto" w:sz="4" w:space="0"/>
            </w:tcBorders>
            <w:vAlign w:val="center"/>
          </w:tcPr>
          <w:p w14:paraId="1E19ED90">
            <w:pPr>
              <w:adjustRightInd w:val="0"/>
              <w:snapToGrid w:val="0"/>
              <w:spacing w:line="440" w:lineRule="exact"/>
              <w:jc w:val="center"/>
              <w:rPr>
                <w:rFonts w:hint="eastAsia" w:ascii="宋体" w:hAnsi="宋体"/>
                <w:b/>
                <w:bCs/>
                <w:szCs w:val="21"/>
              </w:rPr>
            </w:pPr>
            <w:r>
              <w:rPr>
                <w:rFonts w:hint="eastAsia" w:ascii="宋体" w:hAnsi="宋体"/>
                <w:szCs w:val="21"/>
              </w:rPr>
              <w:t>操作技能</w:t>
            </w:r>
          </w:p>
        </w:tc>
        <w:tc>
          <w:tcPr>
            <w:tcW w:w="1158" w:type="pct"/>
            <w:tcBorders>
              <w:left w:val="single" w:color="auto" w:sz="4" w:space="0"/>
              <w:right w:val="single" w:color="auto" w:sz="4" w:space="0"/>
            </w:tcBorders>
            <w:vAlign w:val="center"/>
          </w:tcPr>
          <w:p w14:paraId="39A08403">
            <w:pPr>
              <w:jc w:val="center"/>
              <w:rPr>
                <w:rFonts w:hint="eastAsia" w:ascii="宋体" w:hAnsi="宋体"/>
                <w:szCs w:val="21"/>
              </w:rPr>
            </w:pPr>
            <w:r>
              <w:rPr>
                <w:rFonts w:hint="eastAsia" w:ascii="宋体" w:hAnsi="宋体"/>
                <w:szCs w:val="21"/>
              </w:rPr>
              <w:t>过程性评价</w:t>
            </w:r>
          </w:p>
        </w:tc>
        <w:tc>
          <w:tcPr>
            <w:tcW w:w="728" w:type="pct"/>
            <w:tcBorders>
              <w:left w:val="single" w:color="auto" w:sz="4" w:space="0"/>
              <w:right w:val="single" w:color="auto" w:sz="4" w:space="0"/>
            </w:tcBorders>
            <w:vAlign w:val="center"/>
          </w:tcPr>
          <w:p w14:paraId="4F3BA90E">
            <w:pPr>
              <w:jc w:val="center"/>
              <w:rPr>
                <w:rFonts w:hint="eastAsia" w:ascii="宋体" w:hAnsi="宋体"/>
                <w:szCs w:val="21"/>
              </w:rPr>
            </w:pPr>
            <w:r>
              <w:rPr>
                <w:rFonts w:hint="eastAsia" w:ascii="宋体" w:hAnsi="宋体"/>
                <w:szCs w:val="21"/>
              </w:rPr>
              <w:t>35%</w:t>
            </w:r>
          </w:p>
        </w:tc>
        <w:tc>
          <w:tcPr>
            <w:tcW w:w="1930" w:type="pct"/>
            <w:tcBorders>
              <w:left w:val="single" w:color="auto" w:sz="4" w:space="0"/>
              <w:right w:val="single" w:color="auto" w:sz="4" w:space="0"/>
            </w:tcBorders>
            <w:vAlign w:val="center"/>
          </w:tcPr>
          <w:p w14:paraId="1536B9A8">
            <w:pPr>
              <w:rPr>
                <w:rFonts w:hint="eastAsia" w:ascii="宋体" w:hAnsi="宋体"/>
                <w:szCs w:val="21"/>
              </w:rPr>
            </w:pPr>
            <w:r>
              <w:rPr>
                <w:rFonts w:hint="eastAsia" w:ascii="宋体" w:hAnsi="宋体"/>
                <w:szCs w:val="21"/>
              </w:rPr>
              <w:t>1.在轮到本人体验操作时，能听从指令，操作谨慎，关注安全，完成指定动作。不要求操作熟练，重在参与和安全意识。</w:t>
            </w:r>
          </w:p>
          <w:p w14:paraId="780E9BEB">
            <w:pPr>
              <w:rPr>
                <w:rFonts w:hint="eastAsia" w:ascii="宋体" w:hAnsi="宋体"/>
                <w:szCs w:val="21"/>
              </w:rPr>
            </w:pPr>
            <w:r>
              <w:rPr>
                <w:rFonts w:hint="eastAsia" w:ascii="宋体" w:hAnsi="宋体"/>
                <w:szCs w:val="21"/>
              </w:rPr>
              <w:t>2.能在规定时间内，根据指定的精馏单元P&amp;ID图纸，在现场找到主要设备、指定阀门或仪表，并正确说出其名称或作用。</w:t>
            </w:r>
          </w:p>
        </w:tc>
      </w:tr>
      <w:tr w14:paraId="73312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182" w:type="pct"/>
            <w:tcBorders>
              <w:left w:val="single" w:color="auto" w:sz="4" w:space="0"/>
              <w:right w:val="single" w:color="auto" w:sz="4" w:space="0"/>
            </w:tcBorders>
            <w:vAlign w:val="center"/>
          </w:tcPr>
          <w:p w14:paraId="5CBBB452">
            <w:pPr>
              <w:adjustRightInd w:val="0"/>
              <w:snapToGrid w:val="0"/>
              <w:spacing w:line="440" w:lineRule="exact"/>
              <w:jc w:val="center"/>
              <w:rPr>
                <w:rFonts w:hint="eastAsia" w:ascii="宋体" w:hAnsi="宋体"/>
                <w:b/>
                <w:bCs/>
                <w:szCs w:val="21"/>
              </w:rPr>
            </w:pPr>
            <w:r>
              <w:rPr>
                <w:rFonts w:hint="eastAsia" w:ascii="宋体" w:hAnsi="宋体"/>
                <w:szCs w:val="21"/>
              </w:rPr>
              <w:t>实训报告</w:t>
            </w:r>
          </w:p>
        </w:tc>
        <w:tc>
          <w:tcPr>
            <w:tcW w:w="1158" w:type="pct"/>
            <w:tcBorders>
              <w:left w:val="single" w:color="auto" w:sz="4" w:space="0"/>
              <w:right w:val="single" w:color="auto" w:sz="4" w:space="0"/>
            </w:tcBorders>
            <w:vAlign w:val="center"/>
          </w:tcPr>
          <w:p w14:paraId="13936BDC">
            <w:pPr>
              <w:jc w:val="center"/>
              <w:rPr>
                <w:rFonts w:hint="eastAsia" w:ascii="宋体" w:hAnsi="宋体"/>
                <w:szCs w:val="21"/>
              </w:rPr>
            </w:pPr>
            <w:r>
              <w:rPr>
                <w:rFonts w:hint="eastAsia" w:ascii="宋体" w:hAnsi="宋体"/>
                <w:szCs w:val="21"/>
              </w:rPr>
              <w:t>批阅（过程性评价）</w:t>
            </w:r>
          </w:p>
        </w:tc>
        <w:tc>
          <w:tcPr>
            <w:tcW w:w="728" w:type="pct"/>
            <w:tcBorders>
              <w:left w:val="single" w:color="auto" w:sz="4" w:space="0"/>
              <w:right w:val="single" w:color="auto" w:sz="4" w:space="0"/>
            </w:tcBorders>
            <w:vAlign w:val="center"/>
          </w:tcPr>
          <w:p w14:paraId="28CCC67F">
            <w:pPr>
              <w:jc w:val="center"/>
              <w:rPr>
                <w:rFonts w:hint="eastAsia" w:ascii="宋体" w:hAnsi="宋体"/>
                <w:szCs w:val="21"/>
              </w:rPr>
            </w:pPr>
            <w:r>
              <w:rPr>
                <w:rFonts w:hint="eastAsia" w:ascii="宋体" w:hAnsi="宋体"/>
                <w:szCs w:val="21"/>
              </w:rPr>
              <w:t>20%</w:t>
            </w:r>
          </w:p>
        </w:tc>
        <w:tc>
          <w:tcPr>
            <w:tcW w:w="1930" w:type="pct"/>
            <w:tcBorders>
              <w:left w:val="single" w:color="auto" w:sz="4" w:space="0"/>
              <w:right w:val="single" w:color="auto" w:sz="4" w:space="0"/>
            </w:tcBorders>
            <w:vAlign w:val="center"/>
          </w:tcPr>
          <w:p w14:paraId="451E86A2">
            <w:pPr>
              <w:rPr>
                <w:rFonts w:hint="eastAsia" w:ascii="宋体" w:hAnsi="宋体"/>
                <w:szCs w:val="21"/>
              </w:rPr>
            </w:pPr>
            <w:r>
              <w:rPr>
                <w:rFonts w:hint="eastAsia" w:ascii="宋体" w:hAnsi="宋体"/>
                <w:szCs w:val="21"/>
              </w:rPr>
              <w:t>报告内容完整、书写及绘图规范，总结体会真实深入。</w:t>
            </w:r>
          </w:p>
        </w:tc>
      </w:tr>
      <w:tr w14:paraId="74560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182" w:type="pct"/>
            <w:tcBorders>
              <w:left w:val="single" w:color="auto" w:sz="4" w:space="0"/>
              <w:right w:val="single" w:color="auto" w:sz="4" w:space="0"/>
            </w:tcBorders>
            <w:vAlign w:val="center"/>
          </w:tcPr>
          <w:p w14:paraId="264B60E9">
            <w:pPr>
              <w:adjustRightInd w:val="0"/>
              <w:snapToGrid w:val="0"/>
              <w:spacing w:line="440" w:lineRule="exact"/>
              <w:jc w:val="center"/>
              <w:rPr>
                <w:rFonts w:hint="eastAsia" w:ascii="宋体" w:hAnsi="宋体"/>
                <w:b/>
                <w:bCs/>
                <w:szCs w:val="21"/>
              </w:rPr>
            </w:pPr>
            <w:r>
              <w:rPr>
                <w:rFonts w:hint="eastAsia" w:ascii="宋体" w:hAnsi="宋体"/>
                <w:szCs w:val="21"/>
              </w:rPr>
              <w:t>考核提问</w:t>
            </w:r>
          </w:p>
        </w:tc>
        <w:tc>
          <w:tcPr>
            <w:tcW w:w="1158" w:type="pct"/>
            <w:tcBorders>
              <w:left w:val="single" w:color="auto" w:sz="4" w:space="0"/>
              <w:right w:val="single" w:color="auto" w:sz="4" w:space="0"/>
            </w:tcBorders>
            <w:vAlign w:val="center"/>
          </w:tcPr>
          <w:p w14:paraId="576E57A7">
            <w:pPr>
              <w:jc w:val="center"/>
              <w:rPr>
                <w:rFonts w:hint="eastAsia" w:ascii="宋体" w:hAnsi="宋体"/>
                <w:szCs w:val="21"/>
              </w:rPr>
            </w:pPr>
            <w:r>
              <w:rPr>
                <w:rFonts w:hint="eastAsia" w:ascii="宋体" w:hAnsi="宋体"/>
                <w:szCs w:val="21"/>
              </w:rPr>
              <w:t>过程性评价</w:t>
            </w:r>
          </w:p>
        </w:tc>
        <w:tc>
          <w:tcPr>
            <w:tcW w:w="728" w:type="pct"/>
            <w:tcBorders>
              <w:left w:val="single" w:color="auto" w:sz="4" w:space="0"/>
              <w:right w:val="single" w:color="auto" w:sz="4" w:space="0"/>
            </w:tcBorders>
            <w:vAlign w:val="center"/>
          </w:tcPr>
          <w:p w14:paraId="4DBCD84E">
            <w:pPr>
              <w:jc w:val="center"/>
              <w:rPr>
                <w:rFonts w:hint="eastAsia" w:ascii="宋体" w:hAnsi="宋体"/>
                <w:szCs w:val="21"/>
              </w:rPr>
            </w:pPr>
            <w:r>
              <w:rPr>
                <w:rFonts w:hint="eastAsia" w:ascii="宋体" w:hAnsi="宋体"/>
                <w:szCs w:val="21"/>
              </w:rPr>
              <w:t>30%</w:t>
            </w:r>
          </w:p>
        </w:tc>
        <w:tc>
          <w:tcPr>
            <w:tcW w:w="1930" w:type="pct"/>
            <w:tcBorders>
              <w:left w:val="single" w:color="auto" w:sz="4" w:space="0"/>
              <w:right w:val="single" w:color="auto" w:sz="4" w:space="0"/>
            </w:tcBorders>
            <w:vAlign w:val="center"/>
          </w:tcPr>
          <w:p w14:paraId="50217CB3">
            <w:pPr>
              <w:rPr>
                <w:rFonts w:hint="eastAsia" w:ascii="宋体" w:hAnsi="宋体"/>
                <w:szCs w:val="21"/>
              </w:rPr>
            </w:pPr>
            <w:r>
              <w:rPr>
                <w:rFonts w:hint="eastAsia" w:ascii="宋体" w:hAnsi="宋体"/>
                <w:szCs w:val="21"/>
              </w:rPr>
              <w:t>实训过程中提问，考核知识掌握扎实度和理论联系实际能力。</w:t>
            </w:r>
          </w:p>
        </w:tc>
      </w:tr>
    </w:tbl>
    <w:p w14:paraId="7FCFC25C">
      <w:pPr>
        <w:pStyle w:val="3"/>
        <w:bidi w:val="0"/>
        <w:rPr>
          <w:rFonts w:hint="eastAsia"/>
        </w:rPr>
      </w:pPr>
      <w:r>
        <w:rPr>
          <w:rFonts w:hint="eastAsia"/>
        </w:rPr>
        <w:t>七、课程实施与保障</w:t>
      </w:r>
    </w:p>
    <w:p w14:paraId="631BEB0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(一)教学策略</w:t>
      </w:r>
    </w:p>
    <w:p w14:paraId="3A1D347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采用“总-分-总”的宏观策略与“讲解-演示-体验-讨论”的微观策略相结合。</w:t>
      </w:r>
    </w:p>
    <w:p w14:paraId="7692F0F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宏观：开课总览安全与全貌，中间四天分单元深入认知，最后一天综合考核与总结。</w:t>
      </w:r>
    </w:p>
    <w:p w14:paraId="2C8A69C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微观：每个单元日，教师集中讲解原理、流程与安全要点；随后进行规范化操作演示；接着按预定学号分组，让学生“扮演”操作工在教师一对一指令下进行“体验式”操作，其余学生近距离观察；最后围绕本单元设备、仪表、安全等话题，结合学生专业背景展开引导性讨论、互动提问。</w:t>
      </w:r>
    </w:p>
    <w:p w14:paraId="5D6045A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(二)课程思政融入</w:t>
      </w:r>
    </w:p>
    <w:p w14:paraId="2260FB0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构建“安全筑基、认知引路、专业铸魂”的思政融入路径。</w:t>
      </w:r>
    </w:p>
    <w:p w14:paraId="7CDA092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安全筑基：将安全承诺书签署作为庄严的仪式，利用各单元血淋淋的事故案例（如泵轴绞伤、蒸汽烫伤、酒精爆炸、CO₂窒息）进行沉浸式警示教育。</w:t>
      </w:r>
    </w:p>
    <w:p w14:paraId="561C67F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认知引路：通过展示设备内部精密结构、仪表控制柜的复杂接线、分析取样口的规范设置，引导学生感受化工生产的严谨性与科技含量。</w:t>
      </w:r>
    </w:p>
    <w:p w14:paraId="0A3DE78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专业铸魂：在讨论环节，专门设置“如果你是设备维修工…”、“如果你是仪表工程师…”、“如果你是分析员…”等议题，引导学生将实训所见与自身专业前途相联系，激发学习内驱力与职业自豪感。</w:t>
      </w:r>
    </w:p>
    <w:p w14:paraId="61A51AB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（三）教学基本条件</w:t>
      </w:r>
    </w:p>
    <w:p w14:paraId="6EE732E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 教学团队基本要求：主讲教师需具备扎实的化工原理知识、丰富的实训设备操作经验及强烈的安全意识。最好具备跨专业知识背景或了解机械、仪表、分析等相关专业的基本内容，以便进行有效的“专业链接”引导。需配备1名辅助教师，确保学生体验操作时的全程安全监护。</w:t>
      </w:r>
    </w:p>
    <w:p w14:paraId="45F2C12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 教学硬件环境基本要求：</w:t>
      </w:r>
    </w:p>
    <w:p w14:paraId="2A3B399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流体输送实训装置：包含离心泵、真空喷射器等典型设备。</w:t>
      </w:r>
    </w:p>
    <w:p w14:paraId="03B8F73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传热实训装置：列管换热器（蒸汽-空气系统）。</w:t>
      </w:r>
    </w:p>
    <w:p w14:paraId="1BF1814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精馏实训装置：连续精馏装置（乙醇-水体系）。</w:t>
      </w:r>
    </w:p>
    <w:p w14:paraId="261C760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吸收实训装置：吸收-解吸联合装置（CO₂-水-空气体系）。</w:t>
      </w:r>
    </w:p>
    <w:p w14:paraId="0B5A218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安全与教学辅助：提供清晰的工艺流程图（P&amp;ID）。配备足量、合体的安全帽、工作服、防护眼镜、手套。急救设施完备。</w:t>
      </w:r>
    </w:p>
    <w:p w14:paraId="61E4E16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 教学资源基本要求：</w:t>
      </w:r>
    </w:p>
    <w:p w14:paraId="4249D36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（1）基本教学资源：自编《实训指导手册》（含各单元简介、安全要点、P&amp;ID图等）。</w:t>
      </w:r>
    </w:p>
    <w:p w14:paraId="71A5DD0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（2）数字教学资源：各单元操作演示短片、典型安全事故警示案例短片。</w:t>
      </w:r>
    </w:p>
    <w:p w14:paraId="0A12C695">
      <w:pPr>
        <w:pStyle w:val="9"/>
        <w:rPr>
          <w:rFonts w:hint="eastAsia"/>
        </w:rPr>
      </w:pPr>
    </w:p>
    <w:p w14:paraId="5F7B0E3C">
      <w:pPr>
        <w:pStyle w:val="9"/>
        <w:rPr>
          <w:rFonts w:hint="eastAsia"/>
        </w:rPr>
      </w:pPr>
    </w:p>
    <w:p w14:paraId="13E3257E">
      <w:pPr>
        <w:rPr>
          <w:rFonts w:hint="eastAsia"/>
        </w:rPr>
      </w:pPr>
      <w:r>
        <w:rPr>
          <w:rFonts w:hint="eastAsia"/>
        </w:rPr>
        <w:br w:type="page"/>
      </w:r>
    </w:p>
    <w:p w14:paraId="5F084ED9">
      <w:pPr>
        <w:pStyle w:val="2"/>
        <w:bidi w:val="0"/>
        <w:rPr>
          <w:rFonts w:hint="eastAsia"/>
          <w:lang w:val="en-US" w:eastAsia="zh-CN"/>
        </w:rPr>
      </w:pPr>
      <w:bookmarkStart w:id="98" w:name="_Toc3805"/>
      <w:bookmarkStart w:id="99" w:name="_Toc7909"/>
      <w:r>
        <w:rPr>
          <w:rFonts w:hint="eastAsia"/>
          <w:lang w:val="en-US" w:eastAsia="zh-CN"/>
        </w:rPr>
        <w:t>《化工危险与可操作性（HAZOP）分析》课程标准</w:t>
      </w:r>
      <w:bookmarkEnd w:id="98"/>
      <w:bookmarkEnd w:id="99"/>
    </w:p>
    <w:p w14:paraId="4B5693A6">
      <w:pPr>
        <w:pStyle w:val="3"/>
        <w:bidi w:val="0"/>
        <w:rPr>
          <w:rFonts w:hint="eastAsia"/>
        </w:rPr>
      </w:pPr>
      <w:r>
        <w:rPr>
          <w:rFonts w:hint="eastAsia"/>
        </w:rPr>
        <w:t>一、课程基本信息</w:t>
      </w:r>
    </w:p>
    <w:tbl>
      <w:tblPr>
        <w:tblStyle w:val="27"/>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5"/>
        <w:gridCol w:w="1579"/>
        <w:gridCol w:w="1720"/>
        <w:gridCol w:w="993"/>
        <w:gridCol w:w="1512"/>
        <w:gridCol w:w="2836"/>
      </w:tblGrid>
      <w:tr w14:paraId="5121F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5" w:type="dxa"/>
            <w:tcBorders>
              <w:top w:val="single" w:color="auto" w:sz="4" w:space="0"/>
              <w:left w:val="single" w:color="auto" w:sz="4" w:space="0"/>
              <w:bottom w:val="single" w:color="auto" w:sz="4" w:space="0"/>
              <w:right w:val="single" w:color="auto" w:sz="4" w:space="0"/>
            </w:tcBorders>
            <w:vAlign w:val="center"/>
          </w:tcPr>
          <w:p w14:paraId="3F600269">
            <w:pPr>
              <w:pStyle w:val="16"/>
              <w:spacing w:before="0" w:beforeAutospacing="0" w:after="0" w:afterAutospacing="0" w:line="240" w:lineRule="auto"/>
              <w:ind w:firstLine="0" w:firstLineChars="0"/>
              <w:jc w:val="center"/>
              <w:rPr>
                <w:rFonts w:hint="eastAsia" w:ascii="宋体" w:hAnsi="宋体" w:eastAsia="宋体"/>
                <w:b/>
                <w:bCs/>
                <w:color w:val="auto"/>
                <w:sz w:val="21"/>
                <w:szCs w:val="21"/>
                <w:lang w:val="en-US" w:eastAsia="zh-CN" w:bidi="ar-SA"/>
              </w:rPr>
            </w:pPr>
            <w:r>
              <w:rPr>
                <w:rFonts w:hint="eastAsia" w:ascii="宋体" w:hAnsi="宋体" w:eastAsia="宋体"/>
                <w:b/>
                <w:bCs/>
                <w:color w:val="auto"/>
                <w:sz w:val="21"/>
                <w:szCs w:val="21"/>
                <w:lang w:val="en-US" w:eastAsia="zh-CN" w:bidi="ar-SA"/>
              </w:rPr>
              <w:t>课程名称</w:t>
            </w:r>
          </w:p>
        </w:tc>
        <w:tc>
          <w:tcPr>
            <w:tcW w:w="4292" w:type="dxa"/>
            <w:gridSpan w:val="3"/>
            <w:tcBorders>
              <w:top w:val="single" w:color="auto" w:sz="4" w:space="0"/>
              <w:left w:val="single" w:color="auto" w:sz="4" w:space="0"/>
              <w:bottom w:val="single" w:color="auto" w:sz="4" w:space="0"/>
              <w:right w:val="single" w:color="auto" w:sz="4" w:space="0"/>
            </w:tcBorders>
            <w:vAlign w:val="center"/>
          </w:tcPr>
          <w:p w14:paraId="0AD34BE5">
            <w:pPr>
              <w:pStyle w:val="16"/>
              <w:spacing w:before="0" w:beforeAutospacing="0" w:after="0" w:afterAutospacing="0" w:line="240" w:lineRule="auto"/>
              <w:ind w:firstLine="0" w:firstLineChars="0"/>
              <w:jc w:val="center"/>
              <w:rPr>
                <w:rFonts w:hint="default" w:ascii="宋体" w:hAnsi="宋体" w:eastAsia="宋体"/>
                <w:b w:val="0"/>
                <w:bCs w:val="0"/>
                <w:color w:val="auto"/>
                <w:sz w:val="21"/>
                <w:szCs w:val="21"/>
                <w:lang w:val="en-US" w:eastAsia="zh-CN" w:bidi="ar-SA"/>
              </w:rPr>
            </w:pPr>
            <w:r>
              <w:rPr>
                <w:rFonts w:hint="eastAsia" w:ascii="宋体" w:hAnsi="宋体" w:eastAsia="宋体"/>
                <w:b w:val="0"/>
                <w:bCs w:val="0"/>
                <w:color w:val="auto"/>
                <w:sz w:val="21"/>
                <w:szCs w:val="21"/>
                <w:lang w:val="en-US" w:eastAsia="zh-CN" w:bidi="ar-SA"/>
              </w:rPr>
              <w:t>化工危险与可操作性（HAZOP）分析</w:t>
            </w:r>
          </w:p>
        </w:tc>
        <w:tc>
          <w:tcPr>
            <w:tcW w:w="1512" w:type="dxa"/>
            <w:tcBorders>
              <w:top w:val="single" w:color="auto" w:sz="4" w:space="0"/>
              <w:left w:val="single" w:color="auto" w:sz="4" w:space="0"/>
              <w:bottom w:val="single" w:color="auto" w:sz="4" w:space="0"/>
              <w:right w:val="single" w:color="auto" w:sz="4" w:space="0"/>
            </w:tcBorders>
            <w:vAlign w:val="center"/>
          </w:tcPr>
          <w:p w14:paraId="1EC2F6ED">
            <w:pPr>
              <w:pStyle w:val="16"/>
              <w:spacing w:before="0" w:beforeAutospacing="0" w:after="0" w:afterAutospacing="0" w:line="240" w:lineRule="auto"/>
              <w:ind w:firstLine="0" w:firstLineChars="0"/>
              <w:jc w:val="center"/>
              <w:rPr>
                <w:rFonts w:hint="eastAsia" w:ascii="宋体" w:hAnsi="宋体" w:eastAsia="宋体"/>
                <w:b/>
                <w:bCs/>
                <w:color w:val="auto"/>
                <w:sz w:val="21"/>
                <w:szCs w:val="21"/>
                <w:lang w:val="en-US" w:eastAsia="zh-CN" w:bidi="ar-SA"/>
              </w:rPr>
            </w:pPr>
            <w:r>
              <w:rPr>
                <w:rFonts w:hint="eastAsia" w:ascii="宋体" w:hAnsi="宋体" w:eastAsia="宋体"/>
                <w:b/>
                <w:bCs/>
                <w:color w:val="auto"/>
                <w:sz w:val="21"/>
                <w:szCs w:val="21"/>
                <w:lang w:val="en-US" w:eastAsia="zh-CN" w:bidi="ar-SA"/>
              </w:rPr>
              <w:t>课程编码</w:t>
            </w:r>
          </w:p>
        </w:tc>
        <w:tc>
          <w:tcPr>
            <w:tcW w:w="2837" w:type="dxa"/>
            <w:tcBorders>
              <w:top w:val="single" w:color="auto" w:sz="4" w:space="0"/>
              <w:left w:val="single" w:color="auto" w:sz="4" w:space="0"/>
              <w:bottom w:val="single" w:color="auto" w:sz="4" w:space="0"/>
              <w:right w:val="single" w:color="auto" w:sz="4" w:space="0"/>
            </w:tcBorders>
            <w:vAlign w:val="center"/>
          </w:tcPr>
          <w:p w14:paraId="51AF6558">
            <w:pPr>
              <w:pStyle w:val="16"/>
              <w:spacing w:before="0" w:beforeAutospacing="0" w:after="0" w:afterAutospacing="0" w:line="240" w:lineRule="auto"/>
              <w:ind w:firstLine="0" w:firstLineChars="0"/>
              <w:jc w:val="center"/>
              <w:rPr>
                <w:rFonts w:hint="default" w:ascii="宋体" w:hAnsi="宋体" w:eastAsia="宋体"/>
                <w:b w:val="0"/>
                <w:bCs w:val="0"/>
                <w:color w:val="auto"/>
                <w:sz w:val="21"/>
                <w:szCs w:val="21"/>
                <w:lang w:val="en-US" w:eastAsia="zh-CN" w:bidi="ar-SA"/>
              </w:rPr>
            </w:pPr>
            <w:r>
              <w:rPr>
                <w:rFonts w:hint="eastAsia" w:ascii="宋体" w:hAnsi="宋体" w:eastAsia="宋体"/>
                <w:b w:val="0"/>
                <w:bCs w:val="0"/>
                <w:color w:val="auto"/>
                <w:sz w:val="21"/>
                <w:szCs w:val="21"/>
                <w:lang w:val="en-US" w:eastAsia="zh-CN" w:bidi="ar-SA"/>
              </w:rPr>
              <w:t>yhha24016</w:t>
            </w:r>
          </w:p>
        </w:tc>
      </w:tr>
      <w:tr w14:paraId="51AC5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5" w:type="dxa"/>
            <w:tcBorders>
              <w:top w:val="single" w:color="auto" w:sz="4" w:space="0"/>
              <w:left w:val="single" w:color="auto" w:sz="4" w:space="0"/>
              <w:bottom w:val="single" w:color="auto" w:sz="4" w:space="0"/>
              <w:right w:val="single" w:color="auto" w:sz="4" w:space="0"/>
            </w:tcBorders>
          </w:tcPr>
          <w:p w14:paraId="402839CA">
            <w:pPr>
              <w:pStyle w:val="16"/>
              <w:spacing w:before="0" w:beforeAutospacing="0" w:after="0" w:afterAutospacing="0" w:line="240" w:lineRule="auto"/>
              <w:ind w:firstLine="0" w:firstLineChars="0"/>
              <w:jc w:val="center"/>
              <w:rPr>
                <w:rFonts w:hint="eastAsia" w:ascii="宋体" w:hAnsi="宋体" w:eastAsia="宋体"/>
                <w:b/>
                <w:bCs/>
                <w:color w:val="auto"/>
                <w:sz w:val="21"/>
                <w:szCs w:val="21"/>
                <w:lang w:val="en-US" w:eastAsia="zh-CN" w:bidi="ar-SA"/>
              </w:rPr>
            </w:pPr>
            <w:r>
              <w:rPr>
                <w:rFonts w:hint="eastAsia" w:ascii="宋体" w:hAnsi="宋体" w:eastAsia="宋体"/>
                <w:b/>
                <w:bCs/>
                <w:color w:val="auto"/>
                <w:sz w:val="21"/>
                <w:szCs w:val="21"/>
                <w:lang w:val="en-US" w:eastAsia="zh-CN" w:bidi="ar-SA"/>
              </w:rPr>
              <w:t>建议学时</w:t>
            </w:r>
          </w:p>
        </w:tc>
        <w:tc>
          <w:tcPr>
            <w:tcW w:w="1579" w:type="dxa"/>
            <w:tcBorders>
              <w:top w:val="single" w:color="auto" w:sz="4" w:space="0"/>
              <w:left w:val="single" w:color="auto" w:sz="4" w:space="0"/>
              <w:bottom w:val="single" w:color="auto" w:sz="4" w:space="0"/>
              <w:right w:val="single" w:color="auto" w:sz="4" w:space="0"/>
            </w:tcBorders>
          </w:tcPr>
          <w:p w14:paraId="77D710DE">
            <w:pPr>
              <w:pStyle w:val="16"/>
              <w:spacing w:before="0" w:beforeAutospacing="0" w:after="0" w:afterAutospacing="0" w:line="240" w:lineRule="auto"/>
              <w:ind w:firstLine="0" w:firstLineChars="0"/>
              <w:jc w:val="center"/>
              <w:rPr>
                <w:rFonts w:hint="default" w:ascii="宋体" w:hAnsi="宋体" w:eastAsia="宋体"/>
                <w:b w:val="0"/>
                <w:bCs w:val="0"/>
                <w:color w:val="auto"/>
                <w:sz w:val="21"/>
                <w:szCs w:val="21"/>
                <w:lang w:val="en-US" w:eastAsia="zh-CN" w:bidi="ar-SA"/>
              </w:rPr>
            </w:pPr>
            <w:r>
              <w:rPr>
                <w:rFonts w:hint="eastAsia" w:ascii="宋体" w:hAnsi="宋体" w:eastAsia="宋体"/>
                <w:b w:val="0"/>
                <w:bCs w:val="0"/>
                <w:color w:val="auto"/>
                <w:sz w:val="21"/>
                <w:szCs w:val="21"/>
                <w:lang w:val="en-US" w:eastAsia="zh-CN" w:bidi="ar-SA"/>
              </w:rPr>
              <w:t>26学时</w:t>
            </w:r>
          </w:p>
        </w:tc>
        <w:tc>
          <w:tcPr>
            <w:tcW w:w="1720" w:type="dxa"/>
            <w:tcBorders>
              <w:top w:val="single" w:color="auto" w:sz="4" w:space="0"/>
              <w:left w:val="single" w:color="auto" w:sz="4" w:space="0"/>
              <w:bottom w:val="single" w:color="auto" w:sz="4" w:space="0"/>
              <w:right w:val="single" w:color="auto" w:sz="4" w:space="0"/>
            </w:tcBorders>
          </w:tcPr>
          <w:p w14:paraId="111084F0">
            <w:pPr>
              <w:pStyle w:val="16"/>
              <w:spacing w:before="0" w:beforeAutospacing="0" w:after="0" w:afterAutospacing="0" w:line="240" w:lineRule="auto"/>
              <w:ind w:firstLine="0" w:firstLineChars="0"/>
              <w:jc w:val="center"/>
              <w:rPr>
                <w:rFonts w:hint="eastAsia" w:ascii="宋体" w:hAnsi="宋体" w:eastAsia="宋体"/>
                <w:b w:val="0"/>
                <w:bCs w:val="0"/>
                <w:color w:val="auto"/>
                <w:sz w:val="21"/>
                <w:szCs w:val="21"/>
                <w:lang w:val="en-US" w:eastAsia="zh-CN" w:bidi="ar-SA"/>
              </w:rPr>
            </w:pPr>
            <w:r>
              <w:rPr>
                <w:rFonts w:hint="eastAsia" w:ascii="宋体" w:hAnsi="宋体" w:eastAsia="宋体"/>
                <w:b w:val="0"/>
                <w:bCs w:val="0"/>
                <w:color w:val="auto"/>
                <w:sz w:val="21"/>
                <w:szCs w:val="21"/>
                <w:lang w:val="en-US" w:eastAsia="zh-CN" w:bidi="ar-SA"/>
              </w:rPr>
              <w:t>其中实践学时</w:t>
            </w:r>
          </w:p>
        </w:tc>
        <w:tc>
          <w:tcPr>
            <w:tcW w:w="993" w:type="dxa"/>
            <w:tcBorders>
              <w:top w:val="single" w:color="auto" w:sz="4" w:space="0"/>
              <w:left w:val="single" w:color="auto" w:sz="4" w:space="0"/>
              <w:bottom w:val="single" w:color="auto" w:sz="4" w:space="0"/>
              <w:right w:val="single" w:color="auto" w:sz="4" w:space="0"/>
            </w:tcBorders>
          </w:tcPr>
          <w:p w14:paraId="602B458A">
            <w:pPr>
              <w:pStyle w:val="16"/>
              <w:spacing w:before="0" w:beforeAutospacing="0" w:after="0" w:afterAutospacing="0" w:line="240" w:lineRule="auto"/>
              <w:ind w:firstLine="0" w:firstLineChars="0"/>
              <w:jc w:val="center"/>
              <w:rPr>
                <w:rFonts w:hint="eastAsia" w:ascii="宋体" w:hAnsi="宋体" w:eastAsia="宋体"/>
                <w:b w:val="0"/>
                <w:bCs w:val="0"/>
                <w:color w:val="auto"/>
                <w:sz w:val="21"/>
                <w:szCs w:val="21"/>
                <w:lang w:val="en-US" w:eastAsia="zh-CN" w:bidi="ar-SA"/>
              </w:rPr>
            </w:pPr>
            <w:r>
              <w:rPr>
                <w:rFonts w:hint="eastAsia" w:ascii="宋体" w:hAnsi="宋体" w:eastAsia="宋体"/>
                <w:b w:val="0"/>
                <w:bCs w:val="0"/>
                <w:color w:val="auto"/>
                <w:sz w:val="21"/>
                <w:szCs w:val="21"/>
                <w:lang w:val="en-US" w:eastAsia="zh-CN" w:bidi="ar-SA"/>
              </w:rPr>
              <w:t>26学时</w:t>
            </w:r>
          </w:p>
        </w:tc>
        <w:tc>
          <w:tcPr>
            <w:tcW w:w="1512" w:type="dxa"/>
            <w:tcBorders>
              <w:top w:val="single" w:color="auto" w:sz="4" w:space="0"/>
              <w:left w:val="single" w:color="auto" w:sz="4" w:space="0"/>
              <w:bottom w:val="single" w:color="auto" w:sz="4" w:space="0"/>
              <w:right w:val="single" w:color="auto" w:sz="4" w:space="0"/>
            </w:tcBorders>
            <w:vAlign w:val="center"/>
          </w:tcPr>
          <w:p w14:paraId="37F44204">
            <w:pPr>
              <w:pStyle w:val="16"/>
              <w:spacing w:before="0" w:beforeAutospacing="0" w:after="0" w:afterAutospacing="0" w:line="240" w:lineRule="auto"/>
              <w:ind w:firstLine="0" w:firstLineChars="0"/>
              <w:jc w:val="center"/>
              <w:rPr>
                <w:rFonts w:hint="eastAsia" w:ascii="宋体" w:hAnsi="宋体" w:eastAsia="宋体"/>
                <w:b/>
                <w:bCs/>
                <w:color w:val="auto"/>
                <w:sz w:val="21"/>
                <w:szCs w:val="21"/>
                <w:lang w:val="en-US" w:eastAsia="zh-CN" w:bidi="ar-SA"/>
              </w:rPr>
            </w:pPr>
            <w:r>
              <w:rPr>
                <w:rFonts w:hint="eastAsia" w:ascii="宋体" w:hAnsi="宋体" w:eastAsia="宋体"/>
                <w:b/>
                <w:bCs/>
                <w:color w:val="auto"/>
                <w:sz w:val="21"/>
                <w:szCs w:val="21"/>
                <w:lang w:val="en-US" w:eastAsia="zh-CN" w:bidi="ar-SA"/>
              </w:rPr>
              <w:t>学分</w:t>
            </w:r>
          </w:p>
        </w:tc>
        <w:tc>
          <w:tcPr>
            <w:tcW w:w="2837" w:type="dxa"/>
            <w:tcBorders>
              <w:top w:val="single" w:color="auto" w:sz="4" w:space="0"/>
              <w:left w:val="single" w:color="auto" w:sz="4" w:space="0"/>
              <w:bottom w:val="single" w:color="auto" w:sz="4" w:space="0"/>
              <w:right w:val="single" w:color="auto" w:sz="4" w:space="0"/>
            </w:tcBorders>
            <w:vAlign w:val="center"/>
          </w:tcPr>
          <w:p w14:paraId="21C8AB97">
            <w:pPr>
              <w:pStyle w:val="16"/>
              <w:spacing w:before="0" w:beforeAutospacing="0" w:after="0" w:afterAutospacing="0" w:line="240" w:lineRule="auto"/>
              <w:ind w:firstLine="0" w:firstLineChars="0"/>
              <w:jc w:val="center"/>
              <w:rPr>
                <w:rFonts w:hint="default" w:ascii="宋体" w:hAnsi="宋体" w:eastAsia="宋体"/>
                <w:b w:val="0"/>
                <w:bCs w:val="0"/>
                <w:color w:val="auto"/>
                <w:sz w:val="21"/>
                <w:szCs w:val="21"/>
                <w:lang w:val="en-US" w:eastAsia="zh-CN" w:bidi="ar-SA"/>
              </w:rPr>
            </w:pPr>
            <w:r>
              <w:rPr>
                <w:rFonts w:hint="eastAsia" w:ascii="宋体" w:hAnsi="宋体" w:eastAsia="宋体"/>
                <w:b w:val="0"/>
                <w:bCs w:val="0"/>
                <w:color w:val="auto"/>
                <w:sz w:val="21"/>
                <w:szCs w:val="21"/>
                <w:lang w:val="en-US" w:eastAsia="zh-CN" w:bidi="ar-SA"/>
              </w:rPr>
              <w:t>1学分</w:t>
            </w:r>
          </w:p>
        </w:tc>
      </w:tr>
      <w:tr w14:paraId="25EA3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5" w:type="dxa"/>
            <w:tcBorders>
              <w:top w:val="single" w:color="auto" w:sz="4" w:space="0"/>
              <w:left w:val="single" w:color="auto" w:sz="4" w:space="0"/>
              <w:bottom w:val="single" w:color="auto" w:sz="4" w:space="0"/>
              <w:right w:val="single" w:color="auto" w:sz="4" w:space="0"/>
            </w:tcBorders>
          </w:tcPr>
          <w:p w14:paraId="1784149D">
            <w:pPr>
              <w:pStyle w:val="16"/>
              <w:spacing w:before="0" w:beforeAutospacing="0" w:after="0" w:afterAutospacing="0" w:line="240" w:lineRule="auto"/>
              <w:ind w:firstLine="0" w:firstLineChars="0"/>
              <w:jc w:val="center"/>
              <w:rPr>
                <w:rFonts w:hint="eastAsia" w:ascii="宋体" w:hAnsi="宋体" w:eastAsia="宋体"/>
                <w:b/>
                <w:bCs/>
                <w:color w:val="auto"/>
                <w:sz w:val="21"/>
                <w:szCs w:val="21"/>
                <w:lang w:val="en-US" w:eastAsia="zh-CN" w:bidi="ar-SA"/>
              </w:rPr>
            </w:pPr>
            <w:r>
              <w:rPr>
                <w:rFonts w:hint="eastAsia" w:ascii="宋体" w:hAnsi="宋体" w:eastAsia="宋体"/>
                <w:b/>
                <w:bCs/>
                <w:color w:val="auto"/>
                <w:sz w:val="21"/>
                <w:szCs w:val="21"/>
                <w:lang w:val="en-US" w:eastAsia="zh-CN" w:bidi="ar-SA"/>
              </w:rPr>
              <w:t>适用专业</w:t>
            </w:r>
          </w:p>
        </w:tc>
        <w:tc>
          <w:tcPr>
            <w:tcW w:w="8641" w:type="dxa"/>
            <w:gridSpan w:val="5"/>
            <w:tcBorders>
              <w:top w:val="single" w:color="auto" w:sz="4" w:space="0"/>
              <w:left w:val="single" w:color="auto" w:sz="4" w:space="0"/>
              <w:bottom w:val="single" w:color="auto" w:sz="4" w:space="0"/>
              <w:right w:val="single" w:color="auto" w:sz="4" w:space="0"/>
            </w:tcBorders>
          </w:tcPr>
          <w:p w14:paraId="3E9A2113">
            <w:pPr>
              <w:pStyle w:val="16"/>
              <w:spacing w:before="0" w:beforeAutospacing="0" w:after="0" w:afterAutospacing="0" w:line="240" w:lineRule="auto"/>
              <w:ind w:firstLine="0" w:firstLineChars="0"/>
              <w:jc w:val="center"/>
              <w:rPr>
                <w:rFonts w:hint="default" w:ascii="宋体" w:hAnsi="宋体" w:eastAsia="宋体"/>
                <w:b w:val="0"/>
                <w:bCs w:val="0"/>
                <w:color w:val="auto"/>
                <w:sz w:val="21"/>
                <w:szCs w:val="21"/>
                <w:lang w:val="en-US" w:eastAsia="zh-CN" w:bidi="ar-SA"/>
              </w:rPr>
            </w:pPr>
            <w:r>
              <w:rPr>
                <w:rFonts w:hint="eastAsia" w:ascii="宋体" w:hAnsi="宋体" w:eastAsia="宋体"/>
                <w:b w:val="0"/>
                <w:bCs w:val="0"/>
                <w:color w:val="auto"/>
                <w:sz w:val="21"/>
                <w:szCs w:val="21"/>
                <w:lang w:val="en-US" w:eastAsia="zh-CN" w:bidi="ar-SA"/>
              </w:rPr>
              <w:t>化工安全技术</w:t>
            </w:r>
          </w:p>
        </w:tc>
      </w:tr>
      <w:tr w14:paraId="649B9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5" w:type="dxa"/>
            <w:tcBorders>
              <w:top w:val="single" w:color="auto" w:sz="4" w:space="0"/>
              <w:left w:val="single" w:color="auto" w:sz="4" w:space="0"/>
              <w:right w:val="single" w:color="auto" w:sz="4" w:space="0"/>
            </w:tcBorders>
            <w:vAlign w:val="center"/>
          </w:tcPr>
          <w:p w14:paraId="40625741">
            <w:pPr>
              <w:pStyle w:val="16"/>
              <w:spacing w:before="0" w:beforeAutospacing="0" w:after="0" w:afterAutospacing="0" w:line="240" w:lineRule="auto"/>
              <w:ind w:firstLine="0" w:firstLineChars="0"/>
              <w:jc w:val="center"/>
              <w:rPr>
                <w:rFonts w:hint="eastAsia" w:ascii="宋体" w:hAnsi="宋体" w:eastAsia="宋体"/>
                <w:b/>
                <w:bCs/>
                <w:color w:val="auto"/>
                <w:sz w:val="21"/>
                <w:szCs w:val="21"/>
                <w:lang w:val="en-US" w:eastAsia="zh-CN" w:bidi="ar-SA"/>
              </w:rPr>
            </w:pPr>
            <w:r>
              <w:rPr>
                <w:rFonts w:hint="eastAsia" w:ascii="宋体" w:hAnsi="宋体" w:eastAsia="宋体"/>
                <w:b/>
                <w:bCs/>
                <w:color w:val="auto"/>
                <w:sz w:val="21"/>
                <w:szCs w:val="21"/>
                <w:lang w:val="en-US" w:eastAsia="zh-CN" w:bidi="ar-SA"/>
              </w:rPr>
              <w:t>课程类型</w:t>
            </w:r>
          </w:p>
        </w:tc>
        <w:tc>
          <w:tcPr>
            <w:tcW w:w="4292" w:type="dxa"/>
            <w:gridSpan w:val="3"/>
            <w:tcBorders>
              <w:top w:val="single" w:color="auto" w:sz="4" w:space="0"/>
              <w:left w:val="single" w:color="auto" w:sz="4" w:space="0"/>
              <w:right w:val="single" w:color="auto" w:sz="4" w:space="0"/>
            </w:tcBorders>
            <w:vAlign w:val="top"/>
          </w:tcPr>
          <w:p w14:paraId="301E515D">
            <w:pPr>
              <w:pStyle w:val="16"/>
              <w:spacing w:before="0" w:beforeAutospacing="0" w:after="0" w:afterAutospacing="0" w:line="240" w:lineRule="auto"/>
              <w:ind w:firstLine="0" w:firstLineChars="0"/>
              <w:jc w:val="center"/>
              <w:rPr>
                <w:rFonts w:hint="default" w:ascii="宋体" w:hAnsi="宋体" w:eastAsia="宋体"/>
                <w:b w:val="0"/>
                <w:bCs w:val="0"/>
                <w:color w:val="auto"/>
                <w:sz w:val="21"/>
                <w:szCs w:val="21"/>
                <w:lang w:val="en-US" w:eastAsia="zh-CN" w:bidi="ar-SA"/>
              </w:rPr>
            </w:pPr>
            <w:r>
              <w:rPr>
                <w:rFonts w:hint="eastAsia" w:ascii="宋体" w:hAnsi="宋体" w:eastAsia="宋体"/>
                <w:b w:val="0"/>
                <w:bCs w:val="0"/>
                <w:color w:val="auto"/>
                <w:sz w:val="21"/>
                <w:szCs w:val="21"/>
                <w:lang w:val="en-US" w:eastAsia="zh-CN" w:bidi="ar-SA"/>
              </w:rPr>
              <w:fldChar w:fldCharType="begin"/>
            </w:r>
            <w:r>
              <w:rPr>
                <w:rFonts w:hint="eastAsia" w:ascii="宋体" w:hAnsi="宋体" w:eastAsia="宋体"/>
                <w:b w:val="0"/>
                <w:bCs w:val="0"/>
                <w:color w:val="auto"/>
                <w:sz w:val="21"/>
                <w:szCs w:val="21"/>
                <w:lang w:val="en-US" w:eastAsia="zh-CN" w:bidi="ar-SA"/>
              </w:rPr>
              <w:instrText xml:space="preserve"> EQ \o\ac(□)</w:instrText>
            </w:r>
            <w:r>
              <w:rPr>
                <w:rFonts w:hint="eastAsia" w:ascii="宋体" w:hAnsi="宋体" w:eastAsia="宋体"/>
                <w:b w:val="0"/>
                <w:bCs w:val="0"/>
                <w:color w:val="auto"/>
                <w:sz w:val="21"/>
                <w:szCs w:val="21"/>
                <w:lang w:val="en-US" w:eastAsia="zh-CN" w:bidi="ar-SA"/>
              </w:rPr>
              <w:fldChar w:fldCharType="end"/>
            </w:r>
            <w:r>
              <w:rPr>
                <w:rFonts w:hint="eastAsia" w:ascii="宋体" w:hAnsi="宋体" w:eastAsia="宋体"/>
                <w:b w:val="0"/>
                <w:bCs w:val="0"/>
                <w:color w:val="auto"/>
                <w:sz w:val="21"/>
                <w:szCs w:val="21"/>
                <w:lang w:val="en-US" w:eastAsia="zh-CN" w:bidi="ar-SA"/>
              </w:rPr>
              <w:t>专业基础课□专业核心课□专业选修课☑专业技能课</w:t>
            </w:r>
          </w:p>
        </w:tc>
        <w:tc>
          <w:tcPr>
            <w:tcW w:w="1512" w:type="dxa"/>
            <w:tcBorders>
              <w:top w:val="single" w:color="auto" w:sz="4" w:space="0"/>
              <w:left w:val="single" w:color="auto" w:sz="4" w:space="0"/>
              <w:bottom w:val="single" w:color="auto" w:sz="4" w:space="0"/>
              <w:right w:val="single" w:color="auto" w:sz="4" w:space="0"/>
            </w:tcBorders>
            <w:vAlign w:val="center"/>
          </w:tcPr>
          <w:p w14:paraId="139438E4">
            <w:pPr>
              <w:pStyle w:val="16"/>
              <w:spacing w:before="0" w:beforeAutospacing="0" w:after="0" w:afterAutospacing="0" w:line="240" w:lineRule="auto"/>
              <w:ind w:firstLine="0" w:firstLineChars="0"/>
              <w:jc w:val="center"/>
              <w:rPr>
                <w:rFonts w:hint="eastAsia" w:ascii="宋体" w:hAnsi="宋体" w:eastAsia="宋体"/>
                <w:b/>
                <w:bCs/>
                <w:color w:val="auto"/>
                <w:sz w:val="21"/>
                <w:szCs w:val="21"/>
                <w:lang w:val="en-US" w:eastAsia="zh-CN" w:bidi="ar-SA"/>
              </w:rPr>
            </w:pPr>
            <w:r>
              <w:rPr>
                <w:rFonts w:hint="eastAsia" w:ascii="宋体" w:hAnsi="宋体" w:eastAsia="宋体"/>
                <w:b/>
                <w:bCs/>
                <w:color w:val="auto"/>
                <w:sz w:val="21"/>
                <w:szCs w:val="21"/>
                <w:lang w:val="en-US" w:eastAsia="zh-CN" w:bidi="ar-SA"/>
              </w:rPr>
              <w:t>课程性质</w:t>
            </w:r>
          </w:p>
        </w:tc>
        <w:tc>
          <w:tcPr>
            <w:tcW w:w="2837" w:type="dxa"/>
            <w:tcBorders>
              <w:top w:val="single" w:color="auto" w:sz="4" w:space="0"/>
              <w:left w:val="single" w:color="auto" w:sz="4" w:space="0"/>
              <w:bottom w:val="single" w:color="auto" w:sz="4" w:space="0"/>
              <w:right w:val="single" w:color="auto" w:sz="4" w:space="0"/>
            </w:tcBorders>
            <w:vAlign w:val="center"/>
          </w:tcPr>
          <w:p w14:paraId="0A73B42B">
            <w:pPr>
              <w:pStyle w:val="16"/>
              <w:spacing w:before="0" w:beforeAutospacing="0" w:after="0" w:afterAutospacing="0" w:line="240" w:lineRule="auto"/>
              <w:ind w:firstLine="0" w:firstLineChars="0"/>
              <w:jc w:val="center"/>
              <w:rPr>
                <w:rFonts w:hint="eastAsia" w:ascii="宋体" w:hAnsi="宋体" w:eastAsia="宋体"/>
                <w:b w:val="0"/>
                <w:bCs w:val="0"/>
                <w:color w:val="auto"/>
                <w:sz w:val="21"/>
                <w:szCs w:val="21"/>
                <w:lang w:val="en-US" w:eastAsia="zh-CN" w:bidi="ar-SA"/>
              </w:rPr>
            </w:pPr>
            <w:r>
              <w:rPr>
                <w:rFonts w:hint="eastAsia" w:ascii="宋体" w:hAnsi="宋体" w:eastAsia="宋体"/>
                <w:b w:val="0"/>
                <w:bCs w:val="0"/>
                <w:color w:val="auto"/>
                <w:sz w:val="21"/>
                <w:szCs w:val="21"/>
                <w:lang w:val="en-US" w:eastAsia="zh-CN" w:bidi="ar-SA"/>
              </w:rPr>
              <w:fldChar w:fldCharType="begin"/>
            </w:r>
            <w:r>
              <w:rPr>
                <w:rFonts w:hint="eastAsia" w:ascii="宋体" w:hAnsi="宋体" w:eastAsia="宋体"/>
                <w:b w:val="0"/>
                <w:bCs w:val="0"/>
                <w:color w:val="auto"/>
                <w:sz w:val="21"/>
                <w:szCs w:val="21"/>
                <w:lang w:val="en-US" w:eastAsia="zh-CN" w:bidi="ar-SA"/>
              </w:rPr>
              <w:instrText xml:space="preserve"> EQ \o\ac(□)</w:instrText>
            </w:r>
            <w:r>
              <w:rPr>
                <w:rFonts w:hint="eastAsia" w:ascii="宋体" w:hAnsi="宋体" w:eastAsia="宋体"/>
                <w:b w:val="0"/>
                <w:bCs w:val="0"/>
                <w:color w:val="auto"/>
                <w:sz w:val="21"/>
                <w:szCs w:val="21"/>
                <w:lang w:val="en-US" w:eastAsia="zh-CN" w:bidi="ar-SA"/>
              </w:rPr>
              <w:fldChar w:fldCharType="end"/>
            </w:r>
            <w:r>
              <w:rPr>
                <w:rFonts w:hint="eastAsia" w:ascii="宋体" w:hAnsi="宋体" w:eastAsia="宋体"/>
                <w:b w:val="0"/>
                <w:bCs w:val="0"/>
                <w:color w:val="auto"/>
                <w:sz w:val="21"/>
                <w:szCs w:val="21"/>
                <w:lang w:val="en-US" w:eastAsia="zh-CN" w:bidi="ar-SA"/>
              </w:rPr>
              <w:t>理论课</w:t>
            </w:r>
            <w:r>
              <w:rPr>
                <w:rFonts w:hint="eastAsia" w:ascii="宋体" w:hAnsi="宋体" w:eastAsia="宋体"/>
                <w:b w:val="0"/>
                <w:bCs w:val="0"/>
                <w:color w:val="auto"/>
                <w:sz w:val="21"/>
                <w:szCs w:val="21"/>
                <w:lang w:val="en-US" w:eastAsia="zh-CN" w:bidi="ar-SA"/>
              </w:rPr>
              <w:fldChar w:fldCharType="begin"/>
            </w:r>
            <w:r>
              <w:rPr>
                <w:rFonts w:hint="eastAsia" w:ascii="宋体" w:hAnsi="宋体" w:eastAsia="宋体"/>
                <w:b w:val="0"/>
                <w:bCs w:val="0"/>
                <w:color w:val="auto"/>
                <w:sz w:val="21"/>
                <w:szCs w:val="21"/>
                <w:lang w:val="en-US" w:eastAsia="zh-CN" w:bidi="ar-SA"/>
              </w:rPr>
              <w:instrText xml:space="preserve"> EQ \o\ac(□)</w:instrText>
            </w:r>
            <w:r>
              <w:rPr>
                <w:rFonts w:hint="eastAsia" w:ascii="宋体" w:hAnsi="宋体" w:eastAsia="宋体"/>
                <w:b w:val="0"/>
                <w:bCs w:val="0"/>
                <w:color w:val="auto"/>
                <w:sz w:val="21"/>
                <w:szCs w:val="21"/>
                <w:lang w:val="en-US" w:eastAsia="zh-CN" w:bidi="ar-SA"/>
              </w:rPr>
              <w:fldChar w:fldCharType="end"/>
            </w:r>
            <w:r>
              <w:rPr>
                <w:rFonts w:hint="eastAsia" w:ascii="宋体" w:hAnsi="宋体" w:eastAsia="宋体"/>
                <w:b w:val="0"/>
                <w:bCs w:val="0"/>
                <w:color w:val="auto"/>
                <w:sz w:val="21"/>
                <w:szCs w:val="21"/>
                <w:lang w:val="en-US" w:eastAsia="zh-CN" w:bidi="ar-SA"/>
              </w:rPr>
              <w:t>理实一体</w:t>
            </w:r>
          </w:p>
          <w:p w14:paraId="20C42B54">
            <w:pPr>
              <w:pStyle w:val="16"/>
              <w:spacing w:before="0" w:beforeAutospacing="0" w:after="0" w:afterAutospacing="0" w:line="240" w:lineRule="auto"/>
              <w:ind w:firstLine="0" w:firstLineChars="0"/>
              <w:jc w:val="center"/>
              <w:rPr>
                <w:rFonts w:hint="default" w:ascii="宋体" w:hAnsi="宋体" w:eastAsia="宋体"/>
                <w:b w:val="0"/>
                <w:bCs w:val="0"/>
                <w:color w:val="auto"/>
                <w:sz w:val="21"/>
                <w:szCs w:val="21"/>
                <w:lang w:val="en-US" w:eastAsia="zh-CN" w:bidi="ar-SA"/>
              </w:rPr>
            </w:pPr>
            <w:r>
              <w:rPr>
                <w:rFonts w:hint="eastAsia" w:ascii="宋体" w:hAnsi="宋体" w:eastAsia="宋体"/>
                <w:b w:val="0"/>
                <w:bCs w:val="0"/>
                <w:color w:val="auto"/>
                <w:sz w:val="21"/>
                <w:szCs w:val="21"/>
                <w:lang w:val="en-US" w:eastAsia="zh-CN" w:bidi="ar-SA"/>
              </w:rPr>
              <w:t>☑集中性实践环节</w:t>
            </w:r>
          </w:p>
        </w:tc>
      </w:tr>
      <w:tr w14:paraId="1E5F8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5" w:type="dxa"/>
            <w:tcBorders>
              <w:top w:val="single" w:color="auto" w:sz="4" w:space="0"/>
              <w:left w:val="single" w:color="auto" w:sz="4" w:space="0"/>
              <w:right w:val="single" w:color="auto" w:sz="4" w:space="0"/>
            </w:tcBorders>
            <w:shd w:val="clear" w:color="auto" w:fill="auto"/>
            <w:vAlign w:val="center"/>
          </w:tcPr>
          <w:p w14:paraId="678F917E">
            <w:pPr>
              <w:pStyle w:val="16"/>
              <w:spacing w:before="0" w:beforeAutospacing="0" w:after="0" w:afterAutospacing="0" w:line="240" w:lineRule="auto"/>
              <w:ind w:firstLine="0" w:firstLineChars="0"/>
              <w:jc w:val="center"/>
              <w:rPr>
                <w:rFonts w:hint="eastAsia" w:ascii="宋体" w:hAnsi="宋体" w:eastAsia="宋体"/>
                <w:b/>
                <w:bCs/>
                <w:color w:val="auto"/>
                <w:sz w:val="21"/>
                <w:szCs w:val="21"/>
                <w:lang w:val="en-US" w:eastAsia="zh-CN" w:bidi="ar-SA"/>
              </w:rPr>
            </w:pPr>
            <w:r>
              <w:rPr>
                <w:rFonts w:hint="eastAsia" w:ascii="宋体" w:hAnsi="宋体" w:eastAsia="宋体"/>
                <w:b/>
                <w:bCs/>
                <w:color w:val="auto"/>
                <w:sz w:val="21"/>
                <w:szCs w:val="21"/>
                <w:lang w:val="en-US" w:eastAsia="zh-CN" w:bidi="ar-SA"/>
              </w:rPr>
              <w:t>先修课程</w:t>
            </w:r>
          </w:p>
        </w:tc>
        <w:tc>
          <w:tcPr>
            <w:tcW w:w="8641" w:type="dxa"/>
            <w:gridSpan w:val="5"/>
            <w:tcBorders>
              <w:top w:val="single" w:color="auto" w:sz="4" w:space="0"/>
              <w:left w:val="single" w:color="auto" w:sz="4" w:space="0"/>
              <w:right w:val="single" w:color="auto" w:sz="4" w:space="0"/>
            </w:tcBorders>
            <w:shd w:val="clear" w:color="auto" w:fill="auto"/>
            <w:vAlign w:val="center"/>
          </w:tcPr>
          <w:p w14:paraId="6D28C32E">
            <w:pPr>
              <w:pStyle w:val="16"/>
              <w:spacing w:before="0" w:beforeAutospacing="0" w:after="0" w:afterAutospacing="0" w:line="240" w:lineRule="auto"/>
              <w:ind w:firstLine="0" w:firstLineChars="0"/>
              <w:jc w:val="center"/>
              <w:rPr>
                <w:rFonts w:hint="eastAsia" w:ascii="宋体" w:hAnsi="宋体" w:eastAsia="宋体"/>
                <w:b w:val="0"/>
                <w:bCs w:val="0"/>
                <w:color w:val="auto"/>
                <w:sz w:val="21"/>
                <w:szCs w:val="21"/>
                <w:lang w:val="en-US" w:eastAsia="zh-CN" w:bidi="ar-SA"/>
              </w:rPr>
            </w:pPr>
            <w:r>
              <w:rPr>
                <w:rFonts w:hint="eastAsia" w:ascii="宋体" w:hAnsi="宋体" w:eastAsia="宋体"/>
                <w:b w:val="0"/>
                <w:bCs w:val="0"/>
                <w:color w:val="auto"/>
                <w:sz w:val="21"/>
                <w:szCs w:val="21"/>
                <w:lang w:val="en-US" w:eastAsia="zh-CN" w:bidi="ar-SA"/>
              </w:rPr>
              <w:t>危险化学品及工艺安全技术、化工过程安全管理</w:t>
            </w:r>
          </w:p>
        </w:tc>
      </w:tr>
      <w:tr w14:paraId="5CE55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5" w:type="dxa"/>
            <w:tcBorders>
              <w:top w:val="single" w:color="auto" w:sz="4" w:space="0"/>
              <w:left w:val="single" w:color="auto" w:sz="4" w:space="0"/>
              <w:right w:val="single" w:color="auto" w:sz="4" w:space="0"/>
            </w:tcBorders>
            <w:shd w:val="clear" w:color="auto" w:fill="auto"/>
            <w:vAlign w:val="center"/>
          </w:tcPr>
          <w:p w14:paraId="16E50BAE">
            <w:pPr>
              <w:pStyle w:val="16"/>
              <w:spacing w:before="0" w:beforeAutospacing="0" w:after="0" w:afterAutospacing="0" w:line="240" w:lineRule="auto"/>
              <w:ind w:firstLine="0" w:firstLineChars="0"/>
              <w:jc w:val="center"/>
              <w:rPr>
                <w:rFonts w:hint="eastAsia" w:ascii="宋体" w:hAnsi="宋体" w:eastAsia="宋体"/>
                <w:b/>
                <w:bCs/>
                <w:color w:val="auto"/>
                <w:sz w:val="21"/>
                <w:szCs w:val="21"/>
                <w:lang w:val="en-US" w:eastAsia="zh-CN" w:bidi="ar-SA"/>
              </w:rPr>
            </w:pPr>
            <w:r>
              <w:rPr>
                <w:rFonts w:hint="eastAsia" w:ascii="宋体" w:hAnsi="宋体" w:eastAsia="宋体"/>
                <w:b/>
                <w:bCs/>
                <w:color w:val="auto"/>
                <w:sz w:val="21"/>
                <w:szCs w:val="21"/>
                <w:lang w:val="en-US" w:eastAsia="zh-CN" w:bidi="ar-SA"/>
              </w:rPr>
              <w:t>后续课程</w:t>
            </w:r>
          </w:p>
        </w:tc>
        <w:tc>
          <w:tcPr>
            <w:tcW w:w="8641" w:type="dxa"/>
            <w:gridSpan w:val="5"/>
            <w:tcBorders>
              <w:top w:val="single" w:color="auto" w:sz="4" w:space="0"/>
              <w:left w:val="single" w:color="auto" w:sz="4" w:space="0"/>
              <w:right w:val="single" w:color="auto" w:sz="4" w:space="0"/>
            </w:tcBorders>
            <w:shd w:val="clear" w:color="auto" w:fill="auto"/>
            <w:vAlign w:val="center"/>
          </w:tcPr>
          <w:p w14:paraId="018CFDF3">
            <w:pPr>
              <w:pStyle w:val="16"/>
              <w:spacing w:before="0" w:beforeAutospacing="0" w:after="0" w:afterAutospacing="0" w:line="240" w:lineRule="auto"/>
              <w:ind w:firstLine="0" w:firstLineChars="0"/>
              <w:jc w:val="center"/>
              <w:rPr>
                <w:rFonts w:hint="default" w:ascii="宋体" w:hAnsi="宋体" w:eastAsia="宋体"/>
                <w:b w:val="0"/>
                <w:bCs w:val="0"/>
                <w:color w:val="auto"/>
                <w:sz w:val="21"/>
                <w:szCs w:val="21"/>
                <w:lang w:val="en-US" w:eastAsia="zh-CN" w:bidi="ar-SA"/>
              </w:rPr>
            </w:pPr>
            <w:r>
              <w:rPr>
                <w:rFonts w:hint="default" w:ascii="宋体" w:hAnsi="宋体" w:eastAsia="宋体"/>
                <w:b w:val="0"/>
                <w:bCs w:val="0"/>
                <w:color w:val="auto"/>
                <w:sz w:val="21"/>
                <w:szCs w:val="21"/>
                <w:lang w:val="en-US" w:eastAsia="zh-CN" w:bidi="ar-SA"/>
              </w:rPr>
              <w:t>化工应急管理、岗位实习</w:t>
            </w:r>
          </w:p>
        </w:tc>
      </w:tr>
      <w:tr w14:paraId="69E80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5" w:type="dxa"/>
            <w:tcBorders>
              <w:top w:val="single" w:color="auto" w:sz="4" w:space="0"/>
              <w:left w:val="single" w:color="auto" w:sz="4" w:space="0"/>
              <w:right w:val="single" w:color="auto" w:sz="4" w:space="0"/>
            </w:tcBorders>
            <w:shd w:val="clear" w:color="auto" w:fill="auto"/>
            <w:vAlign w:val="center"/>
          </w:tcPr>
          <w:p w14:paraId="08BBE207">
            <w:pPr>
              <w:pStyle w:val="16"/>
              <w:spacing w:before="0" w:beforeAutospacing="0" w:after="0" w:afterAutospacing="0" w:line="240" w:lineRule="auto"/>
              <w:ind w:firstLine="0" w:firstLineChars="0"/>
              <w:jc w:val="center"/>
              <w:rPr>
                <w:rFonts w:hint="eastAsia" w:ascii="宋体" w:hAnsi="宋体" w:eastAsia="宋体"/>
                <w:b/>
                <w:bCs/>
                <w:color w:val="auto"/>
                <w:sz w:val="21"/>
                <w:szCs w:val="21"/>
                <w:lang w:val="en-US" w:eastAsia="zh-CN" w:bidi="ar-SA"/>
              </w:rPr>
            </w:pPr>
            <w:r>
              <w:rPr>
                <w:rFonts w:hint="eastAsia" w:ascii="宋体" w:hAnsi="宋体" w:eastAsia="宋体"/>
                <w:b/>
                <w:bCs/>
                <w:color w:val="auto"/>
                <w:sz w:val="21"/>
                <w:szCs w:val="21"/>
                <w:lang w:val="en-US" w:eastAsia="zh-CN" w:bidi="ar-SA"/>
              </w:rPr>
              <w:t>选用教材</w:t>
            </w:r>
          </w:p>
        </w:tc>
        <w:tc>
          <w:tcPr>
            <w:tcW w:w="8641" w:type="dxa"/>
            <w:gridSpan w:val="5"/>
            <w:tcBorders>
              <w:top w:val="single" w:color="auto" w:sz="4" w:space="0"/>
              <w:left w:val="single" w:color="auto" w:sz="4" w:space="0"/>
              <w:right w:val="single" w:color="auto" w:sz="4" w:space="0"/>
            </w:tcBorders>
            <w:shd w:val="clear" w:color="auto" w:fill="auto"/>
            <w:vAlign w:val="top"/>
          </w:tcPr>
          <w:p w14:paraId="6637ECB6">
            <w:pPr>
              <w:pStyle w:val="16"/>
              <w:spacing w:before="0" w:beforeAutospacing="0" w:after="0" w:afterAutospacing="0" w:line="240" w:lineRule="auto"/>
              <w:ind w:firstLine="0" w:firstLineChars="0"/>
              <w:jc w:val="center"/>
              <w:rPr>
                <w:rFonts w:hint="eastAsia" w:ascii="宋体" w:hAnsi="宋体" w:eastAsia="宋体"/>
                <w:b w:val="0"/>
                <w:bCs w:val="0"/>
                <w:color w:val="auto"/>
                <w:sz w:val="21"/>
                <w:szCs w:val="21"/>
                <w:lang w:val="en-US" w:eastAsia="zh-CN" w:bidi="ar-SA"/>
              </w:rPr>
            </w:pPr>
          </w:p>
        </w:tc>
      </w:tr>
      <w:tr w14:paraId="6A575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5" w:type="dxa"/>
            <w:tcBorders>
              <w:top w:val="single" w:color="auto" w:sz="4" w:space="0"/>
              <w:left w:val="single" w:color="auto" w:sz="4" w:space="0"/>
              <w:right w:val="single" w:color="auto" w:sz="4" w:space="0"/>
            </w:tcBorders>
            <w:vAlign w:val="center"/>
          </w:tcPr>
          <w:p w14:paraId="7B215CBD">
            <w:pPr>
              <w:pStyle w:val="16"/>
              <w:spacing w:before="0" w:beforeAutospacing="0" w:after="0" w:afterAutospacing="0" w:line="240" w:lineRule="auto"/>
              <w:ind w:firstLine="0" w:firstLineChars="0"/>
              <w:jc w:val="center"/>
              <w:rPr>
                <w:rFonts w:hint="eastAsia" w:ascii="宋体" w:hAnsi="宋体" w:eastAsia="宋体"/>
                <w:b/>
                <w:bCs/>
                <w:color w:val="auto"/>
                <w:sz w:val="21"/>
                <w:szCs w:val="21"/>
                <w:lang w:val="en-US" w:eastAsia="zh-CN" w:bidi="ar-SA"/>
              </w:rPr>
            </w:pPr>
            <w:r>
              <w:rPr>
                <w:rFonts w:hint="eastAsia" w:ascii="宋体" w:hAnsi="宋体" w:eastAsia="宋体"/>
                <w:b/>
                <w:bCs/>
                <w:color w:val="auto"/>
                <w:sz w:val="21"/>
                <w:szCs w:val="21"/>
                <w:lang w:val="en-US" w:eastAsia="zh-CN" w:bidi="ar-SA"/>
              </w:rPr>
              <w:t>制定人</w:t>
            </w:r>
          </w:p>
        </w:tc>
        <w:tc>
          <w:tcPr>
            <w:tcW w:w="4292" w:type="dxa"/>
            <w:gridSpan w:val="3"/>
            <w:tcBorders>
              <w:top w:val="single" w:color="auto" w:sz="4" w:space="0"/>
              <w:left w:val="single" w:color="auto" w:sz="4" w:space="0"/>
              <w:right w:val="single" w:color="auto" w:sz="4" w:space="0"/>
            </w:tcBorders>
            <w:vAlign w:val="top"/>
          </w:tcPr>
          <w:p w14:paraId="650039C8">
            <w:pPr>
              <w:pStyle w:val="16"/>
              <w:spacing w:before="0" w:beforeAutospacing="0" w:after="0" w:afterAutospacing="0" w:line="240" w:lineRule="auto"/>
              <w:ind w:firstLine="0" w:firstLineChars="0"/>
              <w:jc w:val="center"/>
              <w:rPr>
                <w:rFonts w:hint="eastAsia" w:ascii="宋体" w:hAnsi="宋体" w:eastAsia="宋体"/>
                <w:b w:val="0"/>
                <w:bCs w:val="0"/>
                <w:color w:val="auto"/>
                <w:sz w:val="21"/>
                <w:szCs w:val="21"/>
                <w:lang w:val="en-US" w:eastAsia="zh-CN" w:bidi="ar-SA"/>
              </w:rPr>
            </w:pPr>
            <w:r>
              <w:rPr>
                <w:rFonts w:hint="eastAsia" w:ascii="宋体" w:hAnsi="宋体" w:eastAsia="宋体"/>
                <w:b w:val="0"/>
                <w:bCs w:val="0"/>
                <w:color w:val="auto"/>
                <w:sz w:val="21"/>
                <w:szCs w:val="21"/>
                <w:lang w:val="en-US" w:eastAsia="zh-CN" w:bidi="ar-SA"/>
              </w:rPr>
              <w:t>赵传奇</w:t>
            </w:r>
          </w:p>
        </w:tc>
        <w:tc>
          <w:tcPr>
            <w:tcW w:w="1512" w:type="dxa"/>
            <w:tcBorders>
              <w:top w:val="single" w:color="auto" w:sz="4" w:space="0"/>
              <w:left w:val="single" w:color="auto" w:sz="4" w:space="0"/>
              <w:bottom w:val="single" w:color="auto" w:sz="4" w:space="0"/>
              <w:right w:val="single" w:color="auto" w:sz="4" w:space="0"/>
            </w:tcBorders>
            <w:vAlign w:val="center"/>
          </w:tcPr>
          <w:p w14:paraId="0B4CA90E">
            <w:pPr>
              <w:pStyle w:val="16"/>
              <w:spacing w:before="0" w:beforeAutospacing="0" w:after="0" w:afterAutospacing="0" w:line="240" w:lineRule="auto"/>
              <w:ind w:firstLine="0" w:firstLineChars="0"/>
              <w:jc w:val="center"/>
              <w:rPr>
                <w:rFonts w:hint="eastAsia" w:ascii="宋体" w:hAnsi="宋体" w:eastAsia="宋体"/>
                <w:b/>
                <w:bCs/>
                <w:color w:val="auto"/>
                <w:sz w:val="21"/>
                <w:szCs w:val="21"/>
                <w:lang w:val="en-US" w:eastAsia="zh-CN" w:bidi="ar-SA"/>
              </w:rPr>
            </w:pPr>
            <w:r>
              <w:rPr>
                <w:rFonts w:hint="eastAsia" w:ascii="宋体" w:hAnsi="宋体" w:eastAsia="宋体"/>
                <w:b/>
                <w:bCs/>
                <w:color w:val="auto"/>
                <w:sz w:val="21"/>
                <w:szCs w:val="21"/>
                <w:lang w:val="en-US" w:eastAsia="zh-CN" w:bidi="ar-SA"/>
              </w:rPr>
              <w:t>制定时间</w:t>
            </w:r>
          </w:p>
        </w:tc>
        <w:tc>
          <w:tcPr>
            <w:tcW w:w="2837" w:type="dxa"/>
            <w:tcBorders>
              <w:top w:val="single" w:color="auto" w:sz="4" w:space="0"/>
              <w:left w:val="single" w:color="auto" w:sz="4" w:space="0"/>
              <w:bottom w:val="single" w:color="auto" w:sz="4" w:space="0"/>
              <w:right w:val="single" w:color="auto" w:sz="4" w:space="0"/>
            </w:tcBorders>
            <w:vAlign w:val="center"/>
          </w:tcPr>
          <w:p w14:paraId="32D13376">
            <w:pPr>
              <w:pStyle w:val="16"/>
              <w:spacing w:before="0" w:beforeAutospacing="0" w:after="0" w:afterAutospacing="0" w:line="240" w:lineRule="auto"/>
              <w:ind w:firstLine="0" w:firstLineChars="0"/>
              <w:jc w:val="center"/>
              <w:rPr>
                <w:rFonts w:hint="eastAsia" w:ascii="宋体" w:hAnsi="宋体" w:eastAsia="宋体"/>
                <w:b w:val="0"/>
                <w:bCs w:val="0"/>
                <w:color w:val="auto"/>
                <w:sz w:val="21"/>
                <w:szCs w:val="21"/>
                <w:lang w:val="en-US" w:eastAsia="zh-CN" w:bidi="ar-SA"/>
              </w:rPr>
            </w:pPr>
            <w:r>
              <w:rPr>
                <w:rFonts w:hint="eastAsia" w:ascii="宋体" w:hAnsi="宋体" w:eastAsia="宋体"/>
                <w:b w:val="0"/>
                <w:bCs w:val="0"/>
                <w:color w:val="auto"/>
                <w:sz w:val="21"/>
                <w:szCs w:val="21"/>
                <w:lang w:val="en-US" w:eastAsia="zh-CN" w:bidi="ar-SA"/>
              </w:rPr>
              <w:t>2025年7月</w:t>
            </w:r>
          </w:p>
        </w:tc>
      </w:tr>
      <w:tr w14:paraId="7BB6B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5" w:type="dxa"/>
            <w:tcBorders>
              <w:top w:val="single" w:color="auto" w:sz="4" w:space="0"/>
              <w:left w:val="single" w:color="auto" w:sz="4" w:space="0"/>
              <w:right w:val="single" w:color="auto" w:sz="4" w:space="0"/>
            </w:tcBorders>
            <w:vAlign w:val="center"/>
          </w:tcPr>
          <w:p w14:paraId="6380CF10">
            <w:pPr>
              <w:pStyle w:val="16"/>
              <w:spacing w:before="0" w:beforeAutospacing="0" w:after="0" w:afterAutospacing="0" w:line="240" w:lineRule="auto"/>
              <w:ind w:firstLine="0" w:firstLineChars="0"/>
              <w:jc w:val="center"/>
              <w:rPr>
                <w:rFonts w:hint="eastAsia" w:ascii="宋体" w:hAnsi="宋体" w:eastAsia="宋体"/>
                <w:b/>
                <w:bCs/>
                <w:color w:val="auto"/>
                <w:sz w:val="21"/>
                <w:szCs w:val="21"/>
                <w:lang w:val="en-US" w:eastAsia="zh-CN" w:bidi="ar-SA"/>
              </w:rPr>
            </w:pPr>
            <w:r>
              <w:rPr>
                <w:rFonts w:hint="eastAsia" w:ascii="宋体" w:hAnsi="宋体" w:eastAsia="宋体"/>
                <w:b/>
                <w:bCs/>
                <w:color w:val="auto"/>
                <w:sz w:val="21"/>
                <w:szCs w:val="21"/>
                <w:lang w:val="en-US" w:eastAsia="zh-CN" w:bidi="ar-SA"/>
              </w:rPr>
              <w:t>审核人</w:t>
            </w:r>
          </w:p>
        </w:tc>
        <w:tc>
          <w:tcPr>
            <w:tcW w:w="4292" w:type="dxa"/>
            <w:gridSpan w:val="3"/>
            <w:tcBorders>
              <w:top w:val="single" w:color="auto" w:sz="4" w:space="0"/>
              <w:left w:val="single" w:color="auto" w:sz="4" w:space="0"/>
              <w:right w:val="single" w:color="auto" w:sz="4" w:space="0"/>
            </w:tcBorders>
            <w:vAlign w:val="top"/>
          </w:tcPr>
          <w:p w14:paraId="791BA85F">
            <w:pPr>
              <w:pStyle w:val="16"/>
              <w:spacing w:before="0" w:beforeAutospacing="0" w:after="0" w:afterAutospacing="0" w:line="240" w:lineRule="auto"/>
              <w:ind w:firstLine="0" w:firstLineChars="0"/>
              <w:jc w:val="center"/>
              <w:rPr>
                <w:rFonts w:hint="eastAsia" w:ascii="宋体" w:hAnsi="宋体" w:eastAsia="宋体"/>
                <w:b w:val="0"/>
                <w:bCs w:val="0"/>
                <w:color w:val="auto"/>
                <w:sz w:val="21"/>
                <w:szCs w:val="21"/>
                <w:lang w:val="en-US" w:eastAsia="zh-CN" w:bidi="ar-SA"/>
              </w:rPr>
            </w:pPr>
            <w:r>
              <w:rPr>
                <w:rFonts w:hint="eastAsia" w:ascii="宋体" w:hAnsi="宋体" w:eastAsia="宋体"/>
                <w:b w:val="0"/>
                <w:bCs w:val="0"/>
                <w:color w:val="auto"/>
                <w:sz w:val="21"/>
                <w:szCs w:val="21"/>
                <w:lang w:val="en-US" w:eastAsia="zh-CN" w:bidi="ar-SA"/>
              </w:rPr>
              <w:t>赵传奇</w:t>
            </w:r>
          </w:p>
        </w:tc>
        <w:tc>
          <w:tcPr>
            <w:tcW w:w="1512" w:type="dxa"/>
            <w:tcBorders>
              <w:top w:val="single" w:color="auto" w:sz="4" w:space="0"/>
              <w:left w:val="single" w:color="auto" w:sz="4" w:space="0"/>
              <w:bottom w:val="single" w:color="auto" w:sz="4" w:space="0"/>
              <w:right w:val="single" w:color="auto" w:sz="4" w:space="0"/>
            </w:tcBorders>
            <w:vAlign w:val="center"/>
          </w:tcPr>
          <w:p w14:paraId="0B81BED6">
            <w:pPr>
              <w:pStyle w:val="16"/>
              <w:spacing w:before="0" w:beforeAutospacing="0" w:after="0" w:afterAutospacing="0" w:line="240" w:lineRule="auto"/>
              <w:ind w:firstLine="0" w:firstLineChars="0"/>
              <w:jc w:val="center"/>
              <w:rPr>
                <w:rFonts w:hint="eastAsia" w:ascii="宋体" w:hAnsi="宋体" w:eastAsia="宋体"/>
                <w:b/>
                <w:bCs/>
                <w:color w:val="auto"/>
                <w:sz w:val="21"/>
                <w:szCs w:val="21"/>
                <w:lang w:val="en-US" w:eastAsia="zh-CN" w:bidi="ar-SA"/>
              </w:rPr>
            </w:pPr>
            <w:r>
              <w:rPr>
                <w:rFonts w:hint="eastAsia" w:ascii="宋体" w:hAnsi="宋体" w:eastAsia="宋体"/>
                <w:b/>
                <w:bCs/>
                <w:color w:val="auto"/>
                <w:sz w:val="21"/>
                <w:szCs w:val="21"/>
                <w:lang w:val="en-US" w:eastAsia="zh-CN" w:bidi="ar-SA"/>
              </w:rPr>
              <w:t>审核时间</w:t>
            </w:r>
          </w:p>
        </w:tc>
        <w:tc>
          <w:tcPr>
            <w:tcW w:w="2837" w:type="dxa"/>
            <w:tcBorders>
              <w:top w:val="single" w:color="auto" w:sz="4" w:space="0"/>
              <w:left w:val="single" w:color="auto" w:sz="4" w:space="0"/>
              <w:bottom w:val="single" w:color="auto" w:sz="4" w:space="0"/>
              <w:right w:val="single" w:color="auto" w:sz="4" w:space="0"/>
            </w:tcBorders>
            <w:vAlign w:val="center"/>
          </w:tcPr>
          <w:p w14:paraId="1CAF5866">
            <w:pPr>
              <w:pStyle w:val="16"/>
              <w:spacing w:before="0" w:beforeAutospacing="0" w:after="0" w:afterAutospacing="0" w:line="240" w:lineRule="auto"/>
              <w:ind w:firstLine="0" w:firstLineChars="0"/>
              <w:jc w:val="center"/>
              <w:rPr>
                <w:rFonts w:hint="eastAsia" w:ascii="宋体" w:hAnsi="宋体" w:eastAsia="宋体"/>
                <w:b w:val="0"/>
                <w:bCs w:val="0"/>
                <w:color w:val="auto"/>
                <w:sz w:val="21"/>
                <w:szCs w:val="21"/>
                <w:lang w:val="en-US" w:eastAsia="zh-CN" w:bidi="ar-SA"/>
              </w:rPr>
            </w:pPr>
            <w:r>
              <w:rPr>
                <w:rFonts w:hint="eastAsia" w:ascii="宋体" w:hAnsi="宋体" w:eastAsia="宋体"/>
                <w:b w:val="0"/>
                <w:bCs w:val="0"/>
                <w:color w:val="auto"/>
                <w:sz w:val="21"/>
                <w:szCs w:val="21"/>
                <w:lang w:val="en-US" w:eastAsia="zh-CN" w:bidi="ar-SA"/>
              </w:rPr>
              <w:t>2025年8月</w:t>
            </w:r>
          </w:p>
        </w:tc>
      </w:tr>
    </w:tbl>
    <w:p w14:paraId="0BC30CB9">
      <w:pPr>
        <w:pStyle w:val="3"/>
        <w:bidi w:val="0"/>
        <w:rPr>
          <w:rFonts w:hint="eastAsia"/>
        </w:rPr>
      </w:pPr>
      <w:r>
        <w:rPr>
          <w:rFonts w:hint="eastAsia"/>
        </w:rPr>
        <w:t>二、课程定位</w:t>
      </w:r>
    </w:p>
    <w:p w14:paraId="501E0EB1">
      <w:pPr>
        <w:keepNext w:val="0"/>
        <w:keepLines w:val="0"/>
        <w:pageBreakBefore w:val="0"/>
        <w:widowControl/>
        <w:kinsoku/>
        <w:wordWrap/>
        <w:overflowPunct/>
        <w:topLinePunct w:val="0"/>
        <w:autoSpaceDE/>
        <w:autoSpaceDN/>
        <w:bidi w:val="0"/>
        <w:adjustRightInd/>
        <w:snapToGrid/>
        <w:spacing w:before="120" w:after="120" w:line="440" w:lineRule="exact"/>
        <w:ind w:left="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课程是化工安全技术专业核心集中性实践课程，紧密衔接《安全评价技术》等先修课程，深度对接化工行业安全评价师、工艺安全工程师、化工安全技术员等核心岗位的HAZOP分析实操需求。课程以化工生产装置（如反应釜、精馏塔、管道系统、存储设施等）为实训对象，聚焦HAZOP分析全流程实操技能，培养学生熟练运用HAZOP分析方法识别化工工艺中的潜在危险与可操作性问题、制定针对性风险控制措施的核心能力。同时，将课程思政贯穿实训全过程，强化学生“隐患零容忍、责任全覆盖”的安全理念，树立严谨规范的职业作风，为后续岗位实习及职业发展提供关键实操支撑。</w:t>
      </w:r>
    </w:p>
    <w:p w14:paraId="4B551EF2">
      <w:pPr>
        <w:pStyle w:val="3"/>
        <w:bidi w:val="0"/>
        <w:rPr>
          <w:rFonts w:hint="eastAsia"/>
        </w:rPr>
      </w:pPr>
      <w:r>
        <w:rPr>
          <w:rFonts w:hint="eastAsia"/>
        </w:rPr>
        <w:t>三、课程设计思路</w:t>
      </w:r>
    </w:p>
    <w:p w14:paraId="403BFD34">
      <w:pPr>
        <w:keepNext w:val="0"/>
        <w:keepLines w:val="0"/>
        <w:pageBreakBefore w:val="0"/>
        <w:widowControl/>
        <w:kinsoku/>
        <w:wordWrap/>
        <w:overflowPunct/>
        <w:topLinePunct w:val="0"/>
        <w:autoSpaceDE/>
        <w:autoSpaceDN/>
        <w:bidi w:val="0"/>
        <w:adjustRightInd/>
        <w:snapToGrid/>
        <w:spacing w:before="120" w:after="120" w:line="440" w:lineRule="exact"/>
        <w:ind w:left="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课程基于“岗课赛证”融合理念，以化工企业HAZOP分析真实工作流程为导向，构建“理论复盘-案例拆解-模拟实操-实战演练-成果复盘”的递进式实训体系。首先，结合1+X化工安全与环保职业技能等级证书对HAZOP分析的技能要求、行业HAZOP分析实施规范及职业技能大赛相关考点，选取典型化工装置（如间歇反应工艺、连续精馏工艺、化学品存储及输送系统）作为实训载体；其次，采用“双师协同+项目驱动”的实训模式，校内教师负责理论复盘与方法指导，企业兼职教师（资深HAZOP分析组长）负责案例解析与实操督导，以小组为单位完成从分析准备到报告编制的全流程实训任务；再者，依托虚拟仿真平台与企业真实工艺图纸，打造“虚拟仿真+实体模拟+案例复刻”的多元化实训场景，强化实操训练的真实性与针对性；最后，建立“过程+成果+素养”三维考核体系，重点考核实操规范性、分析准确性及职业素养，确保实训效果与岗位需求精准对接。</w:t>
      </w:r>
    </w:p>
    <w:p w14:paraId="4559A151">
      <w:pPr>
        <w:pStyle w:val="3"/>
        <w:bidi w:val="0"/>
        <w:rPr>
          <w:rFonts w:hint="eastAsia"/>
        </w:rPr>
      </w:pPr>
      <w:r>
        <w:rPr>
          <w:rFonts w:hint="eastAsia"/>
        </w:rPr>
        <w:t>四、课程目标</w:t>
      </w:r>
    </w:p>
    <w:p w14:paraId="16717DDF">
      <w:pPr>
        <w:keepNext w:val="0"/>
        <w:keepLines w:val="0"/>
        <w:pageBreakBefore w:val="0"/>
        <w:widowControl/>
        <w:kinsoku/>
        <w:wordWrap/>
        <w:overflowPunct/>
        <w:topLinePunct w:val="0"/>
        <w:autoSpaceDE/>
        <w:autoSpaceDN/>
        <w:bidi w:val="0"/>
        <w:adjustRightInd/>
        <w:snapToGrid/>
        <w:spacing w:before="120" w:after="120" w:line="440" w:lineRule="exact"/>
        <w:ind w:left="0" w:firstLine="482" w:firstLineChars="200"/>
        <w:jc w:val="left"/>
        <w:textAlignment w:val="auto"/>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（一）知识目标</w:t>
      </w:r>
    </w:p>
    <w:p w14:paraId="2B7D0FE7">
      <w:pPr>
        <w:keepNext w:val="0"/>
        <w:keepLines w:val="0"/>
        <w:pageBreakBefore w:val="0"/>
        <w:widowControl/>
        <w:kinsoku/>
        <w:wordWrap/>
        <w:overflowPunct/>
        <w:topLinePunct w:val="0"/>
        <w:autoSpaceDE/>
        <w:autoSpaceDN/>
        <w:bidi w:val="0"/>
        <w:adjustRightInd/>
        <w:snapToGrid/>
        <w:spacing w:before="120" w:after="120" w:line="440" w:lineRule="exact"/>
        <w:ind w:left="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A1. 掌握HAZOP分析的核心概念、基本原则、适用范围及完整实施流程；</w:t>
      </w:r>
    </w:p>
    <w:p w14:paraId="58E56854">
      <w:pPr>
        <w:keepNext w:val="0"/>
        <w:keepLines w:val="0"/>
        <w:pageBreakBefore w:val="0"/>
        <w:widowControl/>
        <w:kinsoku/>
        <w:wordWrap/>
        <w:overflowPunct/>
        <w:topLinePunct w:val="0"/>
        <w:autoSpaceDE/>
        <w:autoSpaceDN/>
        <w:bidi w:val="0"/>
        <w:adjustRightInd/>
        <w:snapToGrid/>
        <w:spacing w:before="120" w:after="120" w:line="440" w:lineRule="exact"/>
        <w:ind w:left="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A2. 熟悉HAZOP分析常用引导词、偏差及关联关系，明确各类引导词的应用场景与使用禁忌；</w:t>
      </w:r>
    </w:p>
    <w:p w14:paraId="5CB140F0">
      <w:pPr>
        <w:keepNext w:val="0"/>
        <w:keepLines w:val="0"/>
        <w:pageBreakBefore w:val="0"/>
        <w:widowControl/>
        <w:kinsoku/>
        <w:wordWrap/>
        <w:overflowPunct/>
        <w:topLinePunct w:val="0"/>
        <w:autoSpaceDE/>
        <w:autoSpaceDN/>
        <w:bidi w:val="0"/>
        <w:adjustRightInd/>
        <w:snapToGrid/>
        <w:spacing w:before="120" w:after="120" w:line="440" w:lineRule="exact"/>
        <w:ind w:left="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A3. 掌握化工工艺参数（温度、压力、流量、液位、浓度等）的特性及偏差产生的潜在风险；</w:t>
      </w:r>
    </w:p>
    <w:p w14:paraId="5632229A">
      <w:pPr>
        <w:keepNext w:val="0"/>
        <w:keepLines w:val="0"/>
        <w:pageBreakBefore w:val="0"/>
        <w:widowControl/>
        <w:kinsoku/>
        <w:wordWrap/>
        <w:overflowPunct/>
        <w:topLinePunct w:val="0"/>
        <w:autoSpaceDE/>
        <w:autoSpaceDN/>
        <w:bidi w:val="0"/>
        <w:adjustRightInd/>
        <w:snapToGrid/>
        <w:spacing w:before="120" w:after="120" w:line="440" w:lineRule="exact"/>
        <w:ind w:left="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A4. 熟悉HAZOP分析团队组建要求、角色分工（组长、记录员、工艺工程师、安全工程师等）及协作规范；</w:t>
      </w:r>
    </w:p>
    <w:p w14:paraId="2E77E0AE">
      <w:pPr>
        <w:keepNext w:val="0"/>
        <w:keepLines w:val="0"/>
        <w:pageBreakBefore w:val="0"/>
        <w:widowControl/>
        <w:kinsoku/>
        <w:wordWrap/>
        <w:overflowPunct/>
        <w:topLinePunct w:val="0"/>
        <w:autoSpaceDE/>
        <w:autoSpaceDN/>
        <w:bidi w:val="0"/>
        <w:adjustRightInd/>
        <w:snapToGrid/>
        <w:spacing w:before="120" w:after="120" w:line="440" w:lineRule="exact"/>
        <w:ind w:left="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A5. 了解HAZOP分析相关法规标准（《化工工艺安全管理实施导则》《危险与可操作性分析（HAZOP）应用指南》等）的核心要求；</w:t>
      </w:r>
    </w:p>
    <w:p w14:paraId="12526BAC">
      <w:pPr>
        <w:keepNext w:val="0"/>
        <w:keepLines w:val="0"/>
        <w:pageBreakBefore w:val="0"/>
        <w:widowControl/>
        <w:kinsoku/>
        <w:wordWrap/>
        <w:overflowPunct/>
        <w:topLinePunct w:val="0"/>
        <w:autoSpaceDE/>
        <w:autoSpaceDN/>
        <w:bidi w:val="0"/>
        <w:adjustRightInd/>
        <w:snapToGrid/>
        <w:spacing w:before="120" w:after="120" w:line="440" w:lineRule="exact"/>
        <w:ind w:left="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A6. 掌握HAZOP分析报告的结构、编写规范及审核要点。</w:t>
      </w:r>
    </w:p>
    <w:p w14:paraId="4C575CEF">
      <w:pPr>
        <w:keepNext w:val="0"/>
        <w:keepLines w:val="0"/>
        <w:pageBreakBefore w:val="0"/>
        <w:widowControl/>
        <w:kinsoku/>
        <w:wordWrap/>
        <w:overflowPunct/>
        <w:topLinePunct w:val="0"/>
        <w:autoSpaceDE/>
        <w:autoSpaceDN/>
        <w:bidi w:val="0"/>
        <w:adjustRightInd/>
        <w:snapToGrid/>
        <w:spacing w:before="120" w:after="120" w:line="440" w:lineRule="exact"/>
        <w:ind w:left="0" w:firstLine="482" w:firstLineChars="200"/>
        <w:jc w:val="left"/>
        <w:textAlignment w:val="auto"/>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（二）能力目标</w:t>
      </w:r>
    </w:p>
    <w:p w14:paraId="2E75E2B5">
      <w:pPr>
        <w:keepNext w:val="0"/>
        <w:keepLines w:val="0"/>
        <w:pageBreakBefore w:val="0"/>
        <w:widowControl/>
        <w:kinsoku/>
        <w:wordWrap/>
        <w:overflowPunct/>
        <w:topLinePunct w:val="0"/>
        <w:autoSpaceDE/>
        <w:autoSpaceDN/>
        <w:bidi w:val="0"/>
        <w:adjustRightInd/>
        <w:snapToGrid/>
        <w:spacing w:before="120" w:after="120" w:line="440" w:lineRule="exact"/>
        <w:ind w:left="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B1. 能够独立研读化工工艺图纸（P&amp;ID图），梳理工艺流程图逻辑，明确关键工艺节点与操作参数；</w:t>
      </w:r>
    </w:p>
    <w:p w14:paraId="02C3D89C">
      <w:pPr>
        <w:keepNext w:val="0"/>
        <w:keepLines w:val="0"/>
        <w:pageBreakBefore w:val="0"/>
        <w:widowControl/>
        <w:kinsoku/>
        <w:wordWrap/>
        <w:overflowPunct/>
        <w:topLinePunct w:val="0"/>
        <w:autoSpaceDE/>
        <w:autoSpaceDN/>
        <w:bidi w:val="0"/>
        <w:adjustRightInd/>
        <w:snapToGrid/>
        <w:spacing w:before="120" w:after="120" w:line="440" w:lineRule="exact"/>
        <w:ind w:left="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B2. 能够合理选择引导词，精准识别化工工艺中的潜在偏差，分析偏差产生的原因、后果及现有安全措施；</w:t>
      </w:r>
    </w:p>
    <w:p w14:paraId="7F1B5840">
      <w:pPr>
        <w:keepNext w:val="0"/>
        <w:keepLines w:val="0"/>
        <w:pageBreakBefore w:val="0"/>
        <w:widowControl/>
        <w:kinsoku/>
        <w:wordWrap/>
        <w:overflowPunct/>
        <w:topLinePunct w:val="0"/>
        <w:autoSpaceDE/>
        <w:autoSpaceDN/>
        <w:bidi w:val="0"/>
        <w:adjustRightInd/>
        <w:snapToGrid/>
        <w:spacing w:before="120" w:after="120" w:line="440" w:lineRule="exact"/>
        <w:ind w:left="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B3. 能够根据风险等级评估结果，制定科学、可行的改进措施与风险控制方案；</w:t>
      </w:r>
    </w:p>
    <w:p w14:paraId="039B9072">
      <w:pPr>
        <w:keepNext w:val="0"/>
        <w:keepLines w:val="0"/>
        <w:pageBreakBefore w:val="0"/>
        <w:widowControl/>
        <w:kinsoku/>
        <w:wordWrap/>
        <w:overflowPunct/>
        <w:topLinePunct w:val="0"/>
        <w:autoSpaceDE/>
        <w:autoSpaceDN/>
        <w:bidi w:val="0"/>
        <w:adjustRightInd/>
        <w:snapToGrid/>
        <w:spacing w:before="120" w:after="120" w:line="440" w:lineRule="exact"/>
        <w:ind w:left="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B4. 能够熟练担任HAZOP分析团队中某一角色，与团队成员高效协作完成分析任务；</w:t>
      </w:r>
    </w:p>
    <w:p w14:paraId="72015422">
      <w:pPr>
        <w:keepNext w:val="0"/>
        <w:keepLines w:val="0"/>
        <w:pageBreakBefore w:val="0"/>
        <w:widowControl/>
        <w:kinsoku/>
        <w:wordWrap/>
        <w:overflowPunct/>
        <w:topLinePunct w:val="0"/>
        <w:autoSpaceDE/>
        <w:autoSpaceDN/>
        <w:bidi w:val="0"/>
        <w:adjustRightInd/>
        <w:snapToGrid/>
        <w:spacing w:before="120" w:after="120" w:line="440" w:lineRule="exact"/>
        <w:ind w:left="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B5. 能够规范撰写HAZOP分析报告，确保报告内容完整、逻辑清晰、数据准确、建议具有可操作性；</w:t>
      </w:r>
    </w:p>
    <w:p w14:paraId="4D3F2916">
      <w:pPr>
        <w:keepNext w:val="0"/>
        <w:keepLines w:val="0"/>
        <w:pageBreakBefore w:val="0"/>
        <w:widowControl/>
        <w:kinsoku/>
        <w:wordWrap/>
        <w:overflowPunct/>
        <w:topLinePunct w:val="0"/>
        <w:autoSpaceDE/>
        <w:autoSpaceDN/>
        <w:bidi w:val="0"/>
        <w:adjustRightInd/>
        <w:snapToGrid/>
        <w:spacing w:before="120" w:after="120" w:line="440" w:lineRule="exact"/>
        <w:ind w:left="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B6. 能够运用HAZOP分析软件辅助完成分析过程，提升分析效率与精准度。</w:t>
      </w:r>
    </w:p>
    <w:p w14:paraId="66DB9A9C">
      <w:pPr>
        <w:keepNext w:val="0"/>
        <w:keepLines w:val="0"/>
        <w:pageBreakBefore w:val="0"/>
        <w:widowControl/>
        <w:kinsoku/>
        <w:wordWrap/>
        <w:overflowPunct/>
        <w:topLinePunct w:val="0"/>
        <w:autoSpaceDE/>
        <w:autoSpaceDN/>
        <w:bidi w:val="0"/>
        <w:adjustRightInd/>
        <w:snapToGrid/>
        <w:spacing w:before="120" w:after="120" w:line="440" w:lineRule="exact"/>
        <w:ind w:left="0" w:firstLine="482" w:firstLineChars="200"/>
        <w:jc w:val="left"/>
        <w:textAlignment w:val="auto"/>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（三）素质目标</w:t>
      </w:r>
    </w:p>
    <w:p w14:paraId="04C36E27">
      <w:pPr>
        <w:keepNext w:val="0"/>
        <w:keepLines w:val="0"/>
        <w:pageBreakBefore w:val="0"/>
        <w:widowControl/>
        <w:kinsoku/>
        <w:wordWrap/>
        <w:overflowPunct/>
        <w:topLinePunct w:val="0"/>
        <w:autoSpaceDE/>
        <w:autoSpaceDN/>
        <w:bidi w:val="0"/>
        <w:adjustRightInd/>
        <w:snapToGrid/>
        <w:spacing w:before="120" w:after="120" w:line="440" w:lineRule="exact"/>
        <w:ind w:left="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C1. 培养严谨细致、精益求精的工作态度，确保HAZOP分析过程无遗漏、无偏差；</w:t>
      </w:r>
    </w:p>
    <w:p w14:paraId="5093EF75">
      <w:pPr>
        <w:keepNext w:val="0"/>
        <w:keepLines w:val="0"/>
        <w:pageBreakBefore w:val="0"/>
        <w:widowControl/>
        <w:kinsoku/>
        <w:wordWrap/>
        <w:overflowPunct/>
        <w:topLinePunct w:val="0"/>
        <w:autoSpaceDE/>
        <w:autoSpaceDN/>
        <w:bidi w:val="0"/>
        <w:adjustRightInd/>
        <w:snapToGrid/>
        <w:spacing w:before="120" w:after="120" w:line="440" w:lineRule="exact"/>
        <w:ind w:left="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C2. 提升逻辑思维与批判性分析能力，能够多角度、深层次识别工艺潜在风险；</w:t>
      </w:r>
    </w:p>
    <w:p w14:paraId="4EB81E88">
      <w:pPr>
        <w:keepNext w:val="0"/>
        <w:keepLines w:val="0"/>
        <w:pageBreakBefore w:val="0"/>
        <w:widowControl/>
        <w:kinsoku/>
        <w:wordWrap/>
        <w:overflowPunct/>
        <w:topLinePunct w:val="0"/>
        <w:autoSpaceDE/>
        <w:autoSpaceDN/>
        <w:bidi w:val="0"/>
        <w:adjustRightInd/>
        <w:snapToGrid/>
        <w:spacing w:before="120" w:after="120" w:line="440" w:lineRule="exact"/>
        <w:ind w:left="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C3. 强化团队协作与沟通表达能力，在小组实训中高效分工、充分研讨、凝聚共识；</w:t>
      </w:r>
    </w:p>
    <w:p w14:paraId="52F960CB">
      <w:pPr>
        <w:keepNext w:val="0"/>
        <w:keepLines w:val="0"/>
        <w:pageBreakBefore w:val="0"/>
        <w:widowControl/>
        <w:kinsoku/>
        <w:wordWrap/>
        <w:overflowPunct/>
        <w:topLinePunct w:val="0"/>
        <w:autoSpaceDE/>
        <w:autoSpaceDN/>
        <w:bidi w:val="0"/>
        <w:adjustRightInd/>
        <w:snapToGrid/>
        <w:spacing w:before="120" w:after="120" w:line="440" w:lineRule="exact"/>
        <w:ind w:left="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D4. 养成合规执业的职业习惯，确保HAZOP分析工作符合行业规范与法规要求；</w:t>
      </w:r>
    </w:p>
    <w:p w14:paraId="696256FC">
      <w:pPr>
        <w:keepNext w:val="0"/>
        <w:keepLines w:val="0"/>
        <w:pageBreakBefore w:val="0"/>
        <w:widowControl/>
        <w:kinsoku/>
        <w:wordWrap/>
        <w:overflowPunct/>
        <w:topLinePunct w:val="0"/>
        <w:autoSpaceDE/>
        <w:autoSpaceDN/>
        <w:bidi w:val="0"/>
        <w:adjustRightInd/>
        <w:snapToGrid/>
        <w:spacing w:before="120" w:after="120" w:line="440" w:lineRule="exact"/>
        <w:ind w:left="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C5. 增强问题解决能力，能够针对复杂工艺场景提出切实有效的风险管控方案。</w:t>
      </w:r>
    </w:p>
    <w:p w14:paraId="13C383C2">
      <w:pPr>
        <w:keepNext w:val="0"/>
        <w:keepLines w:val="0"/>
        <w:pageBreakBefore w:val="0"/>
        <w:widowControl/>
        <w:kinsoku/>
        <w:wordWrap/>
        <w:overflowPunct/>
        <w:topLinePunct w:val="0"/>
        <w:autoSpaceDE/>
        <w:autoSpaceDN/>
        <w:bidi w:val="0"/>
        <w:adjustRightInd/>
        <w:snapToGrid/>
        <w:spacing w:before="120" w:after="120" w:line="440" w:lineRule="exact"/>
        <w:ind w:left="0" w:firstLine="482" w:firstLineChars="200"/>
        <w:jc w:val="left"/>
        <w:textAlignment w:val="auto"/>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（四）思政目标</w:t>
      </w:r>
    </w:p>
    <w:p w14:paraId="52AC717A">
      <w:pPr>
        <w:keepNext w:val="0"/>
        <w:keepLines w:val="0"/>
        <w:pageBreakBefore w:val="0"/>
        <w:widowControl/>
        <w:kinsoku/>
        <w:wordWrap/>
        <w:overflowPunct/>
        <w:topLinePunct w:val="0"/>
        <w:autoSpaceDE/>
        <w:autoSpaceDN/>
        <w:bidi w:val="0"/>
        <w:adjustRightInd/>
        <w:snapToGrid/>
        <w:spacing w:before="120" w:after="120" w:line="440" w:lineRule="exact"/>
        <w:ind w:left="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D1. 职业道德：坚守“客观公正、实事求是”的职业底线，杜绝HAZOP分析中的敷衍了事与数据造假行为；</w:t>
      </w:r>
    </w:p>
    <w:p w14:paraId="0DE92136">
      <w:pPr>
        <w:keepNext w:val="0"/>
        <w:keepLines w:val="0"/>
        <w:pageBreakBefore w:val="0"/>
        <w:widowControl/>
        <w:kinsoku/>
        <w:wordWrap/>
        <w:overflowPunct/>
        <w:topLinePunct w:val="0"/>
        <w:autoSpaceDE/>
        <w:autoSpaceDN/>
        <w:bidi w:val="0"/>
        <w:adjustRightInd/>
        <w:snapToGrid/>
        <w:spacing w:before="120" w:after="120" w:line="440" w:lineRule="exact"/>
        <w:ind w:left="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D2. 法治意识：强化对HAZOP分析相关法律法规与行业标准的敬畏心，依法依规开展分析工作；</w:t>
      </w:r>
    </w:p>
    <w:p w14:paraId="67FFAC8A">
      <w:pPr>
        <w:keepNext w:val="0"/>
        <w:keepLines w:val="0"/>
        <w:pageBreakBefore w:val="0"/>
        <w:widowControl/>
        <w:kinsoku/>
        <w:wordWrap/>
        <w:overflowPunct/>
        <w:topLinePunct w:val="0"/>
        <w:autoSpaceDE/>
        <w:autoSpaceDN/>
        <w:bidi w:val="0"/>
        <w:adjustRightInd/>
        <w:snapToGrid/>
        <w:spacing w:before="120" w:after="120" w:line="440" w:lineRule="exact"/>
        <w:ind w:left="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D3. 责任担当：深刻认识HAZOP分析对化工生产安全的关键保障作用，树立“隐患排查无小事”的职业使命；</w:t>
      </w:r>
    </w:p>
    <w:p w14:paraId="6507A530">
      <w:pPr>
        <w:keepNext w:val="0"/>
        <w:keepLines w:val="0"/>
        <w:pageBreakBefore w:val="0"/>
        <w:widowControl/>
        <w:kinsoku/>
        <w:wordWrap/>
        <w:overflowPunct/>
        <w:topLinePunct w:val="0"/>
        <w:autoSpaceDE/>
        <w:autoSpaceDN/>
        <w:bidi w:val="0"/>
        <w:adjustRightInd/>
        <w:snapToGrid/>
        <w:spacing w:before="120" w:after="120" w:line="440" w:lineRule="exact"/>
        <w:ind w:left="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D4. 工匠精神：追求“精准辨识、科学评估、规范报告”的工作作风，打磨HAZOP分析实操技能；</w:t>
      </w:r>
    </w:p>
    <w:p w14:paraId="3C00E29F">
      <w:pPr>
        <w:keepNext w:val="0"/>
        <w:keepLines w:val="0"/>
        <w:pageBreakBefore w:val="0"/>
        <w:widowControl/>
        <w:kinsoku/>
        <w:wordWrap/>
        <w:overflowPunct/>
        <w:topLinePunct w:val="0"/>
        <w:autoSpaceDE/>
        <w:autoSpaceDN/>
        <w:bidi w:val="0"/>
        <w:adjustRightInd/>
        <w:snapToGrid/>
        <w:spacing w:before="120" w:after="120" w:line="440" w:lineRule="exact"/>
        <w:ind w:left="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D5. 家国情怀：结合化工行业重特大安全事故中HAZOP分析的缺失教训，激发“守护化工安全、保障社会稳定”的使命感；</w:t>
      </w:r>
    </w:p>
    <w:p w14:paraId="542BE71F">
      <w:pPr>
        <w:keepNext w:val="0"/>
        <w:keepLines w:val="0"/>
        <w:pageBreakBefore w:val="0"/>
        <w:widowControl/>
        <w:kinsoku/>
        <w:wordWrap/>
        <w:overflowPunct/>
        <w:topLinePunct w:val="0"/>
        <w:autoSpaceDE/>
        <w:autoSpaceDN/>
        <w:bidi w:val="0"/>
        <w:adjustRightInd/>
        <w:snapToGrid/>
        <w:spacing w:before="120" w:after="120" w:line="440" w:lineRule="exact"/>
        <w:ind w:left="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D6. 绿色发展：在风险控制措施制定中融入绿色低碳理念，兼顾安全保障与环境保护要求。</w:t>
      </w:r>
    </w:p>
    <w:p w14:paraId="094CC3D1">
      <w:pPr>
        <w:pStyle w:val="3"/>
        <w:bidi w:val="0"/>
        <w:rPr>
          <w:rFonts w:hint="eastAsia"/>
        </w:rPr>
      </w:pPr>
      <w:r>
        <w:rPr>
          <w:rFonts w:hint="eastAsia"/>
        </w:rPr>
        <w:t>五、课程内容和要求</w:t>
      </w:r>
    </w:p>
    <w:tbl>
      <w:tblPr>
        <w:tblStyle w:val="27"/>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134"/>
        <w:gridCol w:w="1292"/>
        <w:gridCol w:w="1101"/>
        <w:gridCol w:w="966"/>
        <w:gridCol w:w="980"/>
        <w:gridCol w:w="1158"/>
        <w:gridCol w:w="1472"/>
        <w:gridCol w:w="862"/>
        <w:gridCol w:w="907"/>
      </w:tblGrid>
      <w:tr w14:paraId="29747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74" w:type="pct"/>
            <w:tcMar>
              <w:top w:w="60" w:type="dxa"/>
              <w:left w:w="120" w:type="dxa"/>
              <w:bottom w:w="30" w:type="dxa"/>
              <w:right w:w="120" w:type="dxa"/>
            </w:tcMar>
          </w:tcPr>
          <w:p w14:paraId="13E67B27">
            <w:pPr>
              <w:widowControl w:val="0"/>
              <w:spacing w:line="360" w:lineRule="auto"/>
              <w:ind w:firstLine="0" w:firstLineChars="0"/>
              <w:jc w:val="center"/>
              <w:rPr>
                <w:rFonts w:hint="eastAsia" w:ascii="宋体" w:hAnsi="宋体" w:eastAsia="宋体" w:cs="Arial"/>
                <w:b/>
                <w:bCs/>
                <w:color w:val="000000"/>
                <w:kern w:val="2"/>
                <w:szCs w:val="21"/>
                <w:highlight w:val="none"/>
                <w:lang w:val="en-US" w:eastAsia="zh-CN" w:bidi="ar-SA"/>
              </w:rPr>
            </w:pPr>
            <w:bookmarkStart w:id="106" w:name="_GoBack"/>
            <w:r>
              <w:rPr>
                <w:rFonts w:hint="eastAsia" w:ascii="宋体" w:hAnsi="宋体" w:eastAsia="宋体" w:cs="Arial"/>
                <w:b/>
                <w:bCs/>
                <w:color w:val="000000"/>
                <w:kern w:val="2"/>
                <w:szCs w:val="21"/>
                <w:highlight w:val="none"/>
                <w:lang w:val="en-US" w:eastAsia="zh-CN" w:bidi="ar-SA"/>
              </w:rPr>
              <w:t>实训模块</w:t>
            </w:r>
          </w:p>
        </w:tc>
        <w:tc>
          <w:tcPr>
            <w:tcW w:w="654" w:type="pct"/>
            <w:tcMar>
              <w:top w:w="60" w:type="dxa"/>
              <w:left w:w="120" w:type="dxa"/>
              <w:bottom w:w="30" w:type="dxa"/>
              <w:right w:w="120" w:type="dxa"/>
            </w:tcMar>
          </w:tcPr>
          <w:p w14:paraId="36AADB28">
            <w:pPr>
              <w:widowControl w:val="0"/>
              <w:spacing w:line="360" w:lineRule="auto"/>
              <w:ind w:firstLine="0" w:firstLineChars="0"/>
              <w:jc w:val="center"/>
              <w:rPr>
                <w:rFonts w:hint="eastAsia" w:ascii="宋体" w:hAnsi="宋体" w:eastAsia="宋体" w:cs="Arial"/>
                <w:b/>
                <w:bCs/>
                <w:color w:val="000000"/>
                <w:kern w:val="2"/>
                <w:szCs w:val="21"/>
                <w:highlight w:val="none"/>
                <w:lang w:val="en-US" w:eastAsia="zh-CN" w:bidi="ar-SA"/>
              </w:rPr>
            </w:pPr>
            <w:r>
              <w:rPr>
                <w:rFonts w:hint="eastAsia" w:ascii="宋体" w:hAnsi="宋体" w:eastAsia="宋体" w:cs="Arial"/>
                <w:b/>
                <w:bCs/>
                <w:color w:val="000000"/>
                <w:kern w:val="2"/>
                <w:szCs w:val="21"/>
                <w:highlight w:val="none"/>
                <w:lang w:val="en-US" w:eastAsia="zh-CN" w:bidi="ar-SA"/>
              </w:rPr>
              <w:t>实训任务</w:t>
            </w:r>
          </w:p>
        </w:tc>
        <w:tc>
          <w:tcPr>
            <w:tcW w:w="557" w:type="pct"/>
            <w:tcMar>
              <w:top w:w="60" w:type="dxa"/>
              <w:left w:w="120" w:type="dxa"/>
              <w:bottom w:w="30" w:type="dxa"/>
              <w:right w:w="120" w:type="dxa"/>
            </w:tcMar>
          </w:tcPr>
          <w:p w14:paraId="6DDEA261">
            <w:pPr>
              <w:widowControl w:val="0"/>
              <w:spacing w:line="360" w:lineRule="auto"/>
              <w:ind w:firstLine="0" w:firstLineChars="0"/>
              <w:jc w:val="center"/>
              <w:rPr>
                <w:rFonts w:hint="eastAsia" w:ascii="宋体" w:hAnsi="宋体" w:eastAsia="宋体" w:cs="Arial"/>
                <w:b/>
                <w:bCs/>
                <w:color w:val="000000"/>
                <w:kern w:val="2"/>
                <w:szCs w:val="21"/>
                <w:highlight w:val="none"/>
                <w:lang w:val="en-US" w:eastAsia="zh-CN" w:bidi="ar-SA"/>
              </w:rPr>
            </w:pPr>
            <w:r>
              <w:rPr>
                <w:rFonts w:hint="eastAsia" w:ascii="宋体" w:hAnsi="宋体" w:eastAsia="宋体" w:cs="Arial"/>
                <w:b/>
                <w:bCs/>
                <w:color w:val="000000"/>
                <w:kern w:val="2"/>
                <w:szCs w:val="21"/>
                <w:highlight w:val="none"/>
                <w:lang w:val="en-US" w:eastAsia="zh-CN" w:bidi="ar-SA"/>
              </w:rPr>
              <w:t>知识点(A)</w:t>
            </w:r>
          </w:p>
        </w:tc>
        <w:tc>
          <w:tcPr>
            <w:tcW w:w="489" w:type="pct"/>
            <w:tcMar>
              <w:top w:w="60" w:type="dxa"/>
              <w:left w:w="120" w:type="dxa"/>
              <w:bottom w:w="30" w:type="dxa"/>
              <w:right w:w="120" w:type="dxa"/>
            </w:tcMar>
          </w:tcPr>
          <w:p w14:paraId="5861DFDA">
            <w:pPr>
              <w:widowControl w:val="0"/>
              <w:spacing w:line="360" w:lineRule="auto"/>
              <w:ind w:firstLine="0" w:firstLineChars="0"/>
              <w:jc w:val="center"/>
              <w:rPr>
                <w:rFonts w:hint="eastAsia" w:ascii="宋体" w:hAnsi="宋体" w:eastAsia="宋体" w:cs="Arial"/>
                <w:b/>
                <w:bCs/>
                <w:color w:val="000000"/>
                <w:kern w:val="2"/>
                <w:szCs w:val="21"/>
                <w:highlight w:val="none"/>
                <w:lang w:val="en-US" w:eastAsia="zh-CN" w:bidi="ar-SA"/>
              </w:rPr>
            </w:pPr>
            <w:r>
              <w:rPr>
                <w:rFonts w:hint="eastAsia" w:ascii="宋体" w:hAnsi="宋体" w:eastAsia="宋体" w:cs="Arial"/>
                <w:b/>
                <w:bCs/>
                <w:color w:val="000000"/>
                <w:kern w:val="2"/>
                <w:szCs w:val="21"/>
                <w:highlight w:val="none"/>
                <w:lang w:val="en-US" w:eastAsia="zh-CN" w:bidi="ar-SA"/>
              </w:rPr>
              <w:t>技能点(B)</w:t>
            </w:r>
          </w:p>
        </w:tc>
        <w:tc>
          <w:tcPr>
            <w:tcW w:w="496" w:type="pct"/>
            <w:tcMar>
              <w:top w:w="60" w:type="dxa"/>
              <w:left w:w="120" w:type="dxa"/>
              <w:bottom w:w="30" w:type="dxa"/>
              <w:right w:w="120" w:type="dxa"/>
            </w:tcMar>
          </w:tcPr>
          <w:p w14:paraId="5583E7C1">
            <w:pPr>
              <w:widowControl w:val="0"/>
              <w:spacing w:line="360" w:lineRule="auto"/>
              <w:ind w:firstLine="0" w:firstLineChars="0"/>
              <w:jc w:val="center"/>
              <w:rPr>
                <w:rFonts w:hint="eastAsia" w:ascii="宋体" w:hAnsi="宋体" w:eastAsia="宋体" w:cs="Arial"/>
                <w:b/>
                <w:bCs/>
                <w:color w:val="000000"/>
                <w:kern w:val="2"/>
                <w:szCs w:val="21"/>
                <w:highlight w:val="none"/>
                <w:lang w:val="en-US" w:eastAsia="zh-CN" w:bidi="ar-SA"/>
              </w:rPr>
            </w:pPr>
            <w:r>
              <w:rPr>
                <w:rFonts w:hint="eastAsia" w:ascii="宋体" w:hAnsi="宋体" w:eastAsia="宋体" w:cs="Arial"/>
                <w:b/>
                <w:bCs/>
                <w:color w:val="000000"/>
                <w:kern w:val="2"/>
                <w:szCs w:val="21"/>
                <w:highlight w:val="none"/>
                <w:lang w:val="en-US" w:eastAsia="zh-CN" w:bidi="ar-SA"/>
              </w:rPr>
              <w:t>素质目标(C)</w:t>
            </w:r>
          </w:p>
        </w:tc>
        <w:tc>
          <w:tcPr>
            <w:tcW w:w="586" w:type="pct"/>
            <w:tcMar>
              <w:top w:w="60" w:type="dxa"/>
              <w:left w:w="120" w:type="dxa"/>
              <w:bottom w:w="30" w:type="dxa"/>
              <w:right w:w="120" w:type="dxa"/>
            </w:tcMar>
          </w:tcPr>
          <w:p w14:paraId="322AA7BC">
            <w:pPr>
              <w:widowControl w:val="0"/>
              <w:spacing w:line="360" w:lineRule="auto"/>
              <w:ind w:firstLine="0" w:firstLineChars="0"/>
              <w:jc w:val="center"/>
              <w:rPr>
                <w:rFonts w:hint="eastAsia" w:ascii="宋体" w:hAnsi="宋体" w:eastAsia="宋体" w:cs="Arial"/>
                <w:b/>
                <w:bCs/>
                <w:color w:val="000000"/>
                <w:kern w:val="2"/>
                <w:szCs w:val="21"/>
                <w:highlight w:val="none"/>
                <w:lang w:val="en-US" w:eastAsia="zh-CN" w:bidi="ar-SA"/>
              </w:rPr>
            </w:pPr>
            <w:r>
              <w:rPr>
                <w:rFonts w:hint="eastAsia" w:ascii="宋体" w:hAnsi="宋体" w:eastAsia="宋体" w:cs="Arial"/>
                <w:b/>
                <w:bCs/>
                <w:color w:val="000000"/>
                <w:kern w:val="2"/>
                <w:szCs w:val="21"/>
                <w:highlight w:val="none"/>
                <w:lang w:val="en-US" w:eastAsia="zh-CN" w:bidi="ar-SA"/>
              </w:rPr>
              <w:t>思政元素(D)</w:t>
            </w:r>
          </w:p>
        </w:tc>
        <w:tc>
          <w:tcPr>
            <w:tcW w:w="745" w:type="pct"/>
            <w:tcMar>
              <w:top w:w="60" w:type="dxa"/>
              <w:left w:w="120" w:type="dxa"/>
              <w:bottom w:w="30" w:type="dxa"/>
              <w:right w:w="120" w:type="dxa"/>
            </w:tcMar>
          </w:tcPr>
          <w:p w14:paraId="5AAA085F">
            <w:pPr>
              <w:widowControl w:val="0"/>
              <w:spacing w:line="360" w:lineRule="auto"/>
              <w:ind w:firstLine="0" w:firstLineChars="0"/>
              <w:jc w:val="center"/>
              <w:rPr>
                <w:rFonts w:hint="eastAsia" w:ascii="宋体" w:hAnsi="宋体" w:eastAsia="宋体" w:cs="Arial"/>
                <w:b/>
                <w:bCs/>
                <w:color w:val="000000"/>
                <w:kern w:val="2"/>
                <w:szCs w:val="21"/>
                <w:highlight w:val="none"/>
                <w:lang w:val="en-US" w:eastAsia="zh-CN" w:bidi="ar-SA"/>
              </w:rPr>
            </w:pPr>
            <w:r>
              <w:rPr>
                <w:rFonts w:hint="eastAsia" w:ascii="宋体" w:hAnsi="宋体" w:eastAsia="宋体" w:cs="Arial"/>
                <w:b/>
                <w:bCs/>
                <w:color w:val="000000"/>
                <w:kern w:val="2"/>
                <w:szCs w:val="21"/>
                <w:highlight w:val="none"/>
                <w:lang w:val="en-US" w:eastAsia="zh-CN" w:bidi="ar-SA"/>
              </w:rPr>
              <w:t>对应培养规格支撑要点</w:t>
            </w:r>
          </w:p>
        </w:tc>
        <w:tc>
          <w:tcPr>
            <w:tcW w:w="436" w:type="pct"/>
            <w:tcMar>
              <w:top w:w="60" w:type="dxa"/>
              <w:left w:w="120" w:type="dxa"/>
              <w:bottom w:w="30" w:type="dxa"/>
              <w:right w:w="120" w:type="dxa"/>
            </w:tcMar>
          </w:tcPr>
          <w:p w14:paraId="1AB71385">
            <w:pPr>
              <w:widowControl w:val="0"/>
              <w:spacing w:line="360" w:lineRule="auto"/>
              <w:ind w:firstLine="0" w:firstLineChars="0"/>
              <w:jc w:val="center"/>
              <w:rPr>
                <w:rFonts w:hint="eastAsia" w:ascii="宋体" w:hAnsi="宋体" w:eastAsia="宋体" w:cs="Arial"/>
                <w:b/>
                <w:bCs/>
                <w:color w:val="000000"/>
                <w:kern w:val="2"/>
                <w:szCs w:val="21"/>
                <w:highlight w:val="none"/>
                <w:lang w:val="en-US" w:eastAsia="zh-CN" w:bidi="ar-SA"/>
              </w:rPr>
            </w:pPr>
            <w:r>
              <w:rPr>
                <w:rFonts w:hint="eastAsia" w:ascii="宋体" w:hAnsi="宋体" w:eastAsia="宋体" w:cs="Arial"/>
                <w:b/>
                <w:bCs/>
                <w:color w:val="000000"/>
                <w:kern w:val="2"/>
                <w:szCs w:val="21"/>
                <w:highlight w:val="none"/>
                <w:lang w:val="en-US" w:eastAsia="zh-CN" w:bidi="ar-SA"/>
              </w:rPr>
              <w:t>学时</w:t>
            </w:r>
          </w:p>
        </w:tc>
        <w:tc>
          <w:tcPr>
            <w:tcW w:w="459" w:type="pct"/>
            <w:tcMar>
              <w:top w:w="60" w:type="dxa"/>
              <w:left w:w="120" w:type="dxa"/>
              <w:bottom w:w="30" w:type="dxa"/>
              <w:right w:w="120" w:type="dxa"/>
            </w:tcMar>
          </w:tcPr>
          <w:p w14:paraId="53B33DB4">
            <w:pPr>
              <w:widowControl w:val="0"/>
              <w:spacing w:line="360" w:lineRule="auto"/>
              <w:ind w:firstLine="0" w:firstLineChars="0"/>
              <w:jc w:val="center"/>
              <w:rPr>
                <w:rFonts w:hint="eastAsia" w:ascii="宋体" w:hAnsi="宋体" w:eastAsia="宋体" w:cs="Arial"/>
                <w:b/>
                <w:bCs/>
                <w:color w:val="000000"/>
                <w:kern w:val="2"/>
                <w:szCs w:val="21"/>
                <w:highlight w:val="none"/>
                <w:lang w:val="en-US" w:eastAsia="zh-CN" w:bidi="ar-SA"/>
              </w:rPr>
            </w:pPr>
            <w:r>
              <w:rPr>
                <w:rFonts w:hint="eastAsia" w:ascii="宋体" w:hAnsi="宋体" w:eastAsia="宋体" w:cs="Arial"/>
                <w:b/>
                <w:bCs/>
                <w:color w:val="000000"/>
                <w:kern w:val="2"/>
                <w:szCs w:val="21"/>
                <w:highlight w:val="none"/>
                <w:lang w:val="en-US" w:eastAsia="zh-CN" w:bidi="ar-SA"/>
              </w:rPr>
              <w:t>备注</w:t>
            </w:r>
          </w:p>
        </w:tc>
      </w:tr>
      <w:tr w14:paraId="33A12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269" w:hRule="atLeast"/>
        </w:trPr>
        <w:tc>
          <w:tcPr>
            <w:tcW w:w="574" w:type="pct"/>
            <w:tcMar>
              <w:top w:w="60" w:type="dxa"/>
              <w:left w:w="120" w:type="dxa"/>
              <w:bottom w:w="30" w:type="dxa"/>
              <w:right w:w="120" w:type="dxa"/>
            </w:tcMar>
          </w:tcPr>
          <w:p w14:paraId="27448A5A">
            <w:pPr>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模块一：HAZOP分析基础复盘</w:t>
            </w:r>
          </w:p>
        </w:tc>
        <w:tc>
          <w:tcPr>
            <w:tcW w:w="654" w:type="pct"/>
            <w:tcMar>
              <w:top w:w="60" w:type="dxa"/>
              <w:left w:w="120" w:type="dxa"/>
              <w:bottom w:w="30" w:type="dxa"/>
              <w:right w:w="120" w:type="dxa"/>
            </w:tcMar>
          </w:tcPr>
          <w:p w14:paraId="1C9A1707">
            <w:pPr>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任务1：HAZOP分析理论与法规回顾</w:t>
            </w:r>
          </w:p>
        </w:tc>
        <w:tc>
          <w:tcPr>
            <w:tcW w:w="557" w:type="pct"/>
            <w:tcMar>
              <w:top w:w="60" w:type="dxa"/>
              <w:left w:w="120" w:type="dxa"/>
              <w:bottom w:w="30" w:type="dxa"/>
              <w:right w:w="120" w:type="dxa"/>
            </w:tcMar>
          </w:tcPr>
          <w:p w14:paraId="64CB59E8">
            <w:pPr>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A1、A5</w:t>
            </w:r>
          </w:p>
        </w:tc>
        <w:tc>
          <w:tcPr>
            <w:tcW w:w="489" w:type="pct"/>
            <w:tcMar>
              <w:top w:w="60" w:type="dxa"/>
              <w:left w:w="120" w:type="dxa"/>
              <w:bottom w:w="30" w:type="dxa"/>
              <w:right w:w="120" w:type="dxa"/>
            </w:tcMar>
          </w:tcPr>
          <w:p w14:paraId="129D40F3">
            <w:pPr>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无</w:t>
            </w:r>
          </w:p>
        </w:tc>
        <w:tc>
          <w:tcPr>
            <w:tcW w:w="496" w:type="pct"/>
            <w:tcMar>
              <w:top w:w="60" w:type="dxa"/>
              <w:left w:w="120" w:type="dxa"/>
              <w:bottom w:w="30" w:type="dxa"/>
              <w:right w:w="120" w:type="dxa"/>
            </w:tcMar>
          </w:tcPr>
          <w:p w14:paraId="5D647292">
            <w:pPr>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C4、C5</w:t>
            </w:r>
          </w:p>
        </w:tc>
        <w:tc>
          <w:tcPr>
            <w:tcW w:w="586" w:type="pct"/>
            <w:tcMar>
              <w:top w:w="60" w:type="dxa"/>
              <w:left w:w="120" w:type="dxa"/>
              <w:bottom w:w="30" w:type="dxa"/>
              <w:right w:w="120" w:type="dxa"/>
            </w:tcMar>
          </w:tcPr>
          <w:p w14:paraId="399AA06A">
            <w:pPr>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D2、D3</w:t>
            </w:r>
          </w:p>
        </w:tc>
        <w:tc>
          <w:tcPr>
            <w:tcW w:w="745" w:type="pct"/>
            <w:tcMar>
              <w:top w:w="60" w:type="dxa"/>
              <w:left w:w="120" w:type="dxa"/>
              <w:bottom w:w="30" w:type="dxa"/>
              <w:right w:w="120" w:type="dxa"/>
            </w:tcMar>
          </w:tcPr>
          <w:p w14:paraId="228F08F0">
            <w:pPr>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知识目标A1、A5</w:t>
            </w:r>
          </w:p>
          <w:p w14:paraId="2EA5CFAA">
            <w:pPr>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素质目标C4、C5</w:t>
            </w:r>
          </w:p>
        </w:tc>
        <w:tc>
          <w:tcPr>
            <w:tcW w:w="436" w:type="pct"/>
            <w:tcMar>
              <w:top w:w="60" w:type="dxa"/>
              <w:left w:w="120" w:type="dxa"/>
              <w:bottom w:w="30" w:type="dxa"/>
              <w:right w:w="120" w:type="dxa"/>
            </w:tcMar>
          </w:tcPr>
          <w:p w14:paraId="4CD73CF4">
            <w:pPr>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2</w:t>
            </w:r>
          </w:p>
        </w:tc>
        <w:tc>
          <w:tcPr>
            <w:tcW w:w="459" w:type="pct"/>
            <w:tcMar>
              <w:top w:w="60" w:type="dxa"/>
              <w:left w:w="120" w:type="dxa"/>
              <w:bottom w:w="30" w:type="dxa"/>
              <w:right w:w="120" w:type="dxa"/>
            </w:tcMar>
          </w:tcPr>
          <w:p w14:paraId="3835166B">
            <w:pPr>
              <w:widowControl w:val="0"/>
              <w:spacing w:line="360" w:lineRule="auto"/>
              <w:ind w:firstLine="0" w:firstLineChars="0"/>
              <w:jc w:val="left"/>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理论复盘+案例导入</w:t>
            </w:r>
          </w:p>
        </w:tc>
      </w:tr>
      <w:tr w14:paraId="38B07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74" w:type="pct"/>
            <w:tcMar>
              <w:top w:w="60" w:type="dxa"/>
              <w:left w:w="120" w:type="dxa"/>
              <w:bottom w:w="30" w:type="dxa"/>
              <w:right w:w="120" w:type="dxa"/>
            </w:tcMar>
          </w:tcPr>
          <w:p w14:paraId="17B4E5E6">
            <w:pPr>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模块二：工艺图纸研读与分析准备</w:t>
            </w:r>
          </w:p>
        </w:tc>
        <w:tc>
          <w:tcPr>
            <w:tcW w:w="654" w:type="pct"/>
            <w:tcMar>
              <w:top w:w="60" w:type="dxa"/>
              <w:left w:w="120" w:type="dxa"/>
              <w:bottom w:w="30" w:type="dxa"/>
              <w:right w:w="120" w:type="dxa"/>
            </w:tcMar>
          </w:tcPr>
          <w:p w14:paraId="456F1587">
            <w:pPr>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任务2：P&amp;ID图纸解读与工艺梳理&lt;br&gt;任务3：HAZOP分析团队组建与分工</w:t>
            </w:r>
          </w:p>
        </w:tc>
        <w:tc>
          <w:tcPr>
            <w:tcW w:w="557" w:type="pct"/>
            <w:tcMar>
              <w:top w:w="60" w:type="dxa"/>
              <w:left w:w="120" w:type="dxa"/>
              <w:bottom w:w="30" w:type="dxa"/>
              <w:right w:w="120" w:type="dxa"/>
            </w:tcMar>
          </w:tcPr>
          <w:p w14:paraId="2C0DB5B3">
            <w:pPr>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A3、A4</w:t>
            </w:r>
          </w:p>
        </w:tc>
        <w:tc>
          <w:tcPr>
            <w:tcW w:w="489" w:type="pct"/>
            <w:tcMar>
              <w:top w:w="60" w:type="dxa"/>
              <w:left w:w="120" w:type="dxa"/>
              <w:bottom w:w="30" w:type="dxa"/>
              <w:right w:w="120" w:type="dxa"/>
            </w:tcMar>
          </w:tcPr>
          <w:p w14:paraId="4F844623">
            <w:pPr>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B1</w:t>
            </w:r>
          </w:p>
        </w:tc>
        <w:tc>
          <w:tcPr>
            <w:tcW w:w="496" w:type="pct"/>
            <w:tcMar>
              <w:top w:w="60" w:type="dxa"/>
              <w:left w:w="120" w:type="dxa"/>
              <w:bottom w:w="30" w:type="dxa"/>
              <w:right w:w="120" w:type="dxa"/>
            </w:tcMar>
          </w:tcPr>
          <w:p w14:paraId="7EB3D31B">
            <w:pPr>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C2、C3</w:t>
            </w:r>
          </w:p>
        </w:tc>
        <w:tc>
          <w:tcPr>
            <w:tcW w:w="586" w:type="pct"/>
            <w:tcMar>
              <w:top w:w="60" w:type="dxa"/>
              <w:left w:w="120" w:type="dxa"/>
              <w:bottom w:w="30" w:type="dxa"/>
              <w:right w:w="120" w:type="dxa"/>
            </w:tcMar>
          </w:tcPr>
          <w:p w14:paraId="2CD7547E">
            <w:pPr>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D4、D6</w:t>
            </w:r>
          </w:p>
        </w:tc>
        <w:tc>
          <w:tcPr>
            <w:tcW w:w="745" w:type="pct"/>
            <w:tcMar>
              <w:top w:w="60" w:type="dxa"/>
              <w:left w:w="120" w:type="dxa"/>
              <w:bottom w:w="30" w:type="dxa"/>
              <w:right w:w="120" w:type="dxa"/>
            </w:tcMar>
          </w:tcPr>
          <w:p w14:paraId="161C56B2">
            <w:pPr>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知识目标A3、A4</w:t>
            </w:r>
          </w:p>
          <w:p w14:paraId="65805722">
            <w:pPr>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能力目标B1</w:t>
            </w:r>
          </w:p>
          <w:p w14:paraId="7F970E2B">
            <w:pPr>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素质目标C2、C3</w:t>
            </w:r>
          </w:p>
        </w:tc>
        <w:tc>
          <w:tcPr>
            <w:tcW w:w="436" w:type="pct"/>
            <w:tcMar>
              <w:top w:w="60" w:type="dxa"/>
              <w:left w:w="120" w:type="dxa"/>
              <w:bottom w:w="30" w:type="dxa"/>
              <w:right w:w="120" w:type="dxa"/>
            </w:tcMar>
          </w:tcPr>
          <w:p w14:paraId="60809FF2">
            <w:pPr>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4</w:t>
            </w:r>
          </w:p>
        </w:tc>
        <w:tc>
          <w:tcPr>
            <w:tcW w:w="459" w:type="pct"/>
            <w:tcMar>
              <w:top w:w="60" w:type="dxa"/>
              <w:left w:w="120" w:type="dxa"/>
              <w:bottom w:w="30" w:type="dxa"/>
              <w:right w:w="120" w:type="dxa"/>
            </w:tcMar>
          </w:tcPr>
          <w:p w14:paraId="311308E7">
            <w:pPr>
              <w:widowControl w:val="0"/>
              <w:spacing w:line="360" w:lineRule="auto"/>
              <w:ind w:firstLine="0" w:firstLineChars="0"/>
              <w:jc w:val="left"/>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图纸实操+角色分配</w:t>
            </w:r>
          </w:p>
        </w:tc>
      </w:tr>
      <w:tr w14:paraId="3C9C5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74" w:type="pct"/>
            <w:tcMar>
              <w:top w:w="60" w:type="dxa"/>
              <w:left w:w="120" w:type="dxa"/>
              <w:bottom w:w="30" w:type="dxa"/>
              <w:right w:w="120" w:type="dxa"/>
            </w:tcMar>
          </w:tcPr>
          <w:p w14:paraId="7434ABE3">
            <w:pPr>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模块三：引导词与偏差应用训练</w:t>
            </w:r>
          </w:p>
        </w:tc>
        <w:tc>
          <w:tcPr>
            <w:tcW w:w="654" w:type="pct"/>
            <w:tcMar>
              <w:top w:w="60" w:type="dxa"/>
              <w:left w:w="120" w:type="dxa"/>
              <w:bottom w:w="30" w:type="dxa"/>
              <w:right w:w="120" w:type="dxa"/>
            </w:tcMar>
          </w:tcPr>
          <w:p w14:paraId="671125CF">
            <w:pPr>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任务4：引导词分类与选用练习&lt;br&gt;任务5：工艺参数偏差识别实训</w:t>
            </w:r>
          </w:p>
        </w:tc>
        <w:tc>
          <w:tcPr>
            <w:tcW w:w="557" w:type="pct"/>
            <w:tcMar>
              <w:top w:w="60" w:type="dxa"/>
              <w:left w:w="120" w:type="dxa"/>
              <w:bottom w:w="30" w:type="dxa"/>
              <w:right w:w="120" w:type="dxa"/>
            </w:tcMar>
          </w:tcPr>
          <w:p w14:paraId="17EE37AF">
            <w:pPr>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A2、A3</w:t>
            </w:r>
          </w:p>
        </w:tc>
        <w:tc>
          <w:tcPr>
            <w:tcW w:w="489" w:type="pct"/>
            <w:tcMar>
              <w:top w:w="60" w:type="dxa"/>
              <w:left w:w="120" w:type="dxa"/>
              <w:bottom w:w="30" w:type="dxa"/>
              <w:right w:w="120" w:type="dxa"/>
            </w:tcMar>
          </w:tcPr>
          <w:p w14:paraId="1658C4B2">
            <w:pPr>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B2</w:t>
            </w:r>
          </w:p>
        </w:tc>
        <w:tc>
          <w:tcPr>
            <w:tcW w:w="496" w:type="pct"/>
            <w:tcMar>
              <w:top w:w="60" w:type="dxa"/>
              <w:left w:w="120" w:type="dxa"/>
              <w:bottom w:w="30" w:type="dxa"/>
              <w:right w:w="120" w:type="dxa"/>
            </w:tcMar>
          </w:tcPr>
          <w:p w14:paraId="56F90EDB">
            <w:pPr>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C1、C2</w:t>
            </w:r>
          </w:p>
        </w:tc>
        <w:tc>
          <w:tcPr>
            <w:tcW w:w="586" w:type="pct"/>
            <w:tcMar>
              <w:top w:w="60" w:type="dxa"/>
              <w:left w:w="120" w:type="dxa"/>
              <w:bottom w:w="30" w:type="dxa"/>
              <w:right w:w="120" w:type="dxa"/>
            </w:tcMar>
          </w:tcPr>
          <w:p w14:paraId="5838F36B">
            <w:pPr>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D4、D5</w:t>
            </w:r>
          </w:p>
        </w:tc>
        <w:tc>
          <w:tcPr>
            <w:tcW w:w="745" w:type="pct"/>
            <w:tcMar>
              <w:top w:w="60" w:type="dxa"/>
              <w:left w:w="120" w:type="dxa"/>
              <w:bottom w:w="30" w:type="dxa"/>
              <w:right w:w="120" w:type="dxa"/>
            </w:tcMar>
          </w:tcPr>
          <w:p w14:paraId="22CBC1AC">
            <w:pPr>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知识目标A2、A3</w:t>
            </w:r>
          </w:p>
          <w:p w14:paraId="6B7FE09F">
            <w:pPr>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能力目标B2</w:t>
            </w:r>
          </w:p>
          <w:p w14:paraId="38BAA72B">
            <w:pPr>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素质目标C1、C2</w:t>
            </w:r>
          </w:p>
        </w:tc>
        <w:tc>
          <w:tcPr>
            <w:tcW w:w="436" w:type="pct"/>
            <w:tcMar>
              <w:top w:w="60" w:type="dxa"/>
              <w:left w:w="120" w:type="dxa"/>
              <w:bottom w:w="30" w:type="dxa"/>
              <w:right w:w="120" w:type="dxa"/>
            </w:tcMar>
          </w:tcPr>
          <w:p w14:paraId="641E38FB">
            <w:pPr>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4</w:t>
            </w:r>
          </w:p>
        </w:tc>
        <w:tc>
          <w:tcPr>
            <w:tcW w:w="459" w:type="pct"/>
            <w:tcMar>
              <w:top w:w="60" w:type="dxa"/>
              <w:left w:w="120" w:type="dxa"/>
              <w:bottom w:w="30" w:type="dxa"/>
              <w:right w:w="120" w:type="dxa"/>
            </w:tcMar>
          </w:tcPr>
          <w:p w14:paraId="5C42D9FF">
            <w:pPr>
              <w:widowControl w:val="0"/>
              <w:spacing w:line="360" w:lineRule="auto"/>
              <w:ind w:firstLine="0" w:firstLineChars="0"/>
              <w:jc w:val="left"/>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分组练习+案例点评</w:t>
            </w:r>
          </w:p>
        </w:tc>
      </w:tr>
      <w:tr w14:paraId="68406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74" w:type="pct"/>
            <w:tcMar>
              <w:top w:w="60" w:type="dxa"/>
              <w:left w:w="120" w:type="dxa"/>
              <w:bottom w:w="30" w:type="dxa"/>
              <w:right w:w="120" w:type="dxa"/>
            </w:tcMar>
          </w:tcPr>
          <w:p w14:paraId="22F4BFF6">
            <w:pPr>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模块四：HAZOP分析全流程模拟实操（一）</w:t>
            </w:r>
          </w:p>
        </w:tc>
        <w:tc>
          <w:tcPr>
            <w:tcW w:w="654" w:type="pct"/>
            <w:tcMar>
              <w:top w:w="60" w:type="dxa"/>
              <w:left w:w="120" w:type="dxa"/>
              <w:bottom w:w="30" w:type="dxa"/>
              <w:right w:w="120" w:type="dxa"/>
            </w:tcMar>
          </w:tcPr>
          <w:p w14:paraId="515D0BF7">
            <w:pPr>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任务6：间歇反应工艺HAZOP分析</w:t>
            </w:r>
          </w:p>
        </w:tc>
        <w:tc>
          <w:tcPr>
            <w:tcW w:w="557" w:type="pct"/>
            <w:tcMar>
              <w:top w:w="60" w:type="dxa"/>
              <w:left w:w="120" w:type="dxa"/>
              <w:bottom w:w="30" w:type="dxa"/>
              <w:right w:w="120" w:type="dxa"/>
            </w:tcMar>
          </w:tcPr>
          <w:p w14:paraId="0572EE16">
            <w:pPr>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A1、A2、A3、A4</w:t>
            </w:r>
          </w:p>
        </w:tc>
        <w:tc>
          <w:tcPr>
            <w:tcW w:w="489" w:type="pct"/>
            <w:tcMar>
              <w:top w:w="60" w:type="dxa"/>
              <w:left w:w="120" w:type="dxa"/>
              <w:bottom w:w="30" w:type="dxa"/>
              <w:right w:w="120" w:type="dxa"/>
            </w:tcMar>
          </w:tcPr>
          <w:p w14:paraId="550A9746">
            <w:pPr>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B2、B3、B4</w:t>
            </w:r>
          </w:p>
        </w:tc>
        <w:tc>
          <w:tcPr>
            <w:tcW w:w="496" w:type="pct"/>
            <w:tcMar>
              <w:top w:w="60" w:type="dxa"/>
              <w:left w:w="120" w:type="dxa"/>
              <w:bottom w:w="30" w:type="dxa"/>
              <w:right w:w="120" w:type="dxa"/>
            </w:tcMar>
          </w:tcPr>
          <w:p w14:paraId="4DA710B9">
            <w:pPr>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C1、C3、C5</w:t>
            </w:r>
          </w:p>
        </w:tc>
        <w:tc>
          <w:tcPr>
            <w:tcW w:w="586" w:type="pct"/>
            <w:tcMar>
              <w:top w:w="60" w:type="dxa"/>
              <w:left w:w="120" w:type="dxa"/>
              <w:bottom w:w="30" w:type="dxa"/>
              <w:right w:w="120" w:type="dxa"/>
            </w:tcMar>
          </w:tcPr>
          <w:p w14:paraId="41F644B9">
            <w:pPr>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D1、D3、D4</w:t>
            </w:r>
          </w:p>
        </w:tc>
        <w:tc>
          <w:tcPr>
            <w:tcW w:w="745" w:type="pct"/>
            <w:tcMar>
              <w:top w:w="60" w:type="dxa"/>
              <w:left w:w="120" w:type="dxa"/>
              <w:bottom w:w="30" w:type="dxa"/>
              <w:right w:w="120" w:type="dxa"/>
            </w:tcMar>
          </w:tcPr>
          <w:p w14:paraId="29FA433C">
            <w:pPr>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知识目标A1-A4</w:t>
            </w:r>
          </w:p>
          <w:p w14:paraId="572CF16C">
            <w:pPr>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能力目标B2-B4</w:t>
            </w:r>
          </w:p>
          <w:p w14:paraId="5B50566C">
            <w:pPr>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素质目标C1、C3、C5</w:t>
            </w:r>
          </w:p>
        </w:tc>
        <w:tc>
          <w:tcPr>
            <w:tcW w:w="436" w:type="pct"/>
            <w:tcMar>
              <w:top w:w="60" w:type="dxa"/>
              <w:left w:w="120" w:type="dxa"/>
              <w:bottom w:w="30" w:type="dxa"/>
              <w:right w:w="120" w:type="dxa"/>
            </w:tcMar>
          </w:tcPr>
          <w:p w14:paraId="1DEB10EF">
            <w:pPr>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6</w:t>
            </w:r>
          </w:p>
        </w:tc>
        <w:tc>
          <w:tcPr>
            <w:tcW w:w="459" w:type="pct"/>
            <w:tcMar>
              <w:top w:w="60" w:type="dxa"/>
              <w:left w:w="120" w:type="dxa"/>
              <w:bottom w:w="30" w:type="dxa"/>
              <w:right w:w="120" w:type="dxa"/>
            </w:tcMar>
          </w:tcPr>
          <w:p w14:paraId="633E1BAD">
            <w:pPr>
              <w:widowControl w:val="0"/>
              <w:spacing w:line="360" w:lineRule="auto"/>
              <w:ind w:firstLine="0" w:firstLineChars="0"/>
              <w:jc w:val="left"/>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虚拟仿真+小组研讨</w:t>
            </w:r>
          </w:p>
        </w:tc>
      </w:tr>
      <w:tr w14:paraId="7DD4A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081" w:hRule="atLeast"/>
        </w:trPr>
        <w:tc>
          <w:tcPr>
            <w:tcW w:w="574" w:type="pct"/>
            <w:tcMar>
              <w:top w:w="60" w:type="dxa"/>
              <w:left w:w="120" w:type="dxa"/>
              <w:bottom w:w="30" w:type="dxa"/>
              <w:right w:w="120" w:type="dxa"/>
            </w:tcMar>
          </w:tcPr>
          <w:p w14:paraId="56FF9E3A">
            <w:pPr>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模块五：HAZOP分析全流程模拟实操（二）</w:t>
            </w:r>
          </w:p>
        </w:tc>
        <w:tc>
          <w:tcPr>
            <w:tcW w:w="654" w:type="pct"/>
            <w:tcMar>
              <w:top w:w="60" w:type="dxa"/>
              <w:left w:w="120" w:type="dxa"/>
              <w:bottom w:w="30" w:type="dxa"/>
              <w:right w:w="120" w:type="dxa"/>
            </w:tcMar>
          </w:tcPr>
          <w:p w14:paraId="7E3895C9">
            <w:pPr>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任务7：连续精馏工艺HAZOP分析</w:t>
            </w:r>
          </w:p>
        </w:tc>
        <w:tc>
          <w:tcPr>
            <w:tcW w:w="557" w:type="pct"/>
            <w:tcMar>
              <w:top w:w="60" w:type="dxa"/>
              <w:left w:w="120" w:type="dxa"/>
              <w:bottom w:w="30" w:type="dxa"/>
              <w:right w:w="120" w:type="dxa"/>
            </w:tcMar>
          </w:tcPr>
          <w:p w14:paraId="4B1538C3">
            <w:pPr>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A1、A2、A3、A4</w:t>
            </w:r>
          </w:p>
        </w:tc>
        <w:tc>
          <w:tcPr>
            <w:tcW w:w="489" w:type="pct"/>
            <w:tcMar>
              <w:top w:w="60" w:type="dxa"/>
              <w:left w:w="120" w:type="dxa"/>
              <w:bottom w:w="30" w:type="dxa"/>
              <w:right w:w="120" w:type="dxa"/>
            </w:tcMar>
          </w:tcPr>
          <w:p w14:paraId="0020A5A4">
            <w:pPr>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B2、B3、B4、B6</w:t>
            </w:r>
          </w:p>
        </w:tc>
        <w:tc>
          <w:tcPr>
            <w:tcW w:w="496" w:type="pct"/>
            <w:tcMar>
              <w:top w:w="60" w:type="dxa"/>
              <w:left w:w="120" w:type="dxa"/>
              <w:bottom w:w="30" w:type="dxa"/>
              <w:right w:w="120" w:type="dxa"/>
            </w:tcMar>
          </w:tcPr>
          <w:p w14:paraId="1E14546E">
            <w:pPr>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C1、C3、C5</w:t>
            </w:r>
          </w:p>
        </w:tc>
        <w:tc>
          <w:tcPr>
            <w:tcW w:w="586" w:type="pct"/>
            <w:tcMar>
              <w:top w:w="60" w:type="dxa"/>
              <w:left w:w="120" w:type="dxa"/>
              <w:bottom w:w="30" w:type="dxa"/>
              <w:right w:w="120" w:type="dxa"/>
            </w:tcMar>
          </w:tcPr>
          <w:p w14:paraId="185D6465">
            <w:pPr>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D1、D4、D6</w:t>
            </w:r>
          </w:p>
        </w:tc>
        <w:tc>
          <w:tcPr>
            <w:tcW w:w="745" w:type="pct"/>
            <w:tcMar>
              <w:top w:w="60" w:type="dxa"/>
              <w:left w:w="120" w:type="dxa"/>
              <w:bottom w:w="30" w:type="dxa"/>
              <w:right w:w="120" w:type="dxa"/>
            </w:tcMar>
          </w:tcPr>
          <w:p w14:paraId="61482DAA">
            <w:pPr>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知识目标A1-A4</w:t>
            </w:r>
          </w:p>
          <w:p w14:paraId="7781E1F8">
            <w:pPr>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能力目标B2-B4、B6</w:t>
            </w:r>
          </w:p>
          <w:p w14:paraId="12170A34">
            <w:pPr>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素质目标C1、C3、C5</w:t>
            </w:r>
          </w:p>
        </w:tc>
        <w:tc>
          <w:tcPr>
            <w:tcW w:w="436" w:type="pct"/>
            <w:tcMar>
              <w:top w:w="60" w:type="dxa"/>
              <w:left w:w="120" w:type="dxa"/>
              <w:bottom w:w="30" w:type="dxa"/>
              <w:right w:w="120" w:type="dxa"/>
            </w:tcMar>
          </w:tcPr>
          <w:p w14:paraId="34AB69AA">
            <w:pPr>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6</w:t>
            </w:r>
          </w:p>
        </w:tc>
        <w:tc>
          <w:tcPr>
            <w:tcW w:w="459" w:type="pct"/>
            <w:tcMar>
              <w:top w:w="60" w:type="dxa"/>
              <w:left w:w="120" w:type="dxa"/>
              <w:bottom w:w="30" w:type="dxa"/>
              <w:right w:w="120" w:type="dxa"/>
            </w:tcMar>
          </w:tcPr>
          <w:p w14:paraId="4DE288BC">
            <w:pPr>
              <w:widowControl w:val="0"/>
              <w:spacing w:line="360" w:lineRule="auto"/>
              <w:ind w:firstLine="0" w:firstLineChars="0"/>
              <w:jc w:val="left"/>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虚拟仿真+软件辅助</w:t>
            </w:r>
          </w:p>
        </w:tc>
      </w:tr>
      <w:tr w14:paraId="4A03B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74" w:type="pct"/>
            <w:tcMar>
              <w:top w:w="60" w:type="dxa"/>
              <w:left w:w="120" w:type="dxa"/>
              <w:bottom w:w="30" w:type="dxa"/>
              <w:right w:w="120" w:type="dxa"/>
            </w:tcMar>
          </w:tcPr>
          <w:p w14:paraId="71A2CAF7">
            <w:pPr>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模块六：HAZOP分析报告编制</w:t>
            </w:r>
          </w:p>
        </w:tc>
        <w:tc>
          <w:tcPr>
            <w:tcW w:w="654" w:type="pct"/>
            <w:tcMar>
              <w:top w:w="60" w:type="dxa"/>
              <w:left w:w="120" w:type="dxa"/>
              <w:bottom w:w="30" w:type="dxa"/>
              <w:right w:w="120" w:type="dxa"/>
            </w:tcMar>
          </w:tcPr>
          <w:p w14:paraId="0E0634AA">
            <w:pPr>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任务8：HAZOP分析报告撰写与审核</w:t>
            </w:r>
          </w:p>
        </w:tc>
        <w:tc>
          <w:tcPr>
            <w:tcW w:w="557" w:type="pct"/>
            <w:tcMar>
              <w:top w:w="60" w:type="dxa"/>
              <w:left w:w="120" w:type="dxa"/>
              <w:bottom w:w="30" w:type="dxa"/>
              <w:right w:w="120" w:type="dxa"/>
            </w:tcMar>
          </w:tcPr>
          <w:p w14:paraId="529B7414">
            <w:pPr>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A6</w:t>
            </w:r>
          </w:p>
        </w:tc>
        <w:tc>
          <w:tcPr>
            <w:tcW w:w="489" w:type="pct"/>
            <w:tcMar>
              <w:top w:w="60" w:type="dxa"/>
              <w:left w:w="120" w:type="dxa"/>
              <w:bottom w:w="30" w:type="dxa"/>
              <w:right w:w="120" w:type="dxa"/>
            </w:tcMar>
          </w:tcPr>
          <w:p w14:paraId="0D63528C">
            <w:pPr>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B5</w:t>
            </w:r>
          </w:p>
        </w:tc>
        <w:tc>
          <w:tcPr>
            <w:tcW w:w="496" w:type="pct"/>
            <w:tcMar>
              <w:top w:w="60" w:type="dxa"/>
              <w:left w:w="120" w:type="dxa"/>
              <w:bottom w:w="30" w:type="dxa"/>
              <w:right w:w="120" w:type="dxa"/>
            </w:tcMar>
          </w:tcPr>
          <w:p w14:paraId="1FEC2D39">
            <w:pPr>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C1、C4</w:t>
            </w:r>
          </w:p>
        </w:tc>
        <w:tc>
          <w:tcPr>
            <w:tcW w:w="586" w:type="pct"/>
            <w:tcMar>
              <w:top w:w="60" w:type="dxa"/>
              <w:left w:w="120" w:type="dxa"/>
              <w:bottom w:w="30" w:type="dxa"/>
              <w:right w:w="120" w:type="dxa"/>
            </w:tcMar>
          </w:tcPr>
          <w:p w14:paraId="350620A5">
            <w:pPr>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D1、D2</w:t>
            </w:r>
          </w:p>
        </w:tc>
        <w:tc>
          <w:tcPr>
            <w:tcW w:w="745" w:type="pct"/>
            <w:tcMar>
              <w:top w:w="60" w:type="dxa"/>
              <w:left w:w="120" w:type="dxa"/>
              <w:bottom w:w="30" w:type="dxa"/>
              <w:right w:w="120" w:type="dxa"/>
            </w:tcMar>
          </w:tcPr>
          <w:p w14:paraId="1D9DC5E9">
            <w:pPr>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知识目标A6</w:t>
            </w:r>
          </w:p>
          <w:p w14:paraId="1FF156C4">
            <w:pPr>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能力目标B5</w:t>
            </w:r>
          </w:p>
          <w:p w14:paraId="4C6AC1D9">
            <w:pPr>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素质目标C1、C4</w:t>
            </w:r>
          </w:p>
        </w:tc>
        <w:tc>
          <w:tcPr>
            <w:tcW w:w="436" w:type="pct"/>
            <w:tcMar>
              <w:top w:w="60" w:type="dxa"/>
              <w:left w:w="120" w:type="dxa"/>
              <w:bottom w:w="30" w:type="dxa"/>
              <w:right w:w="120" w:type="dxa"/>
            </w:tcMar>
          </w:tcPr>
          <w:p w14:paraId="18211022">
            <w:pPr>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4</w:t>
            </w:r>
          </w:p>
        </w:tc>
        <w:tc>
          <w:tcPr>
            <w:tcW w:w="459" w:type="pct"/>
            <w:tcMar>
              <w:top w:w="60" w:type="dxa"/>
              <w:left w:w="120" w:type="dxa"/>
              <w:bottom w:w="30" w:type="dxa"/>
              <w:right w:w="120" w:type="dxa"/>
            </w:tcMar>
          </w:tcPr>
          <w:p w14:paraId="763216D1">
            <w:pPr>
              <w:widowControl w:val="0"/>
              <w:spacing w:line="360" w:lineRule="auto"/>
              <w:ind w:firstLine="0" w:firstLineChars="0"/>
              <w:jc w:val="left"/>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报告撰写+交叉审核</w:t>
            </w:r>
          </w:p>
        </w:tc>
      </w:tr>
      <w:tr w14:paraId="59027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74" w:type="pct"/>
            <w:tcMar>
              <w:top w:w="60" w:type="dxa"/>
              <w:left w:w="120" w:type="dxa"/>
              <w:bottom w:w="30" w:type="dxa"/>
              <w:right w:w="120" w:type="dxa"/>
            </w:tcMar>
          </w:tcPr>
          <w:p w14:paraId="628EF769">
            <w:pPr>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模块七：实训总结与考核</w:t>
            </w:r>
          </w:p>
        </w:tc>
        <w:tc>
          <w:tcPr>
            <w:tcW w:w="654" w:type="pct"/>
            <w:tcMar>
              <w:top w:w="60" w:type="dxa"/>
              <w:left w:w="120" w:type="dxa"/>
              <w:bottom w:w="30" w:type="dxa"/>
              <w:right w:w="120" w:type="dxa"/>
            </w:tcMar>
          </w:tcPr>
          <w:p w14:paraId="75C239E8">
            <w:pPr>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任务9：实训成果展示与综合考核</w:t>
            </w:r>
          </w:p>
        </w:tc>
        <w:tc>
          <w:tcPr>
            <w:tcW w:w="557" w:type="pct"/>
            <w:tcMar>
              <w:top w:w="60" w:type="dxa"/>
              <w:left w:w="120" w:type="dxa"/>
              <w:bottom w:w="30" w:type="dxa"/>
              <w:right w:w="120" w:type="dxa"/>
            </w:tcMar>
          </w:tcPr>
          <w:p w14:paraId="3C827D16">
            <w:pPr>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A1-A6、B1-B6</w:t>
            </w:r>
          </w:p>
        </w:tc>
        <w:tc>
          <w:tcPr>
            <w:tcW w:w="489" w:type="pct"/>
            <w:tcMar>
              <w:top w:w="60" w:type="dxa"/>
              <w:left w:w="120" w:type="dxa"/>
              <w:bottom w:w="30" w:type="dxa"/>
              <w:right w:w="120" w:type="dxa"/>
            </w:tcMar>
          </w:tcPr>
          <w:p w14:paraId="11452D0C">
            <w:pPr>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C1-C5</w:t>
            </w:r>
          </w:p>
        </w:tc>
        <w:tc>
          <w:tcPr>
            <w:tcW w:w="496" w:type="pct"/>
            <w:tcMar>
              <w:top w:w="60" w:type="dxa"/>
              <w:left w:w="120" w:type="dxa"/>
              <w:bottom w:w="30" w:type="dxa"/>
              <w:right w:w="120" w:type="dxa"/>
            </w:tcMar>
          </w:tcPr>
          <w:p w14:paraId="1ED68ADF">
            <w:pPr>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D1-D6</w:t>
            </w:r>
          </w:p>
        </w:tc>
        <w:tc>
          <w:tcPr>
            <w:tcW w:w="586" w:type="pct"/>
            <w:tcMar>
              <w:top w:w="60" w:type="dxa"/>
              <w:left w:w="120" w:type="dxa"/>
              <w:bottom w:w="30" w:type="dxa"/>
              <w:right w:w="120" w:type="dxa"/>
            </w:tcMar>
          </w:tcPr>
          <w:p w14:paraId="78210158">
            <w:pPr>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所有课程目标</w:t>
            </w:r>
          </w:p>
        </w:tc>
        <w:tc>
          <w:tcPr>
            <w:tcW w:w="745" w:type="pct"/>
            <w:tcMar>
              <w:top w:w="60" w:type="dxa"/>
              <w:left w:w="120" w:type="dxa"/>
              <w:bottom w:w="30" w:type="dxa"/>
              <w:right w:w="120" w:type="dxa"/>
            </w:tcMar>
          </w:tcPr>
          <w:p w14:paraId="4E71A372">
            <w:pPr>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所有课程目标</w:t>
            </w:r>
          </w:p>
        </w:tc>
        <w:tc>
          <w:tcPr>
            <w:tcW w:w="436" w:type="pct"/>
            <w:tcMar>
              <w:top w:w="60" w:type="dxa"/>
              <w:left w:w="120" w:type="dxa"/>
              <w:bottom w:w="30" w:type="dxa"/>
              <w:right w:w="120" w:type="dxa"/>
            </w:tcMar>
          </w:tcPr>
          <w:p w14:paraId="14D5F0EC">
            <w:pPr>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成果汇报+技能测评</w:t>
            </w:r>
          </w:p>
        </w:tc>
        <w:tc>
          <w:tcPr>
            <w:tcW w:w="459" w:type="pct"/>
            <w:tcMar>
              <w:top w:w="60" w:type="dxa"/>
              <w:left w:w="120" w:type="dxa"/>
              <w:bottom w:w="30" w:type="dxa"/>
              <w:right w:w="120" w:type="dxa"/>
            </w:tcMar>
          </w:tcPr>
          <w:p w14:paraId="5949A78C">
            <w:pPr>
              <w:widowControl w:val="0"/>
              <w:spacing w:line="360" w:lineRule="auto"/>
              <w:ind w:firstLine="0" w:firstLineChars="0"/>
              <w:jc w:val="left"/>
              <w:rPr>
                <w:rFonts w:hint="eastAsia" w:ascii="宋体" w:hAnsi="宋体" w:eastAsia="宋体" w:cs="Arial"/>
                <w:color w:val="000000"/>
                <w:kern w:val="2"/>
                <w:szCs w:val="21"/>
                <w:highlight w:val="none"/>
                <w:lang w:val="en-US" w:eastAsia="zh-CN" w:bidi="ar-SA"/>
              </w:rPr>
            </w:pPr>
          </w:p>
        </w:tc>
      </w:tr>
      <w:bookmarkEnd w:id="106"/>
    </w:tbl>
    <w:p w14:paraId="34C52D1B">
      <w:pPr>
        <w:pStyle w:val="3"/>
        <w:bidi w:val="0"/>
        <w:rPr>
          <w:rFonts w:hint="eastAsia"/>
        </w:rPr>
      </w:pPr>
      <w:r>
        <w:rPr>
          <w:rFonts w:hint="eastAsia"/>
        </w:rPr>
        <w:t>六、课程考核与评价</w:t>
      </w:r>
    </w:p>
    <w:p w14:paraId="2E8C07FF">
      <w:pPr>
        <w:keepNext w:val="0"/>
        <w:keepLines w:val="0"/>
        <w:pageBreakBefore w:val="0"/>
        <w:widowControl/>
        <w:kinsoku/>
        <w:wordWrap/>
        <w:overflowPunct/>
        <w:topLinePunct w:val="0"/>
        <w:autoSpaceDE/>
        <w:autoSpaceDN/>
        <w:bidi w:val="0"/>
        <w:adjustRightInd/>
        <w:snapToGrid/>
        <w:spacing w:before="120" w:after="120" w:line="440" w:lineRule="exact"/>
        <w:ind w:left="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遵循“以评促学、德技并修”的评价导向，坚持“过程性考核与终结性考核相结合、实操技能与职业素养相结合、量化评分与定性评价相结合”的原则，全面评价学生的HAZOP分析实操能力、团队协作水平及职业思政素养。</w:t>
      </w:r>
    </w:p>
    <w:tbl>
      <w:tblPr>
        <w:tblStyle w:val="27"/>
        <w:tblW w:w="9979" w:type="dxa"/>
        <w:tblInd w:w="0" w:type="dxa"/>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fixed"/>
        <w:tblCellMar>
          <w:top w:w="0" w:type="dxa"/>
          <w:left w:w="10" w:type="dxa"/>
          <w:bottom w:w="0" w:type="dxa"/>
          <w:right w:w="10" w:type="dxa"/>
        </w:tblCellMar>
      </w:tblPr>
      <w:tblGrid>
        <w:gridCol w:w="1650"/>
        <w:gridCol w:w="1414"/>
        <w:gridCol w:w="1886"/>
        <w:gridCol w:w="1650"/>
        <w:gridCol w:w="3379"/>
      </w:tblGrid>
      <w:tr w14:paraId="7B0959E6">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65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12BE6166">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Arial"/>
                <w:b/>
                <w:bCs/>
                <w:color w:val="000000"/>
                <w:kern w:val="2"/>
                <w:szCs w:val="21"/>
                <w:highlight w:val="none"/>
                <w:lang w:val="en-US" w:eastAsia="zh-CN" w:bidi="ar-SA"/>
              </w:rPr>
            </w:pPr>
            <w:r>
              <w:rPr>
                <w:rFonts w:hint="eastAsia" w:ascii="宋体" w:hAnsi="宋体" w:eastAsia="宋体" w:cs="Arial"/>
                <w:b/>
                <w:bCs/>
                <w:color w:val="000000"/>
                <w:kern w:val="2"/>
                <w:szCs w:val="21"/>
                <w:highlight w:val="none"/>
                <w:lang w:val="en-US" w:eastAsia="zh-CN" w:bidi="ar-SA"/>
              </w:rPr>
              <w:t>评价项目</w:t>
            </w:r>
          </w:p>
        </w:tc>
        <w:tc>
          <w:tcPr>
            <w:tcW w:w="1414"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40B33E08">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Arial"/>
                <w:b/>
                <w:bCs/>
                <w:color w:val="000000"/>
                <w:kern w:val="2"/>
                <w:szCs w:val="21"/>
                <w:highlight w:val="none"/>
                <w:lang w:val="en-US" w:eastAsia="zh-CN" w:bidi="ar-SA"/>
              </w:rPr>
            </w:pPr>
            <w:r>
              <w:rPr>
                <w:rFonts w:hint="eastAsia" w:ascii="宋体" w:hAnsi="宋体" w:eastAsia="宋体" w:cs="Arial"/>
                <w:b/>
                <w:bCs/>
                <w:color w:val="000000"/>
                <w:kern w:val="2"/>
                <w:szCs w:val="21"/>
                <w:highlight w:val="none"/>
                <w:lang w:val="en-US" w:eastAsia="zh-CN" w:bidi="ar-SA"/>
              </w:rPr>
              <w:t>评价内容</w:t>
            </w:r>
          </w:p>
        </w:tc>
        <w:tc>
          <w:tcPr>
            <w:tcW w:w="1886"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1657C212">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Arial"/>
                <w:b/>
                <w:bCs/>
                <w:color w:val="000000"/>
                <w:kern w:val="2"/>
                <w:szCs w:val="21"/>
                <w:highlight w:val="none"/>
                <w:lang w:val="en-US" w:eastAsia="zh-CN" w:bidi="ar-SA"/>
              </w:rPr>
            </w:pPr>
            <w:r>
              <w:rPr>
                <w:rFonts w:hint="eastAsia" w:ascii="宋体" w:hAnsi="宋体" w:eastAsia="宋体" w:cs="Arial"/>
                <w:b/>
                <w:bCs/>
                <w:color w:val="000000"/>
                <w:kern w:val="2"/>
                <w:szCs w:val="21"/>
                <w:highlight w:val="none"/>
                <w:lang w:val="en-US" w:eastAsia="zh-CN" w:bidi="ar-SA"/>
              </w:rPr>
              <w:t>评价方式</w:t>
            </w:r>
          </w:p>
        </w:tc>
        <w:tc>
          <w:tcPr>
            <w:tcW w:w="165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6642541A">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Arial"/>
                <w:b/>
                <w:bCs/>
                <w:color w:val="000000"/>
                <w:kern w:val="2"/>
                <w:szCs w:val="21"/>
                <w:highlight w:val="none"/>
                <w:lang w:val="en-US" w:eastAsia="zh-CN" w:bidi="ar-SA"/>
              </w:rPr>
            </w:pPr>
            <w:r>
              <w:rPr>
                <w:rFonts w:hint="eastAsia" w:ascii="宋体" w:hAnsi="宋体" w:eastAsia="宋体" w:cs="Arial"/>
                <w:b/>
                <w:bCs/>
                <w:color w:val="000000"/>
                <w:kern w:val="2"/>
                <w:szCs w:val="21"/>
                <w:highlight w:val="none"/>
                <w:lang w:val="en-US" w:eastAsia="zh-CN" w:bidi="ar-SA"/>
              </w:rPr>
              <w:t>分值比例</w:t>
            </w:r>
          </w:p>
        </w:tc>
        <w:tc>
          <w:tcPr>
            <w:tcW w:w="3379"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6434D65F">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Arial"/>
                <w:b/>
                <w:bCs/>
                <w:color w:val="000000"/>
                <w:kern w:val="2"/>
                <w:szCs w:val="21"/>
                <w:highlight w:val="none"/>
                <w:lang w:val="en-US" w:eastAsia="zh-CN" w:bidi="ar-SA"/>
              </w:rPr>
            </w:pPr>
            <w:r>
              <w:rPr>
                <w:rFonts w:hint="eastAsia" w:ascii="宋体" w:hAnsi="宋体" w:eastAsia="宋体" w:cs="Arial"/>
                <w:b/>
                <w:bCs/>
                <w:color w:val="000000"/>
                <w:kern w:val="2"/>
                <w:szCs w:val="21"/>
                <w:highlight w:val="none"/>
                <w:lang w:val="en-US" w:eastAsia="zh-CN" w:bidi="ar-SA"/>
              </w:rPr>
              <w:t>评价标准</w:t>
            </w:r>
          </w:p>
        </w:tc>
      </w:tr>
      <w:tr w14:paraId="02D0F096">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65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7C9B2E30">
            <w:pPr>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过程性评价</w:t>
            </w:r>
          </w:p>
        </w:tc>
        <w:tc>
          <w:tcPr>
            <w:tcW w:w="1414"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008F3AB6">
            <w:pPr>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实训态度</w:t>
            </w:r>
          </w:p>
        </w:tc>
        <w:tc>
          <w:tcPr>
            <w:tcW w:w="1886"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20D167C6">
            <w:pPr>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出勤、纪律遵守、实训参与度</w:t>
            </w:r>
          </w:p>
        </w:tc>
        <w:tc>
          <w:tcPr>
            <w:tcW w:w="165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3A011F33">
            <w:pPr>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10%</w:t>
            </w:r>
          </w:p>
        </w:tc>
        <w:tc>
          <w:tcPr>
            <w:tcW w:w="3379"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23BCBBF3">
            <w:pPr>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满勤（3分）、严格遵守实训纪律（3分）、主动参与实训研讨与操作（4分），缺勤1次扣3分，违纪1次扣2分</w:t>
            </w:r>
          </w:p>
        </w:tc>
      </w:tr>
      <w:tr w14:paraId="427FC50C">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65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3214BBC3">
            <w:pPr>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rPr>
                <w:rFonts w:hint="eastAsia" w:ascii="宋体" w:hAnsi="宋体" w:eastAsia="宋体" w:cs="Arial"/>
                <w:color w:val="000000"/>
                <w:kern w:val="2"/>
                <w:szCs w:val="21"/>
                <w:highlight w:val="none"/>
                <w:lang w:val="en-US" w:eastAsia="zh-CN" w:bidi="ar-SA"/>
              </w:rPr>
            </w:pPr>
          </w:p>
        </w:tc>
        <w:tc>
          <w:tcPr>
            <w:tcW w:w="1414"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260374DA">
            <w:pPr>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实操表现</w:t>
            </w:r>
          </w:p>
        </w:tc>
        <w:tc>
          <w:tcPr>
            <w:tcW w:w="1886"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44EB19A6">
            <w:pPr>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工艺图纸解读准确性、引导词应用合理性、偏差识别完整性、团队协作效率</w:t>
            </w:r>
          </w:p>
        </w:tc>
        <w:tc>
          <w:tcPr>
            <w:tcW w:w="165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3102AC9D">
            <w:pPr>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30%</w:t>
            </w:r>
          </w:p>
        </w:tc>
        <w:tc>
          <w:tcPr>
            <w:tcW w:w="3379"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5FB446B6">
            <w:pPr>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图纸解读无偏差（8分）、引导词选用精准（8分）、偏差识别全面（8分）、团队协作高效（6分），每出现1处关键错误扣2分</w:t>
            </w:r>
          </w:p>
        </w:tc>
      </w:tr>
      <w:tr w14:paraId="63F4919C">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65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2B536519">
            <w:pPr>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rPr>
                <w:rFonts w:hint="eastAsia" w:ascii="宋体" w:hAnsi="宋体" w:eastAsia="宋体" w:cs="Arial"/>
                <w:color w:val="000000"/>
                <w:kern w:val="2"/>
                <w:szCs w:val="21"/>
                <w:highlight w:val="none"/>
                <w:lang w:val="en-US" w:eastAsia="zh-CN" w:bidi="ar-SA"/>
              </w:rPr>
            </w:pPr>
          </w:p>
        </w:tc>
        <w:tc>
          <w:tcPr>
            <w:tcW w:w="1414"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1D7DD6DF">
            <w:pPr>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阶段性成果</w:t>
            </w:r>
          </w:p>
        </w:tc>
        <w:tc>
          <w:tcPr>
            <w:tcW w:w="1886"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170A4455">
            <w:pPr>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分析记录表单完整性、数据准确性、中间报告质量</w:t>
            </w:r>
          </w:p>
        </w:tc>
        <w:tc>
          <w:tcPr>
            <w:tcW w:w="165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0B93AC2E">
            <w:pPr>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20%</w:t>
            </w:r>
          </w:p>
        </w:tc>
        <w:tc>
          <w:tcPr>
            <w:tcW w:w="3379"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0AB7935B">
            <w:pPr>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记录表单规范完整（8分）、数据准确无误（6分）、中间报告逻辑清晰（6分），核心内容缺失1项扣3分</w:t>
            </w:r>
          </w:p>
        </w:tc>
      </w:tr>
      <w:tr w14:paraId="6226AE5D">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65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1DA5D143">
            <w:pPr>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终结性评价</w:t>
            </w:r>
          </w:p>
        </w:tc>
        <w:tc>
          <w:tcPr>
            <w:tcW w:w="1414"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15899E2F">
            <w:pPr>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综合实操考核</w:t>
            </w:r>
          </w:p>
        </w:tc>
        <w:tc>
          <w:tcPr>
            <w:tcW w:w="1886"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5C9BD9D1">
            <w:pPr>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指定工艺HAZOP分析全流程实操</w:t>
            </w:r>
          </w:p>
        </w:tc>
        <w:tc>
          <w:tcPr>
            <w:tcW w:w="165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54B68E02">
            <w:pPr>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20%</w:t>
            </w:r>
          </w:p>
        </w:tc>
        <w:tc>
          <w:tcPr>
            <w:tcW w:w="3379"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64A978C9">
            <w:pPr>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能够独立完成工艺梳理、偏差识别、风险分析及措施制定（12分），团队协作表现良好（8分），未完成关键步骤酌情扣分</w:t>
            </w:r>
          </w:p>
        </w:tc>
      </w:tr>
      <w:tr w14:paraId="33DC5861">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65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633265CE">
            <w:pPr>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rPr>
                <w:rFonts w:hint="eastAsia" w:ascii="宋体" w:hAnsi="宋体" w:eastAsia="宋体" w:cs="Arial"/>
                <w:color w:val="000000"/>
                <w:kern w:val="2"/>
                <w:szCs w:val="21"/>
                <w:highlight w:val="none"/>
                <w:lang w:val="en-US" w:eastAsia="zh-CN" w:bidi="ar-SA"/>
              </w:rPr>
            </w:pPr>
          </w:p>
        </w:tc>
        <w:tc>
          <w:tcPr>
            <w:tcW w:w="1414"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2683186F">
            <w:pPr>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实训报告</w:t>
            </w:r>
          </w:p>
        </w:tc>
        <w:tc>
          <w:tcPr>
            <w:tcW w:w="1886"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726C4933">
            <w:pPr>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HAZOP分析报告完整性、规范性、可操作性</w:t>
            </w:r>
          </w:p>
        </w:tc>
        <w:tc>
          <w:tcPr>
            <w:tcW w:w="165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5707ABAB">
            <w:pPr>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20%</w:t>
            </w:r>
          </w:p>
        </w:tc>
        <w:tc>
          <w:tcPr>
            <w:tcW w:w="3379"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7EB3D494">
            <w:pPr>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rPr>
                <w:rFonts w:hint="eastAsia" w:ascii="宋体" w:hAnsi="宋体" w:eastAsia="宋体" w:cs="Arial"/>
                <w:color w:val="000000"/>
                <w:kern w:val="2"/>
                <w:szCs w:val="21"/>
                <w:highlight w:val="none"/>
                <w:lang w:val="en-US" w:eastAsia="zh-CN" w:bidi="ar-SA"/>
              </w:rPr>
            </w:pPr>
            <w:r>
              <w:rPr>
                <w:rFonts w:hint="eastAsia" w:ascii="宋体" w:hAnsi="宋体" w:eastAsia="宋体" w:cs="Arial"/>
                <w:color w:val="000000"/>
                <w:kern w:val="2"/>
                <w:szCs w:val="21"/>
                <w:highlight w:val="none"/>
                <w:lang w:val="en-US" w:eastAsia="zh-CN" w:bidi="ar-SA"/>
              </w:rPr>
              <w:t>报告结构完整（3分）、内容规范详实（4分）、改进建议具有可操作性（3分），不符合编写规范酌情扣分</w:t>
            </w:r>
          </w:p>
        </w:tc>
      </w:tr>
    </w:tbl>
    <w:p w14:paraId="1596B863">
      <w:pPr>
        <w:pStyle w:val="3"/>
        <w:bidi w:val="0"/>
        <w:rPr>
          <w:rFonts w:hint="eastAsia"/>
        </w:rPr>
      </w:pPr>
      <w:r>
        <w:rPr>
          <w:rFonts w:hint="eastAsia"/>
        </w:rPr>
        <w:t>七、课程实施与保障</w:t>
      </w:r>
    </w:p>
    <w:p w14:paraId="09A1E457">
      <w:pPr>
        <w:keepNext w:val="0"/>
        <w:keepLines w:val="0"/>
        <w:pageBreakBefore w:val="0"/>
        <w:widowControl/>
        <w:kinsoku/>
        <w:wordWrap/>
        <w:overflowPunct/>
        <w:topLinePunct w:val="0"/>
        <w:autoSpaceDE/>
        <w:autoSpaceDN/>
        <w:bidi w:val="0"/>
        <w:adjustRightInd/>
        <w:snapToGrid/>
        <w:spacing w:line="440" w:lineRule="exact"/>
        <w:ind w:left="0" w:firstLine="482" w:firstLineChars="200"/>
        <w:jc w:val="left"/>
        <w:textAlignment w:val="auto"/>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（一）实训策略</w:t>
      </w:r>
    </w:p>
    <w:p w14:paraId="5B774E89">
      <w:pPr>
        <w:keepNext w:val="0"/>
        <w:keepLines w:val="0"/>
        <w:pageBreakBefore w:val="0"/>
        <w:widowControl/>
        <w:kinsoku/>
        <w:wordWrap/>
        <w:overflowPunct/>
        <w:topLinePunct w:val="0"/>
        <w:autoSpaceDE/>
        <w:autoSpaceDN/>
        <w:bidi w:val="0"/>
        <w:adjustRightInd/>
        <w:snapToGrid/>
        <w:spacing w:line="440" w:lineRule="exact"/>
        <w:ind w:left="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用“理论复盘-技能拆解-分段实操-综合实战-成果复盘”的实训流程，依托“虚拟仿真+实体模拟+案例复刻”的多元化实训场景开展教学。首先，通过理论复盘与典型案例导入，巩固HAZOP分析核心知识；其次，将HAZOP分析全流程拆解为图纸解读、引导词应用、偏差分析、报告编制等关键技能点，逐一开展专项训练；再者，以小组为单位完成间歇反应工艺、连续精馏工艺等不同类型的模拟实操任务，强化团队协作与全流程实操能力；最后，通过综合实操考核与实训报告评审，检验实训效果，结合师生互评、小组互评进行复盘总结，提升实训质量。</w:t>
      </w:r>
    </w:p>
    <w:p w14:paraId="0674A484">
      <w:pPr>
        <w:keepNext w:val="0"/>
        <w:keepLines w:val="0"/>
        <w:pageBreakBefore w:val="0"/>
        <w:widowControl/>
        <w:kinsoku/>
        <w:wordWrap/>
        <w:overflowPunct/>
        <w:topLinePunct w:val="0"/>
        <w:autoSpaceDE/>
        <w:autoSpaceDN/>
        <w:bidi w:val="0"/>
        <w:adjustRightInd/>
        <w:snapToGrid/>
        <w:spacing w:line="440" w:lineRule="exact"/>
        <w:ind w:left="0" w:firstLine="482" w:firstLineChars="200"/>
        <w:jc w:val="left"/>
        <w:textAlignment w:val="auto"/>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（二）课程思政融入</w:t>
      </w:r>
    </w:p>
    <w:p w14:paraId="50ACC58B">
      <w:pPr>
        <w:keepNext w:val="0"/>
        <w:keepLines w:val="0"/>
        <w:pageBreakBefore w:val="0"/>
        <w:widowControl/>
        <w:kinsoku/>
        <w:wordWrap/>
        <w:overflowPunct/>
        <w:topLinePunct w:val="0"/>
        <w:autoSpaceDE/>
        <w:autoSpaceDN/>
        <w:bidi w:val="0"/>
        <w:adjustRightInd/>
        <w:snapToGrid/>
        <w:spacing w:line="440" w:lineRule="exact"/>
        <w:ind w:left="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构建“合规执业-责任担当-工匠精神-家国情怀”的课程思政融入体系：一是通过HAZOP分析失实导致化工事故的案例复盘，强化学生“客观公正、实事求是”的职业底线；二是在法规标准学习中开展“HAZOP分析合规性”专题研讨，增强法治观念与规范执业意识；三是在实操训练中强调“细节决定安全”，要求学生精准识别每一个潜在偏差，培育精益求精的工匠精神；四是分享我国化工行业HAZOP分析技术推广应用成果及自主创新案例，激发产业报国的家国情怀；五是在风险控制措施设计中引导学生兼顾安全与环保，践行绿色发展理念。</w:t>
      </w:r>
    </w:p>
    <w:p w14:paraId="5F40707C">
      <w:pPr>
        <w:keepNext w:val="0"/>
        <w:keepLines w:val="0"/>
        <w:pageBreakBefore w:val="0"/>
        <w:widowControl/>
        <w:kinsoku/>
        <w:wordWrap/>
        <w:overflowPunct/>
        <w:topLinePunct w:val="0"/>
        <w:autoSpaceDE/>
        <w:autoSpaceDN/>
        <w:bidi w:val="0"/>
        <w:adjustRightInd/>
        <w:snapToGrid/>
        <w:spacing w:line="440" w:lineRule="exact"/>
        <w:ind w:left="0" w:firstLine="482" w:firstLineChars="200"/>
        <w:jc w:val="left"/>
        <w:textAlignment w:val="auto"/>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（三）实训基本条件</w:t>
      </w:r>
    </w:p>
    <w:p w14:paraId="69CE16E5">
      <w:pPr>
        <w:keepNext w:val="0"/>
        <w:keepLines w:val="0"/>
        <w:pageBreakBefore w:val="0"/>
        <w:widowControl/>
        <w:kinsoku/>
        <w:wordWrap/>
        <w:overflowPunct/>
        <w:topLinePunct w:val="0"/>
        <w:autoSpaceDE/>
        <w:autoSpaceDN/>
        <w:bidi w:val="0"/>
        <w:adjustRightInd/>
        <w:snapToGrid/>
        <w:spacing w:line="440" w:lineRule="exact"/>
        <w:ind w:left="0" w:firstLine="482" w:firstLineChars="200"/>
        <w:jc w:val="left"/>
        <w:textAlignment w:val="auto"/>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1. 实训团队基本要求</w:t>
      </w:r>
    </w:p>
    <w:p w14:paraId="6F9B92A6">
      <w:pPr>
        <w:keepNext w:val="0"/>
        <w:keepLines w:val="0"/>
        <w:pageBreakBefore w:val="0"/>
        <w:widowControl/>
        <w:kinsoku/>
        <w:wordWrap/>
        <w:overflowPunct/>
        <w:topLinePunct w:val="0"/>
        <w:autoSpaceDE/>
        <w:autoSpaceDN/>
        <w:bidi w:val="0"/>
        <w:adjustRightInd/>
        <w:snapToGrid/>
        <w:spacing w:line="440" w:lineRule="exact"/>
        <w:ind w:left="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专职实训教师2-3人，需具备化工安全或安全科学与工程相关专业硕士及以上学历、5年以上教学经验，持有“双师型”教师资格证书，熟悉HAZOP分析理论与实操流程；企业兼职教师1-2人，需具备中级及以上职称、8年以上化工行业HAZOP分析实操经验，曾任HAZOP分析组长，能够指导实训全流程实操与技能考核。实训团队需定期参与行业培训，紧跟HAZOP分析技术与法规标准更新趋势。</w:t>
      </w:r>
    </w:p>
    <w:p w14:paraId="5353A8FD">
      <w:pPr>
        <w:keepNext w:val="0"/>
        <w:keepLines w:val="0"/>
        <w:pageBreakBefore w:val="0"/>
        <w:widowControl/>
        <w:kinsoku/>
        <w:wordWrap/>
        <w:overflowPunct/>
        <w:topLinePunct w:val="0"/>
        <w:autoSpaceDE/>
        <w:autoSpaceDN/>
        <w:bidi w:val="0"/>
        <w:adjustRightInd/>
        <w:snapToGrid/>
        <w:spacing w:line="440" w:lineRule="exact"/>
        <w:ind w:left="0" w:firstLine="482" w:firstLineChars="200"/>
        <w:jc w:val="left"/>
        <w:textAlignment w:val="auto"/>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2. 实训硬件环境基本要求</w:t>
      </w:r>
    </w:p>
    <w:p w14:paraId="0D9752E1">
      <w:pPr>
        <w:keepNext w:val="0"/>
        <w:keepLines w:val="0"/>
        <w:pageBreakBefore w:val="0"/>
        <w:widowControl/>
        <w:kinsoku/>
        <w:wordWrap/>
        <w:overflowPunct/>
        <w:topLinePunct w:val="0"/>
        <w:autoSpaceDE/>
        <w:autoSpaceDN/>
        <w:bidi w:val="0"/>
        <w:adjustRightInd/>
        <w:snapToGrid/>
        <w:spacing w:line="440" w:lineRule="exact"/>
        <w:ind w:left="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理实一体化实训教室：面积不低于40㎡，配备多媒体教学设备、工艺图纸展示系统、分组实训桌椅，支持小组研讨与案例演示；</w:t>
      </w:r>
    </w:p>
    <w:p w14:paraId="4826F3BF">
      <w:pPr>
        <w:keepNext w:val="0"/>
        <w:keepLines w:val="0"/>
        <w:pageBreakBefore w:val="0"/>
        <w:widowControl/>
        <w:kinsoku/>
        <w:wordWrap/>
        <w:overflowPunct/>
        <w:topLinePunct w:val="0"/>
        <w:autoSpaceDE/>
        <w:autoSpaceDN/>
        <w:bidi w:val="0"/>
        <w:adjustRightInd/>
        <w:snapToGrid/>
        <w:spacing w:line="440" w:lineRule="exact"/>
        <w:ind w:left="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虚拟仿真实验室：配备化工工艺HAZOP分析虚拟仿真平台、P&amp;ID图纸数字化解读系统、HAZOP分析模拟软件，支持多场景、多工艺的模拟实操训练；</w:t>
      </w:r>
    </w:p>
    <w:p w14:paraId="3F8B9294">
      <w:pPr>
        <w:keepNext w:val="0"/>
        <w:keepLines w:val="0"/>
        <w:pageBreakBefore w:val="0"/>
        <w:widowControl/>
        <w:kinsoku/>
        <w:wordWrap/>
        <w:overflowPunct/>
        <w:topLinePunct w:val="0"/>
        <w:autoSpaceDE/>
        <w:autoSpaceDN/>
        <w:bidi w:val="0"/>
        <w:adjustRightInd/>
        <w:snapToGrid/>
        <w:spacing w:line="440" w:lineRule="exact"/>
        <w:ind w:left="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实训资料室：配备化工行业典型工艺P&amp;ID图纸集、HAZOP分析记录表单模板、优秀分析报告范本、相关法规标准汇编等资料；</w:t>
      </w:r>
    </w:p>
    <w:p w14:paraId="0464AE88">
      <w:pPr>
        <w:keepNext w:val="0"/>
        <w:keepLines w:val="0"/>
        <w:pageBreakBefore w:val="0"/>
        <w:widowControl/>
        <w:kinsoku/>
        <w:wordWrap/>
        <w:overflowPunct/>
        <w:topLinePunct w:val="0"/>
        <w:autoSpaceDE/>
        <w:autoSpaceDN/>
        <w:bidi w:val="0"/>
        <w:adjustRightInd/>
        <w:snapToGrid/>
        <w:spacing w:line="440" w:lineRule="exact"/>
        <w:ind w:left="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校外实训基地：与恒力石化、万华化学、专业安全评价机构等共建实训基地，提供真实化工装置HAZOP分析现场观摩与实操机会。</w:t>
      </w:r>
    </w:p>
    <w:p w14:paraId="5775DEED">
      <w:pPr>
        <w:keepNext w:val="0"/>
        <w:keepLines w:val="0"/>
        <w:pageBreakBefore w:val="0"/>
        <w:widowControl/>
        <w:kinsoku/>
        <w:wordWrap/>
        <w:overflowPunct/>
        <w:topLinePunct w:val="0"/>
        <w:autoSpaceDE/>
        <w:autoSpaceDN/>
        <w:bidi w:val="0"/>
        <w:adjustRightInd/>
        <w:snapToGrid/>
        <w:spacing w:line="440" w:lineRule="exact"/>
        <w:ind w:left="0" w:firstLine="482" w:firstLineChars="200"/>
        <w:jc w:val="left"/>
        <w:textAlignment w:val="auto"/>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3. 实训资源基本要求</w:t>
      </w:r>
    </w:p>
    <w:p w14:paraId="4A14A6D9">
      <w:pPr>
        <w:keepNext w:val="0"/>
        <w:keepLines w:val="0"/>
        <w:pageBreakBefore w:val="0"/>
        <w:widowControl/>
        <w:kinsoku/>
        <w:wordWrap/>
        <w:overflowPunct/>
        <w:topLinePunct w:val="0"/>
        <w:autoSpaceDE/>
        <w:autoSpaceDN/>
        <w:bidi w:val="0"/>
        <w:adjustRightInd/>
        <w:snapToGrid/>
        <w:spacing w:line="440" w:lineRule="exact"/>
        <w:ind w:left="0" w:firstLine="482" w:firstLineChars="200"/>
        <w:jc w:val="left"/>
        <w:textAlignment w:val="auto"/>
        <w:outlineLvl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（1）基本实训资源</w:t>
      </w:r>
    </w:p>
    <w:p w14:paraId="100C4639">
      <w:pPr>
        <w:keepNext w:val="0"/>
        <w:keepLines w:val="0"/>
        <w:pageBreakBefore w:val="0"/>
        <w:widowControl/>
        <w:kinsoku/>
        <w:wordWrap/>
        <w:overflowPunct/>
        <w:topLinePunct w:val="0"/>
        <w:autoSpaceDE/>
        <w:autoSpaceDN/>
        <w:bidi w:val="0"/>
        <w:adjustRightInd/>
        <w:snapToGrid/>
        <w:spacing w:line="440" w:lineRule="exact"/>
        <w:ind w:left="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核心教材：《HAZOP分析实用指南》（王延平主编，化学工业出版社）、《化工工艺HAZOP分析案例集》；</w:t>
      </w:r>
    </w:p>
    <w:p w14:paraId="7F2B3C9F">
      <w:pPr>
        <w:keepNext w:val="0"/>
        <w:keepLines w:val="0"/>
        <w:pageBreakBefore w:val="0"/>
        <w:widowControl/>
        <w:kinsoku/>
        <w:wordWrap/>
        <w:overflowPunct/>
        <w:topLinePunct w:val="0"/>
        <w:autoSpaceDE/>
        <w:autoSpaceDN/>
        <w:bidi w:val="0"/>
        <w:adjustRightInd/>
        <w:snapToGrid/>
        <w:spacing w:line="440" w:lineRule="exact"/>
        <w:ind w:left="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法规标准汇编：《化工工艺安全管理实施导则》《危险与可操作性分析（HAZOP）应用指南》《</w:t>
      </w:r>
      <w:r>
        <w:rPr>
          <w:rFonts w:hint="eastAsia" w:asciiTheme="minorEastAsia" w:hAnsiTheme="minorEastAsia" w:eastAsiaTheme="minorEastAsia" w:cstheme="minorEastAsia"/>
          <w:sz w:val="24"/>
          <w:szCs w:val="24"/>
          <w:lang w:eastAsia="zh-CN"/>
        </w:rPr>
        <w:t>中华人民共和国安全生产法</w:t>
      </w:r>
      <w:r>
        <w:rPr>
          <w:rFonts w:hint="eastAsia" w:asciiTheme="minorEastAsia" w:hAnsiTheme="minorEastAsia" w:eastAsiaTheme="minorEastAsia" w:cstheme="minorEastAsia"/>
          <w:sz w:val="24"/>
          <w:szCs w:val="24"/>
        </w:rPr>
        <w:t>》等；</w:t>
      </w:r>
    </w:p>
    <w:p w14:paraId="36CE2426">
      <w:pPr>
        <w:keepNext w:val="0"/>
        <w:keepLines w:val="0"/>
        <w:pageBreakBefore w:val="0"/>
        <w:widowControl/>
        <w:kinsoku/>
        <w:wordWrap/>
        <w:overflowPunct/>
        <w:topLinePunct w:val="0"/>
        <w:autoSpaceDE/>
        <w:autoSpaceDN/>
        <w:bidi w:val="0"/>
        <w:adjustRightInd/>
        <w:snapToGrid/>
        <w:spacing w:line="440" w:lineRule="exact"/>
        <w:ind w:left="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实训指导书：《HAZOP分析整周实训指导手册》（含实训任务书、操作规范、记录表单模板、报告编写指南）；</w:t>
      </w:r>
    </w:p>
    <w:p w14:paraId="688780B1">
      <w:pPr>
        <w:keepNext w:val="0"/>
        <w:keepLines w:val="0"/>
        <w:pageBreakBefore w:val="0"/>
        <w:widowControl/>
        <w:kinsoku/>
        <w:wordWrap/>
        <w:overflowPunct/>
        <w:topLinePunct w:val="0"/>
        <w:autoSpaceDE/>
        <w:autoSpaceDN/>
        <w:bidi w:val="0"/>
        <w:adjustRightInd/>
        <w:snapToGrid/>
        <w:spacing w:line="440" w:lineRule="exact"/>
        <w:ind w:left="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案例资源：间歇反应工艺、连续精馏工艺、化学品存储及输送系统等典型HAZOP分析案例。</w:t>
      </w:r>
    </w:p>
    <w:p w14:paraId="359246B0">
      <w:pPr>
        <w:keepNext w:val="0"/>
        <w:keepLines w:val="0"/>
        <w:pageBreakBefore w:val="0"/>
        <w:widowControl/>
        <w:kinsoku/>
        <w:wordWrap/>
        <w:overflowPunct/>
        <w:topLinePunct w:val="0"/>
        <w:autoSpaceDE/>
        <w:autoSpaceDN/>
        <w:bidi w:val="0"/>
        <w:adjustRightInd/>
        <w:snapToGrid/>
        <w:spacing w:line="440" w:lineRule="exact"/>
        <w:ind w:left="0" w:firstLine="482" w:firstLineChars="200"/>
        <w:jc w:val="left"/>
        <w:textAlignment w:val="auto"/>
        <w:outlineLvl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（2）数字实训资源</w:t>
      </w:r>
    </w:p>
    <w:p w14:paraId="50300874">
      <w:pPr>
        <w:keepNext w:val="0"/>
        <w:keepLines w:val="0"/>
        <w:pageBreakBefore w:val="0"/>
        <w:widowControl/>
        <w:kinsoku/>
        <w:wordWrap/>
        <w:overflowPunct/>
        <w:topLinePunct w:val="0"/>
        <w:autoSpaceDE/>
        <w:autoSpaceDN/>
        <w:bidi w:val="0"/>
        <w:adjustRightInd/>
        <w:snapToGrid/>
        <w:spacing w:line="440" w:lineRule="exact"/>
        <w:ind w:left="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虚拟仿真资源：化工HAZOP分析虚拟仿真系统、P&amp;ID图纸数字化解读软件、偏差分析模拟工具；</w:t>
      </w:r>
    </w:p>
    <w:p w14:paraId="3BB5085F">
      <w:pPr>
        <w:keepNext w:val="0"/>
        <w:keepLines w:val="0"/>
        <w:pageBreakBefore w:val="0"/>
        <w:widowControl/>
        <w:kinsoku/>
        <w:wordWrap/>
        <w:overflowPunct/>
        <w:topLinePunct w:val="0"/>
        <w:autoSpaceDE/>
        <w:autoSpaceDN/>
        <w:bidi w:val="0"/>
        <w:adjustRightInd/>
        <w:snapToGrid/>
        <w:spacing w:line="440" w:lineRule="exact"/>
        <w:ind w:left="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数字题库：含HAZOP分析理论考点、图纸解读习题、案例分析题的在线测试题库；</w:t>
      </w:r>
    </w:p>
    <w:p w14:paraId="55C1498A">
      <w:pPr>
        <w:keepNext w:val="0"/>
        <w:keepLines w:val="0"/>
        <w:pageBreakBefore w:val="0"/>
        <w:widowControl/>
        <w:kinsoku/>
        <w:wordWrap/>
        <w:overflowPunct/>
        <w:topLinePunct w:val="0"/>
        <w:autoSpaceDE/>
        <w:autoSpaceDN/>
        <w:bidi w:val="0"/>
        <w:adjustRightInd/>
        <w:snapToGrid/>
        <w:spacing w:line="440" w:lineRule="exact"/>
        <w:ind w:left="0" w:firstLine="480" w:firstLineChars="200"/>
        <w:jc w:val="left"/>
        <w:textAlignment w:val="auto"/>
      </w:pPr>
      <w:r>
        <w:rPr>
          <w:rFonts w:hint="eastAsia" w:asciiTheme="minorEastAsia" w:hAnsiTheme="minorEastAsia" w:eastAsiaTheme="minorEastAsia" w:cstheme="minorEastAsia"/>
          <w:sz w:val="24"/>
          <w:szCs w:val="24"/>
        </w:rPr>
        <w:t>视频资源：HAZOP分析实操教学视频、典型化工工艺HAZOP分析现场实录、行业专家讲座视频、化工安全事故复盘纪录片。</w:t>
      </w:r>
    </w:p>
    <w:p w14:paraId="6D3A934E">
      <w:pPr>
        <w:pStyle w:val="9"/>
        <w:rPr>
          <w:rFonts w:hint="eastAsia"/>
        </w:rPr>
      </w:pPr>
    </w:p>
    <w:p w14:paraId="32B341BF">
      <w:pPr>
        <w:rPr>
          <w:rFonts w:hint="eastAsia"/>
        </w:rPr>
      </w:pPr>
      <w:r>
        <w:rPr>
          <w:rFonts w:hint="eastAsia"/>
        </w:rPr>
        <w:br w:type="page"/>
      </w:r>
    </w:p>
    <w:p w14:paraId="67309F4B">
      <w:pPr>
        <w:pStyle w:val="2"/>
        <w:bidi w:val="0"/>
        <w:rPr>
          <w:rFonts w:hint="eastAsia"/>
          <w:lang w:val="en-US" w:eastAsia="zh-CN"/>
        </w:rPr>
      </w:pPr>
      <w:bookmarkStart w:id="100" w:name="_Toc2888"/>
      <w:bookmarkStart w:id="101" w:name="_Toc11366"/>
      <w:r>
        <w:rPr>
          <w:rFonts w:hint="eastAsia"/>
          <w:lang w:val="en-US" w:eastAsia="zh-CN"/>
        </w:rPr>
        <w:t>《事故应急处置实训》课程标准</w:t>
      </w:r>
      <w:bookmarkEnd w:id="100"/>
      <w:bookmarkEnd w:id="101"/>
    </w:p>
    <w:p w14:paraId="0555641B">
      <w:pPr>
        <w:pStyle w:val="3"/>
        <w:bidi w:val="0"/>
        <w:rPr>
          <w:rFonts w:hint="eastAsia"/>
        </w:rPr>
      </w:pPr>
      <w:r>
        <w:rPr>
          <w:rFonts w:hint="eastAsia"/>
        </w:rPr>
        <w:t>一、课程基本信息</w:t>
      </w:r>
    </w:p>
    <w:tbl>
      <w:tblPr>
        <w:tblStyle w:val="27"/>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5"/>
        <w:gridCol w:w="1579"/>
        <w:gridCol w:w="1724"/>
        <w:gridCol w:w="989"/>
        <w:gridCol w:w="1053"/>
        <w:gridCol w:w="3297"/>
      </w:tblGrid>
      <w:tr w14:paraId="765F8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5" w:type="dxa"/>
            <w:tcBorders>
              <w:top w:val="single" w:color="auto" w:sz="4" w:space="0"/>
              <w:left w:val="single" w:color="auto" w:sz="4" w:space="0"/>
              <w:bottom w:val="single" w:color="auto" w:sz="4" w:space="0"/>
              <w:right w:val="single" w:color="auto" w:sz="4" w:space="0"/>
            </w:tcBorders>
            <w:vAlign w:val="center"/>
          </w:tcPr>
          <w:p w14:paraId="6D7FD216">
            <w:pPr>
              <w:pStyle w:val="16"/>
              <w:spacing w:before="0" w:beforeAutospacing="0" w:after="0" w:afterAutospacing="0"/>
              <w:jc w:val="center"/>
              <w:rPr>
                <w:rFonts w:ascii="宋体" w:hAnsi="宋体" w:eastAsia="宋体"/>
                <w:b/>
                <w:bCs/>
                <w:color w:val="auto"/>
                <w:sz w:val="21"/>
                <w:szCs w:val="21"/>
                <w:highlight w:val="none"/>
              </w:rPr>
            </w:pPr>
            <w:r>
              <w:rPr>
                <w:rFonts w:hint="eastAsia" w:ascii="宋体" w:hAnsi="宋体" w:eastAsia="宋体"/>
                <w:b/>
                <w:bCs/>
                <w:color w:val="auto"/>
                <w:sz w:val="21"/>
                <w:szCs w:val="21"/>
                <w:highlight w:val="none"/>
              </w:rPr>
              <w:t>课程名称</w:t>
            </w:r>
          </w:p>
        </w:tc>
        <w:tc>
          <w:tcPr>
            <w:tcW w:w="3971" w:type="dxa"/>
            <w:gridSpan w:val="3"/>
            <w:tcBorders>
              <w:top w:val="single" w:color="auto" w:sz="4" w:space="0"/>
              <w:left w:val="single" w:color="auto" w:sz="4" w:space="0"/>
              <w:bottom w:val="single" w:color="auto" w:sz="4" w:space="0"/>
              <w:right w:val="single" w:color="auto" w:sz="4" w:space="0"/>
            </w:tcBorders>
            <w:vAlign w:val="center"/>
          </w:tcPr>
          <w:p w14:paraId="75C13722">
            <w:pPr>
              <w:pStyle w:val="16"/>
              <w:spacing w:before="0" w:beforeAutospacing="0" w:after="0" w:afterAutospacing="0"/>
              <w:jc w:val="center"/>
              <w:rPr>
                <w:rFonts w:hint="default"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事故应急处置实训</w:t>
            </w:r>
          </w:p>
        </w:tc>
        <w:tc>
          <w:tcPr>
            <w:tcW w:w="975" w:type="dxa"/>
            <w:tcBorders>
              <w:top w:val="single" w:color="auto" w:sz="4" w:space="0"/>
              <w:left w:val="single" w:color="auto" w:sz="4" w:space="0"/>
              <w:bottom w:val="single" w:color="auto" w:sz="4" w:space="0"/>
              <w:right w:val="single" w:color="auto" w:sz="4" w:space="0"/>
            </w:tcBorders>
            <w:vAlign w:val="center"/>
          </w:tcPr>
          <w:p w14:paraId="089B8845">
            <w:pPr>
              <w:pStyle w:val="16"/>
              <w:spacing w:before="0" w:beforeAutospacing="0" w:after="0" w:afterAutospacing="0"/>
              <w:ind w:right="-117"/>
              <w:jc w:val="center"/>
              <w:rPr>
                <w:rFonts w:ascii="宋体" w:hAnsi="宋体" w:eastAsia="宋体"/>
                <w:b/>
                <w:bCs/>
                <w:color w:val="auto"/>
                <w:sz w:val="21"/>
                <w:szCs w:val="21"/>
                <w:highlight w:val="none"/>
              </w:rPr>
            </w:pPr>
            <w:r>
              <w:rPr>
                <w:rFonts w:hint="eastAsia" w:ascii="宋体" w:hAnsi="宋体" w:eastAsia="宋体"/>
                <w:b/>
                <w:bCs/>
                <w:color w:val="auto"/>
                <w:sz w:val="21"/>
                <w:szCs w:val="21"/>
                <w:highlight w:val="none"/>
              </w:rPr>
              <w:t>课程编码</w:t>
            </w:r>
          </w:p>
        </w:tc>
        <w:tc>
          <w:tcPr>
            <w:tcW w:w="3052" w:type="dxa"/>
            <w:tcBorders>
              <w:top w:val="single" w:color="auto" w:sz="4" w:space="0"/>
              <w:left w:val="single" w:color="auto" w:sz="4" w:space="0"/>
              <w:bottom w:val="single" w:color="auto" w:sz="4" w:space="0"/>
              <w:right w:val="single" w:color="auto" w:sz="4" w:space="0"/>
            </w:tcBorders>
            <w:vAlign w:val="center"/>
          </w:tcPr>
          <w:p w14:paraId="33C4A33F">
            <w:pPr>
              <w:pStyle w:val="16"/>
              <w:spacing w:before="0" w:beforeAutospacing="0" w:after="0" w:afterAutospacing="0"/>
              <w:ind w:right="-145"/>
              <w:jc w:val="center"/>
              <w:rPr>
                <w:rFonts w:hint="default"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yhha24015</w:t>
            </w:r>
          </w:p>
        </w:tc>
      </w:tr>
      <w:tr w14:paraId="37667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5" w:type="dxa"/>
            <w:tcBorders>
              <w:top w:val="single" w:color="auto" w:sz="4" w:space="0"/>
              <w:left w:val="single" w:color="auto" w:sz="4" w:space="0"/>
              <w:bottom w:val="single" w:color="auto" w:sz="4" w:space="0"/>
              <w:right w:val="single" w:color="auto" w:sz="4" w:space="0"/>
            </w:tcBorders>
          </w:tcPr>
          <w:p w14:paraId="53F776EB">
            <w:pPr>
              <w:pStyle w:val="16"/>
              <w:spacing w:before="0" w:beforeAutospacing="0" w:after="0" w:afterAutospacing="0"/>
              <w:jc w:val="center"/>
              <w:rPr>
                <w:rFonts w:ascii="宋体" w:hAnsi="宋体" w:eastAsia="宋体"/>
                <w:b/>
                <w:bCs/>
                <w:color w:val="auto"/>
                <w:sz w:val="21"/>
                <w:szCs w:val="21"/>
                <w:highlight w:val="none"/>
              </w:rPr>
            </w:pPr>
            <w:r>
              <w:rPr>
                <w:rFonts w:hint="eastAsia" w:ascii="宋体" w:hAnsi="宋体" w:eastAsia="宋体"/>
                <w:b/>
                <w:bCs/>
                <w:color w:val="auto"/>
                <w:sz w:val="21"/>
                <w:szCs w:val="21"/>
                <w:highlight w:val="none"/>
                <w:lang w:val="en-US" w:eastAsia="zh-CN"/>
              </w:rPr>
              <w:t>建议</w:t>
            </w:r>
            <w:r>
              <w:rPr>
                <w:rFonts w:hint="eastAsia" w:ascii="宋体" w:hAnsi="宋体" w:eastAsia="宋体"/>
                <w:b/>
                <w:bCs/>
                <w:color w:val="auto"/>
                <w:sz w:val="21"/>
                <w:szCs w:val="21"/>
                <w:highlight w:val="none"/>
              </w:rPr>
              <w:t>学时</w:t>
            </w:r>
          </w:p>
        </w:tc>
        <w:tc>
          <w:tcPr>
            <w:tcW w:w="1461" w:type="dxa"/>
            <w:tcBorders>
              <w:top w:val="single" w:color="auto" w:sz="4" w:space="0"/>
              <w:left w:val="single" w:color="auto" w:sz="4" w:space="0"/>
              <w:bottom w:val="single" w:color="auto" w:sz="4" w:space="0"/>
              <w:right w:val="single" w:color="auto" w:sz="4" w:space="0"/>
            </w:tcBorders>
          </w:tcPr>
          <w:p w14:paraId="54B5A983">
            <w:pPr>
              <w:jc w:val="center"/>
              <w:rPr>
                <w:rFonts w:hint="default" w:eastAsiaTheme="minorEastAsia"/>
                <w:color w:val="auto"/>
                <w:highlight w:val="none"/>
                <w:lang w:val="en-US" w:eastAsia="zh-CN"/>
              </w:rPr>
            </w:pPr>
            <w:r>
              <w:rPr>
                <w:rFonts w:hint="eastAsia"/>
                <w:color w:val="auto"/>
                <w:highlight w:val="none"/>
                <w:lang w:val="en-US" w:eastAsia="zh-CN"/>
              </w:rPr>
              <w:t>26学时</w:t>
            </w:r>
          </w:p>
        </w:tc>
        <w:tc>
          <w:tcPr>
            <w:tcW w:w="1595" w:type="dxa"/>
            <w:tcBorders>
              <w:top w:val="single" w:color="auto" w:sz="4" w:space="0"/>
              <w:left w:val="single" w:color="auto" w:sz="4" w:space="0"/>
              <w:bottom w:val="single" w:color="auto" w:sz="4" w:space="0"/>
              <w:right w:val="single" w:color="auto" w:sz="4" w:space="0"/>
            </w:tcBorders>
          </w:tcPr>
          <w:p w14:paraId="34A3D9AE">
            <w:pPr>
              <w:jc w:val="both"/>
              <w:rPr>
                <w:rFonts w:hint="eastAsia"/>
                <w:color w:val="auto"/>
                <w:highlight w:val="none"/>
                <w:lang w:val="en-US" w:eastAsia="zh-CN"/>
              </w:rPr>
            </w:pPr>
            <w:r>
              <w:rPr>
                <w:rFonts w:hint="eastAsia" w:ascii="宋体" w:hAnsi="宋体" w:eastAsia="宋体" w:cs="Arial Unicode MS"/>
                <w:b/>
                <w:bCs/>
                <w:color w:val="auto"/>
                <w:kern w:val="0"/>
                <w:sz w:val="21"/>
                <w:szCs w:val="21"/>
                <w:highlight w:val="none"/>
                <w:lang w:val="en-US" w:eastAsia="zh-CN" w:bidi="ar-SA"/>
              </w:rPr>
              <w:t>其中实践学时</w:t>
            </w:r>
          </w:p>
        </w:tc>
        <w:tc>
          <w:tcPr>
            <w:tcW w:w="915" w:type="dxa"/>
            <w:tcBorders>
              <w:top w:val="single" w:color="auto" w:sz="4" w:space="0"/>
              <w:left w:val="single" w:color="auto" w:sz="4" w:space="0"/>
              <w:bottom w:val="single" w:color="auto" w:sz="4" w:space="0"/>
              <w:right w:val="single" w:color="auto" w:sz="4" w:space="0"/>
            </w:tcBorders>
          </w:tcPr>
          <w:p w14:paraId="38BF61E0">
            <w:pPr>
              <w:jc w:val="center"/>
              <w:rPr>
                <w:rFonts w:hint="eastAsia"/>
                <w:color w:val="auto"/>
                <w:highlight w:val="none"/>
                <w:lang w:val="en-US" w:eastAsia="zh-CN"/>
              </w:rPr>
            </w:pPr>
            <w:r>
              <w:rPr>
                <w:rFonts w:hint="eastAsia"/>
                <w:color w:val="auto"/>
                <w:highlight w:val="none"/>
                <w:lang w:val="en-US" w:eastAsia="zh-CN"/>
              </w:rPr>
              <w:t>26学时</w:t>
            </w:r>
          </w:p>
        </w:tc>
        <w:tc>
          <w:tcPr>
            <w:tcW w:w="975" w:type="dxa"/>
            <w:tcBorders>
              <w:top w:val="single" w:color="auto" w:sz="4" w:space="0"/>
              <w:left w:val="single" w:color="auto" w:sz="4" w:space="0"/>
              <w:bottom w:val="single" w:color="auto" w:sz="4" w:space="0"/>
              <w:right w:val="single" w:color="auto" w:sz="4" w:space="0"/>
            </w:tcBorders>
            <w:vAlign w:val="center"/>
          </w:tcPr>
          <w:p w14:paraId="7AD7F3C3">
            <w:pPr>
              <w:pStyle w:val="16"/>
              <w:spacing w:before="0" w:beforeAutospacing="0" w:after="0" w:afterAutospacing="0"/>
              <w:ind w:left="-105" w:leftChars="-50" w:right="-105" w:rightChars="-50"/>
              <w:jc w:val="center"/>
              <w:rPr>
                <w:rFonts w:ascii="宋体" w:hAnsi="宋体" w:eastAsia="宋体"/>
                <w:b/>
                <w:bCs/>
                <w:color w:val="auto"/>
                <w:sz w:val="21"/>
                <w:szCs w:val="21"/>
                <w:highlight w:val="none"/>
              </w:rPr>
            </w:pPr>
            <w:r>
              <w:rPr>
                <w:rFonts w:hint="eastAsia" w:ascii="宋体" w:hAnsi="宋体" w:eastAsia="宋体"/>
                <w:b/>
                <w:bCs/>
                <w:color w:val="auto"/>
                <w:sz w:val="21"/>
                <w:szCs w:val="21"/>
                <w:highlight w:val="none"/>
              </w:rPr>
              <w:t>学分</w:t>
            </w:r>
          </w:p>
        </w:tc>
        <w:tc>
          <w:tcPr>
            <w:tcW w:w="3052" w:type="dxa"/>
            <w:tcBorders>
              <w:top w:val="single" w:color="auto" w:sz="4" w:space="0"/>
              <w:left w:val="single" w:color="auto" w:sz="4" w:space="0"/>
              <w:bottom w:val="single" w:color="auto" w:sz="4" w:space="0"/>
              <w:right w:val="single" w:color="auto" w:sz="4" w:space="0"/>
            </w:tcBorders>
            <w:vAlign w:val="center"/>
          </w:tcPr>
          <w:p w14:paraId="54EFA6AA">
            <w:pPr>
              <w:pStyle w:val="16"/>
              <w:spacing w:before="0" w:beforeAutospacing="0" w:after="0" w:afterAutospacing="0"/>
              <w:jc w:val="center"/>
              <w:rPr>
                <w:rFonts w:hint="default" w:ascii="宋体" w:hAnsi="宋体" w:eastAsia="宋体"/>
                <w:color w:val="auto"/>
                <w:sz w:val="21"/>
                <w:szCs w:val="21"/>
                <w:highlight w:val="none"/>
                <w:lang w:val="en-US" w:eastAsia="zh-CN"/>
              </w:rPr>
            </w:pPr>
            <w:r>
              <w:rPr>
                <w:rFonts w:hint="eastAsia" w:asciiTheme="minorHAnsi" w:hAnsiTheme="minorHAnsi" w:eastAsiaTheme="minorEastAsia" w:cstheme="minorBidi"/>
                <w:color w:val="auto"/>
                <w:kern w:val="2"/>
                <w:sz w:val="21"/>
                <w:szCs w:val="24"/>
                <w:highlight w:val="none"/>
                <w:lang w:val="en-US" w:eastAsia="zh-CN" w:bidi="ar-SA"/>
              </w:rPr>
              <w:t>XX学分</w:t>
            </w:r>
          </w:p>
        </w:tc>
      </w:tr>
      <w:tr w14:paraId="08E5A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5" w:type="dxa"/>
            <w:tcBorders>
              <w:top w:val="single" w:color="auto" w:sz="4" w:space="0"/>
              <w:left w:val="single" w:color="auto" w:sz="4" w:space="0"/>
              <w:bottom w:val="single" w:color="auto" w:sz="4" w:space="0"/>
              <w:right w:val="single" w:color="auto" w:sz="4" w:space="0"/>
            </w:tcBorders>
          </w:tcPr>
          <w:p w14:paraId="5420DD1D">
            <w:pPr>
              <w:pStyle w:val="16"/>
              <w:spacing w:before="0" w:beforeAutospacing="0" w:after="0" w:afterAutospacing="0"/>
              <w:jc w:val="center"/>
              <w:rPr>
                <w:rFonts w:hint="eastAsia" w:ascii="宋体" w:hAnsi="宋体" w:eastAsia="宋体"/>
                <w:b/>
                <w:bCs/>
                <w:color w:val="auto"/>
                <w:sz w:val="21"/>
                <w:szCs w:val="21"/>
                <w:highlight w:val="none"/>
                <w:lang w:val="en-US" w:eastAsia="zh-CN"/>
              </w:rPr>
            </w:pPr>
            <w:r>
              <w:rPr>
                <w:rFonts w:hint="eastAsia" w:ascii="宋体" w:hAnsi="宋体" w:eastAsia="宋体"/>
                <w:b/>
                <w:bCs/>
                <w:color w:val="auto"/>
                <w:sz w:val="21"/>
                <w:szCs w:val="21"/>
                <w:highlight w:val="none"/>
                <w:lang w:val="en-US" w:eastAsia="zh-CN"/>
              </w:rPr>
              <w:t>适用专业</w:t>
            </w:r>
          </w:p>
        </w:tc>
        <w:tc>
          <w:tcPr>
            <w:tcW w:w="7998" w:type="dxa"/>
            <w:gridSpan w:val="5"/>
            <w:tcBorders>
              <w:top w:val="single" w:color="auto" w:sz="4" w:space="0"/>
              <w:left w:val="single" w:color="auto" w:sz="4" w:space="0"/>
              <w:bottom w:val="single" w:color="auto" w:sz="4" w:space="0"/>
              <w:right w:val="single" w:color="auto" w:sz="4" w:space="0"/>
            </w:tcBorders>
          </w:tcPr>
          <w:p w14:paraId="1EDC848E">
            <w:pPr>
              <w:pStyle w:val="16"/>
              <w:spacing w:before="0" w:beforeAutospacing="0" w:after="0" w:afterAutospacing="0"/>
              <w:jc w:val="center"/>
              <w:rPr>
                <w:rFonts w:hint="default" w:asciiTheme="minorHAnsi" w:hAnsiTheme="minorHAnsi" w:eastAsiaTheme="minorEastAsia" w:cstheme="minorBidi"/>
                <w:color w:val="auto"/>
                <w:kern w:val="2"/>
                <w:sz w:val="21"/>
                <w:szCs w:val="24"/>
                <w:highlight w:val="none"/>
                <w:lang w:val="en-US" w:eastAsia="zh-CN" w:bidi="ar-SA"/>
              </w:rPr>
            </w:pPr>
            <w:r>
              <w:rPr>
                <w:rFonts w:hint="eastAsia" w:asciiTheme="minorHAnsi" w:hAnsiTheme="minorHAnsi" w:eastAsiaTheme="minorEastAsia" w:cstheme="minorBidi"/>
                <w:color w:val="auto"/>
                <w:kern w:val="2"/>
                <w:sz w:val="21"/>
                <w:szCs w:val="24"/>
                <w:highlight w:val="none"/>
                <w:lang w:val="en-US" w:eastAsia="zh-CN" w:bidi="ar-SA"/>
              </w:rPr>
              <w:t>化工安全技术专业</w:t>
            </w:r>
          </w:p>
        </w:tc>
      </w:tr>
      <w:tr w14:paraId="5DAAE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5" w:type="dxa"/>
            <w:tcBorders>
              <w:top w:val="single" w:color="auto" w:sz="4" w:space="0"/>
              <w:left w:val="single" w:color="auto" w:sz="4" w:space="0"/>
              <w:right w:val="single" w:color="auto" w:sz="4" w:space="0"/>
            </w:tcBorders>
            <w:vAlign w:val="center"/>
          </w:tcPr>
          <w:p w14:paraId="047043C6">
            <w:pPr>
              <w:pStyle w:val="16"/>
              <w:spacing w:before="0" w:beforeAutospacing="0" w:after="0" w:afterAutospacing="0"/>
              <w:jc w:val="center"/>
              <w:rPr>
                <w:rFonts w:ascii="宋体" w:hAnsi="宋体" w:eastAsia="宋体" w:cs="Arial Unicode MS"/>
                <w:b/>
                <w:bCs/>
                <w:color w:val="auto"/>
                <w:kern w:val="0"/>
                <w:sz w:val="21"/>
                <w:szCs w:val="21"/>
                <w:highlight w:val="none"/>
                <w:lang w:val="en-US" w:eastAsia="zh-CN" w:bidi="ar-SA"/>
              </w:rPr>
            </w:pPr>
            <w:r>
              <w:rPr>
                <w:rFonts w:hint="eastAsia" w:ascii="宋体" w:hAnsi="宋体" w:eastAsia="宋体"/>
                <w:b/>
                <w:bCs/>
                <w:color w:val="auto"/>
                <w:sz w:val="21"/>
                <w:szCs w:val="21"/>
                <w:highlight w:val="none"/>
              </w:rPr>
              <w:t>课程类型</w:t>
            </w:r>
          </w:p>
        </w:tc>
        <w:tc>
          <w:tcPr>
            <w:tcW w:w="3971" w:type="dxa"/>
            <w:gridSpan w:val="3"/>
            <w:tcBorders>
              <w:top w:val="single" w:color="auto" w:sz="4" w:space="0"/>
              <w:left w:val="single" w:color="auto" w:sz="4" w:space="0"/>
              <w:right w:val="single" w:color="auto" w:sz="4" w:space="0"/>
            </w:tcBorders>
            <w:vAlign w:val="top"/>
          </w:tcPr>
          <w:p w14:paraId="02EB529D">
            <w:pPr>
              <w:widowControl/>
              <w:jc w:val="left"/>
              <w:rPr>
                <w:rFonts w:hint="default" w:asciiTheme="minorHAnsi" w:hAnsiTheme="minorHAnsi" w:eastAsiaTheme="minorEastAsia" w:cstheme="minorBidi"/>
                <w:color w:val="auto"/>
                <w:kern w:val="2"/>
                <w:sz w:val="21"/>
                <w:szCs w:val="24"/>
                <w:highlight w:val="none"/>
                <w:lang w:val="en-US" w:eastAsia="zh-CN" w:bidi="ar-SA"/>
              </w:rPr>
            </w:pPr>
            <w:r>
              <w:rPr>
                <w:rFonts w:ascii="Arial" w:hAnsi="Arial" w:eastAsia="宋体" w:cs="Arial"/>
                <w:color w:val="auto"/>
                <w:highlight w:val="none"/>
              </w:rPr>
              <w:fldChar w:fldCharType="begin"/>
            </w:r>
            <w:r>
              <w:rPr>
                <w:rFonts w:ascii="Arial" w:hAnsi="Arial" w:eastAsia="宋体" w:cs="Arial"/>
                <w:color w:val="auto"/>
                <w:highlight w:val="none"/>
              </w:rPr>
              <w:instrText xml:space="preserve"> EQ \o\ac(</w:instrText>
            </w:r>
            <w:r>
              <w:rPr>
                <w:rFonts w:hint="eastAsia" w:ascii="Arial" w:hAnsi="Arial" w:eastAsia="宋体" w:cs="Arial"/>
                <w:color w:val="auto"/>
                <w:highlight w:val="none"/>
              </w:rPr>
              <w:instrText xml:space="preserve">□</w:instrText>
            </w:r>
            <w:r>
              <w:rPr>
                <w:rFonts w:ascii="Arial" w:hAnsi="Arial" w:eastAsia="宋体" w:cs="Arial"/>
                <w:color w:val="auto"/>
                <w:highlight w:val="none"/>
              </w:rPr>
              <w:instrText xml:space="preserve">)</w:instrText>
            </w:r>
            <w:r>
              <w:rPr>
                <w:rFonts w:ascii="Arial" w:hAnsi="Arial" w:eastAsia="宋体" w:cs="Arial"/>
                <w:color w:val="auto"/>
                <w:highlight w:val="none"/>
              </w:rPr>
              <w:fldChar w:fldCharType="end"/>
            </w:r>
            <w:r>
              <w:rPr>
                <w:rFonts w:hint="eastAsia" w:ascii="Arial" w:hAnsi="Arial" w:eastAsia="宋体" w:cs="Arial"/>
                <w:color w:val="auto"/>
                <w:highlight w:val="none"/>
                <w:lang w:val="en-US" w:eastAsia="zh-CN"/>
              </w:rPr>
              <w:t>专业基础课</w:t>
            </w:r>
            <w:r>
              <w:rPr>
                <w:rFonts w:hint="eastAsia"/>
                <w:color w:val="auto"/>
                <w:highlight w:val="none"/>
              </w:rPr>
              <w:t>□</w:t>
            </w:r>
            <w:r>
              <w:rPr>
                <w:rFonts w:hint="eastAsia"/>
                <w:color w:val="auto"/>
                <w:highlight w:val="none"/>
                <w:lang w:val="en-US" w:eastAsia="zh-CN"/>
              </w:rPr>
              <w:t>专业核心课</w:t>
            </w:r>
            <w:r>
              <w:rPr>
                <w:rFonts w:hint="eastAsia"/>
                <w:color w:val="auto"/>
                <w:highlight w:val="none"/>
              </w:rPr>
              <w:t>□</w:t>
            </w:r>
            <w:r>
              <w:rPr>
                <w:rFonts w:hint="eastAsia"/>
                <w:color w:val="auto"/>
                <w:highlight w:val="none"/>
                <w:lang w:val="en-US" w:eastAsia="zh-CN"/>
              </w:rPr>
              <w:t>专业选修课</w:t>
            </w:r>
            <w:r>
              <w:rPr>
                <w:rFonts w:hint="eastAsia"/>
                <w:color w:val="auto"/>
                <w:highlight w:val="none"/>
                <w:lang w:eastAsia="zh-CN"/>
              </w:rPr>
              <w:t>☑</w:t>
            </w:r>
            <w:r>
              <w:rPr>
                <w:rFonts w:hint="eastAsia"/>
                <w:color w:val="auto"/>
                <w:highlight w:val="none"/>
                <w:lang w:val="en-US" w:eastAsia="zh-CN"/>
              </w:rPr>
              <w:t>专业技能课</w:t>
            </w:r>
          </w:p>
        </w:tc>
        <w:tc>
          <w:tcPr>
            <w:tcW w:w="975" w:type="dxa"/>
            <w:tcBorders>
              <w:top w:val="single" w:color="auto" w:sz="4" w:space="0"/>
              <w:left w:val="single" w:color="auto" w:sz="4" w:space="0"/>
              <w:bottom w:val="single" w:color="auto" w:sz="4" w:space="0"/>
              <w:right w:val="single" w:color="auto" w:sz="4" w:space="0"/>
            </w:tcBorders>
            <w:vAlign w:val="center"/>
          </w:tcPr>
          <w:p w14:paraId="069355C2">
            <w:pPr>
              <w:pStyle w:val="16"/>
              <w:spacing w:before="0" w:beforeAutospacing="0" w:after="0" w:afterAutospacing="0"/>
              <w:ind w:left="-105" w:leftChars="-50" w:right="-105" w:rightChars="-50"/>
              <w:jc w:val="center"/>
              <w:rPr>
                <w:rFonts w:ascii="宋体" w:hAnsi="宋体" w:eastAsia="宋体"/>
                <w:b/>
                <w:bCs/>
                <w:color w:val="auto"/>
                <w:sz w:val="21"/>
                <w:szCs w:val="21"/>
                <w:highlight w:val="none"/>
              </w:rPr>
            </w:pPr>
            <w:r>
              <w:rPr>
                <w:rFonts w:hint="eastAsia" w:ascii="宋体" w:hAnsi="宋体" w:eastAsia="宋体"/>
                <w:b/>
                <w:bCs/>
                <w:color w:val="auto"/>
                <w:sz w:val="21"/>
                <w:szCs w:val="21"/>
                <w:highlight w:val="none"/>
                <w:lang w:val="en-US" w:eastAsia="zh-CN"/>
              </w:rPr>
              <w:t>课程性质</w:t>
            </w:r>
          </w:p>
        </w:tc>
        <w:tc>
          <w:tcPr>
            <w:tcW w:w="3052" w:type="dxa"/>
            <w:tcBorders>
              <w:top w:val="single" w:color="auto" w:sz="4" w:space="0"/>
              <w:left w:val="single" w:color="auto" w:sz="4" w:space="0"/>
              <w:bottom w:val="single" w:color="auto" w:sz="4" w:space="0"/>
              <w:right w:val="single" w:color="auto" w:sz="4" w:space="0"/>
            </w:tcBorders>
            <w:vAlign w:val="center"/>
          </w:tcPr>
          <w:p w14:paraId="6778B1EA">
            <w:pPr>
              <w:pStyle w:val="16"/>
              <w:spacing w:before="0" w:beforeAutospacing="0" w:after="0" w:afterAutospacing="0"/>
              <w:ind w:left="-105" w:leftChars="-50" w:right="-105" w:rightChars="-50"/>
              <w:jc w:val="center"/>
              <w:rPr>
                <w:rFonts w:hint="eastAsia" w:ascii="宋体" w:hAnsi="宋体" w:eastAsia="宋体"/>
                <w:bCs/>
                <w:color w:val="auto"/>
                <w:sz w:val="21"/>
                <w:szCs w:val="21"/>
                <w:highlight w:val="none"/>
                <w:lang w:val="en-US" w:eastAsia="zh-CN"/>
              </w:rPr>
            </w:pPr>
            <w:r>
              <w:rPr>
                <w:rFonts w:ascii="Arial" w:hAnsi="Arial" w:eastAsia="宋体" w:cs="Arial"/>
                <w:color w:val="auto"/>
                <w:highlight w:val="none"/>
              </w:rPr>
              <w:fldChar w:fldCharType="begin"/>
            </w:r>
            <w:r>
              <w:rPr>
                <w:rFonts w:ascii="Arial" w:hAnsi="Arial" w:eastAsia="宋体" w:cs="Arial"/>
                <w:color w:val="auto"/>
                <w:highlight w:val="none"/>
              </w:rPr>
              <w:instrText xml:space="preserve"> EQ \o\ac(</w:instrText>
            </w:r>
            <w:r>
              <w:rPr>
                <w:rFonts w:hint="eastAsia" w:ascii="Arial" w:hAnsi="Arial" w:eastAsia="宋体" w:cs="Arial"/>
                <w:color w:val="auto"/>
                <w:highlight w:val="none"/>
              </w:rPr>
              <w:instrText xml:space="preserve">□</w:instrText>
            </w:r>
            <w:r>
              <w:rPr>
                <w:rFonts w:ascii="Arial" w:hAnsi="Arial" w:eastAsia="宋体" w:cs="Arial"/>
                <w:color w:val="auto"/>
                <w:highlight w:val="none"/>
              </w:rPr>
              <w:instrText xml:space="preserve">)</w:instrText>
            </w:r>
            <w:r>
              <w:rPr>
                <w:rFonts w:ascii="Arial" w:hAnsi="Arial" w:eastAsia="宋体" w:cs="Arial"/>
                <w:color w:val="auto"/>
                <w:highlight w:val="none"/>
              </w:rPr>
              <w:fldChar w:fldCharType="end"/>
            </w:r>
            <w:r>
              <w:rPr>
                <w:rFonts w:hint="eastAsia" w:ascii="宋体" w:hAnsi="宋体" w:eastAsia="宋体"/>
                <w:bCs/>
                <w:color w:val="auto"/>
                <w:sz w:val="21"/>
                <w:szCs w:val="21"/>
                <w:highlight w:val="none"/>
                <w:lang w:val="en-US" w:eastAsia="zh-CN"/>
              </w:rPr>
              <w:t>理论课</w:t>
            </w:r>
            <w:r>
              <w:rPr>
                <w:rFonts w:ascii="Arial" w:hAnsi="Arial" w:eastAsia="宋体" w:cs="Arial"/>
                <w:color w:val="auto"/>
                <w:highlight w:val="none"/>
              </w:rPr>
              <w:fldChar w:fldCharType="begin"/>
            </w:r>
            <w:r>
              <w:rPr>
                <w:rFonts w:ascii="Arial" w:hAnsi="Arial" w:eastAsia="宋体" w:cs="Arial"/>
                <w:color w:val="auto"/>
                <w:highlight w:val="none"/>
              </w:rPr>
              <w:instrText xml:space="preserve"> EQ \o\ac(</w:instrText>
            </w:r>
            <w:r>
              <w:rPr>
                <w:rFonts w:hint="eastAsia" w:ascii="Arial" w:hAnsi="Arial" w:eastAsia="宋体" w:cs="Arial"/>
                <w:color w:val="auto"/>
                <w:highlight w:val="none"/>
              </w:rPr>
              <w:instrText xml:space="preserve">□</w:instrText>
            </w:r>
            <w:r>
              <w:rPr>
                <w:rFonts w:ascii="Arial" w:hAnsi="Arial" w:eastAsia="宋体" w:cs="Arial"/>
                <w:color w:val="auto"/>
                <w:highlight w:val="none"/>
              </w:rPr>
              <w:instrText xml:space="preserve">)</w:instrText>
            </w:r>
            <w:r>
              <w:rPr>
                <w:rFonts w:ascii="Arial" w:hAnsi="Arial" w:eastAsia="宋体" w:cs="Arial"/>
                <w:color w:val="auto"/>
                <w:highlight w:val="none"/>
              </w:rPr>
              <w:fldChar w:fldCharType="end"/>
            </w:r>
            <w:r>
              <w:rPr>
                <w:rFonts w:hint="eastAsia" w:ascii="宋体" w:hAnsi="宋体" w:eastAsia="宋体"/>
                <w:bCs/>
                <w:color w:val="auto"/>
                <w:sz w:val="21"/>
                <w:szCs w:val="21"/>
                <w:highlight w:val="none"/>
                <w:lang w:val="en-US" w:eastAsia="zh-CN"/>
              </w:rPr>
              <w:t>理实一体</w:t>
            </w:r>
          </w:p>
          <w:p w14:paraId="4AAB5F04">
            <w:pPr>
              <w:pStyle w:val="16"/>
              <w:spacing w:before="0" w:beforeAutospacing="0" w:after="0" w:afterAutospacing="0"/>
              <w:ind w:left="-105" w:leftChars="-50" w:right="-105" w:rightChars="-50"/>
              <w:jc w:val="center"/>
              <w:rPr>
                <w:rFonts w:hint="default" w:ascii="宋体" w:hAnsi="宋体" w:eastAsia="宋体"/>
                <w:color w:val="auto"/>
                <w:sz w:val="21"/>
                <w:szCs w:val="21"/>
                <w:highlight w:val="none"/>
                <w:lang w:val="en-US"/>
              </w:rPr>
            </w:pPr>
            <w:r>
              <w:rPr>
                <w:rFonts w:hint="eastAsia" w:ascii="宋体" w:hAnsi="宋体" w:eastAsia="宋体"/>
                <w:bCs/>
                <w:color w:val="auto"/>
                <w:sz w:val="21"/>
                <w:szCs w:val="21"/>
                <w:highlight w:val="none"/>
                <w:lang w:eastAsia="zh-CN"/>
              </w:rPr>
              <w:t>☑</w:t>
            </w:r>
            <w:r>
              <w:rPr>
                <w:rFonts w:hint="eastAsia" w:ascii="宋体" w:hAnsi="宋体" w:eastAsia="宋体"/>
                <w:bCs/>
                <w:color w:val="auto"/>
                <w:sz w:val="21"/>
                <w:szCs w:val="21"/>
                <w:highlight w:val="none"/>
                <w:lang w:val="en-US" w:eastAsia="zh-CN"/>
              </w:rPr>
              <w:t>集中性实践环节</w:t>
            </w:r>
          </w:p>
        </w:tc>
      </w:tr>
      <w:tr w14:paraId="52109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5" w:type="dxa"/>
            <w:tcBorders>
              <w:top w:val="single" w:color="auto" w:sz="4" w:space="0"/>
              <w:left w:val="single" w:color="auto" w:sz="4" w:space="0"/>
              <w:right w:val="single" w:color="auto" w:sz="4" w:space="0"/>
            </w:tcBorders>
            <w:shd w:val="clear" w:color="auto" w:fill="auto"/>
            <w:vAlign w:val="center"/>
          </w:tcPr>
          <w:p w14:paraId="25C4719E">
            <w:pPr>
              <w:pStyle w:val="16"/>
              <w:spacing w:before="0" w:beforeAutospacing="0" w:after="0" w:afterAutospacing="0"/>
              <w:jc w:val="center"/>
              <w:rPr>
                <w:rFonts w:hint="eastAsia" w:ascii="宋体" w:hAnsi="宋体" w:eastAsia="宋体" w:cs="Arial Unicode MS"/>
                <w:b/>
                <w:bCs/>
                <w:color w:val="auto"/>
                <w:kern w:val="0"/>
                <w:sz w:val="21"/>
                <w:szCs w:val="21"/>
                <w:highlight w:val="none"/>
                <w:lang w:val="en-US" w:eastAsia="zh-CN" w:bidi="ar-SA"/>
              </w:rPr>
            </w:pPr>
            <w:r>
              <w:rPr>
                <w:rFonts w:hint="eastAsia" w:ascii="宋体" w:hAnsi="宋体" w:eastAsia="宋体"/>
                <w:b/>
                <w:bCs/>
                <w:color w:val="auto"/>
                <w:sz w:val="21"/>
                <w:szCs w:val="21"/>
                <w:highlight w:val="none"/>
                <w:lang w:val="en-US" w:eastAsia="zh-CN"/>
              </w:rPr>
              <w:t>先修课程</w:t>
            </w:r>
          </w:p>
        </w:tc>
        <w:tc>
          <w:tcPr>
            <w:tcW w:w="7998" w:type="dxa"/>
            <w:gridSpan w:val="5"/>
            <w:tcBorders>
              <w:top w:val="single" w:color="auto" w:sz="4" w:space="0"/>
              <w:left w:val="single" w:color="auto" w:sz="4" w:space="0"/>
              <w:right w:val="single" w:color="auto" w:sz="4" w:space="0"/>
            </w:tcBorders>
            <w:vAlign w:val="top"/>
          </w:tcPr>
          <w:p w14:paraId="7E54B753">
            <w:pPr>
              <w:pStyle w:val="16"/>
              <w:spacing w:before="0" w:beforeAutospacing="0" w:after="0" w:afterAutospacing="0"/>
              <w:ind w:left="-105" w:leftChars="-50" w:right="-105" w:rightChars="-50"/>
              <w:jc w:val="center"/>
              <w:rPr>
                <w:rFonts w:hint="default" w:ascii="Arial" w:hAnsi="Arial" w:eastAsia="宋体" w:cs="Arial"/>
                <w:color w:val="auto"/>
                <w:sz w:val="21"/>
                <w:szCs w:val="21"/>
                <w:highlight w:val="none"/>
                <w:lang w:val="en-US" w:eastAsia="zh-CN"/>
              </w:rPr>
            </w:pPr>
            <w:r>
              <w:rPr>
                <w:rFonts w:hint="eastAsia" w:ascii="Arial" w:hAnsi="Arial" w:eastAsia="宋体" w:cs="Arial"/>
                <w:color w:val="auto"/>
                <w:sz w:val="21"/>
                <w:szCs w:val="21"/>
                <w:highlight w:val="none"/>
                <w:lang w:val="en-US" w:eastAsia="zh-CN"/>
              </w:rPr>
              <w:t>危险化学品及工艺安全技术、防火防爆应用技术</w:t>
            </w:r>
          </w:p>
        </w:tc>
      </w:tr>
      <w:tr w14:paraId="2D792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5" w:type="dxa"/>
            <w:tcBorders>
              <w:top w:val="single" w:color="auto" w:sz="4" w:space="0"/>
              <w:left w:val="single" w:color="auto" w:sz="4" w:space="0"/>
              <w:right w:val="single" w:color="auto" w:sz="4" w:space="0"/>
            </w:tcBorders>
            <w:shd w:val="clear" w:color="auto" w:fill="auto"/>
            <w:vAlign w:val="center"/>
          </w:tcPr>
          <w:p w14:paraId="2B1C521C">
            <w:pPr>
              <w:pStyle w:val="16"/>
              <w:spacing w:before="0" w:beforeAutospacing="0" w:after="0" w:afterAutospacing="0"/>
              <w:jc w:val="center"/>
              <w:rPr>
                <w:rFonts w:hint="eastAsia" w:ascii="宋体" w:hAnsi="宋体" w:eastAsia="宋体" w:cs="Arial Unicode MS"/>
                <w:b/>
                <w:bCs/>
                <w:color w:val="auto"/>
                <w:kern w:val="0"/>
                <w:sz w:val="21"/>
                <w:szCs w:val="21"/>
                <w:highlight w:val="none"/>
                <w:lang w:val="en-US" w:eastAsia="zh-CN" w:bidi="ar-SA"/>
              </w:rPr>
            </w:pPr>
            <w:r>
              <w:rPr>
                <w:rFonts w:hint="eastAsia" w:ascii="宋体" w:hAnsi="宋体" w:eastAsia="宋体"/>
                <w:b/>
                <w:bCs/>
                <w:color w:val="auto"/>
                <w:sz w:val="21"/>
                <w:szCs w:val="21"/>
                <w:highlight w:val="none"/>
                <w:lang w:val="en-US" w:eastAsia="zh-CN"/>
              </w:rPr>
              <w:t>后续课程</w:t>
            </w:r>
          </w:p>
        </w:tc>
        <w:tc>
          <w:tcPr>
            <w:tcW w:w="7998" w:type="dxa"/>
            <w:gridSpan w:val="5"/>
            <w:tcBorders>
              <w:top w:val="single" w:color="auto" w:sz="4" w:space="0"/>
              <w:left w:val="single" w:color="auto" w:sz="4" w:space="0"/>
              <w:right w:val="single" w:color="auto" w:sz="4" w:space="0"/>
            </w:tcBorders>
            <w:vAlign w:val="top"/>
          </w:tcPr>
          <w:p w14:paraId="40B6B2D7">
            <w:pPr>
              <w:pStyle w:val="16"/>
              <w:spacing w:before="0" w:beforeAutospacing="0" w:after="0" w:afterAutospacing="0"/>
              <w:ind w:left="-105" w:leftChars="-50" w:right="-105" w:rightChars="-50"/>
              <w:jc w:val="center"/>
              <w:rPr>
                <w:rFonts w:hint="eastAsia" w:ascii="Arial" w:hAnsi="Arial" w:eastAsia="宋体" w:cs="Arial"/>
                <w:color w:val="auto"/>
                <w:sz w:val="21"/>
                <w:szCs w:val="21"/>
                <w:highlight w:val="none"/>
                <w:lang w:eastAsia="zh-CN"/>
              </w:rPr>
            </w:pPr>
            <w:r>
              <w:rPr>
                <w:rFonts w:hint="eastAsia" w:ascii="Arial" w:hAnsi="Arial" w:eastAsia="宋体" w:cs="Arial"/>
                <w:color w:val="auto"/>
                <w:sz w:val="21"/>
                <w:szCs w:val="21"/>
                <w:highlight w:val="none"/>
              </w:rPr>
              <w:t>化工应急管理</w:t>
            </w:r>
            <w:r>
              <w:rPr>
                <w:rFonts w:hint="eastAsia" w:ascii="Arial" w:hAnsi="Arial" w:eastAsia="宋体" w:cs="Arial"/>
                <w:color w:val="auto"/>
                <w:sz w:val="21"/>
                <w:szCs w:val="21"/>
                <w:highlight w:val="none"/>
                <w:lang w:eastAsia="zh-CN"/>
              </w:rPr>
              <w:t>、化工厂系统安全技术</w:t>
            </w:r>
          </w:p>
        </w:tc>
      </w:tr>
      <w:tr w14:paraId="453F3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5" w:type="dxa"/>
            <w:tcBorders>
              <w:top w:val="single" w:color="auto" w:sz="4" w:space="0"/>
              <w:left w:val="single" w:color="auto" w:sz="4" w:space="0"/>
              <w:right w:val="single" w:color="auto" w:sz="4" w:space="0"/>
            </w:tcBorders>
            <w:shd w:val="clear" w:color="auto" w:fill="auto"/>
            <w:vAlign w:val="center"/>
          </w:tcPr>
          <w:p w14:paraId="234C8A9A">
            <w:pPr>
              <w:jc w:val="center"/>
              <w:rPr>
                <w:rFonts w:hint="eastAsia" w:asciiTheme="minorHAnsi" w:hAnsiTheme="minorHAnsi" w:eastAsiaTheme="minorEastAsia" w:cstheme="minorBidi"/>
                <w:b/>
                <w:color w:val="auto"/>
                <w:kern w:val="2"/>
                <w:sz w:val="21"/>
                <w:szCs w:val="24"/>
                <w:highlight w:val="none"/>
                <w:lang w:val="en-US" w:eastAsia="zh-CN" w:bidi="ar-SA"/>
              </w:rPr>
            </w:pPr>
            <w:r>
              <w:rPr>
                <w:rFonts w:hint="eastAsia" w:ascii="Arial" w:hAnsi="Arial" w:eastAsia="宋体" w:cs="Arial"/>
                <w:b/>
                <w:color w:val="auto"/>
                <w:highlight w:val="none"/>
                <w:lang w:val="en-US" w:eastAsia="zh-CN"/>
              </w:rPr>
              <w:t>选用</w:t>
            </w:r>
            <w:r>
              <w:rPr>
                <w:rFonts w:ascii="Arial" w:hAnsi="Arial" w:eastAsia="宋体" w:cs="Arial"/>
                <w:b/>
                <w:color w:val="auto"/>
                <w:highlight w:val="none"/>
              </w:rPr>
              <w:t>教材</w:t>
            </w:r>
          </w:p>
        </w:tc>
        <w:tc>
          <w:tcPr>
            <w:tcW w:w="7998" w:type="dxa"/>
            <w:gridSpan w:val="5"/>
            <w:tcBorders>
              <w:top w:val="single" w:color="auto" w:sz="4" w:space="0"/>
              <w:left w:val="single" w:color="auto" w:sz="4" w:space="0"/>
              <w:right w:val="single" w:color="auto" w:sz="4" w:space="0"/>
            </w:tcBorders>
            <w:shd w:val="clear" w:color="auto" w:fill="auto"/>
            <w:vAlign w:val="top"/>
          </w:tcPr>
          <w:p w14:paraId="24932E14">
            <w:pPr>
              <w:rPr>
                <w:rFonts w:ascii="Arial" w:hAnsi="Arial" w:eastAsia="宋体" w:cs="Arial"/>
                <w:color w:val="auto"/>
                <w:kern w:val="2"/>
                <w:sz w:val="21"/>
                <w:szCs w:val="24"/>
                <w:highlight w:val="none"/>
                <w:lang w:val="en-US" w:eastAsia="zh-CN" w:bidi="ar-SA"/>
              </w:rPr>
            </w:pPr>
            <w:r>
              <w:rPr>
                <w:rFonts w:ascii="Arial" w:hAnsi="Arial" w:eastAsia="宋体" w:cs="Arial"/>
                <w:color w:val="auto"/>
                <w:highlight w:val="none"/>
              </w:rPr>
              <w:t>《</w:t>
            </w:r>
            <w:r>
              <w:rPr>
                <w:rFonts w:hint="eastAsia" w:ascii="Arial" w:hAnsi="Arial" w:eastAsia="宋体" w:cs="Arial"/>
                <w:color w:val="auto"/>
                <w:highlight w:val="none"/>
              </w:rPr>
              <w:t>典型危险化学品事故应急处置案例汇编</w:t>
            </w:r>
            <w:r>
              <w:rPr>
                <w:rFonts w:ascii="Arial" w:hAnsi="Arial" w:eastAsia="宋体" w:cs="Arial"/>
                <w:color w:val="auto"/>
                <w:highlight w:val="none"/>
              </w:rPr>
              <w:t>》（</w:t>
            </w:r>
            <w:r>
              <w:rPr>
                <w:rFonts w:hint="eastAsia" w:ascii="Arial" w:hAnsi="Arial" w:eastAsia="宋体" w:cs="Arial"/>
                <w:color w:val="auto"/>
                <w:highlight w:val="none"/>
                <w:lang w:val="en-US" w:eastAsia="zh-CN"/>
              </w:rPr>
              <w:t>国家安全生产应急救援中心</w:t>
            </w:r>
            <w:r>
              <w:rPr>
                <w:rFonts w:hint="eastAsia" w:ascii="Arial" w:hAnsi="Arial" w:eastAsia="宋体" w:cs="Arial"/>
                <w:color w:val="auto"/>
                <w:highlight w:val="none"/>
              </w:rPr>
              <w:t>，</w:t>
            </w:r>
            <w:r>
              <w:rPr>
                <w:rFonts w:hint="eastAsia" w:ascii="Arial" w:hAnsi="Arial" w:eastAsia="宋体" w:cs="Arial"/>
                <w:color w:val="auto"/>
                <w:highlight w:val="none"/>
                <w:lang w:val="en-US" w:eastAsia="zh-CN"/>
              </w:rPr>
              <w:t>化学工业出版社，2025，978-7-122-47813-9</w:t>
            </w:r>
            <w:r>
              <w:rPr>
                <w:rFonts w:ascii="Arial" w:hAnsi="Arial" w:eastAsia="宋体" w:cs="Arial"/>
                <w:color w:val="auto"/>
                <w:highlight w:val="none"/>
              </w:rPr>
              <w:t>)</w:t>
            </w:r>
          </w:p>
        </w:tc>
      </w:tr>
      <w:tr w14:paraId="2922B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5" w:type="dxa"/>
            <w:tcBorders>
              <w:top w:val="single" w:color="auto" w:sz="4" w:space="0"/>
              <w:left w:val="single" w:color="auto" w:sz="4" w:space="0"/>
              <w:right w:val="single" w:color="auto" w:sz="4" w:space="0"/>
            </w:tcBorders>
            <w:vAlign w:val="center"/>
          </w:tcPr>
          <w:p w14:paraId="7C2CACFF">
            <w:pPr>
              <w:pStyle w:val="16"/>
              <w:spacing w:before="0" w:beforeAutospacing="0" w:after="0" w:afterAutospacing="0"/>
              <w:jc w:val="center"/>
              <w:rPr>
                <w:rFonts w:hint="eastAsia" w:ascii="宋体" w:hAnsi="宋体" w:eastAsia="宋体"/>
                <w:b/>
                <w:bCs/>
                <w:color w:val="auto"/>
                <w:sz w:val="21"/>
                <w:szCs w:val="21"/>
                <w:highlight w:val="none"/>
              </w:rPr>
            </w:pPr>
            <w:r>
              <w:rPr>
                <w:rFonts w:hint="eastAsia" w:ascii="宋体" w:hAnsi="宋体" w:eastAsia="宋体"/>
                <w:b/>
                <w:bCs/>
                <w:color w:val="auto"/>
                <w:sz w:val="21"/>
                <w:szCs w:val="21"/>
                <w:highlight w:val="none"/>
                <w:lang w:val="en-US" w:eastAsia="zh-CN"/>
              </w:rPr>
              <w:t>制定</w:t>
            </w:r>
            <w:r>
              <w:rPr>
                <w:rFonts w:hint="eastAsia" w:ascii="宋体" w:hAnsi="宋体" w:eastAsia="宋体"/>
                <w:b/>
                <w:bCs/>
                <w:color w:val="auto"/>
                <w:sz w:val="21"/>
                <w:szCs w:val="21"/>
                <w:highlight w:val="none"/>
              </w:rPr>
              <w:t>人</w:t>
            </w:r>
          </w:p>
        </w:tc>
        <w:tc>
          <w:tcPr>
            <w:tcW w:w="3971" w:type="dxa"/>
            <w:gridSpan w:val="3"/>
            <w:tcBorders>
              <w:top w:val="single" w:color="auto" w:sz="4" w:space="0"/>
              <w:left w:val="single" w:color="auto" w:sz="4" w:space="0"/>
              <w:right w:val="single" w:color="auto" w:sz="4" w:space="0"/>
            </w:tcBorders>
            <w:vAlign w:val="top"/>
          </w:tcPr>
          <w:p w14:paraId="53A0EC2B">
            <w:pPr>
              <w:widowControl/>
              <w:jc w:val="center"/>
              <w:rPr>
                <w:rFonts w:hint="eastAsia"/>
                <w:color w:val="auto"/>
                <w:highlight w:val="none"/>
              </w:rPr>
            </w:pPr>
            <w:r>
              <w:rPr>
                <w:rFonts w:hint="eastAsia"/>
                <w:color w:val="auto"/>
                <w:highlight w:val="none"/>
                <w:lang w:val="en-US" w:eastAsia="zh-CN"/>
              </w:rPr>
              <w:t>金美华</w:t>
            </w:r>
          </w:p>
        </w:tc>
        <w:tc>
          <w:tcPr>
            <w:tcW w:w="975" w:type="dxa"/>
            <w:tcBorders>
              <w:top w:val="single" w:color="auto" w:sz="4" w:space="0"/>
              <w:left w:val="single" w:color="auto" w:sz="4" w:space="0"/>
              <w:bottom w:val="single" w:color="auto" w:sz="4" w:space="0"/>
              <w:right w:val="single" w:color="auto" w:sz="4" w:space="0"/>
            </w:tcBorders>
            <w:vAlign w:val="center"/>
          </w:tcPr>
          <w:p w14:paraId="0CB2E20B">
            <w:pPr>
              <w:pStyle w:val="16"/>
              <w:spacing w:before="0" w:beforeAutospacing="0" w:after="0" w:afterAutospacing="0"/>
              <w:ind w:left="-105" w:leftChars="-50" w:right="-105" w:rightChars="-50"/>
              <w:jc w:val="center"/>
              <w:rPr>
                <w:rFonts w:hint="eastAsia" w:ascii="宋体" w:hAnsi="宋体" w:eastAsia="宋体"/>
                <w:b/>
                <w:bCs/>
                <w:color w:val="auto"/>
                <w:sz w:val="21"/>
                <w:szCs w:val="21"/>
                <w:highlight w:val="none"/>
              </w:rPr>
            </w:pPr>
            <w:r>
              <w:rPr>
                <w:rFonts w:hint="eastAsia" w:ascii="宋体" w:hAnsi="宋体" w:eastAsia="宋体"/>
                <w:b/>
                <w:bCs/>
                <w:color w:val="auto"/>
                <w:sz w:val="21"/>
                <w:szCs w:val="21"/>
                <w:highlight w:val="none"/>
                <w:lang w:val="en-US" w:eastAsia="zh-CN"/>
              </w:rPr>
              <w:t>制定时间</w:t>
            </w:r>
          </w:p>
        </w:tc>
        <w:tc>
          <w:tcPr>
            <w:tcW w:w="3052" w:type="dxa"/>
            <w:tcBorders>
              <w:top w:val="single" w:color="auto" w:sz="4" w:space="0"/>
              <w:left w:val="single" w:color="auto" w:sz="4" w:space="0"/>
              <w:bottom w:val="single" w:color="auto" w:sz="4" w:space="0"/>
              <w:right w:val="single" w:color="auto" w:sz="4" w:space="0"/>
            </w:tcBorders>
            <w:vAlign w:val="center"/>
          </w:tcPr>
          <w:p w14:paraId="68EDEAFA">
            <w:pPr>
              <w:pStyle w:val="16"/>
              <w:spacing w:before="0" w:beforeAutospacing="0" w:after="0" w:afterAutospacing="0"/>
              <w:ind w:left="-105" w:leftChars="-50" w:right="-105" w:rightChars="-50"/>
              <w:jc w:val="center"/>
              <w:rPr>
                <w:rFonts w:ascii="宋体" w:hAnsi="宋体" w:eastAsia="宋体"/>
                <w:color w:val="auto"/>
                <w:sz w:val="21"/>
                <w:szCs w:val="21"/>
                <w:highlight w:val="none"/>
              </w:rPr>
            </w:pPr>
            <w:r>
              <w:rPr>
                <w:rFonts w:hint="eastAsia" w:ascii="宋体" w:hAnsi="宋体" w:eastAsia="宋体"/>
                <w:color w:val="auto"/>
                <w:sz w:val="21"/>
                <w:szCs w:val="21"/>
                <w:highlight w:val="none"/>
                <w:lang w:val="en-US" w:eastAsia="zh-CN"/>
              </w:rPr>
              <w:t>2025</w:t>
            </w:r>
            <w:r>
              <w:rPr>
                <w:rFonts w:hint="eastAsia" w:ascii="宋体" w:hAnsi="宋体" w:eastAsia="宋体"/>
                <w:color w:val="auto"/>
                <w:sz w:val="21"/>
                <w:szCs w:val="21"/>
                <w:highlight w:val="none"/>
              </w:rPr>
              <w:t>年</w:t>
            </w:r>
            <w:r>
              <w:rPr>
                <w:rFonts w:hint="eastAsia" w:ascii="宋体" w:hAnsi="宋体" w:eastAsia="宋体"/>
                <w:color w:val="auto"/>
                <w:sz w:val="21"/>
                <w:szCs w:val="21"/>
                <w:highlight w:val="none"/>
                <w:lang w:val="en-US" w:eastAsia="zh-CN"/>
              </w:rPr>
              <w:t>7</w:t>
            </w:r>
            <w:r>
              <w:rPr>
                <w:rFonts w:hint="eastAsia" w:ascii="宋体" w:hAnsi="宋体" w:eastAsia="宋体"/>
                <w:color w:val="auto"/>
                <w:sz w:val="21"/>
                <w:szCs w:val="21"/>
                <w:highlight w:val="none"/>
              </w:rPr>
              <w:t>月</w:t>
            </w:r>
          </w:p>
        </w:tc>
      </w:tr>
      <w:tr w14:paraId="7C60D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5" w:type="dxa"/>
            <w:tcBorders>
              <w:top w:val="single" w:color="auto" w:sz="4" w:space="0"/>
              <w:left w:val="single" w:color="auto" w:sz="4" w:space="0"/>
              <w:right w:val="single" w:color="auto" w:sz="4" w:space="0"/>
            </w:tcBorders>
            <w:vAlign w:val="center"/>
          </w:tcPr>
          <w:p w14:paraId="26059D32">
            <w:pPr>
              <w:pStyle w:val="16"/>
              <w:spacing w:before="0" w:beforeAutospacing="0" w:after="0" w:afterAutospacing="0"/>
              <w:jc w:val="center"/>
              <w:rPr>
                <w:rFonts w:hint="eastAsia" w:ascii="宋体" w:hAnsi="宋体" w:eastAsia="宋体"/>
                <w:b/>
                <w:bCs/>
                <w:color w:val="auto"/>
                <w:sz w:val="21"/>
                <w:szCs w:val="21"/>
                <w:highlight w:val="none"/>
              </w:rPr>
            </w:pPr>
            <w:r>
              <w:rPr>
                <w:rFonts w:hint="eastAsia" w:ascii="宋体" w:hAnsi="宋体" w:eastAsia="宋体"/>
                <w:b/>
                <w:bCs/>
                <w:color w:val="auto"/>
                <w:sz w:val="21"/>
                <w:szCs w:val="21"/>
                <w:highlight w:val="none"/>
                <w:lang w:val="en-US" w:eastAsia="zh-CN"/>
              </w:rPr>
              <w:t>审核</w:t>
            </w:r>
            <w:r>
              <w:rPr>
                <w:rFonts w:hint="eastAsia" w:ascii="宋体" w:hAnsi="宋体" w:eastAsia="宋体"/>
                <w:b/>
                <w:bCs/>
                <w:color w:val="auto"/>
                <w:sz w:val="21"/>
                <w:szCs w:val="21"/>
                <w:highlight w:val="none"/>
              </w:rPr>
              <w:t>人</w:t>
            </w:r>
          </w:p>
        </w:tc>
        <w:tc>
          <w:tcPr>
            <w:tcW w:w="3971" w:type="dxa"/>
            <w:gridSpan w:val="3"/>
            <w:tcBorders>
              <w:top w:val="single" w:color="auto" w:sz="4" w:space="0"/>
              <w:left w:val="single" w:color="auto" w:sz="4" w:space="0"/>
              <w:right w:val="single" w:color="auto" w:sz="4" w:space="0"/>
            </w:tcBorders>
            <w:vAlign w:val="top"/>
          </w:tcPr>
          <w:p w14:paraId="6613CCA9">
            <w:pPr>
              <w:widowControl/>
              <w:jc w:val="center"/>
              <w:rPr>
                <w:rFonts w:hint="eastAsia"/>
                <w:color w:val="auto"/>
                <w:highlight w:val="none"/>
              </w:rPr>
            </w:pPr>
            <w:r>
              <w:rPr>
                <w:rFonts w:hint="eastAsia"/>
                <w:color w:val="auto"/>
                <w:highlight w:val="none"/>
                <w:lang w:val="en-US" w:eastAsia="zh-CN"/>
              </w:rPr>
              <w:t>赵传奇</w:t>
            </w:r>
          </w:p>
        </w:tc>
        <w:tc>
          <w:tcPr>
            <w:tcW w:w="975" w:type="dxa"/>
            <w:tcBorders>
              <w:top w:val="single" w:color="auto" w:sz="4" w:space="0"/>
              <w:left w:val="single" w:color="auto" w:sz="4" w:space="0"/>
              <w:bottom w:val="single" w:color="auto" w:sz="4" w:space="0"/>
              <w:right w:val="single" w:color="auto" w:sz="4" w:space="0"/>
            </w:tcBorders>
            <w:vAlign w:val="center"/>
          </w:tcPr>
          <w:p w14:paraId="7A1C67C2">
            <w:pPr>
              <w:pStyle w:val="16"/>
              <w:spacing w:before="0" w:beforeAutospacing="0" w:after="0" w:afterAutospacing="0"/>
              <w:ind w:left="-105" w:leftChars="-50" w:right="-105" w:rightChars="-50"/>
              <w:jc w:val="center"/>
              <w:rPr>
                <w:rFonts w:hint="eastAsia" w:ascii="宋体" w:hAnsi="宋体" w:eastAsia="宋体"/>
                <w:b/>
                <w:bCs/>
                <w:color w:val="auto"/>
                <w:sz w:val="21"/>
                <w:szCs w:val="21"/>
                <w:highlight w:val="none"/>
                <w:lang w:val="en-US" w:eastAsia="zh-CN"/>
              </w:rPr>
            </w:pPr>
            <w:r>
              <w:rPr>
                <w:rFonts w:hint="eastAsia" w:ascii="宋体" w:hAnsi="宋体" w:eastAsia="宋体"/>
                <w:b/>
                <w:bCs/>
                <w:color w:val="auto"/>
                <w:sz w:val="21"/>
                <w:szCs w:val="21"/>
                <w:highlight w:val="none"/>
                <w:lang w:val="en-US" w:eastAsia="zh-CN"/>
              </w:rPr>
              <w:t>审核时间</w:t>
            </w:r>
          </w:p>
        </w:tc>
        <w:tc>
          <w:tcPr>
            <w:tcW w:w="3052" w:type="dxa"/>
            <w:tcBorders>
              <w:top w:val="single" w:color="auto" w:sz="4" w:space="0"/>
              <w:left w:val="single" w:color="auto" w:sz="4" w:space="0"/>
              <w:bottom w:val="single" w:color="auto" w:sz="4" w:space="0"/>
              <w:right w:val="single" w:color="auto" w:sz="4" w:space="0"/>
            </w:tcBorders>
            <w:vAlign w:val="center"/>
          </w:tcPr>
          <w:p w14:paraId="20416282">
            <w:pPr>
              <w:pStyle w:val="16"/>
              <w:spacing w:before="0" w:beforeAutospacing="0" w:after="0" w:afterAutospacing="0"/>
              <w:ind w:left="-105" w:leftChars="-50" w:right="-105" w:rightChars="-50"/>
              <w:jc w:val="center"/>
              <w:rPr>
                <w:rFonts w:ascii="宋体" w:hAnsi="宋体" w:eastAsia="宋体"/>
                <w:color w:val="auto"/>
                <w:sz w:val="21"/>
                <w:szCs w:val="21"/>
                <w:highlight w:val="none"/>
              </w:rPr>
            </w:pPr>
            <w:r>
              <w:rPr>
                <w:rFonts w:hint="eastAsia" w:ascii="宋体" w:hAnsi="宋体" w:eastAsia="宋体"/>
                <w:color w:val="auto"/>
                <w:sz w:val="21"/>
                <w:szCs w:val="21"/>
                <w:highlight w:val="none"/>
                <w:lang w:val="en-US" w:eastAsia="zh-CN"/>
              </w:rPr>
              <w:t>2025</w:t>
            </w:r>
            <w:r>
              <w:rPr>
                <w:rFonts w:hint="eastAsia" w:ascii="宋体" w:hAnsi="宋体" w:eastAsia="宋体"/>
                <w:color w:val="auto"/>
                <w:sz w:val="21"/>
                <w:szCs w:val="21"/>
                <w:highlight w:val="none"/>
              </w:rPr>
              <w:t>年</w:t>
            </w:r>
            <w:r>
              <w:rPr>
                <w:rFonts w:hint="eastAsia" w:ascii="宋体" w:hAnsi="宋体" w:eastAsia="宋体"/>
                <w:color w:val="auto"/>
                <w:sz w:val="21"/>
                <w:szCs w:val="21"/>
                <w:highlight w:val="none"/>
                <w:lang w:val="en-US" w:eastAsia="zh-CN"/>
              </w:rPr>
              <w:t>8</w:t>
            </w:r>
            <w:r>
              <w:rPr>
                <w:rFonts w:hint="eastAsia" w:ascii="宋体" w:hAnsi="宋体" w:eastAsia="宋体"/>
                <w:color w:val="auto"/>
                <w:sz w:val="21"/>
                <w:szCs w:val="21"/>
                <w:highlight w:val="none"/>
              </w:rPr>
              <w:t>月</w:t>
            </w:r>
          </w:p>
        </w:tc>
      </w:tr>
    </w:tbl>
    <w:p w14:paraId="172DF2B7">
      <w:pPr>
        <w:pStyle w:val="3"/>
        <w:bidi w:val="0"/>
        <w:rPr>
          <w:rFonts w:hint="eastAsia"/>
          <w:lang w:val="en-US" w:eastAsia="zh-CN"/>
        </w:rPr>
      </w:pPr>
      <w:r>
        <w:rPr>
          <w:rFonts w:hint="eastAsia"/>
          <w:lang w:val="en-US" w:eastAsia="zh-CN"/>
        </w:rPr>
        <w:t>二、课程定位</w:t>
      </w:r>
    </w:p>
    <w:p w14:paraId="3CB6993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本课程是化工安全技术专业必修的核心专业技能实训课程，是衔接专业理论课程与岗位实际应用的关键实践环节。课程紧密对接应急管理员、安全技术员、化工总控工等核心岗位的应急处置能力要求，聚焦化工行业典型事故（如高空坠落、设备火灾、氧化工艺异常、有毒介质泄漏等）的应急响应与处置流程，通过“理论导学+仿真模拟+实操强化+考证衔接”的模式，培养学生规范操作应急设备、精准处置突发事故、编制应急预案的综合实操能力。同时，将课程思政深度融入实训全过程，帮助学生树立“生命至上、安全第一”的职业理念，强化责任担当与工匠精神，为后续岗位实习、考取“</w:t>
      </w:r>
      <w:r>
        <w:rPr>
          <w:rFonts w:hint="eastAsia" w:asciiTheme="minorEastAsia" w:hAnsiTheme="minorEastAsia" w:cstheme="minorEastAsia"/>
          <w:color w:val="auto"/>
          <w:sz w:val="24"/>
          <w:szCs w:val="24"/>
          <w:highlight w:val="none"/>
          <w:lang w:val="en-US" w:eastAsia="zh-CN"/>
        </w:rPr>
        <w:t>特种作业人员危险化学品安全作业证</w:t>
      </w:r>
      <w:r>
        <w:rPr>
          <w:rFonts w:hint="eastAsia" w:asciiTheme="minorEastAsia" w:hAnsiTheme="minorEastAsia" w:eastAsiaTheme="minorEastAsia" w:cstheme="minorEastAsia"/>
          <w:color w:val="auto"/>
          <w:sz w:val="24"/>
          <w:szCs w:val="24"/>
          <w:highlight w:val="none"/>
          <w:lang w:val="en-US" w:eastAsia="zh-CN"/>
        </w:rPr>
        <w:t>”及职业发展奠定坚实基础。</w:t>
      </w:r>
    </w:p>
    <w:p w14:paraId="7723B27E">
      <w:pPr>
        <w:pStyle w:val="3"/>
        <w:bidi w:val="0"/>
        <w:rPr>
          <w:rFonts w:hint="eastAsia"/>
          <w:lang w:val="en-US" w:eastAsia="zh-CN"/>
        </w:rPr>
      </w:pPr>
      <w:r>
        <w:rPr>
          <w:rFonts w:hint="eastAsia"/>
          <w:lang w:val="en-US" w:eastAsia="zh-CN"/>
        </w:rPr>
        <w:t>三、课程设计思路</w:t>
      </w:r>
    </w:p>
    <w:p w14:paraId="08C6EAD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本课程基于OBE教学理念，以“岗位能力需求”为核心，构建“基础技能-专业技能-综合应用-考证衔接”的递进式实训体系。首先，结合化工行业应急处置发展趋势、1+X证书技能要求及职业技能大赛考核要点，整合基础安全技能（心肺复苏、高空防护等）、专业应急技能（氧化作业处置、HAZOP分析等）及应急预案编制等核心内容，划分模块化实训任务；其次，采用“理论导学+仿真预热+实操强化+考核验收”的教学流程，理论部分聚焦操作规范与安全须知，实践部分依托立德馆、敬业馆、乙烯仿真工厂等实训场地的仿真设备与实操装置，开展沉浸式、体验式训练；再者，推行“分组协作+组长负责制”，搭配“双师协同授课”（校内教师+企业技术人员），确保实操训练与岗位需求精准对接；最后，建立“过程表现+技能实操+实训报告+考证激励”的四维考核体系，全面评价学生的实操技能、安全意识与思政素养，通过教学反馈持续优化实训方案。</w:t>
      </w:r>
    </w:p>
    <w:p w14:paraId="3E60AD6B">
      <w:pPr>
        <w:pStyle w:val="3"/>
        <w:bidi w:val="0"/>
        <w:rPr>
          <w:rFonts w:hint="eastAsia"/>
          <w:lang w:val="en-US" w:eastAsia="zh-CN"/>
        </w:rPr>
      </w:pPr>
      <w:r>
        <w:rPr>
          <w:rFonts w:hint="eastAsia"/>
          <w:lang w:val="en-US" w:eastAsia="zh-CN"/>
        </w:rPr>
        <w:t>四、课程目标</w:t>
      </w:r>
    </w:p>
    <w:p w14:paraId="167778E5">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lang w:val="en-US" w:eastAsia="zh-CN"/>
        </w:rPr>
        <w:t>一</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rPr>
        <w:t>知识目标</w:t>
      </w:r>
    </w:p>
    <w:p w14:paraId="4742677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A1. 掌握心肺复苏、高空作业安全带穿戴、灭火器操作、正压式空气呼吸器使用的规范流程与技术参数；</w:t>
      </w:r>
    </w:p>
    <w:p w14:paraId="07EEBAC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A2. 熟悉氧化工艺异常的识别要点、应急响应流程及风险控制措施；</w:t>
      </w:r>
    </w:p>
    <w:p w14:paraId="4B4722E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A3. 了解应急预案编制的核心模块、职责分工及格式规范；</w:t>
      </w:r>
    </w:p>
    <w:p w14:paraId="79DAE04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A4. 掌握HAZOP分析的节点划分、偏差识别、风险评估的基本方法；</w:t>
      </w:r>
    </w:p>
    <w:p w14:paraId="6FB917E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A5. 熟悉“</w:t>
      </w:r>
      <w:r>
        <w:rPr>
          <w:rFonts w:hint="eastAsia" w:asciiTheme="minorEastAsia" w:hAnsiTheme="minorEastAsia" w:cstheme="minorEastAsia"/>
          <w:color w:val="auto"/>
          <w:sz w:val="24"/>
          <w:szCs w:val="24"/>
          <w:highlight w:val="none"/>
          <w:lang w:eastAsia="zh-CN"/>
        </w:rPr>
        <w:t>特种作业人员危险化学品安全作业证</w:t>
      </w:r>
      <w:r>
        <w:rPr>
          <w:rFonts w:hint="eastAsia" w:asciiTheme="minorEastAsia" w:hAnsiTheme="minorEastAsia" w:eastAsiaTheme="minorEastAsia" w:cstheme="minorEastAsia"/>
          <w:color w:val="auto"/>
          <w:sz w:val="24"/>
          <w:szCs w:val="24"/>
          <w:highlight w:val="none"/>
          <w:lang w:eastAsia="zh-CN"/>
        </w:rPr>
        <w:t>”考证的理论与实操合格标准；</w:t>
      </w:r>
    </w:p>
    <w:p w14:paraId="397B98C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A6. 了解化工事故应急处置相关的安全法规与行业标准。</w:t>
      </w:r>
    </w:p>
    <w:p w14:paraId="3BCF65E4">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lang w:val="en-US" w:eastAsia="zh-CN"/>
        </w:rPr>
        <w:t>二</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rPr>
        <w:t>能力目标</w:t>
      </w:r>
    </w:p>
    <w:p w14:paraId="1C2C502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B1. 能够规范完成心肺复苏全流程操作，按压频率（100-120次/分钟）、深度（5-6cm）达标；</w:t>
      </w:r>
    </w:p>
    <w:p w14:paraId="52C089C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B2. 能够快速准确穿戴高空作业安全带和正压式空气呼吸器，完成安全检查与参数调试；</w:t>
      </w:r>
    </w:p>
    <w:p w14:paraId="0E961C8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B3. 能够根据火情类型，规范操作灭火器（仿真）进行初期火灾处置；</w:t>
      </w:r>
    </w:p>
    <w:p w14:paraId="78BDEEC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B4. 能够在10分钟内响应氧化作业异常，按“停止进料-隔离-泄压降温-上报”流程完成处置；</w:t>
      </w:r>
    </w:p>
    <w:p w14:paraId="6F7141C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B5. 能够独立编制特定场景（如介质泄漏）的应急预案，内容完整、措施可行；</w:t>
      </w:r>
    </w:p>
    <w:p w14:paraId="04A1B8F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B6. 能够运用HAZOP分析软件，完成工艺节点划分、偏差识别及风险控制措施制定。</w:t>
      </w:r>
    </w:p>
    <w:p w14:paraId="652CE47F">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lang w:val="en-US" w:eastAsia="zh-CN"/>
        </w:rPr>
        <w:t>三</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lang w:val="en-US" w:eastAsia="zh-CN"/>
        </w:rPr>
        <w:t>素质</w:t>
      </w:r>
      <w:r>
        <w:rPr>
          <w:rFonts w:hint="eastAsia" w:asciiTheme="minorEastAsia" w:hAnsiTheme="minorEastAsia" w:eastAsiaTheme="minorEastAsia" w:cstheme="minorEastAsia"/>
          <w:b/>
          <w:bCs/>
          <w:color w:val="auto"/>
          <w:sz w:val="24"/>
          <w:szCs w:val="24"/>
          <w:highlight w:val="none"/>
        </w:rPr>
        <w:t>目标</w:t>
      </w:r>
    </w:p>
    <w:p w14:paraId="0A89A67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C1. 培养“安全操作、合规处置”的底线思维，杜绝实训中的违规操作行为；</w:t>
      </w:r>
    </w:p>
    <w:p w14:paraId="36EEEC2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C2. 增强团队协作意识，能够在分组实训中高效配合、分工协作完成复杂任务；</w:t>
      </w:r>
    </w:p>
    <w:p w14:paraId="79DDE68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C3. 具备突发情况下冷静判断、快速响应的应急素养，不慌乱、不盲从；</w:t>
      </w:r>
    </w:p>
    <w:p w14:paraId="59C2848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D4. 养成严谨细致的工作作风，注重实操细节与数据记录的真实性、规范性；</w:t>
      </w:r>
    </w:p>
    <w:p w14:paraId="64E6D3A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C5. 树立持续学习意识，主动钻研应急处置新技术、新规范；</w:t>
      </w:r>
    </w:p>
    <w:p w14:paraId="6D6EED3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C6. 强化责任担当，明确应急处置中个人对自身、他人及设备的安全责任。</w:t>
      </w:r>
    </w:p>
    <w:p w14:paraId="4DB3918E">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lang w:val="en-US" w:eastAsia="zh-CN"/>
        </w:rPr>
        <w:t>四</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lang w:val="en-US" w:eastAsia="zh-CN"/>
        </w:rPr>
        <w:t>思政</w:t>
      </w:r>
      <w:r>
        <w:rPr>
          <w:rFonts w:hint="eastAsia" w:asciiTheme="minorEastAsia" w:hAnsiTheme="minorEastAsia" w:eastAsiaTheme="minorEastAsia" w:cstheme="minorEastAsia"/>
          <w:b/>
          <w:bCs/>
          <w:color w:val="auto"/>
          <w:sz w:val="24"/>
          <w:szCs w:val="24"/>
          <w:highlight w:val="none"/>
        </w:rPr>
        <w:t>目标</w:t>
      </w:r>
    </w:p>
    <w:p w14:paraId="5EB19B4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D1. 生命至上：通过真实事故案例与实操训练，深刻认识应急技能对生命保护的意义，树立“守护生命”的职业使命；</w:t>
      </w:r>
    </w:p>
    <w:p w14:paraId="7C15ACB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D2. 责任担当：强化“我的岗位我负责”的担当精神，明确应急处置中“一秒之差定安危”的责任意识；</w:t>
      </w:r>
    </w:p>
    <w:p w14:paraId="264CC16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D3. 工匠精神：追求“操作零差错、处置零失误”的实操标准，培育精益求精的职业态度；</w:t>
      </w:r>
    </w:p>
    <w:p w14:paraId="69899D0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D4. 规则意识：严格遵守实训规程与行业规范，将“有章必循、违规必究”内化为职业习惯；</w:t>
      </w:r>
    </w:p>
    <w:p w14:paraId="60979A5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D5. 家国情怀：结合重大化工事故应急救援案例，激发“强国有我、应急担当”的使命感；</w:t>
      </w:r>
    </w:p>
    <w:p w14:paraId="4835BF1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24"/>
          <w:szCs w:val="24"/>
          <w:highlight w:val="none"/>
          <w:lang w:val="en-US" w:eastAsia="zh-CN"/>
        </w:rPr>
        <w:t>D6. 诚信素养：实训数据、报告内容真实可信，考证过程坚守诚信底线，杜绝作弊行为</w:t>
      </w:r>
      <w:r>
        <w:rPr>
          <w:rFonts w:hint="eastAsia" w:asciiTheme="minorEastAsia" w:hAnsiTheme="minorEastAsia" w:cstheme="minorEastAsia"/>
          <w:color w:val="auto"/>
          <w:sz w:val="24"/>
          <w:szCs w:val="24"/>
          <w:highlight w:val="none"/>
          <w:lang w:val="en-US" w:eastAsia="zh-CN"/>
        </w:rPr>
        <w:t>。</w:t>
      </w:r>
    </w:p>
    <w:p w14:paraId="50272912">
      <w:pPr>
        <w:pStyle w:val="3"/>
        <w:bidi w:val="0"/>
        <w:rPr>
          <w:rFonts w:hint="eastAsia"/>
          <w:lang w:val="en-US" w:eastAsia="zh-CN"/>
        </w:rPr>
      </w:pPr>
      <w:r>
        <w:rPr>
          <w:rFonts w:hint="eastAsia"/>
          <w:lang w:val="en-US" w:eastAsia="zh-CN"/>
        </w:rPr>
        <w:t>五、课程内容和要求</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
        <w:gridCol w:w="1088"/>
        <w:gridCol w:w="975"/>
        <w:gridCol w:w="769"/>
        <w:gridCol w:w="900"/>
        <w:gridCol w:w="862"/>
        <w:gridCol w:w="1556"/>
        <w:gridCol w:w="919"/>
        <w:gridCol w:w="1824"/>
      </w:tblGrid>
      <w:tr w14:paraId="7C818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952" w:type="dxa"/>
            <w:vAlign w:val="center"/>
          </w:tcPr>
          <w:p w14:paraId="3A17D41E">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学习情境（章）</w:t>
            </w:r>
          </w:p>
        </w:tc>
        <w:tc>
          <w:tcPr>
            <w:tcW w:w="1088" w:type="dxa"/>
            <w:vAlign w:val="center"/>
          </w:tcPr>
          <w:p w14:paraId="2C81FB3D">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工作任务（节）</w:t>
            </w:r>
          </w:p>
        </w:tc>
        <w:tc>
          <w:tcPr>
            <w:tcW w:w="975" w:type="dxa"/>
            <w:vAlign w:val="center"/>
          </w:tcPr>
          <w:p w14:paraId="4D808203">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知识点(A)</w:t>
            </w:r>
          </w:p>
        </w:tc>
        <w:tc>
          <w:tcPr>
            <w:tcW w:w="769" w:type="dxa"/>
            <w:vAlign w:val="center"/>
          </w:tcPr>
          <w:p w14:paraId="0F443331">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技能点(B)</w:t>
            </w:r>
          </w:p>
        </w:tc>
        <w:tc>
          <w:tcPr>
            <w:tcW w:w="900" w:type="dxa"/>
            <w:vAlign w:val="center"/>
          </w:tcPr>
          <w:p w14:paraId="361F880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素质目标(C)</w:t>
            </w:r>
          </w:p>
        </w:tc>
        <w:tc>
          <w:tcPr>
            <w:tcW w:w="862" w:type="dxa"/>
            <w:vAlign w:val="center"/>
          </w:tcPr>
          <w:p w14:paraId="4DB99CA8">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思政元素(D)</w:t>
            </w:r>
          </w:p>
        </w:tc>
        <w:tc>
          <w:tcPr>
            <w:tcW w:w="1556" w:type="dxa"/>
            <w:vAlign w:val="center"/>
          </w:tcPr>
          <w:p w14:paraId="04AD920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对应培养规格支撑要点</w:t>
            </w:r>
          </w:p>
        </w:tc>
        <w:tc>
          <w:tcPr>
            <w:tcW w:w="919" w:type="dxa"/>
            <w:vAlign w:val="center"/>
          </w:tcPr>
          <w:p w14:paraId="6E3FA2FD">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学时</w:t>
            </w:r>
          </w:p>
        </w:tc>
        <w:tc>
          <w:tcPr>
            <w:tcW w:w="1824" w:type="dxa"/>
            <w:vAlign w:val="center"/>
          </w:tcPr>
          <w:p w14:paraId="693D2018">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备注</w:t>
            </w:r>
          </w:p>
        </w:tc>
      </w:tr>
      <w:tr w14:paraId="0F79E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vAlign w:val="center"/>
          </w:tcPr>
          <w:p w14:paraId="147E608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rPr>
              <w:t>情境一：实训导学与安全须知</w:t>
            </w:r>
          </w:p>
        </w:tc>
        <w:tc>
          <w:tcPr>
            <w:tcW w:w="1088" w:type="dxa"/>
            <w:vAlign w:val="center"/>
          </w:tcPr>
          <w:p w14:paraId="2E0196F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rPr>
              <w:t>任务1：实训规范与行业案例学习</w:t>
            </w:r>
          </w:p>
        </w:tc>
        <w:tc>
          <w:tcPr>
            <w:tcW w:w="975" w:type="dxa"/>
            <w:vAlign w:val="center"/>
          </w:tcPr>
          <w:p w14:paraId="1DDD909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4"/>
                <w:szCs w:val="24"/>
                <w:highlight w:val="none"/>
                <w:lang w:val="en-US" w:eastAsia="zh-CN"/>
              </w:rPr>
            </w:pPr>
            <w:r>
              <w:rPr>
                <w:rFonts w:hint="eastAsia"/>
              </w:rPr>
              <w:t>A6</w:t>
            </w:r>
          </w:p>
        </w:tc>
        <w:tc>
          <w:tcPr>
            <w:tcW w:w="769" w:type="dxa"/>
            <w:vAlign w:val="center"/>
          </w:tcPr>
          <w:p w14:paraId="234F802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4"/>
                <w:szCs w:val="24"/>
                <w:highlight w:val="none"/>
                <w:lang w:val="en-US" w:eastAsia="zh-CN"/>
              </w:rPr>
            </w:pPr>
            <w:r>
              <w:rPr>
                <w:rFonts w:hint="eastAsia"/>
              </w:rPr>
              <w:t>无</w:t>
            </w:r>
          </w:p>
        </w:tc>
        <w:tc>
          <w:tcPr>
            <w:tcW w:w="900" w:type="dxa"/>
            <w:vAlign w:val="center"/>
          </w:tcPr>
          <w:p w14:paraId="6D180B1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rPr>
              <w:t>C1、C6</w:t>
            </w:r>
          </w:p>
        </w:tc>
        <w:tc>
          <w:tcPr>
            <w:tcW w:w="862" w:type="dxa"/>
            <w:vAlign w:val="center"/>
          </w:tcPr>
          <w:p w14:paraId="08F938A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rPr>
              <w:t>D4、D6</w:t>
            </w:r>
          </w:p>
        </w:tc>
        <w:tc>
          <w:tcPr>
            <w:tcW w:w="1556" w:type="dxa"/>
            <w:vAlign w:val="center"/>
          </w:tcPr>
          <w:p w14:paraId="0B43160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4"/>
                <w:szCs w:val="24"/>
                <w:highlight w:val="none"/>
                <w:lang w:val="en-US" w:eastAsia="zh-CN"/>
              </w:rPr>
            </w:pPr>
            <w:r>
              <w:rPr>
                <w:rFonts w:hint="eastAsia"/>
              </w:rPr>
              <w:t>素质目标C1、思政目标D4</w:t>
            </w:r>
          </w:p>
        </w:tc>
        <w:tc>
          <w:tcPr>
            <w:tcW w:w="919" w:type="dxa"/>
            <w:vAlign w:val="center"/>
          </w:tcPr>
          <w:p w14:paraId="03C2558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rPr>
              <w:t>2</w:t>
            </w:r>
          </w:p>
        </w:tc>
        <w:tc>
          <w:tcPr>
            <w:tcW w:w="1824" w:type="dxa"/>
            <w:vAlign w:val="center"/>
          </w:tcPr>
          <w:p w14:paraId="17C3863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4"/>
                <w:szCs w:val="24"/>
                <w:highlight w:val="none"/>
                <w:lang w:val="en-US" w:eastAsia="zh-CN"/>
              </w:rPr>
            </w:pPr>
            <w:r>
              <w:rPr>
                <w:rFonts w:hint="eastAsia"/>
              </w:rPr>
              <w:t>核心内容</w:t>
            </w:r>
          </w:p>
        </w:tc>
      </w:tr>
      <w:tr w14:paraId="72935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vAlign w:val="center"/>
          </w:tcPr>
          <w:p w14:paraId="04E42A4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rPr>
              <w:t>情境二：基础安全技能训练</w:t>
            </w:r>
          </w:p>
        </w:tc>
        <w:tc>
          <w:tcPr>
            <w:tcW w:w="1088" w:type="dxa"/>
            <w:vAlign w:val="center"/>
          </w:tcPr>
          <w:p w14:paraId="1FA705E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rPr>
              <w:t>任务2：心肺复苏实操训练与考核</w:t>
            </w:r>
          </w:p>
        </w:tc>
        <w:tc>
          <w:tcPr>
            <w:tcW w:w="975" w:type="dxa"/>
            <w:vAlign w:val="center"/>
          </w:tcPr>
          <w:p w14:paraId="18C6759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rPr>
              <w:t>A1</w:t>
            </w:r>
          </w:p>
        </w:tc>
        <w:tc>
          <w:tcPr>
            <w:tcW w:w="769" w:type="dxa"/>
            <w:vAlign w:val="center"/>
          </w:tcPr>
          <w:p w14:paraId="5931BBF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rPr>
              <w:t>B1</w:t>
            </w:r>
          </w:p>
        </w:tc>
        <w:tc>
          <w:tcPr>
            <w:tcW w:w="900" w:type="dxa"/>
            <w:vAlign w:val="center"/>
          </w:tcPr>
          <w:p w14:paraId="66829B7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rPr>
              <w:t>C3、C4</w:t>
            </w:r>
          </w:p>
        </w:tc>
        <w:tc>
          <w:tcPr>
            <w:tcW w:w="862" w:type="dxa"/>
            <w:vAlign w:val="center"/>
          </w:tcPr>
          <w:p w14:paraId="56583C5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rPr>
              <w:t>D1、D3</w:t>
            </w:r>
          </w:p>
        </w:tc>
        <w:tc>
          <w:tcPr>
            <w:tcW w:w="1556" w:type="dxa"/>
            <w:vAlign w:val="center"/>
          </w:tcPr>
          <w:p w14:paraId="352BEFA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rPr>
              <w:t>知识目标A1、能力目标B1</w:t>
            </w:r>
          </w:p>
        </w:tc>
        <w:tc>
          <w:tcPr>
            <w:tcW w:w="919" w:type="dxa"/>
            <w:vAlign w:val="center"/>
          </w:tcPr>
          <w:p w14:paraId="2F8E773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rPr>
              <w:t>5</w:t>
            </w:r>
          </w:p>
        </w:tc>
        <w:tc>
          <w:tcPr>
            <w:tcW w:w="1824" w:type="dxa"/>
            <w:vAlign w:val="center"/>
          </w:tcPr>
          <w:p w14:paraId="09E36CE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rPr>
              <w:t>重点内容</w:t>
            </w:r>
          </w:p>
        </w:tc>
      </w:tr>
      <w:tr w14:paraId="0F553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vAlign w:val="center"/>
          </w:tcPr>
          <w:p w14:paraId="5A7231D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rPr>
              <w:t>情境二：基础安全技能训练</w:t>
            </w:r>
          </w:p>
        </w:tc>
        <w:tc>
          <w:tcPr>
            <w:tcW w:w="1088" w:type="dxa"/>
            <w:vAlign w:val="center"/>
          </w:tcPr>
          <w:p w14:paraId="69DB6D4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rPr>
              <w:t>任务3：高空作业安全带与空呼穿戴训练</w:t>
            </w:r>
          </w:p>
        </w:tc>
        <w:tc>
          <w:tcPr>
            <w:tcW w:w="975" w:type="dxa"/>
            <w:vAlign w:val="center"/>
          </w:tcPr>
          <w:p w14:paraId="4FDDD30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rPr>
              <w:t>A1</w:t>
            </w:r>
          </w:p>
        </w:tc>
        <w:tc>
          <w:tcPr>
            <w:tcW w:w="769" w:type="dxa"/>
            <w:vAlign w:val="center"/>
          </w:tcPr>
          <w:p w14:paraId="31B0628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rPr>
              <w:t>B2</w:t>
            </w:r>
          </w:p>
        </w:tc>
        <w:tc>
          <w:tcPr>
            <w:tcW w:w="900" w:type="dxa"/>
            <w:vAlign w:val="center"/>
          </w:tcPr>
          <w:p w14:paraId="146D287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rPr>
              <w:t>C1、C4</w:t>
            </w:r>
          </w:p>
        </w:tc>
        <w:tc>
          <w:tcPr>
            <w:tcW w:w="862" w:type="dxa"/>
            <w:vAlign w:val="center"/>
          </w:tcPr>
          <w:p w14:paraId="46716C6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rPr>
              <w:t>D2、D4</w:t>
            </w:r>
          </w:p>
        </w:tc>
        <w:tc>
          <w:tcPr>
            <w:tcW w:w="1556" w:type="dxa"/>
            <w:vAlign w:val="center"/>
          </w:tcPr>
          <w:p w14:paraId="176C1FB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rPr>
              <w:t>知识目标A1、能力目标B2</w:t>
            </w:r>
          </w:p>
        </w:tc>
        <w:tc>
          <w:tcPr>
            <w:tcW w:w="919" w:type="dxa"/>
            <w:vAlign w:val="center"/>
          </w:tcPr>
          <w:p w14:paraId="0041C40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rPr>
              <w:t>5</w:t>
            </w:r>
          </w:p>
        </w:tc>
        <w:tc>
          <w:tcPr>
            <w:tcW w:w="1824" w:type="dxa"/>
            <w:vAlign w:val="center"/>
          </w:tcPr>
          <w:p w14:paraId="5884295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rPr>
              <w:t>重点内容</w:t>
            </w:r>
          </w:p>
        </w:tc>
      </w:tr>
      <w:tr w14:paraId="678D3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vAlign w:val="center"/>
          </w:tcPr>
          <w:p w14:paraId="6307073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rPr>
              <w:t>情境二：基础安全技能训练</w:t>
            </w:r>
          </w:p>
        </w:tc>
        <w:tc>
          <w:tcPr>
            <w:tcW w:w="1088" w:type="dxa"/>
            <w:vAlign w:val="center"/>
          </w:tcPr>
          <w:p w14:paraId="77339F2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rPr>
              <w:t>任务4：灭火器仿真操作训练与考核</w:t>
            </w:r>
          </w:p>
        </w:tc>
        <w:tc>
          <w:tcPr>
            <w:tcW w:w="975" w:type="dxa"/>
            <w:vAlign w:val="center"/>
          </w:tcPr>
          <w:p w14:paraId="2C757F4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rPr>
              <w:t>A1</w:t>
            </w:r>
          </w:p>
        </w:tc>
        <w:tc>
          <w:tcPr>
            <w:tcW w:w="769" w:type="dxa"/>
            <w:vAlign w:val="center"/>
          </w:tcPr>
          <w:p w14:paraId="10BFABB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rPr>
              <w:t>B3</w:t>
            </w:r>
          </w:p>
        </w:tc>
        <w:tc>
          <w:tcPr>
            <w:tcW w:w="900" w:type="dxa"/>
            <w:vAlign w:val="center"/>
          </w:tcPr>
          <w:p w14:paraId="4AB335C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rPr>
              <w:t>C3、C5</w:t>
            </w:r>
          </w:p>
        </w:tc>
        <w:tc>
          <w:tcPr>
            <w:tcW w:w="862" w:type="dxa"/>
            <w:vAlign w:val="center"/>
          </w:tcPr>
          <w:p w14:paraId="5E6FE53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rPr>
              <w:t>D3、D6</w:t>
            </w:r>
          </w:p>
        </w:tc>
        <w:tc>
          <w:tcPr>
            <w:tcW w:w="1556" w:type="dxa"/>
            <w:vAlign w:val="center"/>
          </w:tcPr>
          <w:p w14:paraId="6CDA175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rPr>
              <w:t>知识目标A1、能力目标B3</w:t>
            </w:r>
          </w:p>
        </w:tc>
        <w:tc>
          <w:tcPr>
            <w:tcW w:w="919" w:type="dxa"/>
            <w:vAlign w:val="center"/>
          </w:tcPr>
          <w:p w14:paraId="6F4A764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none"/>
                <w:lang w:val="en-US" w:eastAsia="zh-CN"/>
              </w:rPr>
            </w:pPr>
          </w:p>
        </w:tc>
        <w:tc>
          <w:tcPr>
            <w:tcW w:w="1824" w:type="dxa"/>
            <w:vAlign w:val="center"/>
          </w:tcPr>
          <w:p w14:paraId="4754A4B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none"/>
                <w:lang w:val="en-US" w:eastAsia="zh-CN"/>
              </w:rPr>
            </w:pPr>
          </w:p>
        </w:tc>
      </w:tr>
      <w:tr w14:paraId="43E18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vAlign w:val="center"/>
          </w:tcPr>
          <w:p w14:paraId="4BF231F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rPr>
              <w:t>情境三：专业应急技能训练</w:t>
            </w:r>
          </w:p>
        </w:tc>
        <w:tc>
          <w:tcPr>
            <w:tcW w:w="1088" w:type="dxa"/>
            <w:vAlign w:val="center"/>
          </w:tcPr>
          <w:p w14:paraId="38F3ED3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rPr>
              <w:t>任务5：氧化作业应急处置实操</w:t>
            </w:r>
          </w:p>
        </w:tc>
        <w:tc>
          <w:tcPr>
            <w:tcW w:w="975" w:type="dxa"/>
            <w:vAlign w:val="center"/>
          </w:tcPr>
          <w:p w14:paraId="1CA1F5C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rPr>
              <w:t>A2</w:t>
            </w:r>
          </w:p>
        </w:tc>
        <w:tc>
          <w:tcPr>
            <w:tcW w:w="769" w:type="dxa"/>
            <w:vAlign w:val="center"/>
          </w:tcPr>
          <w:p w14:paraId="45D2240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rPr>
              <w:t>B4</w:t>
            </w:r>
          </w:p>
        </w:tc>
        <w:tc>
          <w:tcPr>
            <w:tcW w:w="900" w:type="dxa"/>
            <w:vAlign w:val="center"/>
          </w:tcPr>
          <w:p w14:paraId="6AA0167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rPr>
              <w:t>C2、C3</w:t>
            </w:r>
          </w:p>
        </w:tc>
        <w:tc>
          <w:tcPr>
            <w:tcW w:w="862" w:type="dxa"/>
            <w:vAlign w:val="center"/>
          </w:tcPr>
          <w:p w14:paraId="67EE5B6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rPr>
              <w:t>D1、D2</w:t>
            </w:r>
          </w:p>
        </w:tc>
        <w:tc>
          <w:tcPr>
            <w:tcW w:w="1556" w:type="dxa"/>
            <w:vAlign w:val="center"/>
          </w:tcPr>
          <w:p w14:paraId="07ACF1B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rPr>
              <w:t>知识目标A2、能力目标B4</w:t>
            </w:r>
          </w:p>
        </w:tc>
        <w:tc>
          <w:tcPr>
            <w:tcW w:w="919" w:type="dxa"/>
            <w:vAlign w:val="center"/>
          </w:tcPr>
          <w:p w14:paraId="0566CB9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rPr>
              <w:t>4</w:t>
            </w:r>
          </w:p>
        </w:tc>
        <w:tc>
          <w:tcPr>
            <w:tcW w:w="1824" w:type="dxa"/>
            <w:vAlign w:val="center"/>
          </w:tcPr>
          <w:p w14:paraId="7A7D34C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rPr>
              <w:t>核心内容</w:t>
            </w:r>
          </w:p>
        </w:tc>
      </w:tr>
      <w:tr w14:paraId="59EE4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vAlign w:val="center"/>
          </w:tcPr>
          <w:p w14:paraId="6B8F4C4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rPr>
              <w:t>情境三：专业应急技能训练</w:t>
            </w:r>
          </w:p>
        </w:tc>
        <w:tc>
          <w:tcPr>
            <w:tcW w:w="1088" w:type="dxa"/>
            <w:vAlign w:val="center"/>
          </w:tcPr>
          <w:p w14:paraId="08B38F9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rPr>
              <w:t>任务6：应急预案编制</w:t>
            </w:r>
          </w:p>
        </w:tc>
        <w:tc>
          <w:tcPr>
            <w:tcW w:w="975" w:type="dxa"/>
            <w:vAlign w:val="center"/>
          </w:tcPr>
          <w:p w14:paraId="1F558E2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rPr>
              <w:t>A3</w:t>
            </w:r>
          </w:p>
        </w:tc>
        <w:tc>
          <w:tcPr>
            <w:tcW w:w="769" w:type="dxa"/>
            <w:vAlign w:val="center"/>
          </w:tcPr>
          <w:p w14:paraId="5CE9E73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rPr>
              <w:t>B5</w:t>
            </w:r>
          </w:p>
        </w:tc>
        <w:tc>
          <w:tcPr>
            <w:tcW w:w="900" w:type="dxa"/>
            <w:vAlign w:val="center"/>
          </w:tcPr>
          <w:p w14:paraId="01AA496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rPr>
              <w:t>C4、C6</w:t>
            </w:r>
          </w:p>
        </w:tc>
        <w:tc>
          <w:tcPr>
            <w:tcW w:w="862" w:type="dxa"/>
            <w:vAlign w:val="center"/>
          </w:tcPr>
          <w:p w14:paraId="07E27FD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rPr>
              <w:t>D2、D6</w:t>
            </w:r>
          </w:p>
        </w:tc>
        <w:tc>
          <w:tcPr>
            <w:tcW w:w="1556" w:type="dxa"/>
            <w:vAlign w:val="center"/>
          </w:tcPr>
          <w:p w14:paraId="2F7601E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rPr>
              <w:t>知识目标A3、能力目标B5</w:t>
            </w:r>
          </w:p>
        </w:tc>
        <w:tc>
          <w:tcPr>
            <w:tcW w:w="919" w:type="dxa"/>
            <w:vAlign w:val="center"/>
          </w:tcPr>
          <w:p w14:paraId="7A79F13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rPr>
              <w:t>2</w:t>
            </w:r>
          </w:p>
        </w:tc>
        <w:tc>
          <w:tcPr>
            <w:tcW w:w="1824" w:type="dxa"/>
            <w:vAlign w:val="center"/>
          </w:tcPr>
          <w:p w14:paraId="4045DC5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rPr>
              <w:t>重点内容</w:t>
            </w:r>
          </w:p>
        </w:tc>
      </w:tr>
      <w:tr w14:paraId="13904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vAlign w:val="center"/>
          </w:tcPr>
          <w:p w14:paraId="18564E9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rPr>
              <w:t>情境三：专业应急技能训练</w:t>
            </w:r>
          </w:p>
        </w:tc>
        <w:tc>
          <w:tcPr>
            <w:tcW w:w="1088" w:type="dxa"/>
            <w:vAlign w:val="center"/>
          </w:tcPr>
          <w:p w14:paraId="6CFBE6B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rPr>
              <w:t>任务7：HAZOP分析实操</w:t>
            </w:r>
          </w:p>
        </w:tc>
        <w:tc>
          <w:tcPr>
            <w:tcW w:w="975" w:type="dxa"/>
            <w:vAlign w:val="center"/>
          </w:tcPr>
          <w:p w14:paraId="2B1A75C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rPr>
              <w:t>A4</w:t>
            </w:r>
          </w:p>
        </w:tc>
        <w:tc>
          <w:tcPr>
            <w:tcW w:w="769" w:type="dxa"/>
            <w:vAlign w:val="center"/>
          </w:tcPr>
          <w:p w14:paraId="197F7FD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rPr>
              <w:t>B6</w:t>
            </w:r>
          </w:p>
        </w:tc>
        <w:tc>
          <w:tcPr>
            <w:tcW w:w="900" w:type="dxa"/>
            <w:vAlign w:val="center"/>
          </w:tcPr>
          <w:p w14:paraId="3932AB6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rPr>
              <w:t>C4、C5</w:t>
            </w:r>
          </w:p>
        </w:tc>
        <w:tc>
          <w:tcPr>
            <w:tcW w:w="862" w:type="dxa"/>
            <w:vAlign w:val="center"/>
          </w:tcPr>
          <w:p w14:paraId="004C426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rPr>
              <w:t>D3、D6</w:t>
            </w:r>
          </w:p>
        </w:tc>
        <w:tc>
          <w:tcPr>
            <w:tcW w:w="1556" w:type="dxa"/>
            <w:vAlign w:val="center"/>
          </w:tcPr>
          <w:p w14:paraId="46A7B4C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rPr>
              <w:t>知识目标A4、能力目标B6</w:t>
            </w:r>
          </w:p>
        </w:tc>
        <w:tc>
          <w:tcPr>
            <w:tcW w:w="919" w:type="dxa"/>
            <w:vAlign w:val="center"/>
          </w:tcPr>
          <w:p w14:paraId="0C4205E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rPr>
              <w:t>4</w:t>
            </w:r>
          </w:p>
        </w:tc>
        <w:tc>
          <w:tcPr>
            <w:tcW w:w="1824" w:type="dxa"/>
            <w:vAlign w:val="center"/>
          </w:tcPr>
          <w:p w14:paraId="37C3A3C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rPr>
              <w:t>核心内容</w:t>
            </w:r>
          </w:p>
        </w:tc>
      </w:tr>
      <w:tr w14:paraId="0F52F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vAlign w:val="center"/>
          </w:tcPr>
          <w:p w14:paraId="42949AB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rPr>
              <w:t>情境四：考证衔接与综合考核</w:t>
            </w:r>
          </w:p>
        </w:tc>
        <w:tc>
          <w:tcPr>
            <w:tcW w:w="1088" w:type="dxa"/>
            <w:vAlign w:val="center"/>
          </w:tcPr>
          <w:p w14:paraId="37F1995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rPr>
              <w:t>任务8：考证理论导学与实操模拟</w:t>
            </w:r>
          </w:p>
        </w:tc>
        <w:tc>
          <w:tcPr>
            <w:tcW w:w="975" w:type="dxa"/>
            <w:vAlign w:val="center"/>
          </w:tcPr>
          <w:p w14:paraId="3D1364E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rPr>
              <w:t>A5</w:t>
            </w:r>
          </w:p>
        </w:tc>
        <w:tc>
          <w:tcPr>
            <w:tcW w:w="769" w:type="dxa"/>
            <w:vAlign w:val="center"/>
          </w:tcPr>
          <w:p w14:paraId="6276F91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rPr>
              <w:t>B1-B6</w:t>
            </w:r>
          </w:p>
        </w:tc>
        <w:tc>
          <w:tcPr>
            <w:tcW w:w="900" w:type="dxa"/>
            <w:vAlign w:val="center"/>
          </w:tcPr>
          <w:p w14:paraId="35CD4C5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rPr>
              <w:t>C5、C6</w:t>
            </w:r>
          </w:p>
        </w:tc>
        <w:tc>
          <w:tcPr>
            <w:tcW w:w="862" w:type="dxa"/>
            <w:vAlign w:val="center"/>
          </w:tcPr>
          <w:p w14:paraId="724FDEC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rPr>
              <w:t>D5、D6</w:t>
            </w:r>
          </w:p>
        </w:tc>
        <w:tc>
          <w:tcPr>
            <w:tcW w:w="1556" w:type="dxa"/>
            <w:vAlign w:val="center"/>
          </w:tcPr>
          <w:p w14:paraId="34D1806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rPr>
              <w:t>知识目标A5、所有能力目标</w:t>
            </w:r>
          </w:p>
        </w:tc>
        <w:tc>
          <w:tcPr>
            <w:tcW w:w="919" w:type="dxa"/>
            <w:vAlign w:val="center"/>
          </w:tcPr>
          <w:p w14:paraId="16C7DCC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rPr>
              <w:t>4</w:t>
            </w:r>
          </w:p>
        </w:tc>
        <w:tc>
          <w:tcPr>
            <w:tcW w:w="1824" w:type="dxa"/>
            <w:vAlign w:val="center"/>
          </w:tcPr>
          <w:p w14:paraId="068686A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rPr>
              <w:t>考核内容</w:t>
            </w:r>
          </w:p>
        </w:tc>
      </w:tr>
      <w:tr w14:paraId="5DC23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vAlign w:val="center"/>
          </w:tcPr>
          <w:p w14:paraId="2EEC937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rPr>
              <w:t>情境五：实训总结与报告撰写</w:t>
            </w:r>
          </w:p>
        </w:tc>
        <w:tc>
          <w:tcPr>
            <w:tcW w:w="1088" w:type="dxa"/>
            <w:vAlign w:val="center"/>
          </w:tcPr>
          <w:p w14:paraId="3F90483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rPr>
              <w:t>任务9：实训复盘与报告编制</w:t>
            </w:r>
          </w:p>
        </w:tc>
        <w:tc>
          <w:tcPr>
            <w:tcW w:w="975" w:type="dxa"/>
            <w:vAlign w:val="center"/>
          </w:tcPr>
          <w:p w14:paraId="6BDD07A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rPr>
              <w:t>无</w:t>
            </w:r>
          </w:p>
        </w:tc>
        <w:tc>
          <w:tcPr>
            <w:tcW w:w="769" w:type="dxa"/>
            <w:vAlign w:val="center"/>
          </w:tcPr>
          <w:p w14:paraId="55D40D0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rPr>
              <w:t>无</w:t>
            </w:r>
          </w:p>
        </w:tc>
        <w:tc>
          <w:tcPr>
            <w:tcW w:w="900" w:type="dxa"/>
            <w:vAlign w:val="center"/>
          </w:tcPr>
          <w:p w14:paraId="4654F2C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rPr>
              <w:t>C4、C6</w:t>
            </w:r>
          </w:p>
        </w:tc>
        <w:tc>
          <w:tcPr>
            <w:tcW w:w="862" w:type="dxa"/>
            <w:vAlign w:val="center"/>
          </w:tcPr>
          <w:p w14:paraId="109020A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rPr>
              <w:t>D2、D6</w:t>
            </w:r>
          </w:p>
        </w:tc>
        <w:tc>
          <w:tcPr>
            <w:tcW w:w="1556" w:type="dxa"/>
            <w:vAlign w:val="center"/>
          </w:tcPr>
          <w:p w14:paraId="367A302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rPr>
              <w:t>素质目标C4</w:t>
            </w:r>
            <w:r>
              <w:rPr>
                <w:rFonts w:hint="eastAsia"/>
                <w:lang w:eastAsia="zh-CN"/>
              </w:rPr>
              <w:t>、</w:t>
            </w:r>
            <w:r>
              <w:rPr>
                <w:rFonts w:hint="eastAsia"/>
              </w:rPr>
              <w:t>C6</w:t>
            </w:r>
          </w:p>
        </w:tc>
        <w:tc>
          <w:tcPr>
            <w:tcW w:w="919" w:type="dxa"/>
            <w:vAlign w:val="center"/>
          </w:tcPr>
          <w:p w14:paraId="611F9C5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rPr>
              <w:t>0</w:t>
            </w:r>
          </w:p>
        </w:tc>
        <w:tc>
          <w:tcPr>
            <w:tcW w:w="1824" w:type="dxa"/>
            <w:vAlign w:val="center"/>
          </w:tcPr>
          <w:p w14:paraId="3CEE6D3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rPr>
              <w:t>辅助内容</w:t>
            </w:r>
          </w:p>
        </w:tc>
      </w:tr>
    </w:tbl>
    <w:p w14:paraId="35272277">
      <w:pPr>
        <w:pStyle w:val="3"/>
        <w:bidi w:val="0"/>
        <w:rPr>
          <w:rFonts w:hint="eastAsia" w:ascii="黑体" w:hAnsi="黑体" w:eastAsia="黑体" w:cs="黑体"/>
          <w:color w:val="auto"/>
          <w:sz w:val="28"/>
          <w:szCs w:val="28"/>
          <w:highlight w:val="none"/>
          <w:lang w:val="en-US" w:eastAsia="zh-CN"/>
        </w:rPr>
      </w:pPr>
      <w:r>
        <w:rPr>
          <w:rFonts w:hint="eastAsia" w:ascii="黑体" w:hAnsi="黑体" w:eastAsia="黑体" w:cs="黑体"/>
          <w:color w:val="auto"/>
          <w:kern w:val="2"/>
          <w:sz w:val="28"/>
          <w:szCs w:val="28"/>
          <w:lang w:val="en-US" w:eastAsia="zh-CN" w:bidi="ar-SA"/>
        </w:rPr>
        <w:t>六、</w:t>
      </w:r>
      <w:r>
        <w:rPr>
          <w:rFonts w:hint="eastAsia" w:ascii="黑体" w:hAnsi="黑体" w:eastAsia="黑体" w:cs="黑体"/>
          <w:color w:val="auto"/>
          <w:sz w:val="28"/>
          <w:szCs w:val="28"/>
          <w:highlight w:val="none"/>
          <w:lang w:val="en-US" w:eastAsia="zh-CN"/>
        </w:rPr>
        <w:t>课</w:t>
      </w:r>
      <w:r>
        <w:rPr>
          <w:rStyle w:val="72"/>
          <w:rFonts w:hint="eastAsia"/>
          <w:b/>
          <w:lang w:val="en-US" w:eastAsia="zh-CN"/>
        </w:rPr>
        <w:t>程</w:t>
      </w:r>
      <w:r>
        <w:rPr>
          <w:rFonts w:hint="eastAsia" w:ascii="黑体" w:hAnsi="黑体" w:eastAsia="黑体" w:cs="黑体"/>
          <w:color w:val="auto"/>
          <w:sz w:val="28"/>
          <w:szCs w:val="28"/>
          <w:highlight w:val="none"/>
          <w:lang w:val="en-US" w:eastAsia="zh-CN"/>
        </w:rPr>
        <w:t>考核与评价</w:t>
      </w:r>
    </w:p>
    <w:p w14:paraId="5391B61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遵循“立德树人、德技并修”的核心评价导向，紧扣课程“实操为主、安全为先、考证衔接”的特点，坚持“过程表现与技能实操相结合、定量考核与素养定性评价相结合、技能达标与思政养成相结合、实训效果与考证激励相结合”的原则，全面评价学生的实操技能水平、安全意识与职业素养</w:t>
      </w:r>
      <w:r>
        <w:rPr>
          <w:rFonts w:hint="eastAsia" w:asciiTheme="minorEastAsia" w:hAnsiTheme="minorEastAsia" w:cstheme="minorEastAsia"/>
          <w:color w:val="auto"/>
          <w:sz w:val="24"/>
          <w:szCs w:val="24"/>
          <w:highlight w:val="none"/>
          <w:lang w:val="en-US" w:eastAsia="zh-CN"/>
        </w:rPr>
        <w:t>。</w:t>
      </w:r>
    </w:p>
    <w:tbl>
      <w:tblPr>
        <w:tblStyle w:val="27"/>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1620"/>
        <w:gridCol w:w="2279"/>
        <w:gridCol w:w="1417"/>
        <w:gridCol w:w="3825"/>
      </w:tblGrid>
      <w:tr w14:paraId="03D83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26" w:type="dxa"/>
            <w:gridSpan w:val="2"/>
            <w:tcBorders>
              <w:left w:val="single" w:color="auto" w:sz="4" w:space="0"/>
              <w:right w:val="single" w:color="auto" w:sz="4" w:space="0"/>
            </w:tcBorders>
            <w:vAlign w:val="center"/>
          </w:tcPr>
          <w:p w14:paraId="2FB30BB5">
            <w:pPr>
              <w:jc w:val="center"/>
              <w:rPr>
                <w:rFonts w:hint="eastAsia"/>
                <w:b/>
                <w:bCs/>
                <w:lang w:val="en-US" w:eastAsia="zh-CN"/>
              </w:rPr>
            </w:pPr>
            <w:r>
              <w:rPr>
                <w:rFonts w:hint="eastAsia"/>
                <w:b/>
                <w:bCs/>
                <w:lang w:val="en-US" w:eastAsia="zh-CN"/>
              </w:rPr>
              <w:t>评价项目</w:t>
            </w:r>
          </w:p>
        </w:tc>
        <w:tc>
          <w:tcPr>
            <w:tcW w:w="2279" w:type="dxa"/>
            <w:tcBorders>
              <w:left w:val="single" w:color="auto" w:sz="4" w:space="0"/>
              <w:right w:val="single" w:color="auto" w:sz="4" w:space="0"/>
            </w:tcBorders>
            <w:vAlign w:val="center"/>
          </w:tcPr>
          <w:p w14:paraId="29459D17">
            <w:pPr>
              <w:jc w:val="center"/>
              <w:rPr>
                <w:rFonts w:hint="eastAsia"/>
                <w:b/>
                <w:bCs/>
              </w:rPr>
            </w:pPr>
            <w:r>
              <w:rPr>
                <w:rFonts w:hint="eastAsia"/>
                <w:b/>
                <w:bCs/>
              </w:rPr>
              <w:t>评价方式</w:t>
            </w:r>
          </w:p>
        </w:tc>
        <w:tc>
          <w:tcPr>
            <w:tcW w:w="1417" w:type="dxa"/>
            <w:tcBorders>
              <w:left w:val="single" w:color="auto" w:sz="4" w:space="0"/>
              <w:right w:val="single" w:color="auto" w:sz="4" w:space="0"/>
            </w:tcBorders>
            <w:vAlign w:val="center"/>
          </w:tcPr>
          <w:p w14:paraId="053D366B">
            <w:pPr>
              <w:jc w:val="center"/>
              <w:rPr>
                <w:rFonts w:hint="eastAsia"/>
                <w:b/>
                <w:bCs/>
                <w:lang w:val="en-US" w:eastAsia="zh-CN"/>
              </w:rPr>
            </w:pPr>
            <w:r>
              <w:rPr>
                <w:rFonts w:hint="eastAsia"/>
                <w:b/>
                <w:bCs/>
                <w:lang w:val="en-US" w:eastAsia="zh-CN"/>
              </w:rPr>
              <w:t>分值比例</w:t>
            </w:r>
          </w:p>
        </w:tc>
        <w:tc>
          <w:tcPr>
            <w:tcW w:w="3826" w:type="dxa"/>
            <w:tcBorders>
              <w:left w:val="single" w:color="auto" w:sz="4" w:space="0"/>
              <w:right w:val="single" w:color="auto" w:sz="4" w:space="0"/>
            </w:tcBorders>
            <w:vAlign w:val="center"/>
          </w:tcPr>
          <w:p w14:paraId="0CB40872">
            <w:pPr>
              <w:jc w:val="center"/>
              <w:rPr>
                <w:rFonts w:hint="eastAsia"/>
                <w:b/>
                <w:bCs/>
                <w:lang w:val="en-US" w:eastAsia="zh-CN"/>
              </w:rPr>
            </w:pPr>
            <w:r>
              <w:rPr>
                <w:rFonts w:hint="eastAsia"/>
                <w:b/>
                <w:bCs/>
                <w:lang w:val="en-US" w:eastAsia="zh-CN"/>
              </w:rPr>
              <w:t>评价标准</w:t>
            </w:r>
          </w:p>
        </w:tc>
      </w:tr>
      <w:tr w14:paraId="10AAC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vMerge w:val="restart"/>
            <w:tcBorders>
              <w:left w:val="single" w:color="auto" w:sz="4" w:space="0"/>
              <w:right w:val="single" w:color="auto" w:sz="4" w:space="0"/>
            </w:tcBorders>
            <w:vAlign w:val="center"/>
          </w:tcPr>
          <w:p w14:paraId="34A97915">
            <w:pPr>
              <w:jc w:val="center"/>
              <w:rPr>
                <w:rFonts w:hint="eastAsia"/>
                <w:b/>
                <w:bCs/>
                <w:lang w:val="en-US" w:eastAsia="zh-CN"/>
              </w:rPr>
            </w:pPr>
            <w:r>
              <w:rPr>
                <w:rFonts w:hint="default"/>
                <w:b/>
                <w:bCs/>
                <w:lang w:val="en-US" w:eastAsia="zh-CN"/>
              </w:rPr>
              <w:t>过程性评价</w:t>
            </w:r>
          </w:p>
        </w:tc>
        <w:tc>
          <w:tcPr>
            <w:tcW w:w="1620" w:type="dxa"/>
            <w:tcBorders>
              <w:left w:val="single" w:color="auto" w:sz="4" w:space="0"/>
              <w:right w:val="single" w:color="auto" w:sz="4" w:space="0"/>
            </w:tcBorders>
            <w:vAlign w:val="center"/>
          </w:tcPr>
          <w:p w14:paraId="75B8FD89">
            <w:pPr>
              <w:jc w:val="center"/>
              <w:rPr>
                <w:rFonts w:hint="eastAsia"/>
                <w:b/>
                <w:bCs/>
                <w:lang w:val="en-US" w:eastAsia="zh-CN"/>
              </w:rPr>
            </w:pPr>
            <w:r>
              <w:rPr>
                <w:rFonts w:hint="default"/>
                <w:b/>
                <w:bCs/>
                <w:lang w:val="en-US" w:eastAsia="zh-CN"/>
              </w:rPr>
              <w:t>平时表现</w:t>
            </w:r>
          </w:p>
        </w:tc>
        <w:tc>
          <w:tcPr>
            <w:tcW w:w="2279" w:type="dxa"/>
            <w:tcBorders>
              <w:left w:val="single" w:color="auto" w:sz="4" w:space="0"/>
              <w:right w:val="single" w:color="auto" w:sz="4" w:space="0"/>
            </w:tcBorders>
            <w:shd w:val="clear" w:color="auto" w:fill="auto"/>
            <w:vAlign w:val="center"/>
          </w:tcPr>
          <w:p w14:paraId="4DFC1D8F">
            <w:pPr>
              <w:jc w:val="center"/>
              <w:rPr>
                <w:rFonts w:hint="eastAsia"/>
                <w:lang w:val="en-US" w:eastAsia="zh-CN"/>
              </w:rPr>
            </w:pPr>
            <w:r>
              <w:rPr>
                <w:rFonts w:hint="default"/>
                <w:lang w:val="en-US" w:eastAsia="zh-CN"/>
              </w:rPr>
              <w:t>出勤、劳动卫生、平台资源学习</w:t>
            </w:r>
          </w:p>
        </w:tc>
        <w:tc>
          <w:tcPr>
            <w:tcW w:w="1417" w:type="dxa"/>
            <w:tcBorders>
              <w:left w:val="single" w:color="auto" w:sz="4" w:space="0"/>
              <w:right w:val="single" w:color="auto" w:sz="4" w:space="0"/>
            </w:tcBorders>
            <w:shd w:val="clear" w:color="auto" w:fill="auto"/>
            <w:vAlign w:val="center"/>
          </w:tcPr>
          <w:p w14:paraId="1A6EC046">
            <w:pPr>
              <w:jc w:val="center"/>
              <w:rPr>
                <w:rFonts w:hint="default"/>
                <w:lang w:val="en-US" w:eastAsia="zh-CN"/>
              </w:rPr>
            </w:pPr>
            <w:r>
              <w:rPr>
                <w:rFonts w:hint="default"/>
                <w:lang w:val="en-US" w:eastAsia="zh-CN"/>
              </w:rPr>
              <w:t>20%</w:t>
            </w:r>
          </w:p>
        </w:tc>
        <w:tc>
          <w:tcPr>
            <w:tcW w:w="3826" w:type="dxa"/>
            <w:tcBorders>
              <w:left w:val="single" w:color="auto" w:sz="4" w:space="0"/>
              <w:right w:val="single" w:color="auto" w:sz="4" w:space="0"/>
            </w:tcBorders>
            <w:vAlign w:val="center"/>
          </w:tcPr>
          <w:p w14:paraId="7D2DB19A">
            <w:pPr>
              <w:jc w:val="center"/>
              <w:rPr>
                <w:rFonts w:hint="eastAsia"/>
                <w:lang w:val="en-US" w:eastAsia="zh-CN"/>
              </w:rPr>
            </w:pPr>
            <w:r>
              <w:rPr>
                <w:rFonts w:hint="default"/>
                <w:lang w:val="en-US" w:eastAsia="zh-CN"/>
              </w:rPr>
              <w:t>出勤满勤（10分）；主动完成劳动任务（5分）；平台学习参与度达标（5分）</w:t>
            </w:r>
          </w:p>
        </w:tc>
      </w:tr>
      <w:tr w14:paraId="4D836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vMerge w:val="continue"/>
            <w:tcBorders>
              <w:left w:val="single" w:color="auto" w:sz="4" w:space="0"/>
              <w:right w:val="single" w:color="auto" w:sz="4" w:space="0"/>
            </w:tcBorders>
            <w:vAlign w:val="center"/>
          </w:tcPr>
          <w:p w14:paraId="744449D4">
            <w:pPr>
              <w:jc w:val="center"/>
              <w:rPr>
                <w:rFonts w:hint="eastAsia"/>
                <w:b/>
                <w:bCs/>
                <w:lang w:val="en-US" w:eastAsia="zh-CN"/>
              </w:rPr>
            </w:pPr>
          </w:p>
        </w:tc>
        <w:tc>
          <w:tcPr>
            <w:tcW w:w="1620" w:type="dxa"/>
            <w:tcBorders>
              <w:left w:val="single" w:color="auto" w:sz="4" w:space="0"/>
              <w:right w:val="single" w:color="auto" w:sz="4" w:space="0"/>
            </w:tcBorders>
            <w:vAlign w:val="center"/>
          </w:tcPr>
          <w:p w14:paraId="6E7519DF">
            <w:pPr>
              <w:jc w:val="center"/>
              <w:rPr>
                <w:rFonts w:hint="eastAsia"/>
                <w:b/>
                <w:bCs/>
                <w:lang w:val="en-US" w:eastAsia="zh-CN"/>
              </w:rPr>
            </w:pPr>
            <w:r>
              <w:rPr>
                <w:rFonts w:hint="eastAsia"/>
                <w:b/>
                <w:bCs/>
                <w:lang w:val="en-US" w:eastAsia="zh-CN"/>
              </w:rPr>
              <w:t>实训</w:t>
            </w:r>
            <w:r>
              <w:rPr>
                <w:rFonts w:hint="default"/>
                <w:b/>
                <w:bCs/>
                <w:lang w:val="en-US" w:eastAsia="zh-CN"/>
              </w:rPr>
              <w:t>报告编写质量</w:t>
            </w:r>
          </w:p>
        </w:tc>
        <w:tc>
          <w:tcPr>
            <w:tcW w:w="2279" w:type="dxa"/>
            <w:tcBorders>
              <w:left w:val="single" w:color="auto" w:sz="4" w:space="0"/>
              <w:right w:val="single" w:color="auto" w:sz="4" w:space="0"/>
            </w:tcBorders>
            <w:vAlign w:val="center"/>
          </w:tcPr>
          <w:p w14:paraId="18BD9CA9">
            <w:pPr>
              <w:jc w:val="center"/>
              <w:rPr>
                <w:rFonts w:hint="eastAsia"/>
                <w:lang w:val="en-US" w:eastAsia="zh-CN"/>
              </w:rPr>
            </w:pPr>
            <w:r>
              <w:rPr>
                <w:rFonts w:hint="default"/>
                <w:lang w:val="en-US" w:eastAsia="zh-CN"/>
              </w:rPr>
              <w:t>批阅报告</w:t>
            </w:r>
          </w:p>
        </w:tc>
        <w:tc>
          <w:tcPr>
            <w:tcW w:w="1417" w:type="dxa"/>
            <w:tcBorders>
              <w:left w:val="single" w:color="auto" w:sz="4" w:space="0"/>
              <w:right w:val="single" w:color="auto" w:sz="4" w:space="0"/>
            </w:tcBorders>
            <w:vAlign w:val="center"/>
          </w:tcPr>
          <w:p w14:paraId="24983FFD">
            <w:pPr>
              <w:jc w:val="center"/>
              <w:rPr>
                <w:rFonts w:hint="eastAsia"/>
                <w:lang w:val="en-US" w:eastAsia="zh-CN"/>
              </w:rPr>
            </w:pPr>
            <w:r>
              <w:rPr>
                <w:rFonts w:hint="default"/>
                <w:lang w:val="en-US" w:eastAsia="zh-CN"/>
              </w:rPr>
              <w:t>10%</w:t>
            </w:r>
          </w:p>
        </w:tc>
        <w:tc>
          <w:tcPr>
            <w:tcW w:w="3826" w:type="dxa"/>
            <w:tcBorders>
              <w:left w:val="single" w:color="auto" w:sz="4" w:space="0"/>
              <w:right w:val="single" w:color="auto" w:sz="4" w:space="0"/>
            </w:tcBorders>
            <w:vAlign w:val="center"/>
          </w:tcPr>
          <w:p w14:paraId="108F7F1A">
            <w:pPr>
              <w:jc w:val="center"/>
              <w:rPr>
                <w:rFonts w:hint="eastAsia"/>
                <w:lang w:val="en-US" w:eastAsia="zh-CN"/>
              </w:rPr>
            </w:pPr>
            <w:r>
              <w:rPr>
                <w:rFonts w:hint="default"/>
                <w:lang w:val="en-US" w:eastAsia="zh-CN"/>
              </w:rPr>
              <w:t>内容完整、操作步骤详实、应急预案规范、心得体会深刻（8-10分）；内容基本完整、条理清晰（5-7分）；内容残缺、书写潦草（1-4分）</w:t>
            </w:r>
          </w:p>
        </w:tc>
      </w:tr>
      <w:tr w14:paraId="0E233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vMerge w:val="continue"/>
            <w:tcBorders>
              <w:left w:val="single" w:color="auto" w:sz="4" w:space="0"/>
              <w:right w:val="single" w:color="auto" w:sz="4" w:space="0"/>
            </w:tcBorders>
            <w:vAlign w:val="center"/>
          </w:tcPr>
          <w:p w14:paraId="66CD5B32">
            <w:pPr>
              <w:jc w:val="center"/>
              <w:rPr>
                <w:rFonts w:hint="eastAsia"/>
                <w:b/>
                <w:bCs/>
                <w:lang w:val="en-US" w:eastAsia="zh-CN"/>
              </w:rPr>
            </w:pPr>
          </w:p>
        </w:tc>
        <w:tc>
          <w:tcPr>
            <w:tcW w:w="1620" w:type="dxa"/>
            <w:tcBorders>
              <w:left w:val="single" w:color="auto" w:sz="4" w:space="0"/>
              <w:right w:val="single" w:color="auto" w:sz="4" w:space="0"/>
            </w:tcBorders>
            <w:vAlign w:val="center"/>
          </w:tcPr>
          <w:p w14:paraId="3990B73C">
            <w:pPr>
              <w:jc w:val="center"/>
              <w:rPr>
                <w:rFonts w:hint="eastAsia"/>
                <w:b/>
                <w:bCs/>
                <w:lang w:val="en-US" w:eastAsia="zh-CN"/>
              </w:rPr>
            </w:pPr>
            <w:r>
              <w:rPr>
                <w:rFonts w:hint="default"/>
                <w:b/>
                <w:bCs/>
                <w:lang w:val="en-US" w:eastAsia="zh-CN"/>
              </w:rPr>
              <w:t>基础安全技能考核</w:t>
            </w:r>
          </w:p>
        </w:tc>
        <w:tc>
          <w:tcPr>
            <w:tcW w:w="2279" w:type="dxa"/>
            <w:tcBorders>
              <w:left w:val="single" w:color="auto" w:sz="4" w:space="0"/>
              <w:right w:val="single" w:color="auto" w:sz="4" w:space="0"/>
            </w:tcBorders>
            <w:vAlign w:val="center"/>
          </w:tcPr>
          <w:p w14:paraId="1359704F">
            <w:pPr>
              <w:jc w:val="center"/>
              <w:rPr>
                <w:rFonts w:hint="eastAsia"/>
                <w:lang w:val="en-US" w:eastAsia="zh-CN"/>
              </w:rPr>
            </w:pPr>
            <w:r>
              <w:rPr>
                <w:rFonts w:hint="default"/>
                <w:lang w:val="en-US" w:eastAsia="zh-CN"/>
              </w:rPr>
              <w:t>现场实操+仿真系统打分</w:t>
            </w:r>
          </w:p>
        </w:tc>
        <w:tc>
          <w:tcPr>
            <w:tcW w:w="1417" w:type="dxa"/>
            <w:tcBorders>
              <w:left w:val="single" w:color="auto" w:sz="4" w:space="0"/>
              <w:right w:val="single" w:color="auto" w:sz="4" w:space="0"/>
            </w:tcBorders>
            <w:vAlign w:val="center"/>
          </w:tcPr>
          <w:p w14:paraId="0C32C687">
            <w:pPr>
              <w:jc w:val="center"/>
              <w:rPr>
                <w:rFonts w:hint="eastAsia"/>
                <w:lang w:val="en-US" w:eastAsia="zh-CN"/>
              </w:rPr>
            </w:pPr>
            <w:r>
              <w:rPr>
                <w:rFonts w:hint="default"/>
                <w:lang w:val="en-US" w:eastAsia="zh-CN"/>
              </w:rPr>
              <w:t>25%</w:t>
            </w:r>
          </w:p>
        </w:tc>
        <w:tc>
          <w:tcPr>
            <w:tcW w:w="3826" w:type="dxa"/>
            <w:tcBorders>
              <w:left w:val="single" w:color="auto" w:sz="4" w:space="0"/>
              <w:right w:val="single" w:color="auto" w:sz="4" w:space="0"/>
            </w:tcBorders>
            <w:vAlign w:val="center"/>
          </w:tcPr>
          <w:p w14:paraId="2BB1626E">
            <w:pPr>
              <w:jc w:val="center"/>
              <w:rPr>
                <w:rFonts w:hint="eastAsia"/>
                <w:lang w:val="en-US" w:eastAsia="zh-CN"/>
              </w:rPr>
            </w:pPr>
            <w:r>
              <w:rPr>
                <w:rFonts w:hint="default"/>
                <w:lang w:val="en-US" w:eastAsia="zh-CN"/>
              </w:rPr>
              <w:t>心肺复苏操作规范（10分）；安全带与空呼穿戴熟练（5分）；灭火器操作达标（10分）</w:t>
            </w:r>
          </w:p>
        </w:tc>
      </w:tr>
      <w:tr w14:paraId="0BCEB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vMerge w:val="continue"/>
            <w:tcBorders>
              <w:left w:val="single" w:color="auto" w:sz="4" w:space="0"/>
              <w:right w:val="single" w:color="auto" w:sz="4" w:space="0"/>
            </w:tcBorders>
            <w:vAlign w:val="center"/>
          </w:tcPr>
          <w:p w14:paraId="4131B555">
            <w:pPr>
              <w:jc w:val="center"/>
              <w:rPr>
                <w:rFonts w:hint="eastAsia"/>
                <w:b/>
                <w:bCs/>
                <w:lang w:val="en-US" w:eastAsia="zh-CN"/>
              </w:rPr>
            </w:pPr>
          </w:p>
        </w:tc>
        <w:tc>
          <w:tcPr>
            <w:tcW w:w="1620" w:type="dxa"/>
            <w:tcBorders>
              <w:left w:val="single" w:color="auto" w:sz="4" w:space="0"/>
              <w:right w:val="single" w:color="auto" w:sz="4" w:space="0"/>
            </w:tcBorders>
            <w:vAlign w:val="center"/>
          </w:tcPr>
          <w:p w14:paraId="232EFF77">
            <w:pPr>
              <w:jc w:val="center"/>
              <w:rPr>
                <w:rFonts w:hint="eastAsia"/>
                <w:b/>
                <w:bCs/>
                <w:lang w:val="en-US" w:eastAsia="zh-CN"/>
              </w:rPr>
            </w:pPr>
            <w:r>
              <w:rPr>
                <w:rFonts w:hint="default"/>
                <w:b/>
                <w:bCs/>
                <w:lang w:val="en-US" w:eastAsia="zh-CN"/>
              </w:rPr>
              <w:t>专业应急技能考核</w:t>
            </w:r>
          </w:p>
        </w:tc>
        <w:tc>
          <w:tcPr>
            <w:tcW w:w="2279" w:type="dxa"/>
            <w:tcBorders>
              <w:left w:val="single" w:color="auto" w:sz="4" w:space="0"/>
              <w:right w:val="single" w:color="auto" w:sz="4" w:space="0"/>
            </w:tcBorders>
            <w:vAlign w:val="center"/>
          </w:tcPr>
          <w:p w14:paraId="590621C7">
            <w:pPr>
              <w:jc w:val="center"/>
              <w:rPr>
                <w:rFonts w:hint="eastAsia"/>
                <w:lang w:val="en-US" w:eastAsia="zh-CN"/>
              </w:rPr>
            </w:pPr>
            <w:r>
              <w:rPr>
                <w:rFonts w:hint="default"/>
                <w:lang w:val="en-US" w:eastAsia="zh-CN"/>
              </w:rPr>
              <w:t>现场实操+</w:t>
            </w:r>
            <w:r>
              <w:rPr>
                <w:rFonts w:hint="eastAsia"/>
                <w:lang w:val="en-US" w:eastAsia="zh-CN"/>
              </w:rPr>
              <w:t>预案编制</w:t>
            </w:r>
            <w:r>
              <w:rPr>
                <w:rFonts w:hint="default"/>
                <w:lang w:val="en-US" w:eastAsia="zh-CN"/>
              </w:rPr>
              <w:t>+软件判分</w:t>
            </w:r>
          </w:p>
        </w:tc>
        <w:tc>
          <w:tcPr>
            <w:tcW w:w="1417" w:type="dxa"/>
            <w:tcBorders>
              <w:left w:val="single" w:color="auto" w:sz="4" w:space="0"/>
              <w:right w:val="single" w:color="auto" w:sz="4" w:space="0"/>
            </w:tcBorders>
            <w:vAlign w:val="center"/>
          </w:tcPr>
          <w:p w14:paraId="2718FFEA">
            <w:pPr>
              <w:jc w:val="center"/>
              <w:rPr>
                <w:rFonts w:hint="eastAsia"/>
                <w:lang w:val="en-US" w:eastAsia="zh-CN"/>
              </w:rPr>
            </w:pPr>
            <w:r>
              <w:rPr>
                <w:rFonts w:hint="default"/>
                <w:lang w:val="en-US" w:eastAsia="zh-CN"/>
              </w:rPr>
              <w:t>45%</w:t>
            </w:r>
          </w:p>
        </w:tc>
        <w:tc>
          <w:tcPr>
            <w:tcW w:w="3826" w:type="dxa"/>
            <w:tcBorders>
              <w:left w:val="single" w:color="auto" w:sz="4" w:space="0"/>
              <w:right w:val="single" w:color="auto" w:sz="4" w:space="0"/>
            </w:tcBorders>
            <w:vAlign w:val="center"/>
          </w:tcPr>
          <w:p w14:paraId="0A6340B4">
            <w:pPr>
              <w:jc w:val="center"/>
              <w:rPr>
                <w:rFonts w:hint="eastAsia"/>
                <w:lang w:val="en-US" w:eastAsia="zh-CN"/>
              </w:rPr>
            </w:pPr>
            <w:r>
              <w:rPr>
                <w:rFonts w:hint="default"/>
                <w:lang w:val="en-US" w:eastAsia="zh-CN"/>
              </w:rPr>
              <w:t>氧化作业处置合规（15分）；应急预案编制规范（15分）；HAZOP分析精准（15分）</w:t>
            </w:r>
          </w:p>
        </w:tc>
      </w:tr>
      <w:tr w14:paraId="773B4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706" w:type="dxa"/>
            <w:tcBorders>
              <w:left w:val="single" w:color="auto" w:sz="4" w:space="0"/>
              <w:right w:val="single" w:color="auto" w:sz="4" w:space="0"/>
            </w:tcBorders>
            <w:vAlign w:val="center"/>
          </w:tcPr>
          <w:p w14:paraId="184DA07A">
            <w:pPr>
              <w:jc w:val="center"/>
              <w:rPr>
                <w:rFonts w:hint="eastAsia"/>
                <w:b/>
                <w:bCs/>
                <w:lang w:val="en-US"/>
              </w:rPr>
            </w:pPr>
            <w:r>
              <w:rPr>
                <w:rFonts w:hint="default"/>
                <w:b/>
                <w:bCs/>
                <w:lang w:val="en-US" w:eastAsia="zh-CN"/>
              </w:rPr>
              <w:t>考证激励</w:t>
            </w:r>
          </w:p>
        </w:tc>
        <w:tc>
          <w:tcPr>
            <w:tcW w:w="1620" w:type="dxa"/>
            <w:tcBorders>
              <w:left w:val="single" w:color="auto" w:sz="4" w:space="0"/>
              <w:right w:val="single" w:color="auto" w:sz="4" w:space="0"/>
            </w:tcBorders>
            <w:vAlign w:val="center"/>
          </w:tcPr>
          <w:p w14:paraId="3E9131A2">
            <w:pPr>
              <w:jc w:val="center"/>
              <w:rPr>
                <w:b/>
                <w:bCs/>
              </w:rPr>
            </w:pPr>
            <w:r>
              <w:rPr>
                <w:rFonts w:hint="eastAsia"/>
                <w:b/>
                <w:bCs/>
                <w:lang w:val="en-US" w:eastAsia="zh-CN"/>
              </w:rPr>
              <w:t>特种作业人员危险化学品安全作业</w:t>
            </w:r>
            <w:r>
              <w:rPr>
                <w:rFonts w:hint="default"/>
                <w:b/>
                <w:bCs/>
                <w:lang w:val="en-US" w:eastAsia="zh-CN"/>
              </w:rPr>
              <w:t>取证</w:t>
            </w:r>
          </w:p>
        </w:tc>
        <w:tc>
          <w:tcPr>
            <w:tcW w:w="2279" w:type="dxa"/>
            <w:tcBorders>
              <w:left w:val="single" w:color="auto" w:sz="4" w:space="0"/>
              <w:right w:val="single" w:color="auto" w:sz="4" w:space="0"/>
            </w:tcBorders>
            <w:vAlign w:val="center"/>
          </w:tcPr>
          <w:p w14:paraId="16BCA5D3">
            <w:pPr>
              <w:jc w:val="center"/>
              <w:rPr>
                <w:rFonts w:hint="eastAsia"/>
                <w:lang w:val="en-US" w:eastAsia="zh-CN"/>
              </w:rPr>
            </w:pPr>
            <w:r>
              <w:rPr>
                <w:rFonts w:hint="default"/>
                <w:lang w:val="en-US" w:eastAsia="zh-CN"/>
              </w:rPr>
              <w:t>考证成绩认定</w:t>
            </w:r>
          </w:p>
        </w:tc>
        <w:tc>
          <w:tcPr>
            <w:tcW w:w="1417" w:type="dxa"/>
            <w:tcBorders>
              <w:left w:val="single" w:color="auto" w:sz="4" w:space="0"/>
              <w:right w:val="single" w:color="auto" w:sz="4" w:space="0"/>
            </w:tcBorders>
            <w:vAlign w:val="center"/>
          </w:tcPr>
          <w:p w14:paraId="5EA3DCE3">
            <w:pPr>
              <w:jc w:val="center"/>
              <w:rPr>
                <w:rFonts w:hint="eastAsia"/>
                <w:lang w:val="en-US" w:eastAsia="zh-CN"/>
              </w:rPr>
            </w:pPr>
            <w:r>
              <w:rPr>
                <w:rFonts w:hint="default"/>
                <w:lang w:val="en-US" w:eastAsia="zh-CN"/>
              </w:rPr>
              <w:t>额外激励</w:t>
            </w:r>
          </w:p>
        </w:tc>
        <w:tc>
          <w:tcPr>
            <w:tcW w:w="3826" w:type="dxa"/>
            <w:tcBorders>
              <w:left w:val="single" w:color="auto" w:sz="4" w:space="0"/>
              <w:right w:val="single" w:color="auto" w:sz="4" w:space="0"/>
            </w:tcBorders>
            <w:vAlign w:val="center"/>
          </w:tcPr>
          <w:p w14:paraId="59F18742">
            <w:pPr>
              <w:jc w:val="center"/>
              <w:rPr>
                <w:rFonts w:hint="eastAsia"/>
                <w:lang w:val="en-US" w:eastAsia="zh-CN"/>
              </w:rPr>
            </w:pPr>
            <w:r>
              <w:rPr>
                <w:rFonts w:hint="default"/>
                <w:lang w:val="en-US" w:eastAsia="zh-CN"/>
              </w:rPr>
              <w:t>取证成功的学生实训成绩直接评定为优秀；未取证学生按上述标准评定</w:t>
            </w:r>
          </w:p>
        </w:tc>
      </w:tr>
    </w:tbl>
    <w:p w14:paraId="7A857361">
      <w:pPr>
        <w:pStyle w:val="3"/>
        <w:bidi w:val="0"/>
        <w:rPr>
          <w:rFonts w:hint="eastAsia"/>
          <w:lang w:val="en-US" w:eastAsia="zh-CN"/>
        </w:rPr>
      </w:pPr>
      <w:r>
        <w:rPr>
          <w:rFonts w:hint="eastAsia"/>
          <w:lang w:val="en-US" w:eastAsia="zh-CN"/>
        </w:rPr>
        <w:t>七、课程实施与保障</w:t>
      </w:r>
    </w:p>
    <w:p w14:paraId="7F3BBB38">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(一)教学策略</w:t>
      </w:r>
    </w:p>
    <w:p w14:paraId="4392D86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课程采用“任务驱动+分组协作+双师协同”的教学模式。课前通过线上平台推送操作视频、安全规范、行业案例等资源，引导学生预习；课中以模块为单位，先由教师（校内+企业）示范讲解操作要点与安全禁忌，再组织学生4-5人分组实操训练，组长负责分工与过程记录，教师巡回指导、纠正错误；课后通过实训报告复盘问题，结合考证要求强化薄弱技能。融入仿真模拟与真实场景模拟相结合的方式，提升学生应急处置的熟练度与应变能力。</w:t>
      </w:r>
    </w:p>
    <w:p w14:paraId="500748C8">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(二)课程思政融入</w:t>
      </w:r>
    </w:p>
    <w:p w14:paraId="6BC18EF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构建“生命守护-责任担当-精益求精-诚信合规”的课程思政价值链：一是通过天津港爆炸、响水化工园区事故等案例复盘，剖析违规操作的生命代价，强化“生命至上”的职业使命；二是在分组实训中强调“分工协作、互相监督”，培养团队责任与集体意识；三是在实操考核中严格要求操作规范，通过“差之毫厘谬以千里”的细节案例，培育工匠精神；四是结合考证要求，强调诚信应试、合规从业，树立规则意识与诚信素养；五是分享国产应急装备技术突破案例，激发产业报国的家国情怀。</w:t>
      </w:r>
    </w:p>
    <w:p w14:paraId="55164D00">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rPr>
        <w:t>教学基本条件</w:t>
      </w:r>
    </w:p>
    <w:p w14:paraId="511987A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1.教学团队基本要求</w:t>
      </w:r>
    </w:p>
    <w:p w14:paraId="765B8A4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专职教师3人，企业兼职教师1-2人；教师需具备双师素质，熟悉化工应急处置实操技能，具有5年以上教学或企业应急管理实践经验；企业兼职教师需具备中级及以上职称，有化工企业应急处置一线工作经历；团队定期参与行业培训，紧跟应急技术与法规更新动态。</w:t>
      </w:r>
    </w:p>
    <w:p w14:paraId="7F19521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2.教学硬件环境基本要求</w:t>
      </w:r>
    </w:p>
    <w:p w14:paraId="36B5D43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实训场地：立德馆101（基础安全技能训练）、敬业馆112（灭火器、空呼训练）、乙烯仿真工厂（氧化作业处置）、敬业馆三楼机房（HAZOP分析），场地需设置安全警示标识、清理障碍物，符合应急实训安全要求；</w:t>
      </w:r>
    </w:p>
    <w:p w14:paraId="0AF9657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实训设备：心肺复苏模拟人、高空作业安全带及训练架、灭火器模拟器、正压式空气呼吸器（压力不低于25MPa）、氧化作业仿真装置、HAZOP分析软件、中安云教育理论考试终端、考证专用装置等，设备数量满足分组实训需求；</w:t>
      </w:r>
    </w:p>
    <w:p w14:paraId="0BCCB6E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安全保障：每个实训场地配备急救箱、应急照明装置、疏散通道标识，制定实训安全应急预案，配备专职安全管理员。</w:t>
      </w:r>
    </w:p>
    <w:p w14:paraId="2CA4AEF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3.教学资源基本要求</w:t>
      </w:r>
    </w:p>
    <w:p w14:paraId="1A3C484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（1）基本教学资源：</w:t>
      </w:r>
    </w:p>
    <w:p w14:paraId="269FA5F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实训指导书：包含实训目标、操作规范、安全须知、报告模板、考证指南等内容；</w:t>
      </w:r>
    </w:p>
    <w:p w14:paraId="6A37FB7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操作手册：心肺复苏、灭火器、空呼、氧化作业装置、HAZOP软件等详细操作指南；</w:t>
      </w:r>
    </w:p>
    <w:p w14:paraId="3E1AC01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案例资料：化工行业典型事故应急处置案例集、应急预案范本；</w:t>
      </w:r>
    </w:p>
    <w:p w14:paraId="7F9EC52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考核标准：实操考核评分细则、考证合格标准文件。</w:t>
      </w:r>
    </w:p>
    <w:p w14:paraId="488112D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（2）数字教学资源：</w:t>
      </w:r>
    </w:p>
    <w:p w14:paraId="3450F58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在线视频：设备操作示范视频、事故应急处置纪录片、行业专家讲座；</w:t>
      </w:r>
    </w:p>
    <w:p w14:paraId="18DD3BA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仿真资源：灭火器操作仿真软件、氧化工艺应急处置虚拟仿真系统、HAZOP分析软件；</w:t>
      </w:r>
    </w:p>
    <w:p w14:paraId="441F5E0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线上平台：支持资源推送、学习进度跟踪、在线测试的教学平台（如学习通）；</w:t>
      </w:r>
    </w:p>
    <w:p w14:paraId="08575B9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考证资源：中安云教育理论考试题库、考证装置操作模拟软件。</w:t>
      </w:r>
    </w:p>
    <w:p w14:paraId="04ED7A38">
      <w:pPr>
        <w:pStyle w:val="9"/>
        <w:rPr>
          <w:rFonts w:hint="eastAsia"/>
        </w:rPr>
      </w:pPr>
    </w:p>
    <w:p w14:paraId="72EB0E59">
      <w:pPr>
        <w:pStyle w:val="9"/>
        <w:rPr>
          <w:rFonts w:hint="eastAsia"/>
        </w:rPr>
      </w:pPr>
    </w:p>
    <w:p w14:paraId="55393E47">
      <w:pPr>
        <w:pStyle w:val="9"/>
        <w:rPr>
          <w:rFonts w:hint="eastAsia"/>
        </w:rPr>
      </w:pPr>
    </w:p>
    <w:p w14:paraId="1292B0A4">
      <w:pPr>
        <w:pStyle w:val="9"/>
        <w:rPr>
          <w:rFonts w:hint="eastAsia"/>
        </w:rPr>
      </w:pPr>
    </w:p>
    <w:p w14:paraId="59E3FA56">
      <w:pPr>
        <w:pStyle w:val="9"/>
        <w:rPr>
          <w:rFonts w:hint="eastAsia"/>
        </w:rPr>
      </w:pPr>
    </w:p>
    <w:p w14:paraId="023BB4EF">
      <w:pPr>
        <w:pStyle w:val="9"/>
        <w:rPr>
          <w:rFonts w:hint="eastAsia"/>
        </w:rPr>
      </w:pPr>
    </w:p>
    <w:p w14:paraId="0944B532">
      <w:pPr>
        <w:pStyle w:val="9"/>
        <w:rPr>
          <w:rFonts w:hint="eastAsia"/>
        </w:rPr>
      </w:pPr>
    </w:p>
    <w:p w14:paraId="68F64FE7">
      <w:pPr>
        <w:pStyle w:val="9"/>
        <w:rPr>
          <w:rFonts w:hint="eastAsia"/>
        </w:rPr>
      </w:pPr>
    </w:p>
    <w:p w14:paraId="313B5095">
      <w:pPr>
        <w:pStyle w:val="9"/>
        <w:rPr>
          <w:rFonts w:hint="eastAsia"/>
        </w:rPr>
      </w:pPr>
    </w:p>
    <w:p w14:paraId="4D971F7B">
      <w:pPr>
        <w:pStyle w:val="9"/>
        <w:rPr>
          <w:rFonts w:hint="eastAsia"/>
        </w:rPr>
      </w:pPr>
    </w:p>
    <w:p w14:paraId="01E364BB">
      <w:pPr>
        <w:rPr>
          <w:rFonts w:hint="eastAsia"/>
          <w:lang w:val="en-US" w:eastAsia="zh-CN"/>
        </w:rPr>
      </w:pPr>
      <w:bookmarkStart w:id="102" w:name="_Toc21053"/>
      <w:r>
        <w:rPr>
          <w:rFonts w:hint="eastAsia"/>
          <w:lang w:val="en-US" w:eastAsia="zh-CN"/>
        </w:rPr>
        <w:br w:type="page"/>
      </w:r>
    </w:p>
    <w:p w14:paraId="221DFDF5">
      <w:pPr>
        <w:pStyle w:val="2"/>
        <w:bidi w:val="0"/>
        <w:rPr>
          <w:rFonts w:hint="eastAsia"/>
          <w:lang w:val="en-US" w:eastAsia="zh-CN"/>
        </w:rPr>
      </w:pPr>
      <w:bookmarkStart w:id="103" w:name="_Toc24823"/>
      <w:r>
        <w:rPr>
          <w:rFonts w:hint="eastAsia"/>
          <w:lang w:val="en-US" w:eastAsia="zh-CN"/>
        </w:rPr>
        <w:t>《岗位实习（一）》课程标准</w:t>
      </w:r>
      <w:bookmarkEnd w:id="102"/>
      <w:bookmarkEnd w:id="103"/>
    </w:p>
    <w:p w14:paraId="307089B2">
      <w:pPr>
        <w:pStyle w:val="3"/>
        <w:bidi w:val="0"/>
        <w:rPr>
          <w:rFonts w:hint="eastAsia"/>
        </w:rPr>
      </w:pPr>
      <w:r>
        <w:rPr>
          <w:rFonts w:hint="eastAsia"/>
        </w:rPr>
        <w:t>一、课程基本信息</w:t>
      </w: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4"/>
        <w:gridCol w:w="1576"/>
        <w:gridCol w:w="1722"/>
        <w:gridCol w:w="995"/>
        <w:gridCol w:w="1050"/>
        <w:gridCol w:w="3303"/>
      </w:tblGrid>
      <w:tr w14:paraId="59528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bottom w:val="single" w:color="auto" w:sz="4" w:space="0"/>
              <w:right w:val="single" w:color="auto" w:sz="4" w:space="0"/>
            </w:tcBorders>
            <w:vAlign w:val="center"/>
          </w:tcPr>
          <w:p w14:paraId="4903775B">
            <w:pPr>
              <w:pStyle w:val="16"/>
              <w:spacing w:before="0" w:beforeAutospacing="0" w:after="0" w:afterAutospacing="0"/>
              <w:jc w:val="center"/>
              <w:rPr>
                <w:rFonts w:ascii="宋体" w:hAnsi="宋体" w:eastAsia="宋体"/>
                <w:b/>
                <w:bCs/>
                <w:color w:val="auto"/>
                <w:sz w:val="21"/>
                <w:szCs w:val="21"/>
              </w:rPr>
            </w:pPr>
            <w:r>
              <w:rPr>
                <w:rFonts w:hint="eastAsia" w:ascii="宋体" w:hAnsi="宋体" w:eastAsia="宋体"/>
                <w:b/>
                <w:bCs/>
                <w:color w:val="auto"/>
                <w:sz w:val="21"/>
                <w:szCs w:val="21"/>
              </w:rPr>
              <w:t>课程名称</w:t>
            </w:r>
          </w:p>
        </w:tc>
        <w:tc>
          <w:tcPr>
            <w:tcW w:w="2179" w:type="pct"/>
            <w:gridSpan w:val="3"/>
            <w:tcBorders>
              <w:top w:val="single" w:color="auto" w:sz="4" w:space="0"/>
              <w:left w:val="single" w:color="auto" w:sz="4" w:space="0"/>
              <w:bottom w:val="single" w:color="auto" w:sz="4" w:space="0"/>
              <w:right w:val="single" w:color="auto" w:sz="4" w:space="0"/>
            </w:tcBorders>
            <w:vAlign w:val="center"/>
          </w:tcPr>
          <w:p w14:paraId="57A32BDC">
            <w:pPr>
              <w:pStyle w:val="16"/>
              <w:spacing w:before="0" w:beforeAutospacing="0" w:after="0" w:afterAutospacing="0"/>
              <w:jc w:val="center"/>
              <w:rPr>
                <w:rFonts w:hint="default" w:ascii="宋体" w:hAnsi="宋体" w:eastAsia="宋体"/>
                <w:color w:val="auto"/>
                <w:sz w:val="21"/>
                <w:szCs w:val="21"/>
                <w:lang w:val="en-US" w:eastAsia="zh-CN"/>
              </w:rPr>
            </w:pPr>
            <w:r>
              <w:rPr>
                <w:rFonts w:hint="eastAsia" w:ascii="宋体" w:hAnsi="宋体" w:eastAsia="宋体"/>
                <w:color w:val="auto"/>
                <w:sz w:val="21"/>
                <w:szCs w:val="21"/>
                <w:lang w:val="en-US" w:eastAsia="zh-CN"/>
              </w:rPr>
              <w:t>岗位实习（一）</w:t>
            </w:r>
          </w:p>
        </w:tc>
        <w:tc>
          <w:tcPr>
            <w:tcW w:w="533" w:type="pct"/>
            <w:tcBorders>
              <w:top w:val="single" w:color="auto" w:sz="4" w:space="0"/>
              <w:left w:val="single" w:color="auto" w:sz="4" w:space="0"/>
              <w:bottom w:val="single" w:color="auto" w:sz="4" w:space="0"/>
              <w:right w:val="single" w:color="auto" w:sz="4" w:space="0"/>
            </w:tcBorders>
            <w:vAlign w:val="center"/>
          </w:tcPr>
          <w:p w14:paraId="0DDFB37B">
            <w:pPr>
              <w:pStyle w:val="16"/>
              <w:spacing w:before="0" w:beforeAutospacing="0" w:after="0" w:afterAutospacing="0"/>
              <w:ind w:right="-117"/>
              <w:jc w:val="center"/>
              <w:rPr>
                <w:rFonts w:ascii="宋体" w:hAnsi="宋体" w:eastAsia="宋体"/>
                <w:b/>
                <w:bCs/>
                <w:color w:val="auto"/>
                <w:sz w:val="21"/>
                <w:szCs w:val="21"/>
              </w:rPr>
            </w:pPr>
            <w:r>
              <w:rPr>
                <w:rFonts w:hint="eastAsia" w:ascii="宋体" w:hAnsi="宋体" w:eastAsia="宋体"/>
                <w:b/>
                <w:bCs/>
                <w:color w:val="auto"/>
                <w:sz w:val="21"/>
                <w:szCs w:val="21"/>
              </w:rPr>
              <w:t>课程编码</w:t>
            </w:r>
          </w:p>
        </w:tc>
        <w:tc>
          <w:tcPr>
            <w:tcW w:w="1675" w:type="pct"/>
            <w:tcBorders>
              <w:top w:val="single" w:color="auto" w:sz="4" w:space="0"/>
              <w:left w:val="single" w:color="auto" w:sz="4" w:space="0"/>
              <w:bottom w:val="single" w:color="auto" w:sz="4" w:space="0"/>
              <w:right w:val="single" w:color="auto" w:sz="4" w:space="0"/>
            </w:tcBorders>
            <w:vAlign w:val="center"/>
          </w:tcPr>
          <w:p w14:paraId="66F2864E">
            <w:pPr>
              <w:pStyle w:val="16"/>
              <w:spacing w:before="0" w:beforeAutospacing="0" w:after="0" w:afterAutospacing="0"/>
              <w:ind w:right="-145"/>
              <w:jc w:val="center"/>
              <w:rPr>
                <w:rFonts w:hint="default" w:ascii="宋体" w:hAnsi="宋体" w:eastAsia="宋体"/>
                <w:color w:val="FF0000"/>
                <w:sz w:val="21"/>
                <w:szCs w:val="21"/>
                <w:lang w:val="en-US" w:eastAsia="zh-CN"/>
              </w:rPr>
            </w:pPr>
            <w:r>
              <w:rPr>
                <w:rFonts w:hint="eastAsia" w:ascii="宋体" w:hAnsi="宋体" w:eastAsia="宋体" w:cs="宋体"/>
                <w:snapToGrid w:val="0"/>
                <w:color w:val="000000"/>
                <w:kern w:val="0"/>
                <w:sz w:val="21"/>
                <w:szCs w:val="21"/>
                <w:highlight w:val="none"/>
                <w:lang w:val="en-US" w:eastAsia="zh-CN"/>
              </w:rPr>
              <w:t>yhgg23001</w:t>
            </w:r>
          </w:p>
        </w:tc>
      </w:tr>
      <w:tr w14:paraId="0DA3F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bottom w:val="single" w:color="auto" w:sz="4" w:space="0"/>
              <w:right w:val="single" w:color="auto" w:sz="4" w:space="0"/>
            </w:tcBorders>
          </w:tcPr>
          <w:p w14:paraId="204C0B5E">
            <w:pPr>
              <w:pStyle w:val="16"/>
              <w:spacing w:before="0" w:beforeAutospacing="0" w:after="0" w:afterAutospacing="0"/>
              <w:jc w:val="center"/>
              <w:rPr>
                <w:rFonts w:ascii="宋体" w:hAnsi="宋体" w:eastAsia="宋体"/>
                <w:b/>
                <w:bCs/>
                <w:color w:val="auto"/>
                <w:sz w:val="21"/>
                <w:szCs w:val="21"/>
              </w:rPr>
            </w:pPr>
            <w:r>
              <w:rPr>
                <w:rFonts w:hint="eastAsia" w:ascii="宋体" w:hAnsi="宋体" w:eastAsia="宋体"/>
                <w:b/>
                <w:bCs/>
                <w:color w:val="auto"/>
                <w:sz w:val="21"/>
                <w:szCs w:val="21"/>
                <w:lang w:val="en-US" w:eastAsia="zh-CN"/>
              </w:rPr>
              <w:t>建议</w:t>
            </w:r>
            <w:r>
              <w:rPr>
                <w:rFonts w:hint="eastAsia" w:ascii="宋体" w:hAnsi="宋体" w:eastAsia="宋体"/>
                <w:b/>
                <w:bCs/>
                <w:color w:val="auto"/>
                <w:sz w:val="21"/>
                <w:szCs w:val="21"/>
              </w:rPr>
              <w:t>学时</w:t>
            </w:r>
          </w:p>
        </w:tc>
        <w:tc>
          <w:tcPr>
            <w:tcW w:w="800" w:type="pct"/>
            <w:tcBorders>
              <w:top w:val="single" w:color="auto" w:sz="4" w:space="0"/>
              <w:left w:val="single" w:color="auto" w:sz="4" w:space="0"/>
              <w:bottom w:val="single" w:color="auto" w:sz="4" w:space="0"/>
              <w:right w:val="single" w:color="auto" w:sz="4" w:space="0"/>
            </w:tcBorders>
          </w:tcPr>
          <w:p w14:paraId="48F5023A">
            <w:pPr>
              <w:jc w:val="center"/>
              <w:rPr>
                <w:rFonts w:hint="default" w:eastAsiaTheme="minorEastAsia"/>
                <w:lang w:val="en-US" w:eastAsia="zh-CN"/>
              </w:rPr>
            </w:pPr>
            <w:r>
              <w:rPr>
                <w:rFonts w:hint="eastAsia"/>
                <w:lang w:val="en-US" w:eastAsia="zh-CN"/>
              </w:rPr>
              <w:t>286学时</w:t>
            </w:r>
          </w:p>
        </w:tc>
        <w:tc>
          <w:tcPr>
            <w:tcW w:w="874" w:type="pct"/>
            <w:tcBorders>
              <w:top w:val="single" w:color="auto" w:sz="4" w:space="0"/>
              <w:left w:val="single" w:color="auto" w:sz="4" w:space="0"/>
              <w:bottom w:val="single" w:color="auto" w:sz="4" w:space="0"/>
              <w:right w:val="single" w:color="auto" w:sz="4" w:space="0"/>
            </w:tcBorders>
          </w:tcPr>
          <w:p w14:paraId="20C4B06E">
            <w:pPr>
              <w:jc w:val="both"/>
              <w:rPr>
                <w:rFonts w:hint="eastAsia"/>
                <w:lang w:val="en-US" w:eastAsia="zh-CN"/>
              </w:rPr>
            </w:pPr>
            <w:r>
              <w:rPr>
                <w:rFonts w:hint="eastAsia" w:ascii="宋体" w:hAnsi="宋体" w:eastAsia="宋体" w:cs="Arial Unicode MS"/>
                <w:b/>
                <w:bCs/>
                <w:color w:val="auto"/>
                <w:kern w:val="0"/>
                <w:sz w:val="21"/>
                <w:szCs w:val="21"/>
                <w:lang w:val="en-US" w:eastAsia="zh-CN" w:bidi="ar-SA"/>
              </w:rPr>
              <w:t>其中实践学时</w:t>
            </w:r>
          </w:p>
        </w:tc>
        <w:tc>
          <w:tcPr>
            <w:tcW w:w="503" w:type="pct"/>
            <w:tcBorders>
              <w:top w:val="single" w:color="auto" w:sz="4" w:space="0"/>
              <w:left w:val="single" w:color="auto" w:sz="4" w:space="0"/>
              <w:bottom w:val="single" w:color="auto" w:sz="4" w:space="0"/>
              <w:right w:val="single" w:color="auto" w:sz="4" w:space="0"/>
            </w:tcBorders>
          </w:tcPr>
          <w:p w14:paraId="32009B2F">
            <w:pPr>
              <w:jc w:val="center"/>
              <w:rPr>
                <w:rFonts w:hint="eastAsia"/>
                <w:lang w:val="en-US" w:eastAsia="zh-CN"/>
              </w:rPr>
            </w:pPr>
            <w:r>
              <w:rPr>
                <w:rFonts w:hint="eastAsia"/>
                <w:lang w:val="en-US" w:eastAsia="zh-CN"/>
              </w:rPr>
              <w:t>286学时</w:t>
            </w:r>
          </w:p>
        </w:tc>
        <w:tc>
          <w:tcPr>
            <w:tcW w:w="533" w:type="pct"/>
            <w:tcBorders>
              <w:top w:val="single" w:color="auto" w:sz="4" w:space="0"/>
              <w:left w:val="single" w:color="auto" w:sz="4" w:space="0"/>
              <w:bottom w:val="single" w:color="auto" w:sz="4" w:space="0"/>
              <w:right w:val="single" w:color="auto" w:sz="4" w:space="0"/>
            </w:tcBorders>
            <w:vAlign w:val="center"/>
          </w:tcPr>
          <w:p w14:paraId="19E5D2A5">
            <w:pPr>
              <w:pStyle w:val="16"/>
              <w:spacing w:before="0" w:beforeAutospacing="0" w:after="0" w:afterAutospacing="0"/>
              <w:ind w:left="-105" w:leftChars="-50" w:right="-105" w:rightChars="-50"/>
              <w:jc w:val="center"/>
              <w:rPr>
                <w:rFonts w:ascii="宋体" w:hAnsi="宋体" w:eastAsia="宋体"/>
                <w:b/>
                <w:bCs/>
                <w:color w:val="auto"/>
                <w:sz w:val="21"/>
                <w:szCs w:val="21"/>
              </w:rPr>
            </w:pPr>
            <w:r>
              <w:rPr>
                <w:rFonts w:hint="eastAsia" w:ascii="宋体" w:hAnsi="宋体" w:eastAsia="宋体"/>
                <w:b/>
                <w:bCs/>
                <w:color w:val="auto"/>
                <w:sz w:val="21"/>
                <w:szCs w:val="21"/>
              </w:rPr>
              <w:t>学分</w:t>
            </w:r>
          </w:p>
        </w:tc>
        <w:tc>
          <w:tcPr>
            <w:tcW w:w="1675" w:type="pct"/>
            <w:tcBorders>
              <w:top w:val="single" w:color="auto" w:sz="4" w:space="0"/>
              <w:left w:val="single" w:color="auto" w:sz="4" w:space="0"/>
              <w:bottom w:val="single" w:color="auto" w:sz="4" w:space="0"/>
              <w:right w:val="single" w:color="auto" w:sz="4" w:space="0"/>
            </w:tcBorders>
            <w:vAlign w:val="center"/>
          </w:tcPr>
          <w:p w14:paraId="2D15C7E5">
            <w:pPr>
              <w:pStyle w:val="16"/>
              <w:spacing w:before="0" w:beforeAutospacing="0" w:after="0" w:afterAutospacing="0"/>
              <w:jc w:val="center"/>
              <w:rPr>
                <w:rFonts w:hint="default" w:ascii="宋体" w:hAnsi="宋体" w:eastAsia="宋体"/>
                <w:color w:val="auto"/>
                <w:sz w:val="21"/>
                <w:szCs w:val="21"/>
                <w:lang w:val="en-US" w:eastAsia="zh-CN"/>
              </w:rPr>
            </w:pPr>
            <w:r>
              <w:rPr>
                <w:rFonts w:hint="eastAsia" w:asciiTheme="minorHAnsi" w:hAnsiTheme="minorHAnsi" w:eastAsiaTheme="minorEastAsia" w:cstheme="minorBidi"/>
                <w:color w:val="auto"/>
                <w:kern w:val="2"/>
                <w:sz w:val="21"/>
                <w:szCs w:val="24"/>
                <w:lang w:val="en-US" w:eastAsia="zh-CN" w:bidi="ar-SA"/>
              </w:rPr>
              <w:t>5.5学分</w:t>
            </w:r>
          </w:p>
        </w:tc>
      </w:tr>
      <w:tr w14:paraId="11444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bottom w:val="single" w:color="auto" w:sz="4" w:space="0"/>
              <w:right w:val="single" w:color="auto" w:sz="4" w:space="0"/>
            </w:tcBorders>
          </w:tcPr>
          <w:p w14:paraId="128F71CB">
            <w:pPr>
              <w:pStyle w:val="16"/>
              <w:spacing w:before="0" w:beforeAutospacing="0" w:after="0" w:afterAutospacing="0"/>
              <w:jc w:val="center"/>
              <w:rPr>
                <w:rFonts w:hint="eastAsia" w:ascii="宋体" w:hAnsi="宋体" w:eastAsia="宋体"/>
                <w:b/>
                <w:bCs/>
                <w:color w:val="auto"/>
                <w:sz w:val="21"/>
                <w:szCs w:val="21"/>
                <w:lang w:val="en-US" w:eastAsia="zh-CN"/>
              </w:rPr>
            </w:pPr>
            <w:r>
              <w:rPr>
                <w:rFonts w:hint="eastAsia" w:ascii="宋体" w:hAnsi="宋体" w:eastAsia="宋体"/>
                <w:b/>
                <w:bCs/>
                <w:color w:val="auto"/>
                <w:sz w:val="21"/>
                <w:szCs w:val="21"/>
                <w:lang w:val="en-US" w:eastAsia="zh-CN"/>
              </w:rPr>
              <w:t>适用专业</w:t>
            </w:r>
          </w:p>
        </w:tc>
        <w:tc>
          <w:tcPr>
            <w:tcW w:w="4388" w:type="pct"/>
            <w:gridSpan w:val="5"/>
            <w:tcBorders>
              <w:top w:val="single" w:color="auto" w:sz="4" w:space="0"/>
              <w:left w:val="single" w:color="auto" w:sz="4" w:space="0"/>
              <w:bottom w:val="single" w:color="auto" w:sz="4" w:space="0"/>
              <w:right w:val="single" w:color="auto" w:sz="4" w:space="0"/>
            </w:tcBorders>
          </w:tcPr>
          <w:p w14:paraId="302D6044">
            <w:pPr>
              <w:pStyle w:val="16"/>
              <w:spacing w:before="0" w:beforeAutospacing="0" w:after="0" w:afterAutospacing="0"/>
              <w:jc w:val="center"/>
              <w:rPr>
                <w:rFonts w:hint="eastAsia" w:asciiTheme="minorHAnsi" w:hAnsiTheme="minorHAnsi" w:eastAsiaTheme="minorEastAsia" w:cstheme="minorBidi"/>
                <w:color w:val="auto"/>
                <w:kern w:val="2"/>
                <w:sz w:val="21"/>
                <w:szCs w:val="24"/>
                <w:lang w:val="en-US" w:eastAsia="zh-CN" w:bidi="ar-SA"/>
              </w:rPr>
            </w:pPr>
            <w:r>
              <w:rPr>
                <w:rFonts w:hint="eastAsia" w:asciiTheme="minorHAnsi" w:hAnsiTheme="minorHAnsi" w:eastAsiaTheme="minorEastAsia" w:cstheme="minorBidi"/>
                <w:color w:val="auto"/>
                <w:kern w:val="2"/>
                <w:sz w:val="21"/>
                <w:szCs w:val="24"/>
                <w:lang w:val="en-US" w:eastAsia="zh-CN" w:bidi="ar-SA"/>
              </w:rPr>
              <w:t>化工安全技术专业</w:t>
            </w:r>
          </w:p>
        </w:tc>
      </w:tr>
      <w:tr w14:paraId="6B09C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vAlign w:val="center"/>
          </w:tcPr>
          <w:p w14:paraId="1D6E696A">
            <w:pPr>
              <w:pStyle w:val="16"/>
              <w:spacing w:before="0" w:beforeAutospacing="0" w:after="0" w:afterAutospacing="0"/>
              <w:jc w:val="center"/>
              <w:rPr>
                <w:rFonts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rPr>
              <w:t>课程类型</w:t>
            </w:r>
          </w:p>
        </w:tc>
        <w:tc>
          <w:tcPr>
            <w:tcW w:w="2179" w:type="pct"/>
            <w:gridSpan w:val="3"/>
            <w:tcBorders>
              <w:top w:val="single" w:color="auto" w:sz="4" w:space="0"/>
              <w:left w:val="single" w:color="auto" w:sz="4" w:space="0"/>
              <w:right w:val="single" w:color="auto" w:sz="4" w:space="0"/>
            </w:tcBorders>
            <w:vAlign w:val="top"/>
          </w:tcPr>
          <w:p w14:paraId="4578EDEA">
            <w:pPr>
              <w:widowControl/>
              <w:jc w:val="left"/>
              <w:rPr>
                <w:rFonts w:hint="default" w:asciiTheme="minorHAnsi" w:hAnsiTheme="minorHAnsi" w:eastAsiaTheme="minorEastAsia" w:cstheme="minorBidi"/>
                <w:kern w:val="2"/>
                <w:sz w:val="21"/>
                <w:szCs w:val="24"/>
                <w:lang w:val="en-US" w:eastAsia="zh-CN" w:bidi="ar-SA"/>
              </w:rPr>
            </w:pPr>
            <w:r>
              <w:rPr>
                <w:rFonts w:ascii="Arial" w:hAnsi="Arial" w:eastAsia="宋体" w:cs="Arial"/>
              </w:rPr>
              <w:fldChar w:fldCharType="begin"/>
            </w:r>
            <w:r>
              <w:rPr>
                <w:rFonts w:ascii="Arial" w:hAnsi="Arial" w:eastAsia="宋体" w:cs="Arial"/>
              </w:rPr>
              <w:instrText xml:space="preserve"> EQ \o\ac(</w:instrText>
            </w:r>
            <w:r>
              <w:rPr>
                <w:rFonts w:hint="eastAsia" w:ascii="Arial" w:hAnsi="Arial" w:eastAsia="宋体" w:cs="Arial"/>
              </w:rPr>
              <w:instrText xml:space="preserve">□</w:instrText>
            </w:r>
            <w:r>
              <w:rPr>
                <w:rFonts w:ascii="Arial" w:hAnsi="Arial" w:eastAsia="宋体" w:cs="Arial"/>
              </w:rPr>
              <w:instrText xml:space="preserve">)</w:instrText>
            </w:r>
            <w:r>
              <w:rPr>
                <w:rFonts w:ascii="Arial" w:hAnsi="Arial" w:eastAsia="宋体" w:cs="Arial"/>
              </w:rPr>
              <w:fldChar w:fldCharType="end"/>
            </w:r>
            <w:r>
              <w:rPr>
                <w:rFonts w:hint="eastAsia" w:ascii="Arial" w:hAnsi="Arial" w:eastAsia="宋体" w:cs="Arial"/>
                <w:lang w:val="en-US" w:eastAsia="zh-CN"/>
              </w:rPr>
              <w:t>专业基础课</w:t>
            </w:r>
            <w:r>
              <w:rPr>
                <w:rFonts w:hint="eastAsia"/>
              </w:rPr>
              <w:t>□</w:t>
            </w:r>
            <w:r>
              <w:rPr>
                <w:rFonts w:hint="eastAsia"/>
                <w:lang w:val="en-US" w:eastAsia="zh-CN"/>
              </w:rPr>
              <w:t>专业核心课</w:t>
            </w:r>
            <w:r>
              <w:rPr>
                <w:rFonts w:hint="eastAsia"/>
              </w:rPr>
              <w:t>□</w:t>
            </w:r>
            <w:r>
              <w:rPr>
                <w:rFonts w:hint="eastAsia"/>
                <w:lang w:val="en-US" w:eastAsia="zh-CN"/>
              </w:rPr>
              <w:t>专业选修课</w:t>
            </w:r>
            <w:r>
              <w:rPr>
                <w:rFonts w:hint="eastAsia"/>
                <w:lang w:eastAsia="zh-CN"/>
              </w:rPr>
              <w:t>☑</w:t>
            </w:r>
            <w:r>
              <w:rPr>
                <w:rFonts w:hint="eastAsia"/>
                <w:lang w:val="en-US" w:eastAsia="zh-CN"/>
              </w:rPr>
              <w:t>专业技能课</w:t>
            </w:r>
          </w:p>
        </w:tc>
        <w:tc>
          <w:tcPr>
            <w:tcW w:w="533" w:type="pct"/>
            <w:tcBorders>
              <w:top w:val="single" w:color="auto" w:sz="4" w:space="0"/>
              <w:left w:val="single" w:color="auto" w:sz="4" w:space="0"/>
              <w:bottom w:val="single" w:color="auto" w:sz="4" w:space="0"/>
              <w:right w:val="single" w:color="auto" w:sz="4" w:space="0"/>
            </w:tcBorders>
            <w:vAlign w:val="center"/>
          </w:tcPr>
          <w:p w14:paraId="33E5995D">
            <w:pPr>
              <w:pStyle w:val="16"/>
              <w:spacing w:before="0" w:beforeAutospacing="0" w:after="0" w:afterAutospacing="0"/>
              <w:ind w:left="-105" w:leftChars="-50" w:right="-105" w:rightChars="-50"/>
              <w:jc w:val="center"/>
              <w:rPr>
                <w:rFonts w:ascii="宋体" w:hAnsi="宋体" w:eastAsia="宋体"/>
                <w:b/>
                <w:bCs/>
                <w:color w:val="auto"/>
                <w:sz w:val="21"/>
                <w:szCs w:val="21"/>
              </w:rPr>
            </w:pPr>
            <w:r>
              <w:rPr>
                <w:rFonts w:hint="eastAsia" w:ascii="宋体" w:hAnsi="宋体" w:eastAsia="宋体"/>
                <w:b/>
                <w:bCs/>
                <w:color w:val="auto"/>
                <w:sz w:val="21"/>
                <w:szCs w:val="21"/>
                <w:lang w:val="en-US" w:eastAsia="zh-CN"/>
              </w:rPr>
              <w:t>课程性质</w:t>
            </w:r>
          </w:p>
        </w:tc>
        <w:tc>
          <w:tcPr>
            <w:tcW w:w="1675" w:type="pct"/>
            <w:tcBorders>
              <w:top w:val="single" w:color="auto" w:sz="4" w:space="0"/>
              <w:left w:val="single" w:color="auto" w:sz="4" w:space="0"/>
              <w:bottom w:val="single" w:color="auto" w:sz="4" w:space="0"/>
              <w:right w:val="single" w:color="auto" w:sz="4" w:space="0"/>
            </w:tcBorders>
            <w:vAlign w:val="center"/>
          </w:tcPr>
          <w:p w14:paraId="1D18847A">
            <w:pPr>
              <w:pStyle w:val="16"/>
              <w:spacing w:before="0" w:beforeAutospacing="0" w:after="0" w:afterAutospacing="0"/>
              <w:ind w:left="-105" w:leftChars="-50" w:right="-105" w:rightChars="-50"/>
              <w:jc w:val="center"/>
              <w:rPr>
                <w:rFonts w:hint="eastAsia" w:ascii="宋体" w:hAnsi="宋体" w:eastAsia="宋体"/>
                <w:bCs/>
                <w:color w:val="auto"/>
                <w:sz w:val="21"/>
                <w:szCs w:val="21"/>
                <w:lang w:val="en-US" w:eastAsia="zh-CN"/>
              </w:rPr>
            </w:pPr>
            <w:r>
              <w:rPr>
                <w:rFonts w:ascii="Arial" w:hAnsi="Arial" w:eastAsia="宋体" w:cs="Arial"/>
                <w:color w:val="auto"/>
              </w:rPr>
              <w:fldChar w:fldCharType="begin"/>
            </w:r>
            <w:r>
              <w:rPr>
                <w:rFonts w:ascii="Arial" w:hAnsi="Arial" w:eastAsia="宋体" w:cs="Arial"/>
                <w:color w:val="auto"/>
              </w:rPr>
              <w:instrText xml:space="preserve"> EQ \o\ac(</w:instrText>
            </w:r>
            <w:r>
              <w:rPr>
                <w:rFonts w:hint="eastAsia" w:ascii="Arial" w:hAnsi="Arial" w:eastAsia="宋体" w:cs="Arial"/>
                <w:color w:val="auto"/>
              </w:rPr>
              <w:instrText xml:space="preserve">□</w:instrText>
            </w:r>
            <w:r>
              <w:rPr>
                <w:rFonts w:ascii="Arial" w:hAnsi="Arial" w:eastAsia="宋体" w:cs="Arial"/>
                <w:color w:val="auto"/>
              </w:rPr>
              <w:instrText xml:space="preserve">)</w:instrText>
            </w:r>
            <w:r>
              <w:rPr>
                <w:rFonts w:ascii="Arial" w:hAnsi="Arial" w:eastAsia="宋体" w:cs="Arial"/>
                <w:color w:val="auto"/>
              </w:rPr>
              <w:fldChar w:fldCharType="end"/>
            </w:r>
            <w:r>
              <w:rPr>
                <w:rFonts w:hint="eastAsia" w:ascii="宋体" w:hAnsi="宋体" w:eastAsia="宋体"/>
                <w:bCs/>
                <w:color w:val="auto"/>
                <w:sz w:val="21"/>
                <w:szCs w:val="21"/>
                <w:lang w:val="en-US" w:eastAsia="zh-CN"/>
              </w:rPr>
              <w:t>理论课</w:t>
            </w:r>
            <w:r>
              <w:rPr>
                <w:rFonts w:ascii="Arial" w:hAnsi="Arial" w:eastAsia="宋体" w:cs="Arial"/>
                <w:color w:val="auto"/>
              </w:rPr>
              <w:fldChar w:fldCharType="begin"/>
            </w:r>
            <w:r>
              <w:rPr>
                <w:rFonts w:ascii="Arial" w:hAnsi="Arial" w:eastAsia="宋体" w:cs="Arial"/>
                <w:color w:val="auto"/>
              </w:rPr>
              <w:instrText xml:space="preserve"> EQ \o\ac(</w:instrText>
            </w:r>
            <w:r>
              <w:rPr>
                <w:rFonts w:hint="eastAsia" w:ascii="Arial" w:hAnsi="Arial" w:eastAsia="宋体" w:cs="Arial"/>
                <w:color w:val="auto"/>
              </w:rPr>
              <w:instrText xml:space="preserve">□</w:instrText>
            </w:r>
            <w:r>
              <w:rPr>
                <w:rFonts w:ascii="Arial" w:hAnsi="Arial" w:eastAsia="宋体" w:cs="Arial"/>
                <w:color w:val="auto"/>
              </w:rPr>
              <w:instrText xml:space="preserve">)</w:instrText>
            </w:r>
            <w:r>
              <w:rPr>
                <w:rFonts w:ascii="Arial" w:hAnsi="Arial" w:eastAsia="宋体" w:cs="Arial"/>
                <w:color w:val="auto"/>
              </w:rPr>
              <w:fldChar w:fldCharType="end"/>
            </w:r>
            <w:r>
              <w:rPr>
                <w:rFonts w:hint="eastAsia" w:ascii="宋体" w:hAnsi="宋体" w:eastAsia="宋体"/>
                <w:bCs/>
                <w:color w:val="auto"/>
                <w:sz w:val="21"/>
                <w:szCs w:val="21"/>
                <w:lang w:val="en-US" w:eastAsia="zh-CN"/>
              </w:rPr>
              <w:t>理实一体</w:t>
            </w:r>
          </w:p>
          <w:p w14:paraId="25825D0C">
            <w:pPr>
              <w:pStyle w:val="16"/>
              <w:spacing w:before="0" w:beforeAutospacing="0" w:after="0" w:afterAutospacing="0"/>
              <w:ind w:left="-105" w:leftChars="-50" w:right="-105" w:rightChars="-50"/>
              <w:jc w:val="center"/>
              <w:rPr>
                <w:rFonts w:hint="default" w:ascii="宋体" w:hAnsi="宋体" w:eastAsia="宋体"/>
                <w:color w:val="auto"/>
                <w:sz w:val="21"/>
                <w:szCs w:val="21"/>
                <w:lang w:val="en-US"/>
              </w:rPr>
            </w:pPr>
            <w:r>
              <w:rPr>
                <w:rFonts w:hint="eastAsia" w:ascii="宋体" w:hAnsi="宋体" w:eastAsia="宋体"/>
                <w:bCs/>
                <w:color w:val="auto"/>
                <w:sz w:val="21"/>
                <w:szCs w:val="21"/>
                <w:lang w:eastAsia="zh-CN"/>
              </w:rPr>
              <w:t>☑</w:t>
            </w:r>
            <w:r>
              <w:rPr>
                <w:rFonts w:hint="eastAsia" w:ascii="宋体" w:hAnsi="宋体" w:eastAsia="宋体"/>
                <w:bCs/>
                <w:color w:val="auto"/>
                <w:sz w:val="21"/>
                <w:szCs w:val="21"/>
                <w:lang w:val="en-US" w:eastAsia="zh-CN"/>
              </w:rPr>
              <w:t>集中性实践环节</w:t>
            </w:r>
          </w:p>
        </w:tc>
      </w:tr>
      <w:tr w14:paraId="36C7B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shd w:val="clear" w:color="auto" w:fill="auto"/>
            <w:vAlign w:val="center"/>
          </w:tcPr>
          <w:p w14:paraId="15B926AB">
            <w:pPr>
              <w:pStyle w:val="16"/>
              <w:spacing w:before="0" w:beforeAutospacing="0" w:after="0" w:afterAutospacing="0"/>
              <w:jc w:val="center"/>
              <w:rPr>
                <w:rFonts w:hint="eastAsia"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lang w:val="en-US" w:eastAsia="zh-CN"/>
              </w:rPr>
              <w:t>先修课程</w:t>
            </w:r>
          </w:p>
        </w:tc>
        <w:tc>
          <w:tcPr>
            <w:tcW w:w="4388" w:type="pct"/>
            <w:gridSpan w:val="5"/>
            <w:tcBorders>
              <w:top w:val="single" w:color="auto" w:sz="4" w:space="0"/>
              <w:left w:val="single" w:color="auto" w:sz="4" w:space="0"/>
              <w:right w:val="single" w:color="auto" w:sz="4" w:space="0"/>
            </w:tcBorders>
            <w:vAlign w:val="top"/>
          </w:tcPr>
          <w:p w14:paraId="742B55D7">
            <w:pPr>
              <w:pStyle w:val="16"/>
              <w:spacing w:before="0" w:beforeAutospacing="0" w:after="0" w:afterAutospacing="0"/>
              <w:ind w:left="-105" w:leftChars="-50" w:right="-105" w:rightChars="-50"/>
              <w:jc w:val="center"/>
              <w:rPr>
                <w:rFonts w:hint="eastAsia" w:ascii="Arial" w:hAnsi="Arial" w:eastAsia="宋体" w:cs="Arial"/>
                <w:color w:val="auto"/>
                <w:sz w:val="21"/>
                <w:szCs w:val="21"/>
                <w:lang w:eastAsia="zh-CN"/>
              </w:rPr>
            </w:pPr>
            <w:r>
              <w:rPr>
                <w:rFonts w:hint="eastAsia" w:ascii="Arial" w:hAnsi="Arial" w:eastAsia="宋体" w:cs="Arial"/>
                <w:color w:val="auto"/>
                <w:sz w:val="21"/>
                <w:szCs w:val="21"/>
              </w:rPr>
              <w:t>事故应急处置实训</w:t>
            </w:r>
            <w:r>
              <w:rPr>
                <w:rFonts w:hint="eastAsia" w:ascii="Arial" w:hAnsi="Arial" w:eastAsia="宋体" w:cs="Arial"/>
                <w:color w:val="auto"/>
                <w:sz w:val="21"/>
                <w:szCs w:val="21"/>
                <w:lang w:eastAsia="zh-CN"/>
              </w:rPr>
              <w:t>、化工单元操作实训</w:t>
            </w:r>
            <w:r>
              <w:rPr>
                <w:rFonts w:hint="eastAsia" w:ascii="Arial" w:hAnsi="Arial" w:eastAsia="宋体" w:cs="Arial"/>
                <w:color w:val="auto"/>
                <w:sz w:val="21"/>
                <w:szCs w:val="21"/>
              </w:rPr>
              <w:t>、岗位实习（一）</w:t>
            </w:r>
          </w:p>
        </w:tc>
      </w:tr>
      <w:tr w14:paraId="2889D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shd w:val="clear" w:color="auto" w:fill="auto"/>
            <w:vAlign w:val="center"/>
          </w:tcPr>
          <w:p w14:paraId="4F3315BC">
            <w:pPr>
              <w:pStyle w:val="16"/>
              <w:spacing w:before="0" w:beforeAutospacing="0" w:after="0" w:afterAutospacing="0"/>
              <w:jc w:val="center"/>
              <w:rPr>
                <w:rFonts w:hint="eastAsia"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lang w:val="en-US" w:eastAsia="zh-CN"/>
              </w:rPr>
              <w:t>后续课程</w:t>
            </w:r>
          </w:p>
        </w:tc>
        <w:tc>
          <w:tcPr>
            <w:tcW w:w="4388" w:type="pct"/>
            <w:gridSpan w:val="5"/>
            <w:tcBorders>
              <w:top w:val="single" w:color="auto" w:sz="4" w:space="0"/>
              <w:left w:val="single" w:color="auto" w:sz="4" w:space="0"/>
              <w:right w:val="single" w:color="auto" w:sz="4" w:space="0"/>
            </w:tcBorders>
            <w:vAlign w:val="top"/>
          </w:tcPr>
          <w:p w14:paraId="0EA0490A">
            <w:pPr>
              <w:pStyle w:val="16"/>
              <w:spacing w:before="0" w:beforeAutospacing="0" w:after="0" w:afterAutospacing="0"/>
              <w:ind w:left="-105" w:leftChars="-50" w:right="-105" w:rightChars="-50"/>
              <w:jc w:val="center"/>
              <w:rPr>
                <w:rFonts w:ascii="Arial" w:hAnsi="Arial" w:eastAsia="宋体" w:cs="Arial"/>
                <w:color w:val="auto"/>
                <w:sz w:val="21"/>
                <w:szCs w:val="21"/>
              </w:rPr>
            </w:pPr>
            <w:r>
              <w:rPr>
                <w:rFonts w:hint="eastAsia" w:ascii="Arial" w:hAnsi="Arial" w:eastAsia="宋体" w:cs="Arial"/>
                <w:color w:val="auto"/>
                <w:sz w:val="21"/>
                <w:szCs w:val="21"/>
              </w:rPr>
              <w:t>无（为毕业前综合实践环节）</w:t>
            </w:r>
          </w:p>
        </w:tc>
      </w:tr>
      <w:tr w14:paraId="3AF8B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shd w:val="clear" w:color="auto" w:fill="auto"/>
            <w:vAlign w:val="center"/>
          </w:tcPr>
          <w:p w14:paraId="20836AE8">
            <w:pPr>
              <w:jc w:val="center"/>
              <w:rPr>
                <w:rFonts w:hint="eastAsia" w:asciiTheme="minorHAnsi" w:hAnsiTheme="minorHAnsi" w:eastAsiaTheme="minorEastAsia" w:cstheme="minorBidi"/>
                <w:b/>
                <w:kern w:val="2"/>
                <w:sz w:val="21"/>
                <w:szCs w:val="24"/>
                <w:lang w:val="en-US" w:eastAsia="zh-CN" w:bidi="ar-SA"/>
              </w:rPr>
            </w:pPr>
            <w:r>
              <w:rPr>
                <w:rFonts w:hint="eastAsia" w:ascii="Arial" w:hAnsi="Arial" w:eastAsia="宋体" w:cs="Arial"/>
                <w:b/>
                <w:lang w:val="en-US" w:eastAsia="zh-CN"/>
              </w:rPr>
              <w:t>选用</w:t>
            </w:r>
            <w:r>
              <w:rPr>
                <w:rFonts w:ascii="Arial" w:hAnsi="Arial" w:eastAsia="宋体" w:cs="Arial"/>
                <w:b/>
              </w:rPr>
              <w:t>教材</w:t>
            </w:r>
          </w:p>
        </w:tc>
        <w:tc>
          <w:tcPr>
            <w:tcW w:w="4388" w:type="pct"/>
            <w:gridSpan w:val="5"/>
            <w:tcBorders>
              <w:top w:val="single" w:color="auto" w:sz="4" w:space="0"/>
              <w:left w:val="single" w:color="auto" w:sz="4" w:space="0"/>
              <w:right w:val="single" w:color="auto" w:sz="4" w:space="0"/>
            </w:tcBorders>
            <w:shd w:val="clear" w:color="auto" w:fill="auto"/>
            <w:vAlign w:val="top"/>
          </w:tcPr>
          <w:p w14:paraId="6449177D">
            <w:pPr>
              <w:jc w:val="center"/>
              <w:rPr>
                <w:rFonts w:ascii="Arial" w:hAnsi="Arial" w:eastAsia="宋体" w:cs="Arial"/>
                <w:kern w:val="2"/>
                <w:sz w:val="21"/>
                <w:szCs w:val="24"/>
                <w:lang w:val="en-US" w:eastAsia="zh-CN" w:bidi="ar-SA"/>
              </w:rPr>
            </w:pPr>
            <w:r>
              <w:rPr>
                <w:rFonts w:hint="eastAsia" w:ascii="Arial" w:hAnsi="Arial" w:eastAsia="宋体" w:cs="Arial"/>
              </w:rPr>
              <w:t>无，以企业安全操作规程、安全生产管理制度、应急救援预案等为核心教学资料</w:t>
            </w:r>
          </w:p>
        </w:tc>
      </w:tr>
      <w:tr w14:paraId="3DDFE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vAlign w:val="center"/>
          </w:tcPr>
          <w:p w14:paraId="5C765339">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lang w:val="en-US" w:eastAsia="zh-CN"/>
              </w:rPr>
              <w:t>制定</w:t>
            </w:r>
            <w:r>
              <w:rPr>
                <w:rFonts w:hint="eastAsia" w:ascii="宋体" w:hAnsi="宋体" w:eastAsia="宋体"/>
                <w:b/>
                <w:bCs/>
                <w:color w:val="auto"/>
                <w:sz w:val="21"/>
                <w:szCs w:val="21"/>
              </w:rPr>
              <w:t>人</w:t>
            </w:r>
          </w:p>
        </w:tc>
        <w:tc>
          <w:tcPr>
            <w:tcW w:w="2179" w:type="pct"/>
            <w:gridSpan w:val="3"/>
            <w:tcBorders>
              <w:top w:val="single" w:color="auto" w:sz="4" w:space="0"/>
              <w:left w:val="single" w:color="auto" w:sz="4" w:space="0"/>
              <w:right w:val="single" w:color="auto" w:sz="4" w:space="0"/>
            </w:tcBorders>
            <w:vAlign w:val="top"/>
          </w:tcPr>
          <w:p w14:paraId="5F57C253">
            <w:pPr>
              <w:widowControl/>
              <w:jc w:val="center"/>
              <w:rPr>
                <w:rFonts w:hint="eastAsia" w:eastAsiaTheme="minorEastAsia"/>
                <w:lang w:val="en-US" w:eastAsia="zh-CN"/>
              </w:rPr>
            </w:pPr>
            <w:r>
              <w:rPr>
                <w:rFonts w:hint="eastAsia"/>
                <w:lang w:val="en-US" w:eastAsia="zh-CN"/>
              </w:rPr>
              <w:t>金美华</w:t>
            </w:r>
          </w:p>
        </w:tc>
        <w:tc>
          <w:tcPr>
            <w:tcW w:w="533" w:type="pct"/>
            <w:tcBorders>
              <w:top w:val="single" w:color="auto" w:sz="4" w:space="0"/>
              <w:left w:val="single" w:color="auto" w:sz="4" w:space="0"/>
              <w:bottom w:val="single" w:color="auto" w:sz="4" w:space="0"/>
              <w:right w:val="single" w:color="auto" w:sz="4" w:space="0"/>
            </w:tcBorders>
            <w:vAlign w:val="center"/>
          </w:tcPr>
          <w:p w14:paraId="6B5AF480">
            <w:pPr>
              <w:pStyle w:val="16"/>
              <w:spacing w:before="0" w:beforeAutospacing="0" w:after="0" w:afterAutospacing="0"/>
              <w:ind w:left="-105" w:leftChars="-50" w:right="-105" w:rightChars="-50"/>
              <w:jc w:val="center"/>
              <w:rPr>
                <w:rFonts w:hint="eastAsia" w:ascii="宋体" w:hAnsi="宋体" w:eastAsia="宋体"/>
                <w:b/>
                <w:bCs/>
                <w:color w:val="auto"/>
                <w:sz w:val="21"/>
                <w:szCs w:val="21"/>
              </w:rPr>
            </w:pPr>
            <w:r>
              <w:rPr>
                <w:rFonts w:hint="eastAsia" w:ascii="宋体" w:hAnsi="宋体" w:eastAsia="宋体"/>
                <w:b/>
                <w:bCs/>
                <w:color w:val="auto"/>
                <w:sz w:val="21"/>
                <w:szCs w:val="21"/>
                <w:lang w:val="en-US" w:eastAsia="zh-CN"/>
              </w:rPr>
              <w:t>制定时间</w:t>
            </w:r>
          </w:p>
        </w:tc>
        <w:tc>
          <w:tcPr>
            <w:tcW w:w="1675" w:type="pct"/>
            <w:tcBorders>
              <w:top w:val="single" w:color="auto" w:sz="4" w:space="0"/>
              <w:left w:val="single" w:color="auto" w:sz="4" w:space="0"/>
              <w:bottom w:val="single" w:color="auto" w:sz="4" w:space="0"/>
              <w:right w:val="single" w:color="auto" w:sz="4" w:space="0"/>
            </w:tcBorders>
            <w:vAlign w:val="center"/>
          </w:tcPr>
          <w:p w14:paraId="15987AAB">
            <w:pPr>
              <w:pStyle w:val="16"/>
              <w:spacing w:before="0" w:beforeAutospacing="0" w:after="0" w:afterAutospacing="0"/>
              <w:ind w:left="-105" w:leftChars="-50" w:right="-105" w:rightChars="-50"/>
              <w:jc w:val="center"/>
              <w:rPr>
                <w:rFonts w:ascii="宋体" w:hAnsi="宋体" w:eastAsia="宋体"/>
                <w:color w:val="auto"/>
                <w:sz w:val="21"/>
                <w:szCs w:val="21"/>
              </w:rPr>
            </w:pPr>
            <w:r>
              <w:rPr>
                <w:rFonts w:hint="eastAsia" w:ascii="宋体" w:hAnsi="宋体" w:eastAsia="宋体"/>
                <w:color w:val="auto"/>
                <w:sz w:val="21"/>
                <w:szCs w:val="21"/>
                <w:highlight w:val="none"/>
                <w:lang w:val="en-US" w:eastAsia="zh-CN"/>
              </w:rPr>
              <w:t>2025</w:t>
            </w:r>
            <w:r>
              <w:rPr>
                <w:rFonts w:hint="eastAsia" w:ascii="宋体" w:hAnsi="宋体" w:eastAsia="宋体"/>
                <w:color w:val="auto"/>
                <w:sz w:val="21"/>
                <w:szCs w:val="21"/>
                <w:highlight w:val="none"/>
              </w:rPr>
              <w:t>年</w:t>
            </w:r>
            <w:r>
              <w:rPr>
                <w:rFonts w:hint="eastAsia" w:ascii="宋体" w:hAnsi="宋体" w:eastAsia="宋体"/>
                <w:color w:val="auto"/>
                <w:sz w:val="21"/>
                <w:szCs w:val="21"/>
                <w:highlight w:val="none"/>
                <w:lang w:val="en-US" w:eastAsia="zh-CN"/>
              </w:rPr>
              <w:t>7</w:t>
            </w:r>
            <w:r>
              <w:rPr>
                <w:rFonts w:hint="eastAsia" w:ascii="宋体" w:hAnsi="宋体" w:eastAsia="宋体"/>
                <w:color w:val="auto"/>
                <w:sz w:val="21"/>
                <w:szCs w:val="21"/>
                <w:highlight w:val="none"/>
              </w:rPr>
              <w:t>月</w:t>
            </w:r>
          </w:p>
        </w:tc>
      </w:tr>
      <w:tr w14:paraId="71203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vAlign w:val="center"/>
          </w:tcPr>
          <w:p w14:paraId="136BB201">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lang w:val="en-US" w:eastAsia="zh-CN"/>
              </w:rPr>
              <w:t>审核</w:t>
            </w:r>
            <w:r>
              <w:rPr>
                <w:rFonts w:hint="eastAsia" w:ascii="宋体" w:hAnsi="宋体" w:eastAsia="宋体"/>
                <w:b/>
                <w:bCs/>
                <w:color w:val="auto"/>
                <w:sz w:val="21"/>
                <w:szCs w:val="21"/>
              </w:rPr>
              <w:t>人</w:t>
            </w:r>
          </w:p>
        </w:tc>
        <w:tc>
          <w:tcPr>
            <w:tcW w:w="2179" w:type="pct"/>
            <w:gridSpan w:val="3"/>
            <w:tcBorders>
              <w:top w:val="single" w:color="auto" w:sz="4" w:space="0"/>
              <w:left w:val="single" w:color="auto" w:sz="4" w:space="0"/>
              <w:right w:val="single" w:color="auto" w:sz="4" w:space="0"/>
            </w:tcBorders>
            <w:vAlign w:val="top"/>
          </w:tcPr>
          <w:p w14:paraId="33951FF6">
            <w:pPr>
              <w:widowControl/>
              <w:jc w:val="center"/>
              <w:rPr>
                <w:rFonts w:hint="eastAsia" w:eastAsiaTheme="minorEastAsia"/>
                <w:lang w:val="en-US" w:eastAsia="zh-CN"/>
              </w:rPr>
            </w:pPr>
            <w:r>
              <w:rPr>
                <w:rFonts w:hint="eastAsia"/>
                <w:lang w:val="en-US" w:eastAsia="zh-CN"/>
              </w:rPr>
              <w:t>赵传奇</w:t>
            </w:r>
          </w:p>
        </w:tc>
        <w:tc>
          <w:tcPr>
            <w:tcW w:w="533" w:type="pct"/>
            <w:tcBorders>
              <w:top w:val="single" w:color="auto" w:sz="4" w:space="0"/>
              <w:left w:val="single" w:color="auto" w:sz="4" w:space="0"/>
              <w:bottom w:val="single" w:color="auto" w:sz="4" w:space="0"/>
              <w:right w:val="single" w:color="auto" w:sz="4" w:space="0"/>
            </w:tcBorders>
            <w:vAlign w:val="center"/>
          </w:tcPr>
          <w:p w14:paraId="456F6778">
            <w:pPr>
              <w:pStyle w:val="16"/>
              <w:spacing w:before="0" w:beforeAutospacing="0" w:after="0" w:afterAutospacing="0"/>
              <w:ind w:left="-105" w:leftChars="-50" w:right="-105" w:rightChars="-50"/>
              <w:jc w:val="center"/>
              <w:rPr>
                <w:rFonts w:hint="eastAsia" w:ascii="宋体" w:hAnsi="宋体" w:eastAsia="宋体"/>
                <w:b/>
                <w:bCs/>
                <w:color w:val="auto"/>
                <w:sz w:val="21"/>
                <w:szCs w:val="21"/>
                <w:lang w:val="en-US" w:eastAsia="zh-CN"/>
              </w:rPr>
            </w:pPr>
            <w:r>
              <w:rPr>
                <w:rFonts w:hint="eastAsia" w:ascii="宋体" w:hAnsi="宋体" w:eastAsia="宋体"/>
                <w:b/>
                <w:bCs/>
                <w:color w:val="auto"/>
                <w:sz w:val="21"/>
                <w:szCs w:val="21"/>
                <w:lang w:val="en-US" w:eastAsia="zh-CN"/>
              </w:rPr>
              <w:t>审核时间</w:t>
            </w:r>
          </w:p>
        </w:tc>
        <w:tc>
          <w:tcPr>
            <w:tcW w:w="1675" w:type="pct"/>
            <w:tcBorders>
              <w:top w:val="single" w:color="auto" w:sz="4" w:space="0"/>
              <w:left w:val="single" w:color="auto" w:sz="4" w:space="0"/>
              <w:bottom w:val="single" w:color="auto" w:sz="4" w:space="0"/>
              <w:right w:val="single" w:color="auto" w:sz="4" w:space="0"/>
            </w:tcBorders>
            <w:vAlign w:val="center"/>
          </w:tcPr>
          <w:p w14:paraId="2EDD4318">
            <w:pPr>
              <w:pStyle w:val="16"/>
              <w:spacing w:before="0" w:beforeAutospacing="0" w:after="0" w:afterAutospacing="0"/>
              <w:ind w:left="-105" w:leftChars="-50" w:right="-105" w:rightChars="-50"/>
              <w:jc w:val="center"/>
              <w:rPr>
                <w:rFonts w:ascii="宋体" w:hAnsi="宋体" w:eastAsia="宋体"/>
                <w:color w:val="auto"/>
                <w:sz w:val="21"/>
                <w:szCs w:val="21"/>
              </w:rPr>
            </w:pPr>
            <w:r>
              <w:rPr>
                <w:rFonts w:hint="eastAsia" w:ascii="宋体" w:hAnsi="宋体" w:eastAsia="宋体"/>
                <w:color w:val="auto"/>
                <w:sz w:val="21"/>
                <w:szCs w:val="21"/>
                <w:highlight w:val="none"/>
                <w:lang w:val="en-US" w:eastAsia="zh-CN"/>
              </w:rPr>
              <w:t>2025</w:t>
            </w:r>
            <w:r>
              <w:rPr>
                <w:rFonts w:hint="eastAsia" w:ascii="宋体" w:hAnsi="宋体" w:eastAsia="宋体"/>
                <w:color w:val="auto"/>
                <w:sz w:val="21"/>
                <w:szCs w:val="21"/>
                <w:highlight w:val="none"/>
              </w:rPr>
              <w:t>年</w:t>
            </w:r>
            <w:r>
              <w:rPr>
                <w:rFonts w:hint="eastAsia" w:ascii="宋体" w:hAnsi="宋体" w:eastAsia="宋体"/>
                <w:color w:val="auto"/>
                <w:sz w:val="21"/>
                <w:szCs w:val="21"/>
                <w:highlight w:val="none"/>
                <w:lang w:val="en-US" w:eastAsia="zh-CN"/>
              </w:rPr>
              <w:t>8</w:t>
            </w:r>
            <w:r>
              <w:rPr>
                <w:rFonts w:hint="eastAsia" w:ascii="宋体" w:hAnsi="宋体" w:eastAsia="宋体"/>
                <w:color w:val="auto"/>
                <w:sz w:val="21"/>
                <w:szCs w:val="21"/>
                <w:highlight w:val="none"/>
              </w:rPr>
              <w:t>月</w:t>
            </w:r>
          </w:p>
        </w:tc>
      </w:tr>
    </w:tbl>
    <w:p w14:paraId="5930FA91">
      <w:pPr>
        <w:pStyle w:val="3"/>
        <w:bidi w:val="0"/>
        <w:rPr>
          <w:rFonts w:hint="eastAsia"/>
          <w:lang w:val="en-US" w:eastAsia="zh-CN"/>
        </w:rPr>
      </w:pPr>
      <w:r>
        <w:rPr>
          <w:rFonts w:hint="eastAsia"/>
          <w:lang w:val="en-US" w:eastAsia="zh-CN"/>
        </w:rPr>
        <w:t>二、课程定位</w:t>
      </w:r>
    </w:p>
    <w:p w14:paraId="3324F90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本课程是化工安全技术专业第5学期必修的专业技能课，是衔接专业核心理论课程与岗位实战的关键实践环节，精准对接人才培养方案中“化工总控工、安全技术员、应急管理员”三大核心岗位群要求。通过在合作化工企业开展阶段性岗位实战，将化工生产安全操作、危险源辨识、隐患排查、应急处置等理论知识转化为岗位实操能力，强化职业安全素养与行业责任意识，为后续岗位实习（二）的全流程胜任及毕业入职奠定坚实基础，是实现从“专业学习者”到“准安全技术人才”转变的核心课程。</w:t>
      </w:r>
    </w:p>
    <w:p w14:paraId="7D91B5AD">
      <w:pPr>
        <w:pStyle w:val="3"/>
        <w:bidi w:val="0"/>
        <w:rPr>
          <w:rFonts w:hint="eastAsia"/>
          <w:lang w:val="en-US" w:eastAsia="zh-CN"/>
        </w:rPr>
      </w:pPr>
      <w:r>
        <w:rPr>
          <w:rFonts w:hint="eastAsia"/>
          <w:lang w:val="en-US" w:eastAsia="zh-CN"/>
        </w:rPr>
        <w:t>三、课程设计思路</w:t>
      </w:r>
    </w:p>
    <w:p w14:paraId="6B149D6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基于OBE教学理念和“岗课赛证”深度融通要求，结合第5学期阶段性实习的定位，本课程以“岗位基础胜任+核心技能夯实”为核心，按照“岗位认知融入→专项技能攻坚→岗位协同实践→阶段性成果考评”的逻辑设计教学内容：</w:t>
      </w:r>
    </w:p>
    <w:p w14:paraId="7C18590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内容设计：聚焦化工生产工艺操作、安全设施维护、危险源辨识、隐患排查、初期应急处置等岗位典型工作任务，覆盖三大核心岗位的基础工作范畴；</w:t>
      </w:r>
    </w:p>
    <w:p w14:paraId="57705D4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教学形式：全程在企业生产一线开展，实行“企业导师为主、校内导师为辅”的双导师“师带徒”指导模式，学生以岗位助理身份参与实际工作；</w:t>
      </w:r>
    </w:p>
    <w:p w14:paraId="3073B44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评价机制：构建“实操规范性+技能达成度+职业素养+安全合规性”的综合考核体系，考核标准对标化工总控工（中级）、安全工程师职业资格核心要求，确保实训成果与行业岗位标准精准对接。</w:t>
      </w:r>
    </w:p>
    <w:p w14:paraId="72929F17">
      <w:pPr>
        <w:pStyle w:val="3"/>
        <w:bidi w:val="0"/>
        <w:rPr>
          <w:rFonts w:hint="eastAsia"/>
          <w:lang w:val="en-US" w:eastAsia="zh-CN"/>
        </w:rPr>
      </w:pPr>
      <w:r>
        <w:rPr>
          <w:rFonts w:hint="eastAsia"/>
          <w:lang w:val="en-US" w:eastAsia="zh-CN"/>
        </w:rPr>
        <w:t>四、课程目标</w:t>
      </w:r>
    </w:p>
    <w:p w14:paraId="20F7ACAB">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color w:val="FF0000"/>
          <w:sz w:val="24"/>
          <w:szCs w:val="24"/>
          <w:highlight w:val="none"/>
        </w:rPr>
      </w:pP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一</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rPr>
        <w:t>知识目标</w:t>
      </w:r>
    </w:p>
    <w:p w14:paraId="578BBC3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A1.掌握化工生产核心装置（如反应装置、储存罐区）的工艺流程、关键操作参数及安全运行要求；</w:t>
      </w:r>
    </w:p>
    <w:p w14:paraId="3DC7031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A2.熟知危险化学品储存、运输、使用环节的危险源辨识方法及防控要点；</w:t>
      </w:r>
    </w:p>
    <w:p w14:paraId="529A64A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A3.掌握化工安全设施（如消防器材、防爆设备、应急救援装备）的原理、使用规范及维护要求；</w:t>
      </w:r>
    </w:p>
    <w:p w14:paraId="5C513C2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A4.了解化工生产常见隐患类型、排查标准及整改流程，熟悉HAZOP分析等基础安全分析方法的实操要点；</w:t>
      </w:r>
    </w:p>
    <w:p w14:paraId="7B75845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A5.掌握化工生产初期事故（如小规模泄漏、火灾）的应急处置流程及报告要求；</w:t>
      </w:r>
    </w:p>
    <w:p w14:paraId="1487AE5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A6.熟悉化工行业安全生产相关法律法规及企业安全管理制度。</w:t>
      </w:r>
    </w:p>
    <w:p w14:paraId="189016B6">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二</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rPr>
        <w:t>能力目标</w:t>
      </w:r>
    </w:p>
    <w:p w14:paraId="420B58E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B1.能规范完成化工生产基础操作（如工艺参数监控、设备日常巡检），识别生产过程中的异常情况并初步处置；</w:t>
      </w:r>
    </w:p>
    <w:p w14:paraId="4E731BE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B2.能运用专业方法辨识化工生产现场的危险源，开展基础隐患排查并形成排查记录；</w:t>
      </w:r>
    </w:p>
    <w:p w14:paraId="59499BA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C3.能正确选用并操作消防器材、防护装备等安全设施，完成初期应急处置；</w:t>
      </w:r>
    </w:p>
    <w:p w14:paraId="0C9CC8A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B4.能协助安全技术员开展安全检查、安全设施维护等辅助工作；</w:t>
      </w:r>
    </w:p>
    <w:p w14:paraId="760D564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B5.能规范撰写岗位实习记录、隐患排查报告、应急处置小结等专业文档；</w:t>
      </w:r>
    </w:p>
    <w:p w14:paraId="39D242A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B6.具备良好的岗位协同能力，能与班组人员配合完成生产安全相关工作。</w:t>
      </w:r>
    </w:p>
    <w:p w14:paraId="14AE9FE4">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color w:val="FF0000"/>
          <w:sz w:val="24"/>
          <w:szCs w:val="24"/>
          <w:highlight w:val="none"/>
        </w:rPr>
      </w:pP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三</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素质</w:t>
      </w:r>
      <w:r>
        <w:rPr>
          <w:rFonts w:hint="eastAsia" w:asciiTheme="minorEastAsia" w:hAnsiTheme="minorEastAsia" w:eastAsiaTheme="minorEastAsia" w:cstheme="minorEastAsia"/>
          <w:b/>
          <w:bCs/>
          <w:sz w:val="24"/>
          <w:szCs w:val="24"/>
          <w:highlight w:val="none"/>
        </w:rPr>
        <w:t>目标</w:t>
      </w:r>
    </w:p>
    <w:p w14:paraId="071F354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C1.养成“安全第一、预防为主”的岗位思维，严格遵守操作规程，杜绝违规操作；</w:t>
      </w:r>
    </w:p>
    <w:p w14:paraId="7F23696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C2.培育严谨细致、精益求精的工匠精神，在岗位工作中注重细节、把控风险；</w:t>
      </w:r>
    </w:p>
    <w:p w14:paraId="5A6FEFB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C3.强化责任担当意识，明确岗位安全职责，具备对自身及他人安全负责的职业素养；</w:t>
      </w:r>
    </w:p>
    <w:p w14:paraId="69CB8BF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C4.提升沟通协作能力，能与企业导师、班组同事有效配合完成工作任务；</w:t>
      </w:r>
    </w:p>
    <w:p w14:paraId="1D55C6D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C5.树立终身学习意识，能主动学习岗位新技能、新规范，适应行业发展需求。</w:t>
      </w:r>
    </w:p>
    <w:p w14:paraId="47C5C2B7">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四</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思政</w:t>
      </w:r>
      <w:r>
        <w:rPr>
          <w:rFonts w:hint="eastAsia" w:asciiTheme="minorEastAsia" w:hAnsiTheme="minorEastAsia" w:eastAsiaTheme="minorEastAsia" w:cstheme="minorEastAsia"/>
          <w:b/>
          <w:bCs/>
          <w:sz w:val="24"/>
          <w:szCs w:val="24"/>
          <w:highlight w:val="none"/>
        </w:rPr>
        <w:t>目标</w:t>
      </w:r>
    </w:p>
    <w:p w14:paraId="631EC57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D1.法治意识：严格遵守《安全生产法》《危险化学品安全管理条例》等法律法规，树立“违法必究、违规追责”的底线思维；</w:t>
      </w:r>
    </w:p>
    <w:p w14:paraId="661FDEB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D2.责任担当：通过参与隐患排查和应急处置实践，认识到化工安全岗位“守护生命、守护产业”的重要意义，培育“我的岗位我负责”的担当精神；</w:t>
      </w:r>
    </w:p>
    <w:p w14:paraId="0FCF1D9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D3.工匠精神：学习化工行业技术骨干扎根岗位、攻坚克难的事迹，培养严谨务实、追求卓越的工作作风；</w:t>
      </w:r>
    </w:p>
    <w:p w14:paraId="644CC20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D4.绿色发展理念：在实习中践行节能减排、环保合规要求，理解化工安全与绿色发展的协同关系；</w:t>
      </w:r>
    </w:p>
    <w:p w14:paraId="41B2767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D5.家国情怀：了解化工产业在国民经济中的支柱作用，认识到化工安全对国家产业链安全的重要性，激发产业报国的使命感</w:t>
      </w:r>
      <w:r>
        <w:rPr>
          <w:rFonts w:hint="eastAsia" w:asciiTheme="minorEastAsia" w:hAnsiTheme="minorEastAsia" w:eastAsiaTheme="minorEastAsia" w:cstheme="minorEastAsia"/>
          <w:sz w:val="24"/>
          <w:szCs w:val="24"/>
          <w:highlight w:val="none"/>
        </w:rPr>
        <w:t>。</w:t>
      </w:r>
    </w:p>
    <w:p w14:paraId="71C191E6">
      <w:pPr>
        <w:pStyle w:val="3"/>
        <w:bidi w:val="0"/>
        <w:rPr>
          <w:rFonts w:hint="eastAsia"/>
          <w:lang w:val="en-US" w:eastAsia="zh-CN"/>
        </w:rPr>
      </w:pPr>
      <w:r>
        <w:rPr>
          <w:rFonts w:hint="eastAsia"/>
          <w:lang w:val="en-US" w:eastAsia="zh-CN"/>
        </w:rPr>
        <w:t>五、课程内容和要求</w:t>
      </w:r>
    </w:p>
    <w:tbl>
      <w:tblPr>
        <w:tblStyle w:val="28"/>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7"/>
        <w:gridCol w:w="2313"/>
        <w:gridCol w:w="912"/>
        <w:gridCol w:w="898"/>
        <w:gridCol w:w="760"/>
        <w:gridCol w:w="856"/>
        <w:gridCol w:w="1125"/>
        <w:gridCol w:w="430"/>
        <w:gridCol w:w="1437"/>
      </w:tblGrid>
      <w:tr w14:paraId="06E17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567" w:type="pct"/>
            <w:vAlign w:val="center"/>
          </w:tcPr>
          <w:p w14:paraId="5EDF97A8">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宋体" w:hAnsi="宋体" w:eastAsia="宋体" w:cs="宋体"/>
                <w:b/>
                <w:bCs/>
                <w:color w:val="auto"/>
                <w:sz w:val="21"/>
                <w:szCs w:val="21"/>
                <w:highlight w:val="none"/>
                <w:lang w:val="en-US" w:eastAsia="zh-CN"/>
              </w:rPr>
            </w:pPr>
            <w:r>
              <w:rPr>
                <w:rFonts w:hint="default" w:ascii="宋体" w:hAnsi="宋体" w:eastAsia="宋体" w:cs="宋体"/>
                <w:b/>
                <w:bCs/>
                <w:color w:val="auto"/>
                <w:sz w:val="21"/>
                <w:szCs w:val="21"/>
                <w:highlight w:val="none"/>
                <w:lang w:val="en-US" w:eastAsia="zh-CN"/>
              </w:rPr>
              <w:t>学习情境</w:t>
            </w:r>
          </w:p>
          <w:p w14:paraId="615B7248">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b/>
                <w:bCs/>
                <w:color w:val="auto"/>
                <w:sz w:val="21"/>
                <w:szCs w:val="21"/>
                <w:highlight w:val="none"/>
                <w:lang w:val="en-US" w:eastAsia="zh-CN"/>
              </w:rPr>
            </w:pPr>
            <w:r>
              <w:rPr>
                <w:rFonts w:hint="default" w:ascii="宋体" w:hAnsi="宋体" w:eastAsia="宋体" w:cs="宋体"/>
                <w:b/>
                <w:bCs/>
                <w:color w:val="auto"/>
                <w:sz w:val="21"/>
                <w:szCs w:val="21"/>
                <w:highlight w:val="none"/>
                <w:lang w:val="en-US" w:eastAsia="zh-CN"/>
              </w:rPr>
              <w:t>（章）</w:t>
            </w:r>
          </w:p>
        </w:tc>
        <w:tc>
          <w:tcPr>
            <w:tcW w:w="1174" w:type="pct"/>
            <w:vAlign w:val="center"/>
          </w:tcPr>
          <w:p w14:paraId="0C0A5A3B">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b/>
                <w:bCs/>
                <w:color w:val="auto"/>
                <w:sz w:val="21"/>
                <w:szCs w:val="21"/>
                <w:highlight w:val="none"/>
                <w:lang w:val="en-US" w:eastAsia="zh-CN"/>
              </w:rPr>
            </w:pPr>
            <w:r>
              <w:rPr>
                <w:rFonts w:hint="default" w:ascii="宋体" w:hAnsi="宋体" w:eastAsia="宋体" w:cs="宋体"/>
                <w:b/>
                <w:bCs/>
                <w:color w:val="auto"/>
                <w:sz w:val="21"/>
                <w:szCs w:val="21"/>
                <w:highlight w:val="none"/>
                <w:lang w:val="en-US" w:eastAsia="zh-CN"/>
              </w:rPr>
              <w:t>工作任务（节）</w:t>
            </w:r>
          </w:p>
        </w:tc>
        <w:tc>
          <w:tcPr>
            <w:tcW w:w="463" w:type="pct"/>
            <w:vAlign w:val="center"/>
          </w:tcPr>
          <w:p w14:paraId="32B023A8">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宋体" w:hAnsi="宋体" w:eastAsia="宋体" w:cs="宋体"/>
                <w:b/>
                <w:bCs/>
                <w:color w:val="auto"/>
                <w:sz w:val="21"/>
                <w:szCs w:val="21"/>
                <w:highlight w:val="none"/>
                <w:lang w:val="en-US" w:eastAsia="zh-CN"/>
              </w:rPr>
            </w:pPr>
            <w:r>
              <w:rPr>
                <w:rFonts w:hint="default" w:ascii="宋体" w:hAnsi="宋体" w:eastAsia="宋体" w:cs="宋体"/>
                <w:b/>
                <w:bCs/>
                <w:color w:val="auto"/>
                <w:sz w:val="21"/>
                <w:szCs w:val="21"/>
                <w:highlight w:val="none"/>
                <w:lang w:val="en-US" w:eastAsia="zh-CN"/>
              </w:rPr>
              <w:t>知识点</w:t>
            </w:r>
          </w:p>
          <w:p w14:paraId="2D948B83">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b/>
                <w:bCs/>
                <w:color w:val="auto"/>
                <w:sz w:val="21"/>
                <w:szCs w:val="21"/>
                <w:highlight w:val="none"/>
                <w:lang w:val="en-US" w:eastAsia="zh-CN"/>
              </w:rPr>
            </w:pPr>
            <w:r>
              <w:rPr>
                <w:rFonts w:hint="default" w:ascii="宋体" w:hAnsi="宋体" w:eastAsia="宋体" w:cs="宋体"/>
                <w:b/>
                <w:bCs/>
                <w:color w:val="auto"/>
                <w:sz w:val="21"/>
                <w:szCs w:val="21"/>
                <w:highlight w:val="none"/>
                <w:lang w:val="en-US" w:eastAsia="zh-CN"/>
              </w:rPr>
              <w:t>(A)</w:t>
            </w:r>
          </w:p>
        </w:tc>
        <w:tc>
          <w:tcPr>
            <w:tcW w:w="456" w:type="pct"/>
            <w:vAlign w:val="center"/>
          </w:tcPr>
          <w:p w14:paraId="5F5A9F04">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宋体" w:hAnsi="宋体" w:eastAsia="宋体" w:cs="宋体"/>
                <w:b/>
                <w:bCs/>
                <w:color w:val="auto"/>
                <w:sz w:val="21"/>
                <w:szCs w:val="21"/>
                <w:highlight w:val="none"/>
                <w:lang w:val="en-US" w:eastAsia="zh-CN"/>
              </w:rPr>
            </w:pPr>
            <w:r>
              <w:rPr>
                <w:rFonts w:hint="default" w:ascii="宋体" w:hAnsi="宋体" w:eastAsia="宋体" w:cs="宋体"/>
                <w:b/>
                <w:bCs/>
                <w:color w:val="auto"/>
                <w:sz w:val="21"/>
                <w:szCs w:val="21"/>
                <w:highlight w:val="none"/>
                <w:lang w:val="en-US" w:eastAsia="zh-CN"/>
              </w:rPr>
              <w:t>技能点</w:t>
            </w:r>
          </w:p>
          <w:p w14:paraId="622F7C1B">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b/>
                <w:bCs/>
                <w:color w:val="auto"/>
                <w:sz w:val="21"/>
                <w:szCs w:val="21"/>
                <w:highlight w:val="none"/>
                <w:lang w:val="en-US" w:eastAsia="zh-CN"/>
              </w:rPr>
            </w:pPr>
            <w:r>
              <w:rPr>
                <w:rFonts w:hint="default" w:ascii="宋体" w:hAnsi="宋体" w:eastAsia="宋体" w:cs="宋体"/>
                <w:b/>
                <w:bCs/>
                <w:color w:val="auto"/>
                <w:sz w:val="21"/>
                <w:szCs w:val="21"/>
                <w:highlight w:val="none"/>
                <w:lang w:val="en-US" w:eastAsia="zh-CN"/>
              </w:rPr>
              <w:t>(B)</w:t>
            </w:r>
          </w:p>
        </w:tc>
        <w:tc>
          <w:tcPr>
            <w:tcW w:w="386" w:type="pct"/>
            <w:vAlign w:val="center"/>
          </w:tcPr>
          <w:p w14:paraId="2CCEAC2E">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宋体" w:hAnsi="宋体" w:eastAsia="宋体" w:cs="宋体"/>
                <w:b/>
                <w:bCs/>
                <w:color w:val="auto"/>
                <w:sz w:val="21"/>
                <w:szCs w:val="21"/>
                <w:highlight w:val="none"/>
                <w:lang w:val="en-US" w:eastAsia="zh-CN"/>
              </w:rPr>
            </w:pPr>
            <w:r>
              <w:rPr>
                <w:rFonts w:hint="default" w:ascii="宋体" w:hAnsi="宋体" w:eastAsia="宋体" w:cs="宋体"/>
                <w:b/>
                <w:bCs/>
                <w:color w:val="auto"/>
                <w:sz w:val="21"/>
                <w:szCs w:val="21"/>
                <w:highlight w:val="none"/>
                <w:lang w:val="en-US" w:eastAsia="zh-CN"/>
              </w:rPr>
              <w:t>素质目标</w:t>
            </w:r>
          </w:p>
          <w:p w14:paraId="6A2E16D8">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b/>
                <w:bCs/>
                <w:color w:val="auto"/>
                <w:sz w:val="21"/>
                <w:szCs w:val="21"/>
                <w:highlight w:val="none"/>
                <w:lang w:val="en-US" w:eastAsia="zh-CN"/>
              </w:rPr>
            </w:pPr>
            <w:r>
              <w:rPr>
                <w:rFonts w:hint="default" w:ascii="宋体" w:hAnsi="宋体" w:eastAsia="宋体" w:cs="宋体"/>
                <w:b/>
                <w:bCs/>
                <w:color w:val="auto"/>
                <w:sz w:val="21"/>
                <w:szCs w:val="21"/>
                <w:highlight w:val="none"/>
                <w:lang w:val="en-US" w:eastAsia="zh-CN"/>
              </w:rPr>
              <w:t>(C)</w:t>
            </w:r>
          </w:p>
        </w:tc>
        <w:tc>
          <w:tcPr>
            <w:tcW w:w="435" w:type="pct"/>
            <w:vAlign w:val="center"/>
          </w:tcPr>
          <w:p w14:paraId="030C91CE">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宋体" w:hAnsi="宋体" w:eastAsia="宋体" w:cs="宋体"/>
                <w:b/>
                <w:bCs/>
                <w:color w:val="auto"/>
                <w:sz w:val="21"/>
                <w:szCs w:val="21"/>
                <w:highlight w:val="none"/>
                <w:lang w:val="en-US" w:eastAsia="zh-CN"/>
              </w:rPr>
            </w:pPr>
            <w:r>
              <w:rPr>
                <w:rFonts w:hint="default" w:ascii="宋体" w:hAnsi="宋体" w:eastAsia="宋体" w:cs="宋体"/>
                <w:b/>
                <w:bCs/>
                <w:color w:val="auto"/>
                <w:sz w:val="21"/>
                <w:szCs w:val="21"/>
                <w:highlight w:val="none"/>
                <w:lang w:val="en-US" w:eastAsia="zh-CN"/>
              </w:rPr>
              <w:t>思政元素</w:t>
            </w:r>
          </w:p>
          <w:p w14:paraId="049E9B8B">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b/>
                <w:bCs/>
                <w:color w:val="auto"/>
                <w:sz w:val="21"/>
                <w:szCs w:val="21"/>
                <w:highlight w:val="none"/>
                <w:lang w:val="en-US" w:eastAsia="zh-CN"/>
              </w:rPr>
            </w:pPr>
            <w:r>
              <w:rPr>
                <w:rFonts w:hint="default" w:ascii="宋体" w:hAnsi="宋体" w:eastAsia="宋体" w:cs="宋体"/>
                <w:b/>
                <w:bCs/>
                <w:color w:val="auto"/>
                <w:sz w:val="21"/>
                <w:szCs w:val="21"/>
                <w:highlight w:val="none"/>
                <w:lang w:val="en-US" w:eastAsia="zh-CN"/>
              </w:rPr>
              <w:t>(D)</w:t>
            </w:r>
          </w:p>
        </w:tc>
        <w:tc>
          <w:tcPr>
            <w:tcW w:w="571" w:type="pct"/>
            <w:vAlign w:val="center"/>
          </w:tcPr>
          <w:p w14:paraId="6DA138A6">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b/>
                <w:bCs/>
                <w:color w:val="auto"/>
                <w:sz w:val="21"/>
                <w:szCs w:val="21"/>
                <w:highlight w:val="none"/>
                <w:lang w:val="en-US" w:eastAsia="zh-CN"/>
              </w:rPr>
            </w:pPr>
            <w:r>
              <w:rPr>
                <w:rFonts w:hint="default" w:ascii="宋体" w:hAnsi="宋体" w:eastAsia="宋体" w:cs="宋体"/>
                <w:b/>
                <w:bCs/>
                <w:color w:val="auto"/>
                <w:sz w:val="21"/>
                <w:szCs w:val="21"/>
                <w:highlight w:val="none"/>
                <w:lang w:val="en-US" w:eastAsia="zh-CN"/>
              </w:rPr>
              <w:t>对应培养规格支撑要点</w:t>
            </w:r>
          </w:p>
        </w:tc>
        <w:tc>
          <w:tcPr>
            <w:tcW w:w="215" w:type="pct"/>
            <w:vAlign w:val="center"/>
          </w:tcPr>
          <w:p w14:paraId="21A59AB9">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b/>
                <w:bCs/>
                <w:color w:val="auto"/>
                <w:sz w:val="21"/>
                <w:szCs w:val="21"/>
                <w:highlight w:val="none"/>
                <w:lang w:val="en-US" w:eastAsia="zh-CN"/>
              </w:rPr>
            </w:pPr>
            <w:r>
              <w:rPr>
                <w:rFonts w:hint="default" w:ascii="宋体" w:hAnsi="宋体" w:eastAsia="宋体" w:cs="宋体"/>
                <w:b/>
                <w:bCs/>
                <w:color w:val="auto"/>
                <w:sz w:val="21"/>
                <w:szCs w:val="21"/>
                <w:highlight w:val="none"/>
                <w:lang w:val="en-US" w:eastAsia="zh-CN"/>
              </w:rPr>
              <w:t>学时</w:t>
            </w:r>
          </w:p>
        </w:tc>
        <w:tc>
          <w:tcPr>
            <w:tcW w:w="729" w:type="pct"/>
            <w:vAlign w:val="center"/>
          </w:tcPr>
          <w:p w14:paraId="2D537083">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b/>
                <w:bCs/>
                <w:color w:val="auto"/>
                <w:sz w:val="21"/>
                <w:szCs w:val="21"/>
                <w:highlight w:val="none"/>
                <w:lang w:val="en-US" w:eastAsia="zh-CN"/>
              </w:rPr>
            </w:pPr>
            <w:r>
              <w:rPr>
                <w:rFonts w:hint="default" w:ascii="宋体" w:hAnsi="宋体" w:eastAsia="宋体" w:cs="宋体"/>
                <w:b/>
                <w:bCs/>
                <w:color w:val="auto"/>
                <w:sz w:val="21"/>
                <w:szCs w:val="21"/>
                <w:highlight w:val="none"/>
                <w:lang w:val="en-US" w:eastAsia="zh-CN"/>
              </w:rPr>
              <w:t>备注</w:t>
            </w:r>
          </w:p>
        </w:tc>
      </w:tr>
      <w:tr w14:paraId="4B80F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67" w:type="pct"/>
            <w:vAlign w:val="center"/>
          </w:tcPr>
          <w:p w14:paraId="2E815354">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lang w:val="en-US" w:eastAsia="zh-CN"/>
              </w:rPr>
            </w:pPr>
            <w:r>
              <w:rPr>
                <w:rFonts w:hint="default"/>
                <w:lang w:val="en-US" w:eastAsia="zh-CN"/>
              </w:rPr>
              <w:t>化工生产岗位认知与基础操作</w:t>
            </w:r>
          </w:p>
        </w:tc>
        <w:tc>
          <w:tcPr>
            <w:tcW w:w="1174" w:type="pct"/>
            <w:vAlign w:val="center"/>
          </w:tcPr>
          <w:p w14:paraId="3D739D4B">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lang w:val="en-US" w:eastAsia="zh-CN"/>
              </w:rPr>
            </w:pPr>
            <w:r>
              <w:rPr>
                <w:rFonts w:hint="default"/>
                <w:lang w:val="en-US" w:eastAsia="zh-CN"/>
              </w:rPr>
              <w:t>1.企业安全管理制度学习2.核心生产装置工艺流程熟悉3.基础操作规范实训（参数监控、设备巡检）</w:t>
            </w:r>
          </w:p>
        </w:tc>
        <w:tc>
          <w:tcPr>
            <w:tcW w:w="463" w:type="pct"/>
            <w:vAlign w:val="center"/>
          </w:tcPr>
          <w:p w14:paraId="41E8FAD7">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lang w:val="en-US" w:eastAsia="zh-CN"/>
              </w:rPr>
            </w:pPr>
            <w:r>
              <w:rPr>
                <w:rFonts w:hint="default"/>
                <w:lang w:val="en-US" w:eastAsia="zh-CN"/>
              </w:rPr>
              <w:t>A1、A6</w:t>
            </w:r>
          </w:p>
        </w:tc>
        <w:tc>
          <w:tcPr>
            <w:tcW w:w="456" w:type="pct"/>
            <w:vAlign w:val="center"/>
          </w:tcPr>
          <w:p w14:paraId="3080BBF9">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lang w:val="en-US" w:eastAsia="zh-CN"/>
              </w:rPr>
            </w:pPr>
            <w:r>
              <w:rPr>
                <w:rFonts w:hint="default"/>
                <w:lang w:val="en-US" w:eastAsia="zh-CN"/>
              </w:rPr>
              <w:t>B1</w:t>
            </w:r>
          </w:p>
        </w:tc>
        <w:tc>
          <w:tcPr>
            <w:tcW w:w="386" w:type="pct"/>
            <w:vAlign w:val="center"/>
          </w:tcPr>
          <w:p w14:paraId="04E2B52F">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lang w:val="en-US" w:eastAsia="zh-CN"/>
              </w:rPr>
            </w:pPr>
            <w:r>
              <w:rPr>
                <w:rFonts w:hint="default"/>
                <w:lang w:val="en-US" w:eastAsia="zh-CN"/>
              </w:rPr>
              <w:t>C1、C4</w:t>
            </w:r>
          </w:p>
        </w:tc>
        <w:tc>
          <w:tcPr>
            <w:tcW w:w="435" w:type="pct"/>
            <w:vAlign w:val="center"/>
          </w:tcPr>
          <w:p w14:paraId="7E8D7385">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lang w:val="en-US" w:eastAsia="zh-CN"/>
              </w:rPr>
            </w:pPr>
            <w:r>
              <w:rPr>
                <w:rFonts w:hint="default"/>
                <w:lang w:val="en-US" w:eastAsia="zh-CN"/>
              </w:rPr>
              <w:t>D1、D5</w:t>
            </w:r>
          </w:p>
        </w:tc>
        <w:tc>
          <w:tcPr>
            <w:tcW w:w="571" w:type="pct"/>
            <w:vAlign w:val="center"/>
          </w:tcPr>
          <w:p w14:paraId="489DD065">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lang w:val="en-US" w:eastAsia="zh-CN"/>
              </w:rPr>
            </w:pPr>
            <w:r>
              <w:rPr>
                <w:rFonts w:hint="default"/>
                <w:lang w:val="en-US" w:eastAsia="zh-CN"/>
              </w:rPr>
              <w:t>知识目标5</w:t>
            </w:r>
          </w:p>
          <w:p w14:paraId="6909DD01">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lang w:val="en-US" w:eastAsia="zh-CN"/>
              </w:rPr>
            </w:pPr>
            <w:r>
              <w:rPr>
                <w:rFonts w:hint="default"/>
                <w:lang w:val="en-US" w:eastAsia="zh-CN"/>
              </w:rPr>
              <w:t>能力目标4</w:t>
            </w:r>
          </w:p>
          <w:p w14:paraId="15D7A487">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lang w:val="en-US" w:eastAsia="zh-CN"/>
              </w:rPr>
            </w:pPr>
            <w:r>
              <w:rPr>
                <w:rFonts w:hint="default"/>
                <w:lang w:val="en-US" w:eastAsia="zh-CN"/>
              </w:rPr>
              <w:t>素质目标</w:t>
            </w:r>
            <w:r>
              <w:rPr>
                <w:rFonts w:hint="eastAsia"/>
                <w:lang w:val="en-US" w:eastAsia="zh-CN"/>
              </w:rPr>
              <w:t>2</w:t>
            </w:r>
          </w:p>
        </w:tc>
        <w:tc>
          <w:tcPr>
            <w:tcW w:w="215" w:type="pct"/>
            <w:vAlign w:val="center"/>
          </w:tcPr>
          <w:p w14:paraId="67B39F44">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lang w:val="en-US" w:eastAsia="zh-CN"/>
              </w:rPr>
            </w:pPr>
            <w:r>
              <w:rPr>
                <w:rFonts w:hint="eastAsia"/>
                <w:lang w:val="en-US" w:eastAsia="zh-CN"/>
              </w:rPr>
              <w:t>5</w:t>
            </w:r>
            <w:r>
              <w:rPr>
                <w:rFonts w:hint="default"/>
                <w:lang w:val="en-US" w:eastAsia="zh-CN"/>
              </w:rPr>
              <w:t>0</w:t>
            </w:r>
          </w:p>
        </w:tc>
        <w:tc>
          <w:tcPr>
            <w:tcW w:w="729" w:type="pct"/>
            <w:vAlign w:val="center"/>
          </w:tcPr>
          <w:p w14:paraId="1AB00500">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lang w:val="en-US" w:eastAsia="zh-CN"/>
              </w:rPr>
            </w:pPr>
            <w:r>
              <w:rPr>
                <w:rFonts w:hint="default"/>
                <w:lang w:val="en-US" w:eastAsia="zh-CN"/>
              </w:rPr>
              <w:t>企业导师现场讲解，学生跟班学习</w:t>
            </w:r>
          </w:p>
        </w:tc>
      </w:tr>
      <w:tr w14:paraId="47EA4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67" w:type="pct"/>
            <w:vAlign w:val="center"/>
          </w:tcPr>
          <w:p w14:paraId="21F54D2E">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lang w:val="en-US" w:eastAsia="zh-CN"/>
              </w:rPr>
            </w:pPr>
            <w:r>
              <w:rPr>
                <w:rFonts w:hint="default"/>
                <w:lang w:val="en-US" w:eastAsia="zh-CN"/>
              </w:rPr>
              <w:t>危险源辨识与隐患排查实训</w:t>
            </w:r>
          </w:p>
        </w:tc>
        <w:tc>
          <w:tcPr>
            <w:tcW w:w="1174" w:type="pct"/>
            <w:vAlign w:val="center"/>
          </w:tcPr>
          <w:p w14:paraId="1B4B0D49">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lang w:val="en-US" w:eastAsia="zh-CN"/>
              </w:rPr>
            </w:pPr>
            <w:r>
              <w:rPr>
                <w:rFonts w:hint="default"/>
                <w:lang w:val="en-US" w:eastAsia="zh-CN"/>
              </w:rPr>
              <w:t>1.生产现场危险源辨识方法实操2.设备、工艺、环境隐患排查3.隐患排查记录与整改建议撰写</w:t>
            </w:r>
          </w:p>
        </w:tc>
        <w:tc>
          <w:tcPr>
            <w:tcW w:w="463" w:type="pct"/>
            <w:vAlign w:val="center"/>
          </w:tcPr>
          <w:p w14:paraId="251E5C80">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lang w:val="en-US" w:eastAsia="zh-CN"/>
              </w:rPr>
            </w:pPr>
            <w:r>
              <w:rPr>
                <w:rFonts w:hint="default"/>
                <w:lang w:val="en-US" w:eastAsia="zh-CN"/>
              </w:rPr>
              <w:t>A2、A4</w:t>
            </w:r>
          </w:p>
        </w:tc>
        <w:tc>
          <w:tcPr>
            <w:tcW w:w="456" w:type="pct"/>
            <w:vAlign w:val="center"/>
          </w:tcPr>
          <w:p w14:paraId="0D25E48F">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lang w:val="en-US" w:eastAsia="zh-CN"/>
              </w:rPr>
            </w:pPr>
            <w:r>
              <w:rPr>
                <w:rFonts w:hint="default"/>
                <w:lang w:val="en-US" w:eastAsia="zh-CN"/>
              </w:rPr>
              <w:t>B2、B5</w:t>
            </w:r>
          </w:p>
        </w:tc>
        <w:tc>
          <w:tcPr>
            <w:tcW w:w="386" w:type="pct"/>
            <w:vAlign w:val="center"/>
          </w:tcPr>
          <w:p w14:paraId="6F9DD768">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lang w:val="en-US" w:eastAsia="zh-CN"/>
              </w:rPr>
            </w:pPr>
            <w:r>
              <w:rPr>
                <w:rFonts w:hint="default"/>
                <w:lang w:val="en-US" w:eastAsia="zh-CN"/>
              </w:rPr>
              <w:t>C2、C3</w:t>
            </w:r>
          </w:p>
        </w:tc>
        <w:tc>
          <w:tcPr>
            <w:tcW w:w="435" w:type="pct"/>
            <w:vAlign w:val="center"/>
          </w:tcPr>
          <w:p w14:paraId="00BB1B8D">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lang w:val="en-US" w:eastAsia="zh-CN"/>
              </w:rPr>
            </w:pPr>
            <w:r>
              <w:rPr>
                <w:rFonts w:hint="default"/>
                <w:lang w:val="en-US" w:eastAsia="zh-CN"/>
              </w:rPr>
              <w:t>D2、D3</w:t>
            </w:r>
          </w:p>
        </w:tc>
        <w:tc>
          <w:tcPr>
            <w:tcW w:w="571" w:type="pct"/>
            <w:vAlign w:val="center"/>
          </w:tcPr>
          <w:p w14:paraId="7DD330FF">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lang w:val="en-US" w:eastAsia="zh-CN"/>
              </w:rPr>
            </w:pPr>
            <w:r>
              <w:rPr>
                <w:rFonts w:hint="default"/>
                <w:lang w:val="en-US" w:eastAsia="zh-CN"/>
              </w:rPr>
              <w:t>知识目标</w:t>
            </w:r>
            <w:r>
              <w:rPr>
                <w:rFonts w:hint="eastAsia"/>
                <w:lang w:val="en-US" w:eastAsia="zh-CN"/>
              </w:rPr>
              <w:t>4</w:t>
            </w:r>
          </w:p>
          <w:p w14:paraId="724D70DC">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lang w:val="en-US" w:eastAsia="zh-CN"/>
              </w:rPr>
            </w:pPr>
            <w:r>
              <w:rPr>
                <w:rFonts w:hint="default"/>
                <w:lang w:val="en-US" w:eastAsia="zh-CN"/>
              </w:rPr>
              <w:t>能力目标</w:t>
            </w:r>
            <w:r>
              <w:rPr>
                <w:rFonts w:hint="eastAsia"/>
                <w:lang w:val="en-US" w:eastAsia="zh-CN"/>
              </w:rPr>
              <w:t>6</w:t>
            </w:r>
          </w:p>
          <w:p w14:paraId="6A49B972">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lang w:val="en-US" w:eastAsia="zh-CN"/>
              </w:rPr>
            </w:pPr>
            <w:r>
              <w:rPr>
                <w:rFonts w:hint="default"/>
                <w:lang w:val="en-US" w:eastAsia="zh-CN"/>
              </w:rPr>
              <w:t>素质目标</w:t>
            </w:r>
            <w:r>
              <w:rPr>
                <w:rFonts w:hint="eastAsia"/>
                <w:lang w:val="en-US" w:eastAsia="zh-CN"/>
              </w:rPr>
              <w:t>4</w:t>
            </w:r>
          </w:p>
        </w:tc>
        <w:tc>
          <w:tcPr>
            <w:tcW w:w="215" w:type="pct"/>
            <w:vAlign w:val="center"/>
          </w:tcPr>
          <w:p w14:paraId="5110DDB9">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lang w:val="en-US" w:eastAsia="zh-CN"/>
              </w:rPr>
            </w:pPr>
            <w:r>
              <w:rPr>
                <w:rFonts w:hint="eastAsia"/>
                <w:lang w:val="en-US" w:eastAsia="zh-CN"/>
              </w:rPr>
              <w:t>40</w:t>
            </w:r>
          </w:p>
        </w:tc>
        <w:tc>
          <w:tcPr>
            <w:tcW w:w="729" w:type="pct"/>
            <w:vAlign w:val="center"/>
          </w:tcPr>
          <w:p w14:paraId="5267B37D">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lang w:val="en-US" w:eastAsia="zh-CN"/>
              </w:rPr>
            </w:pPr>
            <w:r>
              <w:rPr>
                <w:rFonts w:hint="default"/>
                <w:lang w:val="en-US" w:eastAsia="zh-CN"/>
              </w:rPr>
              <w:t>分组开展排查实践，企业导师点评指导</w:t>
            </w:r>
          </w:p>
        </w:tc>
      </w:tr>
      <w:tr w14:paraId="362EA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67" w:type="pct"/>
            <w:vAlign w:val="center"/>
          </w:tcPr>
          <w:p w14:paraId="680141FE">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lang w:val="en-US" w:eastAsia="zh-CN"/>
              </w:rPr>
            </w:pPr>
            <w:r>
              <w:rPr>
                <w:rFonts w:hint="default"/>
                <w:lang w:val="en-US" w:eastAsia="zh-CN"/>
              </w:rPr>
              <w:t>安全设施操作与维护实训</w:t>
            </w:r>
          </w:p>
        </w:tc>
        <w:tc>
          <w:tcPr>
            <w:tcW w:w="1174" w:type="pct"/>
            <w:vAlign w:val="center"/>
          </w:tcPr>
          <w:p w14:paraId="4E55091C">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lang w:val="en-US" w:eastAsia="zh-CN"/>
              </w:rPr>
            </w:pPr>
            <w:r>
              <w:rPr>
                <w:rFonts w:hint="default"/>
                <w:lang w:val="en-US" w:eastAsia="zh-CN"/>
              </w:rPr>
              <w:t>1.消防器材、防护装备使用训练2.防爆、防静电设施检查维护3.应急救援基础装备实操</w:t>
            </w:r>
          </w:p>
        </w:tc>
        <w:tc>
          <w:tcPr>
            <w:tcW w:w="463" w:type="pct"/>
            <w:vAlign w:val="center"/>
          </w:tcPr>
          <w:p w14:paraId="0AE6312D">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lang w:val="en-US" w:eastAsia="zh-CN"/>
              </w:rPr>
            </w:pPr>
            <w:r>
              <w:rPr>
                <w:rFonts w:hint="default"/>
                <w:lang w:val="en-US" w:eastAsia="zh-CN"/>
              </w:rPr>
              <w:t>A</w:t>
            </w:r>
            <w:r>
              <w:rPr>
                <w:rFonts w:hint="eastAsia"/>
                <w:lang w:val="en-US" w:eastAsia="zh-CN"/>
              </w:rPr>
              <w:t>3</w:t>
            </w:r>
          </w:p>
        </w:tc>
        <w:tc>
          <w:tcPr>
            <w:tcW w:w="456" w:type="pct"/>
            <w:vAlign w:val="center"/>
          </w:tcPr>
          <w:p w14:paraId="584F22E5">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lang w:val="en-US" w:eastAsia="zh-CN"/>
              </w:rPr>
            </w:pPr>
            <w:r>
              <w:rPr>
                <w:rFonts w:hint="default"/>
                <w:lang w:val="en-US" w:eastAsia="zh-CN"/>
              </w:rPr>
              <w:t>B</w:t>
            </w:r>
            <w:r>
              <w:rPr>
                <w:rFonts w:hint="eastAsia"/>
                <w:lang w:val="en-US" w:eastAsia="zh-CN"/>
              </w:rPr>
              <w:t>3</w:t>
            </w:r>
          </w:p>
        </w:tc>
        <w:tc>
          <w:tcPr>
            <w:tcW w:w="386" w:type="pct"/>
            <w:vAlign w:val="center"/>
          </w:tcPr>
          <w:p w14:paraId="663FE16E">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lang w:val="en-US" w:eastAsia="zh-CN"/>
              </w:rPr>
            </w:pPr>
            <w:r>
              <w:rPr>
                <w:rFonts w:hint="default"/>
                <w:lang w:val="en-US" w:eastAsia="zh-CN"/>
              </w:rPr>
              <w:t>C1、C</w:t>
            </w:r>
            <w:r>
              <w:rPr>
                <w:rFonts w:hint="eastAsia"/>
                <w:lang w:val="en-US" w:eastAsia="zh-CN"/>
              </w:rPr>
              <w:t>2</w:t>
            </w:r>
          </w:p>
        </w:tc>
        <w:tc>
          <w:tcPr>
            <w:tcW w:w="435" w:type="pct"/>
            <w:vAlign w:val="center"/>
          </w:tcPr>
          <w:p w14:paraId="0C347237">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lang w:val="en-US" w:eastAsia="zh-CN"/>
              </w:rPr>
            </w:pPr>
            <w:r>
              <w:rPr>
                <w:rFonts w:hint="default"/>
                <w:lang w:val="en-US" w:eastAsia="zh-CN"/>
              </w:rPr>
              <w:t>D2、D4</w:t>
            </w:r>
          </w:p>
        </w:tc>
        <w:tc>
          <w:tcPr>
            <w:tcW w:w="571" w:type="pct"/>
            <w:vAlign w:val="center"/>
          </w:tcPr>
          <w:p w14:paraId="0B956565">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lang w:val="en-US" w:eastAsia="zh-CN"/>
              </w:rPr>
            </w:pPr>
            <w:r>
              <w:rPr>
                <w:rFonts w:hint="default"/>
                <w:lang w:val="en-US" w:eastAsia="zh-CN"/>
              </w:rPr>
              <w:t>知识目标6</w:t>
            </w:r>
          </w:p>
          <w:p w14:paraId="1DFB7259">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lang w:val="en-US" w:eastAsia="zh-CN"/>
              </w:rPr>
            </w:pPr>
            <w:r>
              <w:rPr>
                <w:rFonts w:hint="default"/>
                <w:lang w:val="en-US" w:eastAsia="zh-CN"/>
              </w:rPr>
              <w:t>能力目标5</w:t>
            </w:r>
          </w:p>
          <w:p w14:paraId="45CBF783">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lang w:val="en-US" w:eastAsia="zh-CN"/>
              </w:rPr>
            </w:pPr>
            <w:r>
              <w:rPr>
                <w:rFonts w:hint="default"/>
                <w:lang w:val="en-US" w:eastAsia="zh-CN"/>
              </w:rPr>
              <w:t>素质目标5</w:t>
            </w:r>
          </w:p>
        </w:tc>
        <w:tc>
          <w:tcPr>
            <w:tcW w:w="215" w:type="pct"/>
            <w:vAlign w:val="center"/>
          </w:tcPr>
          <w:p w14:paraId="4B18B374">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lang w:val="en-US" w:eastAsia="zh-CN"/>
              </w:rPr>
            </w:pPr>
            <w:r>
              <w:rPr>
                <w:rFonts w:hint="eastAsia"/>
                <w:lang w:val="en-US" w:eastAsia="zh-CN"/>
              </w:rPr>
              <w:t>5</w:t>
            </w:r>
            <w:r>
              <w:rPr>
                <w:rFonts w:hint="default"/>
                <w:lang w:val="en-US" w:eastAsia="zh-CN"/>
              </w:rPr>
              <w:t>0</w:t>
            </w:r>
          </w:p>
        </w:tc>
        <w:tc>
          <w:tcPr>
            <w:tcW w:w="729" w:type="pct"/>
            <w:vAlign w:val="center"/>
          </w:tcPr>
          <w:p w14:paraId="2071C2C6">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lang w:val="en-US" w:eastAsia="zh-CN"/>
              </w:rPr>
            </w:pPr>
            <w:r>
              <w:rPr>
                <w:rFonts w:hint="default"/>
                <w:lang w:val="en-US" w:eastAsia="zh-CN"/>
              </w:rPr>
              <w:t>专项技能训练，考核合格后方可参与后续实习</w:t>
            </w:r>
          </w:p>
        </w:tc>
      </w:tr>
      <w:tr w14:paraId="3D9C8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67" w:type="pct"/>
            <w:vAlign w:val="center"/>
          </w:tcPr>
          <w:p w14:paraId="1B427163">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lang w:val="en-US" w:eastAsia="zh-CN"/>
              </w:rPr>
            </w:pPr>
            <w:r>
              <w:rPr>
                <w:rFonts w:hint="default"/>
                <w:lang w:val="en-US" w:eastAsia="zh-CN"/>
              </w:rPr>
              <w:t>初期应急处置实训</w:t>
            </w:r>
          </w:p>
        </w:tc>
        <w:tc>
          <w:tcPr>
            <w:tcW w:w="1174" w:type="pct"/>
            <w:vAlign w:val="center"/>
          </w:tcPr>
          <w:p w14:paraId="6470801A">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lang w:val="en-US" w:eastAsia="zh-CN"/>
              </w:rPr>
            </w:pPr>
            <w:r>
              <w:rPr>
                <w:rFonts w:hint="default"/>
                <w:lang w:val="en-US" w:eastAsia="zh-CN"/>
              </w:rPr>
              <w:t>1.泄漏、小规模火灾等事故应急流程学习2.初期应急处置实操（堵漏、灭火、人员疏散）3.应急处置报告撰写</w:t>
            </w:r>
          </w:p>
        </w:tc>
        <w:tc>
          <w:tcPr>
            <w:tcW w:w="463" w:type="pct"/>
            <w:vAlign w:val="center"/>
          </w:tcPr>
          <w:p w14:paraId="31CCE1D2">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default"/>
                <w:lang w:val="en-US" w:eastAsia="zh-CN"/>
              </w:rPr>
            </w:pPr>
            <w:r>
              <w:rPr>
                <w:rFonts w:hint="default"/>
                <w:lang w:val="en-US" w:eastAsia="zh-CN"/>
              </w:rPr>
              <w:t>A</w:t>
            </w:r>
            <w:r>
              <w:rPr>
                <w:rFonts w:hint="eastAsia"/>
                <w:lang w:val="en-US" w:eastAsia="zh-CN"/>
              </w:rPr>
              <w:t>5、A6</w:t>
            </w:r>
          </w:p>
        </w:tc>
        <w:tc>
          <w:tcPr>
            <w:tcW w:w="456" w:type="pct"/>
            <w:vAlign w:val="center"/>
          </w:tcPr>
          <w:p w14:paraId="5FF286D7">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default"/>
                <w:lang w:val="en-US" w:eastAsia="zh-CN"/>
              </w:rPr>
            </w:pPr>
            <w:r>
              <w:rPr>
                <w:rFonts w:hint="default"/>
                <w:lang w:val="en-US" w:eastAsia="zh-CN"/>
              </w:rPr>
              <w:t>B</w:t>
            </w:r>
            <w:r>
              <w:rPr>
                <w:rFonts w:hint="eastAsia"/>
                <w:lang w:val="en-US" w:eastAsia="zh-CN"/>
              </w:rPr>
              <w:t>3、B5</w:t>
            </w:r>
          </w:p>
        </w:tc>
        <w:tc>
          <w:tcPr>
            <w:tcW w:w="386" w:type="pct"/>
            <w:vAlign w:val="center"/>
          </w:tcPr>
          <w:p w14:paraId="1030AC02">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lang w:val="en-US" w:eastAsia="zh-CN"/>
              </w:rPr>
            </w:pPr>
            <w:r>
              <w:rPr>
                <w:rFonts w:hint="default"/>
                <w:lang w:val="en-US" w:eastAsia="zh-CN"/>
              </w:rPr>
              <w:t>C</w:t>
            </w:r>
            <w:r>
              <w:rPr>
                <w:rFonts w:hint="eastAsia"/>
                <w:lang w:val="en-US" w:eastAsia="zh-CN"/>
              </w:rPr>
              <w:t>3</w:t>
            </w:r>
            <w:r>
              <w:rPr>
                <w:rFonts w:hint="default"/>
                <w:lang w:val="en-US" w:eastAsia="zh-CN"/>
              </w:rPr>
              <w:t>、C</w:t>
            </w:r>
            <w:r>
              <w:rPr>
                <w:rFonts w:hint="eastAsia"/>
                <w:lang w:val="en-US" w:eastAsia="zh-CN"/>
              </w:rPr>
              <w:t>5</w:t>
            </w:r>
          </w:p>
        </w:tc>
        <w:tc>
          <w:tcPr>
            <w:tcW w:w="435" w:type="pct"/>
            <w:vAlign w:val="center"/>
          </w:tcPr>
          <w:p w14:paraId="2F4CF68C">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lang w:val="en-US" w:eastAsia="zh-CN"/>
              </w:rPr>
            </w:pPr>
            <w:r>
              <w:rPr>
                <w:rFonts w:hint="default"/>
                <w:lang w:val="en-US" w:eastAsia="zh-CN"/>
              </w:rPr>
              <w:t>D</w:t>
            </w:r>
            <w:r>
              <w:rPr>
                <w:rFonts w:hint="eastAsia"/>
                <w:lang w:val="en-US" w:eastAsia="zh-CN"/>
              </w:rPr>
              <w:t>2</w:t>
            </w:r>
            <w:r>
              <w:rPr>
                <w:rFonts w:hint="default"/>
                <w:lang w:val="en-US" w:eastAsia="zh-CN"/>
              </w:rPr>
              <w:t>、D</w:t>
            </w:r>
            <w:r>
              <w:rPr>
                <w:rFonts w:hint="eastAsia"/>
                <w:lang w:val="en-US" w:eastAsia="zh-CN"/>
              </w:rPr>
              <w:t>3</w:t>
            </w:r>
          </w:p>
        </w:tc>
        <w:tc>
          <w:tcPr>
            <w:tcW w:w="571" w:type="pct"/>
            <w:vAlign w:val="center"/>
          </w:tcPr>
          <w:p w14:paraId="2BDF4BED">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lang w:val="en-US" w:eastAsia="zh-CN"/>
              </w:rPr>
            </w:pPr>
            <w:r>
              <w:rPr>
                <w:rFonts w:hint="default"/>
                <w:lang w:val="en-US" w:eastAsia="zh-CN"/>
              </w:rPr>
              <w:t>知识目标4、</w:t>
            </w:r>
          </w:p>
          <w:p w14:paraId="57567EF2">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lang w:val="en-US" w:eastAsia="zh-CN"/>
              </w:rPr>
            </w:pPr>
            <w:r>
              <w:rPr>
                <w:rFonts w:hint="default"/>
                <w:lang w:val="en-US" w:eastAsia="zh-CN"/>
              </w:rPr>
              <w:t>能力目标4、</w:t>
            </w:r>
          </w:p>
          <w:p w14:paraId="374D3194">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lang w:val="en-US" w:eastAsia="zh-CN"/>
              </w:rPr>
            </w:pPr>
            <w:r>
              <w:rPr>
                <w:rFonts w:hint="default"/>
                <w:lang w:val="en-US" w:eastAsia="zh-CN"/>
              </w:rPr>
              <w:t>素质目标4</w:t>
            </w:r>
          </w:p>
        </w:tc>
        <w:tc>
          <w:tcPr>
            <w:tcW w:w="215" w:type="pct"/>
            <w:vAlign w:val="center"/>
          </w:tcPr>
          <w:p w14:paraId="0FB5BAA8">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lang w:val="en-US" w:eastAsia="zh-CN"/>
              </w:rPr>
            </w:pPr>
            <w:r>
              <w:rPr>
                <w:rFonts w:hint="eastAsia"/>
                <w:lang w:val="en-US" w:eastAsia="zh-CN"/>
              </w:rPr>
              <w:t>4</w:t>
            </w:r>
            <w:r>
              <w:rPr>
                <w:rFonts w:hint="default"/>
                <w:lang w:val="en-US" w:eastAsia="zh-CN"/>
              </w:rPr>
              <w:t>0</w:t>
            </w:r>
          </w:p>
        </w:tc>
        <w:tc>
          <w:tcPr>
            <w:tcW w:w="729" w:type="pct"/>
            <w:vAlign w:val="center"/>
          </w:tcPr>
          <w:p w14:paraId="4DDA7CB7">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lang w:val="en-US" w:eastAsia="zh-CN"/>
              </w:rPr>
            </w:pPr>
            <w:r>
              <w:rPr>
                <w:rFonts w:hint="default"/>
                <w:lang w:val="en-US" w:eastAsia="zh-CN"/>
              </w:rPr>
              <w:t>模拟场景+现场观摩结合，企业导师全程督导</w:t>
            </w:r>
          </w:p>
        </w:tc>
      </w:tr>
      <w:tr w14:paraId="6CCF3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67" w:type="pct"/>
            <w:vAlign w:val="center"/>
          </w:tcPr>
          <w:p w14:paraId="40DD7A7F">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lang w:val="en-US" w:eastAsia="zh-CN"/>
              </w:rPr>
            </w:pPr>
            <w:r>
              <w:rPr>
                <w:rFonts w:hint="default"/>
                <w:lang w:val="en-US" w:eastAsia="zh-CN"/>
              </w:rPr>
              <w:t>安全管理辅助工作实践</w:t>
            </w:r>
          </w:p>
        </w:tc>
        <w:tc>
          <w:tcPr>
            <w:tcW w:w="1174" w:type="pct"/>
            <w:vAlign w:val="center"/>
          </w:tcPr>
          <w:p w14:paraId="22582255">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default"/>
                <w:lang w:val="en-US" w:eastAsia="zh-CN"/>
              </w:rPr>
            </w:pPr>
            <w:r>
              <w:rPr>
                <w:rFonts w:hint="default"/>
                <w:lang w:val="en-US" w:eastAsia="zh-CN"/>
              </w:rPr>
              <w:t>1.安全检查资料整理2.班组安全会议协助组织3.基础安全技术文档编制</w:t>
            </w:r>
          </w:p>
        </w:tc>
        <w:tc>
          <w:tcPr>
            <w:tcW w:w="463" w:type="pct"/>
            <w:vAlign w:val="center"/>
          </w:tcPr>
          <w:p w14:paraId="2D4BA11F">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default"/>
                <w:lang w:val="en-US" w:eastAsia="zh-CN"/>
              </w:rPr>
            </w:pPr>
            <w:r>
              <w:rPr>
                <w:rFonts w:hint="default"/>
                <w:lang w:val="en-US" w:eastAsia="zh-CN"/>
              </w:rPr>
              <w:t>A</w:t>
            </w:r>
            <w:r>
              <w:rPr>
                <w:rFonts w:hint="eastAsia"/>
                <w:lang w:val="en-US" w:eastAsia="zh-CN"/>
              </w:rPr>
              <w:t>4、A6</w:t>
            </w:r>
          </w:p>
        </w:tc>
        <w:tc>
          <w:tcPr>
            <w:tcW w:w="456" w:type="pct"/>
            <w:vAlign w:val="center"/>
          </w:tcPr>
          <w:p w14:paraId="5194DF55">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default"/>
                <w:lang w:val="en-US" w:eastAsia="zh-CN"/>
              </w:rPr>
            </w:pPr>
            <w:r>
              <w:rPr>
                <w:rFonts w:hint="default"/>
                <w:lang w:val="en-US" w:eastAsia="zh-CN"/>
              </w:rPr>
              <w:t>B</w:t>
            </w:r>
            <w:r>
              <w:rPr>
                <w:rFonts w:hint="eastAsia"/>
                <w:lang w:val="en-US" w:eastAsia="zh-CN"/>
              </w:rPr>
              <w:t>4、B5</w:t>
            </w:r>
          </w:p>
        </w:tc>
        <w:tc>
          <w:tcPr>
            <w:tcW w:w="386" w:type="pct"/>
            <w:vAlign w:val="center"/>
          </w:tcPr>
          <w:p w14:paraId="19DBC469">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lang w:val="en-US" w:eastAsia="zh-CN"/>
              </w:rPr>
            </w:pPr>
            <w:r>
              <w:rPr>
                <w:rFonts w:hint="default"/>
                <w:lang w:val="en-US" w:eastAsia="zh-CN"/>
              </w:rPr>
              <w:t>C</w:t>
            </w:r>
            <w:r>
              <w:rPr>
                <w:rFonts w:hint="eastAsia"/>
                <w:lang w:val="en-US" w:eastAsia="zh-CN"/>
              </w:rPr>
              <w:t>4</w:t>
            </w:r>
            <w:r>
              <w:rPr>
                <w:rFonts w:hint="default"/>
                <w:lang w:val="en-US" w:eastAsia="zh-CN"/>
              </w:rPr>
              <w:t>、C</w:t>
            </w:r>
            <w:r>
              <w:rPr>
                <w:rFonts w:hint="eastAsia"/>
                <w:lang w:val="en-US" w:eastAsia="zh-CN"/>
              </w:rPr>
              <w:t>5</w:t>
            </w:r>
          </w:p>
        </w:tc>
        <w:tc>
          <w:tcPr>
            <w:tcW w:w="435" w:type="pct"/>
            <w:vAlign w:val="center"/>
          </w:tcPr>
          <w:p w14:paraId="4FA2629A">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lang w:val="en-US" w:eastAsia="zh-CN"/>
              </w:rPr>
            </w:pPr>
            <w:r>
              <w:rPr>
                <w:rFonts w:hint="default"/>
                <w:lang w:val="en-US" w:eastAsia="zh-CN"/>
              </w:rPr>
              <w:t>D</w:t>
            </w:r>
            <w:r>
              <w:rPr>
                <w:rFonts w:hint="eastAsia"/>
                <w:lang w:val="en-US" w:eastAsia="zh-CN"/>
              </w:rPr>
              <w:t>1</w:t>
            </w:r>
            <w:r>
              <w:rPr>
                <w:rFonts w:hint="default"/>
                <w:lang w:val="en-US" w:eastAsia="zh-CN"/>
              </w:rPr>
              <w:t>、D</w:t>
            </w:r>
            <w:r>
              <w:rPr>
                <w:rFonts w:hint="eastAsia"/>
                <w:lang w:val="en-US" w:eastAsia="zh-CN"/>
              </w:rPr>
              <w:t>5</w:t>
            </w:r>
          </w:p>
        </w:tc>
        <w:tc>
          <w:tcPr>
            <w:tcW w:w="571" w:type="pct"/>
            <w:vAlign w:val="center"/>
          </w:tcPr>
          <w:p w14:paraId="0720564E">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lang w:val="en-US" w:eastAsia="zh-CN"/>
              </w:rPr>
            </w:pPr>
            <w:r>
              <w:rPr>
                <w:rFonts w:hint="default"/>
                <w:lang w:val="en-US" w:eastAsia="zh-CN"/>
              </w:rPr>
              <w:t>知识目标3、</w:t>
            </w:r>
          </w:p>
          <w:p w14:paraId="6E78FDF1">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lang w:val="en-US" w:eastAsia="zh-CN"/>
              </w:rPr>
            </w:pPr>
            <w:r>
              <w:rPr>
                <w:rFonts w:hint="default"/>
                <w:lang w:val="en-US" w:eastAsia="zh-CN"/>
              </w:rPr>
              <w:t>能力目标3、</w:t>
            </w:r>
          </w:p>
          <w:p w14:paraId="5988745D">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lang w:val="en-US" w:eastAsia="zh-CN"/>
              </w:rPr>
            </w:pPr>
            <w:r>
              <w:rPr>
                <w:rFonts w:hint="default"/>
                <w:lang w:val="en-US" w:eastAsia="zh-CN"/>
              </w:rPr>
              <w:t>素质目标2</w:t>
            </w:r>
          </w:p>
        </w:tc>
        <w:tc>
          <w:tcPr>
            <w:tcW w:w="215" w:type="pct"/>
            <w:vAlign w:val="center"/>
          </w:tcPr>
          <w:p w14:paraId="5917A327">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lang w:val="en-US" w:eastAsia="zh-CN"/>
              </w:rPr>
            </w:pPr>
            <w:r>
              <w:rPr>
                <w:rFonts w:hint="eastAsia"/>
                <w:lang w:val="en-US" w:eastAsia="zh-CN"/>
              </w:rPr>
              <w:t>26</w:t>
            </w:r>
          </w:p>
        </w:tc>
        <w:tc>
          <w:tcPr>
            <w:tcW w:w="729" w:type="pct"/>
            <w:vAlign w:val="center"/>
          </w:tcPr>
          <w:p w14:paraId="0D3E34A7">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lang w:val="en-US" w:eastAsia="zh-CN"/>
              </w:rPr>
            </w:pPr>
            <w:r>
              <w:rPr>
                <w:rFonts w:hint="default"/>
                <w:lang w:val="en-US" w:eastAsia="zh-CN"/>
              </w:rPr>
              <w:t>协助企业安全管理岗完成辅助工作</w:t>
            </w:r>
          </w:p>
        </w:tc>
      </w:tr>
      <w:tr w14:paraId="23070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67" w:type="pct"/>
            <w:vAlign w:val="center"/>
          </w:tcPr>
          <w:p w14:paraId="21DFF1E9">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lang w:val="en-US" w:eastAsia="zh-CN"/>
              </w:rPr>
            </w:pPr>
            <w:r>
              <w:rPr>
                <w:rFonts w:hint="default"/>
                <w:lang w:val="en-US" w:eastAsia="zh-CN"/>
              </w:rPr>
              <w:t>阶段性复盘与考评</w:t>
            </w:r>
          </w:p>
        </w:tc>
        <w:tc>
          <w:tcPr>
            <w:tcW w:w="1174" w:type="pct"/>
            <w:vAlign w:val="center"/>
          </w:tcPr>
          <w:p w14:paraId="0337D8C6">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default"/>
                <w:lang w:val="en-US" w:eastAsia="zh-CN"/>
              </w:rPr>
            </w:pPr>
            <w:r>
              <w:rPr>
                <w:rFonts w:hint="default"/>
                <w:lang w:val="en-US" w:eastAsia="zh-CN"/>
              </w:rPr>
              <w:t>1.实习成果整理（报告、记录）2.岗位技能实操考核3.职业素养总结答辩</w:t>
            </w:r>
          </w:p>
        </w:tc>
        <w:tc>
          <w:tcPr>
            <w:tcW w:w="463" w:type="pct"/>
            <w:vAlign w:val="center"/>
          </w:tcPr>
          <w:p w14:paraId="2FCE54E0">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default"/>
                <w:lang w:val="en-US" w:eastAsia="zh-CN"/>
              </w:rPr>
            </w:pPr>
            <w:r>
              <w:rPr>
                <w:rFonts w:hint="default"/>
                <w:lang w:val="en-US" w:eastAsia="zh-CN"/>
              </w:rPr>
              <w:t>A</w:t>
            </w:r>
            <w:r>
              <w:rPr>
                <w:rFonts w:hint="eastAsia"/>
                <w:lang w:val="en-US" w:eastAsia="zh-CN"/>
              </w:rPr>
              <w:t>1-A6</w:t>
            </w:r>
          </w:p>
        </w:tc>
        <w:tc>
          <w:tcPr>
            <w:tcW w:w="456" w:type="pct"/>
            <w:vAlign w:val="center"/>
          </w:tcPr>
          <w:p w14:paraId="44CFB583">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default"/>
                <w:lang w:val="en-US" w:eastAsia="zh-CN"/>
              </w:rPr>
            </w:pPr>
            <w:r>
              <w:rPr>
                <w:rFonts w:hint="default"/>
                <w:lang w:val="en-US" w:eastAsia="zh-CN"/>
              </w:rPr>
              <w:t>B</w:t>
            </w:r>
            <w:r>
              <w:rPr>
                <w:rFonts w:hint="eastAsia"/>
                <w:lang w:val="en-US" w:eastAsia="zh-CN"/>
              </w:rPr>
              <w:t>1-B6</w:t>
            </w:r>
          </w:p>
        </w:tc>
        <w:tc>
          <w:tcPr>
            <w:tcW w:w="386" w:type="pct"/>
            <w:vAlign w:val="center"/>
          </w:tcPr>
          <w:p w14:paraId="673A26FD">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lang w:val="en-US" w:eastAsia="zh-CN"/>
              </w:rPr>
            </w:pPr>
            <w:r>
              <w:rPr>
                <w:rFonts w:hint="default"/>
                <w:lang w:val="en-US" w:eastAsia="zh-CN"/>
              </w:rPr>
              <w:t>C1</w:t>
            </w:r>
            <w:r>
              <w:rPr>
                <w:rFonts w:hint="eastAsia"/>
                <w:lang w:val="en-US" w:eastAsia="zh-CN"/>
              </w:rPr>
              <w:t>-</w:t>
            </w:r>
            <w:r>
              <w:rPr>
                <w:rFonts w:hint="default"/>
                <w:lang w:val="en-US" w:eastAsia="zh-CN"/>
              </w:rPr>
              <w:t>C5</w:t>
            </w:r>
          </w:p>
        </w:tc>
        <w:tc>
          <w:tcPr>
            <w:tcW w:w="435" w:type="pct"/>
            <w:vAlign w:val="center"/>
          </w:tcPr>
          <w:p w14:paraId="2A63F71F">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lang w:val="en-US" w:eastAsia="zh-CN"/>
              </w:rPr>
            </w:pPr>
            <w:r>
              <w:rPr>
                <w:rFonts w:hint="default"/>
                <w:lang w:val="en-US" w:eastAsia="zh-CN"/>
              </w:rPr>
              <w:t>D</w:t>
            </w:r>
            <w:r>
              <w:rPr>
                <w:rFonts w:hint="eastAsia"/>
                <w:lang w:val="en-US" w:eastAsia="zh-CN"/>
              </w:rPr>
              <w:t>3-</w:t>
            </w:r>
            <w:r>
              <w:rPr>
                <w:rFonts w:hint="default"/>
                <w:lang w:val="en-US" w:eastAsia="zh-CN"/>
              </w:rPr>
              <w:t>D</w:t>
            </w:r>
            <w:r>
              <w:rPr>
                <w:rFonts w:hint="eastAsia"/>
                <w:lang w:val="en-US" w:eastAsia="zh-CN"/>
              </w:rPr>
              <w:t>5</w:t>
            </w:r>
          </w:p>
        </w:tc>
        <w:tc>
          <w:tcPr>
            <w:tcW w:w="571" w:type="pct"/>
            <w:vAlign w:val="center"/>
          </w:tcPr>
          <w:p w14:paraId="72FCBDAD">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lang w:val="en-US" w:eastAsia="zh-CN"/>
              </w:rPr>
            </w:pPr>
            <w:r>
              <w:rPr>
                <w:rFonts w:hint="default"/>
                <w:lang w:val="en-US" w:eastAsia="zh-CN"/>
              </w:rPr>
              <w:t>知识目标</w:t>
            </w:r>
            <w:r>
              <w:rPr>
                <w:rFonts w:hint="eastAsia"/>
                <w:lang w:val="en-US" w:eastAsia="zh-CN"/>
              </w:rPr>
              <w:t>1-6</w:t>
            </w:r>
            <w:r>
              <w:rPr>
                <w:rFonts w:hint="default"/>
                <w:lang w:val="en-US" w:eastAsia="zh-CN"/>
              </w:rPr>
              <w:t>、</w:t>
            </w:r>
          </w:p>
          <w:p w14:paraId="20A525CD">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lang w:val="en-US" w:eastAsia="zh-CN"/>
              </w:rPr>
            </w:pPr>
            <w:r>
              <w:rPr>
                <w:rFonts w:hint="default"/>
                <w:lang w:val="en-US" w:eastAsia="zh-CN"/>
              </w:rPr>
              <w:t>能力目标2、</w:t>
            </w:r>
          </w:p>
          <w:p w14:paraId="2BAC3536">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lang w:val="en-US" w:eastAsia="zh-CN"/>
              </w:rPr>
            </w:pPr>
            <w:r>
              <w:rPr>
                <w:rFonts w:hint="default"/>
                <w:lang w:val="en-US" w:eastAsia="zh-CN"/>
              </w:rPr>
              <w:t>素质目标5</w:t>
            </w:r>
          </w:p>
        </w:tc>
        <w:tc>
          <w:tcPr>
            <w:tcW w:w="215" w:type="pct"/>
            <w:vAlign w:val="center"/>
          </w:tcPr>
          <w:p w14:paraId="777C2620">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lang w:val="en-US" w:eastAsia="zh-CN"/>
              </w:rPr>
            </w:pPr>
            <w:r>
              <w:rPr>
                <w:rFonts w:hint="eastAsia"/>
                <w:lang w:val="en-US" w:eastAsia="zh-CN"/>
              </w:rPr>
              <w:t>10</w:t>
            </w:r>
          </w:p>
        </w:tc>
        <w:tc>
          <w:tcPr>
            <w:tcW w:w="729" w:type="pct"/>
            <w:vAlign w:val="center"/>
          </w:tcPr>
          <w:p w14:paraId="0EA400A4">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lang w:val="en-US" w:eastAsia="zh-CN"/>
              </w:rPr>
            </w:pPr>
            <w:r>
              <w:rPr>
                <w:rFonts w:hint="default"/>
                <w:lang w:val="en-US" w:eastAsia="zh-CN"/>
              </w:rPr>
              <w:t>校企联合考评，综合评定阶段成果</w:t>
            </w:r>
          </w:p>
        </w:tc>
      </w:tr>
    </w:tbl>
    <w:p w14:paraId="562245FD">
      <w:pPr>
        <w:pStyle w:val="3"/>
        <w:bidi w:val="0"/>
        <w:rPr>
          <w:rFonts w:hint="eastAsia"/>
          <w:lang w:val="en-US" w:eastAsia="zh-CN"/>
        </w:rPr>
      </w:pPr>
      <w:r>
        <w:rPr>
          <w:rFonts w:hint="eastAsia"/>
          <w:lang w:val="en-US" w:eastAsia="zh-CN"/>
        </w:rPr>
        <w:t>六、课程考核与评价</w:t>
      </w:r>
    </w:p>
    <w:p w14:paraId="01C401E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遵循“立德树人、德技并修”的评价导向，坚持“过程评价为主、结果评价为辅，技能考核与素养评价结合，企业评价与校内评价协同”的原则，全面评价学生实习表现。</w:t>
      </w:r>
    </w:p>
    <w:p w14:paraId="2D3994B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p>
    <w:p w14:paraId="3DF65A1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p>
    <w:tbl>
      <w:tblPr>
        <w:tblStyle w:val="27"/>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0"/>
        <w:gridCol w:w="2663"/>
        <w:gridCol w:w="1318"/>
        <w:gridCol w:w="4276"/>
      </w:tblGrid>
      <w:tr w14:paraId="4A595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90" w:type="dxa"/>
            <w:tcBorders>
              <w:left w:val="single" w:color="auto" w:sz="4" w:space="0"/>
              <w:right w:val="single" w:color="auto" w:sz="4" w:space="0"/>
            </w:tcBorders>
            <w:vAlign w:val="center"/>
          </w:tcPr>
          <w:p w14:paraId="56390615">
            <w:pPr>
              <w:jc w:val="center"/>
              <w:rPr>
                <w:rFonts w:hint="eastAsia"/>
                <w:b/>
                <w:bCs/>
                <w:lang w:val="en-US" w:eastAsia="zh-CN"/>
              </w:rPr>
            </w:pPr>
            <w:r>
              <w:rPr>
                <w:rFonts w:hint="default"/>
                <w:b/>
                <w:bCs/>
                <w:lang w:val="en-US" w:eastAsia="zh-CN"/>
              </w:rPr>
              <w:t>评价项目</w:t>
            </w:r>
          </w:p>
        </w:tc>
        <w:tc>
          <w:tcPr>
            <w:tcW w:w="2663" w:type="dxa"/>
            <w:tcBorders>
              <w:left w:val="single" w:color="auto" w:sz="4" w:space="0"/>
              <w:right w:val="single" w:color="auto" w:sz="4" w:space="0"/>
            </w:tcBorders>
            <w:vAlign w:val="center"/>
          </w:tcPr>
          <w:p w14:paraId="242F2A02">
            <w:pPr>
              <w:jc w:val="center"/>
              <w:rPr>
                <w:rFonts w:hint="eastAsia"/>
                <w:b/>
                <w:bCs/>
                <w:lang w:val="en-US" w:eastAsia="zh-CN"/>
              </w:rPr>
            </w:pPr>
            <w:r>
              <w:rPr>
                <w:rFonts w:hint="default"/>
                <w:b/>
                <w:bCs/>
                <w:lang w:val="en-US" w:eastAsia="zh-CN"/>
              </w:rPr>
              <w:t>评价</w:t>
            </w:r>
            <w:r>
              <w:rPr>
                <w:rFonts w:hint="eastAsia"/>
                <w:b/>
                <w:bCs/>
                <w:lang w:val="en-US" w:eastAsia="zh-CN"/>
              </w:rPr>
              <w:t>方式</w:t>
            </w:r>
          </w:p>
        </w:tc>
        <w:tc>
          <w:tcPr>
            <w:tcW w:w="1318" w:type="dxa"/>
            <w:tcBorders>
              <w:left w:val="single" w:color="auto" w:sz="4" w:space="0"/>
              <w:right w:val="single" w:color="auto" w:sz="4" w:space="0"/>
            </w:tcBorders>
            <w:shd w:val="clear" w:color="auto" w:fill="auto"/>
            <w:vAlign w:val="center"/>
          </w:tcPr>
          <w:p w14:paraId="71CCA068">
            <w:pPr>
              <w:jc w:val="center"/>
              <w:rPr>
                <w:rFonts w:hint="default" w:asciiTheme="minorHAnsi" w:hAnsiTheme="minorHAnsi" w:eastAsiaTheme="minorEastAsia" w:cstheme="minorBidi"/>
                <w:b/>
                <w:bCs/>
                <w:kern w:val="2"/>
                <w:sz w:val="21"/>
                <w:szCs w:val="24"/>
                <w:lang w:val="en-US" w:eastAsia="zh-CN" w:bidi="ar-SA"/>
              </w:rPr>
            </w:pPr>
            <w:r>
              <w:rPr>
                <w:rFonts w:hint="default"/>
                <w:b/>
                <w:bCs/>
                <w:lang w:val="en-US" w:eastAsia="zh-CN"/>
              </w:rPr>
              <w:t>分值比例</w:t>
            </w:r>
          </w:p>
        </w:tc>
        <w:tc>
          <w:tcPr>
            <w:tcW w:w="4276" w:type="dxa"/>
            <w:tcBorders>
              <w:left w:val="single" w:color="auto" w:sz="4" w:space="0"/>
              <w:right w:val="single" w:color="auto" w:sz="4" w:space="0"/>
            </w:tcBorders>
            <w:vAlign w:val="center"/>
          </w:tcPr>
          <w:p w14:paraId="421EAED1">
            <w:pPr>
              <w:jc w:val="center"/>
              <w:rPr>
                <w:rFonts w:hint="eastAsia"/>
                <w:b/>
                <w:bCs/>
                <w:lang w:val="en-US" w:eastAsia="zh-CN"/>
              </w:rPr>
            </w:pPr>
            <w:r>
              <w:rPr>
                <w:rFonts w:hint="default"/>
                <w:b/>
                <w:bCs/>
                <w:lang w:val="en-US" w:eastAsia="zh-CN"/>
              </w:rPr>
              <w:t>评价</w:t>
            </w:r>
            <w:r>
              <w:rPr>
                <w:rFonts w:hint="eastAsia"/>
                <w:b/>
                <w:bCs/>
                <w:lang w:val="en-US" w:eastAsia="zh-CN"/>
              </w:rPr>
              <w:t>标准</w:t>
            </w:r>
          </w:p>
        </w:tc>
      </w:tr>
      <w:tr w14:paraId="74733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90" w:type="dxa"/>
            <w:vMerge w:val="restart"/>
            <w:tcBorders>
              <w:left w:val="single" w:color="auto" w:sz="4" w:space="0"/>
              <w:right w:val="single" w:color="auto" w:sz="4" w:space="0"/>
            </w:tcBorders>
            <w:vAlign w:val="center"/>
          </w:tcPr>
          <w:p w14:paraId="08D70F07">
            <w:pPr>
              <w:jc w:val="center"/>
              <w:rPr>
                <w:rFonts w:hint="eastAsia"/>
                <w:lang w:val="en-US" w:eastAsia="zh-CN"/>
              </w:rPr>
            </w:pPr>
            <w:r>
              <w:rPr>
                <w:rFonts w:hint="default"/>
                <w:lang w:val="en-US" w:eastAsia="zh-CN"/>
              </w:rPr>
              <w:t>过程性评价</w:t>
            </w:r>
          </w:p>
        </w:tc>
        <w:tc>
          <w:tcPr>
            <w:tcW w:w="2663" w:type="dxa"/>
            <w:tcBorders>
              <w:left w:val="single" w:color="auto" w:sz="4" w:space="0"/>
              <w:right w:val="single" w:color="auto" w:sz="4" w:space="0"/>
            </w:tcBorders>
            <w:shd w:val="clear" w:color="auto" w:fill="auto"/>
            <w:vAlign w:val="center"/>
          </w:tcPr>
          <w:p w14:paraId="67A4DA6D">
            <w:pPr>
              <w:jc w:val="center"/>
              <w:rPr>
                <w:rFonts w:hint="eastAsia"/>
                <w:lang w:val="en-US" w:eastAsia="zh-CN"/>
              </w:rPr>
            </w:pPr>
            <w:r>
              <w:rPr>
                <w:rFonts w:hint="default"/>
                <w:lang w:val="en-US" w:eastAsia="zh-CN"/>
              </w:rPr>
              <w:t>日常岗位表现</w:t>
            </w:r>
          </w:p>
        </w:tc>
        <w:tc>
          <w:tcPr>
            <w:tcW w:w="1318" w:type="dxa"/>
            <w:tcBorders>
              <w:left w:val="single" w:color="auto" w:sz="4" w:space="0"/>
              <w:right w:val="single" w:color="auto" w:sz="4" w:space="0"/>
            </w:tcBorders>
            <w:shd w:val="clear" w:color="auto" w:fill="auto"/>
            <w:vAlign w:val="center"/>
          </w:tcPr>
          <w:p w14:paraId="2652A7F2">
            <w:pPr>
              <w:jc w:val="center"/>
              <w:rPr>
                <w:rFonts w:hint="default"/>
                <w:lang w:val="en-US" w:eastAsia="zh-CN"/>
              </w:rPr>
            </w:pPr>
            <w:r>
              <w:rPr>
                <w:rFonts w:hint="eastAsia"/>
                <w:lang w:val="en-US" w:eastAsia="zh-CN"/>
              </w:rPr>
              <w:t>3</w:t>
            </w:r>
            <w:r>
              <w:rPr>
                <w:rFonts w:hint="default"/>
                <w:lang w:val="en-US" w:eastAsia="zh-CN"/>
              </w:rPr>
              <w:t>0%</w:t>
            </w:r>
          </w:p>
        </w:tc>
        <w:tc>
          <w:tcPr>
            <w:tcW w:w="4276" w:type="dxa"/>
            <w:tcBorders>
              <w:left w:val="single" w:color="auto" w:sz="4" w:space="0"/>
              <w:right w:val="single" w:color="auto" w:sz="4" w:space="0"/>
            </w:tcBorders>
            <w:shd w:val="clear" w:color="auto" w:fill="auto"/>
            <w:vAlign w:val="center"/>
          </w:tcPr>
          <w:p w14:paraId="4BF0DCD9">
            <w:pPr>
              <w:jc w:val="center"/>
              <w:rPr>
                <w:rFonts w:hint="default"/>
                <w:lang w:val="en-US" w:eastAsia="zh-CN"/>
              </w:rPr>
            </w:pPr>
            <w:r>
              <w:rPr>
                <w:rFonts w:hint="default"/>
                <w:lang w:val="en-US" w:eastAsia="zh-CN"/>
              </w:rPr>
              <w:t>由企业导师按操作规范性、安全合规性、工作态度、协作能力进行量化评分</w:t>
            </w:r>
          </w:p>
        </w:tc>
      </w:tr>
      <w:tr w14:paraId="163F2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90" w:type="dxa"/>
            <w:vMerge w:val="continue"/>
            <w:tcBorders>
              <w:left w:val="single" w:color="auto" w:sz="4" w:space="0"/>
              <w:right w:val="single" w:color="auto" w:sz="4" w:space="0"/>
            </w:tcBorders>
            <w:vAlign w:val="center"/>
          </w:tcPr>
          <w:p w14:paraId="69D992CE">
            <w:pPr>
              <w:jc w:val="center"/>
              <w:rPr>
                <w:rFonts w:hint="eastAsia"/>
                <w:lang w:val="en-US" w:eastAsia="zh-CN"/>
              </w:rPr>
            </w:pPr>
          </w:p>
        </w:tc>
        <w:tc>
          <w:tcPr>
            <w:tcW w:w="2663" w:type="dxa"/>
            <w:tcBorders>
              <w:left w:val="single" w:color="auto" w:sz="4" w:space="0"/>
              <w:right w:val="single" w:color="auto" w:sz="4" w:space="0"/>
            </w:tcBorders>
            <w:vAlign w:val="center"/>
          </w:tcPr>
          <w:p w14:paraId="20D307A6">
            <w:pPr>
              <w:jc w:val="center"/>
              <w:rPr>
                <w:rFonts w:hint="eastAsia"/>
                <w:lang w:val="en-US" w:eastAsia="zh-CN"/>
              </w:rPr>
            </w:pPr>
            <w:r>
              <w:rPr>
                <w:rFonts w:hint="default"/>
                <w:lang w:val="en-US" w:eastAsia="zh-CN"/>
              </w:rPr>
              <w:t>专项技能成果</w:t>
            </w:r>
          </w:p>
        </w:tc>
        <w:tc>
          <w:tcPr>
            <w:tcW w:w="1318" w:type="dxa"/>
            <w:tcBorders>
              <w:left w:val="single" w:color="auto" w:sz="4" w:space="0"/>
              <w:right w:val="single" w:color="auto" w:sz="4" w:space="0"/>
            </w:tcBorders>
            <w:shd w:val="clear" w:color="auto" w:fill="auto"/>
            <w:vAlign w:val="center"/>
          </w:tcPr>
          <w:p w14:paraId="66F1BB03">
            <w:pPr>
              <w:jc w:val="center"/>
              <w:rPr>
                <w:rFonts w:hint="default"/>
                <w:lang w:val="en-US" w:eastAsia="zh-CN"/>
              </w:rPr>
            </w:pPr>
            <w:r>
              <w:rPr>
                <w:rFonts w:hint="eastAsia"/>
                <w:lang w:val="en-US" w:eastAsia="zh-CN"/>
              </w:rPr>
              <w:t>25</w:t>
            </w:r>
            <w:r>
              <w:rPr>
                <w:rFonts w:hint="default"/>
                <w:lang w:val="en-US" w:eastAsia="zh-CN"/>
              </w:rPr>
              <w:t>%</w:t>
            </w:r>
          </w:p>
        </w:tc>
        <w:tc>
          <w:tcPr>
            <w:tcW w:w="4276" w:type="dxa"/>
            <w:tcBorders>
              <w:left w:val="single" w:color="auto" w:sz="4" w:space="0"/>
              <w:right w:val="single" w:color="auto" w:sz="4" w:space="0"/>
            </w:tcBorders>
            <w:vAlign w:val="center"/>
          </w:tcPr>
          <w:p w14:paraId="424B9007">
            <w:pPr>
              <w:jc w:val="center"/>
              <w:rPr>
                <w:rFonts w:hint="eastAsia"/>
                <w:lang w:val="en-US" w:eastAsia="zh-CN"/>
              </w:rPr>
            </w:pPr>
            <w:r>
              <w:rPr>
                <w:rFonts w:hint="default"/>
                <w:lang w:val="en-US" w:eastAsia="zh-CN"/>
              </w:rPr>
              <w:t>考核隐患排查记录质量、应急处置实操成效、安全设施操作熟练度</w:t>
            </w:r>
          </w:p>
        </w:tc>
      </w:tr>
      <w:tr w14:paraId="666ED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90" w:type="dxa"/>
            <w:vMerge w:val="continue"/>
            <w:tcBorders>
              <w:left w:val="single" w:color="auto" w:sz="4" w:space="0"/>
              <w:right w:val="single" w:color="auto" w:sz="4" w:space="0"/>
            </w:tcBorders>
            <w:vAlign w:val="center"/>
          </w:tcPr>
          <w:p w14:paraId="112461D6">
            <w:pPr>
              <w:jc w:val="center"/>
              <w:rPr>
                <w:rFonts w:hint="eastAsia"/>
                <w:lang w:val="en-US" w:eastAsia="zh-CN"/>
              </w:rPr>
            </w:pPr>
          </w:p>
        </w:tc>
        <w:tc>
          <w:tcPr>
            <w:tcW w:w="2663" w:type="dxa"/>
            <w:tcBorders>
              <w:left w:val="single" w:color="auto" w:sz="4" w:space="0"/>
              <w:right w:val="single" w:color="auto" w:sz="4" w:space="0"/>
            </w:tcBorders>
            <w:vAlign w:val="center"/>
          </w:tcPr>
          <w:p w14:paraId="18148BC3">
            <w:pPr>
              <w:jc w:val="center"/>
              <w:rPr>
                <w:rFonts w:hint="eastAsia"/>
                <w:lang w:val="en-US" w:eastAsia="zh-CN"/>
              </w:rPr>
            </w:pPr>
            <w:r>
              <w:rPr>
                <w:rFonts w:hint="default"/>
                <w:lang w:val="en-US" w:eastAsia="zh-CN"/>
              </w:rPr>
              <w:t>实习文档质量</w:t>
            </w:r>
          </w:p>
        </w:tc>
        <w:tc>
          <w:tcPr>
            <w:tcW w:w="1318" w:type="dxa"/>
            <w:tcBorders>
              <w:left w:val="single" w:color="auto" w:sz="4" w:space="0"/>
              <w:right w:val="single" w:color="auto" w:sz="4" w:space="0"/>
            </w:tcBorders>
            <w:shd w:val="clear" w:color="auto" w:fill="auto"/>
            <w:vAlign w:val="center"/>
          </w:tcPr>
          <w:p w14:paraId="7E41FC52">
            <w:pPr>
              <w:jc w:val="center"/>
              <w:rPr>
                <w:rFonts w:hint="default"/>
                <w:lang w:val="en-US" w:eastAsia="zh-CN"/>
              </w:rPr>
            </w:pPr>
            <w:r>
              <w:rPr>
                <w:rFonts w:hint="default"/>
                <w:lang w:val="en-US" w:eastAsia="zh-CN"/>
              </w:rPr>
              <w:t>1</w:t>
            </w:r>
            <w:r>
              <w:rPr>
                <w:rFonts w:hint="eastAsia"/>
                <w:lang w:val="en-US" w:eastAsia="zh-CN"/>
              </w:rPr>
              <w:t>5</w:t>
            </w:r>
            <w:r>
              <w:rPr>
                <w:rFonts w:hint="default"/>
                <w:lang w:val="en-US" w:eastAsia="zh-CN"/>
              </w:rPr>
              <w:t>%</w:t>
            </w:r>
          </w:p>
        </w:tc>
        <w:tc>
          <w:tcPr>
            <w:tcW w:w="4276" w:type="dxa"/>
            <w:tcBorders>
              <w:left w:val="single" w:color="auto" w:sz="4" w:space="0"/>
              <w:right w:val="single" w:color="auto" w:sz="4" w:space="0"/>
            </w:tcBorders>
            <w:vAlign w:val="center"/>
          </w:tcPr>
          <w:p w14:paraId="4CAC8106">
            <w:pPr>
              <w:jc w:val="center"/>
              <w:rPr>
                <w:rFonts w:hint="eastAsia"/>
                <w:lang w:val="en-US" w:eastAsia="zh-CN"/>
              </w:rPr>
            </w:pPr>
            <w:r>
              <w:rPr>
                <w:rFonts w:hint="default"/>
                <w:lang w:val="en-US" w:eastAsia="zh-CN"/>
              </w:rPr>
              <w:t>评价实习周记、隐患排查报告、应急处置小结的完整性、专业性</w:t>
            </w:r>
          </w:p>
        </w:tc>
      </w:tr>
      <w:tr w14:paraId="4BF99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90" w:type="dxa"/>
            <w:vMerge w:val="restart"/>
            <w:tcBorders>
              <w:left w:val="single" w:color="auto" w:sz="4" w:space="0"/>
              <w:right w:val="single" w:color="auto" w:sz="4" w:space="0"/>
            </w:tcBorders>
            <w:vAlign w:val="center"/>
          </w:tcPr>
          <w:p w14:paraId="56F79C94">
            <w:pPr>
              <w:jc w:val="center"/>
              <w:rPr>
                <w:rFonts w:hint="eastAsia"/>
                <w:lang w:val="en-US" w:eastAsia="zh-CN"/>
              </w:rPr>
            </w:pPr>
            <w:r>
              <w:rPr>
                <w:rFonts w:hint="default"/>
                <w:lang w:val="en-US" w:eastAsia="zh-CN"/>
              </w:rPr>
              <w:t>终结性评价</w:t>
            </w:r>
          </w:p>
        </w:tc>
        <w:tc>
          <w:tcPr>
            <w:tcW w:w="2663" w:type="dxa"/>
            <w:tcBorders>
              <w:left w:val="single" w:color="auto" w:sz="4" w:space="0"/>
              <w:right w:val="single" w:color="auto" w:sz="4" w:space="0"/>
            </w:tcBorders>
            <w:vAlign w:val="center"/>
          </w:tcPr>
          <w:p w14:paraId="294D341E">
            <w:pPr>
              <w:jc w:val="center"/>
              <w:rPr>
                <w:rFonts w:hint="eastAsia"/>
                <w:lang w:val="en-US" w:eastAsia="zh-CN"/>
              </w:rPr>
            </w:pPr>
            <w:r>
              <w:rPr>
                <w:rFonts w:hint="default"/>
                <w:lang w:val="en-US" w:eastAsia="zh-CN"/>
              </w:rPr>
              <w:t>阶段性实操考核</w:t>
            </w:r>
          </w:p>
        </w:tc>
        <w:tc>
          <w:tcPr>
            <w:tcW w:w="1318" w:type="dxa"/>
            <w:tcBorders>
              <w:left w:val="single" w:color="auto" w:sz="4" w:space="0"/>
              <w:right w:val="single" w:color="auto" w:sz="4" w:space="0"/>
            </w:tcBorders>
            <w:shd w:val="clear" w:color="auto" w:fill="auto"/>
            <w:vAlign w:val="center"/>
          </w:tcPr>
          <w:p w14:paraId="4CD0A2E6">
            <w:pPr>
              <w:jc w:val="center"/>
              <w:rPr>
                <w:rFonts w:hint="default"/>
                <w:lang w:val="en-US" w:eastAsia="zh-CN"/>
              </w:rPr>
            </w:pPr>
            <w:r>
              <w:rPr>
                <w:rFonts w:hint="eastAsia"/>
                <w:lang w:val="en-US" w:eastAsia="zh-CN"/>
              </w:rPr>
              <w:t>25</w:t>
            </w:r>
            <w:r>
              <w:rPr>
                <w:rFonts w:hint="default"/>
                <w:lang w:val="en-US" w:eastAsia="zh-CN"/>
              </w:rPr>
              <w:t>%</w:t>
            </w:r>
          </w:p>
        </w:tc>
        <w:tc>
          <w:tcPr>
            <w:tcW w:w="4276" w:type="dxa"/>
            <w:tcBorders>
              <w:left w:val="single" w:color="auto" w:sz="4" w:space="0"/>
              <w:right w:val="single" w:color="auto" w:sz="4" w:space="0"/>
            </w:tcBorders>
            <w:vAlign w:val="center"/>
          </w:tcPr>
          <w:p w14:paraId="7B0060E9">
            <w:pPr>
              <w:jc w:val="center"/>
              <w:rPr>
                <w:rFonts w:hint="eastAsia"/>
                <w:lang w:val="en-US" w:eastAsia="zh-CN"/>
              </w:rPr>
            </w:pPr>
            <w:r>
              <w:rPr>
                <w:rFonts w:hint="default"/>
                <w:lang w:val="en-US" w:eastAsia="zh-CN"/>
              </w:rPr>
              <w:t>现场完成指定岗位操作、危险源辨识、初期应急处置任务，考核核心技能达成度</w:t>
            </w:r>
          </w:p>
        </w:tc>
      </w:tr>
      <w:tr w14:paraId="2DCED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590" w:type="dxa"/>
            <w:vMerge w:val="continue"/>
            <w:tcBorders>
              <w:left w:val="single" w:color="auto" w:sz="4" w:space="0"/>
              <w:right w:val="single" w:color="auto" w:sz="4" w:space="0"/>
            </w:tcBorders>
            <w:vAlign w:val="center"/>
          </w:tcPr>
          <w:p w14:paraId="57831C58">
            <w:pPr>
              <w:jc w:val="center"/>
              <w:rPr>
                <w:rFonts w:hint="eastAsia"/>
                <w:lang w:val="en-US" w:eastAsia="zh-CN"/>
              </w:rPr>
            </w:pPr>
          </w:p>
        </w:tc>
        <w:tc>
          <w:tcPr>
            <w:tcW w:w="2663" w:type="dxa"/>
            <w:tcBorders>
              <w:left w:val="single" w:color="auto" w:sz="4" w:space="0"/>
              <w:right w:val="single" w:color="auto" w:sz="4" w:space="0"/>
            </w:tcBorders>
            <w:vAlign w:val="center"/>
          </w:tcPr>
          <w:p w14:paraId="1680700F">
            <w:pPr>
              <w:jc w:val="center"/>
              <w:rPr>
                <w:rFonts w:hint="eastAsia"/>
                <w:lang w:val="en-US" w:eastAsia="zh-CN"/>
              </w:rPr>
            </w:pPr>
            <w:r>
              <w:rPr>
                <w:rFonts w:hint="default"/>
                <w:lang w:val="en-US" w:eastAsia="zh-CN"/>
              </w:rPr>
              <w:t>职业素养答辩</w:t>
            </w:r>
          </w:p>
        </w:tc>
        <w:tc>
          <w:tcPr>
            <w:tcW w:w="1318" w:type="dxa"/>
            <w:tcBorders>
              <w:left w:val="single" w:color="auto" w:sz="4" w:space="0"/>
              <w:right w:val="single" w:color="auto" w:sz="4" w:space="0"/>
            </w:tcBorders>
            <w:shd w:val="clear" w:color="auto" w:fill="auto"/>
            <w:vAlign w:val="center"/>
          </w:tcPr>
          <w:p w14:paraId="67770C37">
            <w:pPr>
              <w:jc w:val="center"/>
              <w:rPr>
                <w:rFonts w:hint="default"/>
                <w:lang w:val="en-US" w:eastAsia="zh-CN"/>
              </w:rPr>
            </w:pPr>
            <w:r>
              <w:rPr>
                <w:rFonts w:hint="eastAsia"/>
                <w:lang w:val="en-US" w:eastAsia="zh-CN"/>
              </w:rPr>
              <w:t>5</w:t>
            </w:r>
            <w:r>
              <w:rPr>
                <w:rFonts w:hint="default"/>
                <w:lang w:val="en-US" w:eastAsia="zh-CN"/>
              </w:rPr>
              <w:t>%</w:t>
            </w:r>
          </w:p>
        </w:tc>
        <w:tc>
          <w:tcPr>
            <w:tcW w:w="4276" w:type="dxa"/>
            <w:tcBorders>
              <w:left w:val="single" w:color="auto" w:sz="4" w:space="0"/>
              <w:right w:val="single" w:color="auto" w:sz="4" w:space="0"/>
            </w:tcBorders>
            <w:vAlign w:val="center"/>
          </w:tcPr>
          <w:p w14:paraId="680767CE">
            <w:pPr>
              <w:jc w:val="center"/>
              <w:rPr>
                <w:rFonts w:hint="eastAsia"/>
                <w:lang w:val="en-US" w:eastAsia="zh-CN"/>
              </w:rPr>
            </w:pPr>
            <w:r>
              <w:rPr>
                <w:rFonts w:hint="default"/>
                <w:lang w:val="en-US" w:eastAsia="zh-CN"/>
              </w:rPr>
              <w:t>汇报实习收获、岗位认知及职业规划，考核职业素养与岗位适配度</w:t>
            </w:r>
          </w:p>
        </w:tc>
      </w:tr>
    </w:tbl>
    <w:p w14:paraId="20305AD9">
      <w:pPr>
        <w:pStyle w:val="3"/>
        <w:bidi w:val="0"/>
        <w:rPr>
          <w:rFonts w:hint="eastAsia"/>
          <w:lang w:val="en-US" w:eastAsia="zh-CN"/>
        </w:rPr>
      </w:pPr>
      <w:r>
        <w:rPr>
          <w:rFonts w:hint="eastAsia"/>
          <w:lang w:val="en-US" w:eastAsia="zh-CN"/>
        </w:rPr>
        <w:t>七、课程实施与保障</w:t>
      </w:r>
    </w:p>
    <w:p w14:paraId="5C614B50">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(一)教学策略</w:t>
      </w:r>
    </w:p>
    <w:p w14:paraId="25B9370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采用“双导师协同”模式：企业导师负责岗位实操指导、安全监管及日常考评；校内导师负责理论知识复盘、实习文档指导及职业素养引导，定期赴企业跟进学生实习情况。</w:t>
      </w:r>
    </w:p>
    <w:p w14:paraId="7FF47A7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依托信息化管理平台：实现实习打卡、周记提交、导师点评、问题反馈的全流程线上管控，确保实习过程可追溯、可监控。</w:t>
      </w:r>
    </w:p>
    <w:p w14:paraId="38D6765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推行“任务驱动式实习”：为学生分配阶段性工作任务（如完成某区域隐患排查、参与1次应急演练），以任务完成质量衡量实习成效。</w:t>
      </w:r>
    </w:p>
    <w:p w14:paraId="2E9F30A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融入岗课赛证融通要求：将化工总控工（中级）、化学检验工（高级）的实操标准及安全工程师职业资格核心知识点嵌入考核内容，提升学生职业竞争力。</w:t>
      </w:r>
    </w:p>
    <w:p w14:paraId="00EC02C7">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(二)课程思政融入</w:t>
      </w:r>
    </w:p>
    <w:p w14:paraId="687AEAE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责任教育：结合企业典型安全事故案例，分析违规操作的严重后果，强化“安全无小事、责任大于天”的岗位意识。</w:t>
      </w:r>
    </w:p>
    <w:p w14:paraId="474F7B8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工匠精神培育：邀请企业技术骨干分享扎根岗位、攻克技术难题的经历，引导学生树立精益求精的工作作风。</w:t>
      </w:r>
    </w:p>
    <w:p w14:paraId="108ED00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法治教育：组织学习化工行业法律法规及企业安全管理制度，通过“案例普法”让学生认识到合规操作的必要性。</w:t>
      </w:r>
    </w:p>
    <w:p w14:paraId="71AFFA6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绿色安全理念：引导学生关注化工生产中的环保要求，在实习中践行节能减排、废物规范处置，理解“安全与环保并重”的发展理念。</w:t>
      </w:r>
    </w:p>
    <w:p w14:paraId="092635CC">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（三）</w:t>
      </w:r>
      <w:r>
        <w:rPr>
          <w:rFonts w:hint="eastAsia" w:ascii="宋体" w:hAnsi="宋体" w:eastAsia="宋体" w:cs="宋体"/>
          <w:b/>
          <w:bCs/>
          <w:sz w:val="24"/>
          <w:szCs w:val="24"/>
        </w:rPr>
        <w:t>教学基本条件</w:t>
      </w:r>
    </w:p>
    <w:p w14:paraId="43D0B0D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1.教学团队基本要求</w:t>
      </w:r>
    </w:p>
    <w:p w14:paraId="343BC66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校内专职教师需具备5年以上化工安全相关教学经验，每5年累计不少于6个月企业实践经历，具备“双师型”素质；</w:t>
      </w:r>
    </w:p>
    <w:p w14:paraId="73D47C6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企业兼职教师需为化工企业中级及以上安全技术人员，具有5年以上一线安全管理经验，熟悉岗位实训指导流程；</w:t>
      </w:r>
    </w:p>
    <w:p w14:paraId="15A06AD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专兼教师比例不低于1:1，形成“校内导师+企业导师”协同指导机制。</w:t>
      </w:r>
    </w:p>
    <w:p w14:paraId="45378D61">
      <w:pPr>
        <w:keepNext w:val="0"/>
        <w:keepLines w:val="0"/>
        <w:pageBreakBefore w:val="0"/>
        <w:widowControl w:val="0"/>
        <w:numPr>
          <w:ilvl w:val="0"/>
          <w:numId w:val="9"/>
        </w:numPr>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教学硬件环境基本要求</w:t>
      </w:r>
    </w:p>
    <w:tbl>
      <w:tblPr>
        <w:tblStyle w:val="28"/>
        <w:tblpPr w:leftFromText="180" w:rightFromText="180" w:vertAnchor="text" w:horzAnchor="page" w:tblpXSpec="center" w:tblpY="430"/>
        <w:tblOverlap w:val="neve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9"/>
        <w:gridCol w:w="4232"/>
        <w:gridCol w:w="3373"/>
      </w:tblGrid>
      <w:tr w14:paraId="47FE2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141" w:type="pct"/>
            <w:vAlign w:val="center"/>
          </w:tcPr>
          <w:p w14:paraId="5FA89E87">
            <w:pPr>
              <w:jc w:val="center"/>
              <w:rPr>
                <w:rFonts w:hint="eastAsia"/>
                <w:b/>
                <w:bCs/>
                <w:lang w:val="en-US" w:eastAsia="zh-CN"/>
              </w:rPr>
            </w:pPr>
            <w:r>
              <w:rPr>
                <w:rFonts w:hint="default"/>
                <w:b/>
                <w:bCs/>
                <w:lang w:val="en-US" w:eastAsia="zh-CN"/>
              </w:rPr>
              <w:t>实训场所</w:t>
            </w:r>
          </w:p>
        </w:tc>
        <w:tc>
          <w:tcPr>
            <w:tcW w:w="2147" w:type="pct"/>
            <w:vAlign w:val="center"/>
          </w:tcPr>
          <w:p w14:paraId="5903D07C">
            <w:pPr>
              <w:jc w:val="center"/>
              <w:rPr>
                <w:rFonts w:hint="eastAsia"/>
                <w:b/>
                <w:bCs/>
                <w:lang w:val="en-US" w:eastAsia="zh-CN"/>
              </w:rPr>
            </w:pPr>
            <w:r>
              <w:rPr>
                <w:rFonts w:hint="default"/>
                <w:b/>
                <w:bCs/>
                <w:lang w:val="en-US" w:eastAsia="zh-CN"/>
              </w:rPr>
              <w:t>核心配置</w:t>
            </w:r>
          </w:p>
        </w:tc>
        <w:tc>
          <w:tcPr>
            <w:tcW w:w="1711" w:type="pct"/>
            <w:vAlign w:val="center"/>
          </w:tcPr>
          <w:p w14:paraId="67F7D9F4">
            <w:pPr>
              <w:jc w:val="center"/>
              <w:rPr>
                <w:rFonts w:hint="eastAsia"/>
                <w:b/>
                <w:bCs/>
                <w:lang w:val="en-US" w:eastAsia="zh-CN"/>
              </w:rPr>
            </w:pPr>
            <w:r>
              <w:rPr>
                <w:rFonts w:hint="default"/>
                <w:b/>
                <w:bCs/>
                <w:lang w:val="en-US" w:eastAsia="zh-CN"/>
              </w:rPr>
              <w:t>功能说明</w:t>
            </w:r>
          </w:p>
        </w:tc>
      </w:tr>
      <w:tr w14:paraId="54877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1" w:type="pct"/>
            <w:vAlign w:val="center"/>
          </w:tcPr>
          <w:p w14:paraId="542CDFE0">
            <w:pPr>
              <w:jc w:val="center"/>
              <w:rPr>
                <w:rFonts w:hint="eastAsia"/>
                <w:lang w:val="en-US" w:eastAsia="zh-CN"/>
              </w:rPr>
            </w:pPr>
            <w:r>
              <w:rPr>
                <w:rFonts w:hint="default"/>
                <w:lang w:val="en-US" w:eastAsia="zh-CN"/>
              </w:rPr>
              <w:t>校外实训基地</w:t>
            </w:r>
          </w:p>
        </w:tc>
        <w:tc>
          <w:tcPr>
            <w:tcW w:w="2147" w:type="pct"/>
            <w:vAlign w:val="center"/>
          </w:tcPr>
          <w:p w14:paraId="71DE34F0">
            <w:pPr>
              <w:jc w:val="center"/>
              <w:rPr>
                <w:rFonts w:hint="eastAsia"/>
                <w:lang w:val="en-US" w:eastAsia="zh-CN"/>
              </w:rPr>
            </w:pPr>
            <w:r>
              <w:rPr>
                <w:rFonts w:hint="default"/>
                <w:lang w:val="en-US" w:eastAsia="zh-CN"/>
              </w:rPr>
              <w:t>恒力石化（大连）有限公司、锦州康泰润滑油添加剂有限公司等企业的生产装置、安全管理部门、应急救援中心</w:t>
            </w:r>
          </w:p>
        </w:tc>
        <w:tc>
          <w:tcPr>
            <w:tcW w:w="1711" w:type="pct"/>
            <w:vAlign w:val="center"/>
          </w:tcPr>
          <w:p w14:paraId="1F637EB4">
            <w:pPr>
              <w:jc w:val="center"/>
              <w:rPr>
                <w:rFonts w:hint="eastAsia"/>
                <w:lang w:val="en-US" w:eastAsia="zh-CN"/>
              </w:rPr>
            </w:pPr>
            <w:r>
              <w:rPr>
                <w:rFonts w:hint="default"/>
                <w:lang w:val="en-US" w:eastAsia="zh-CN"/>
              </w:rPr>
              <w:t>开展岗位实操、安全巡检、应急演练、HAZOP分析等实战训练</w:t>
            </w:r>
          </w:p>
        </w:tc>
      </w:tr>
      <w:tr w14:paraId="20714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1" w:type="pct"/>
            <w:vAlign w:val="center"/>
          </w:tcPr>
          <w:p w14:paraId="0B513A8F">
            <w:pPr>
              <w:jc w:val="center"/>
              <w:rPr>
                <w:rFonts w:hint="eastAsia"/>
                <w:lang w:val="en-US" w:eastAsia="zh-CN"/>
              </w:rPr>
            </w:pPr>
            <w:r>
              <w:rPr>
                <w:rFonts w:hint="default"/>
                <w:lang w:val="en-US" w:eastAsia="zh-CN"/>
              </w:rPr>
              <w:t>企业技术部门</w:t>
            </w:r>
          </w:p>
        </w:tc>
        <w:tc>
          <w:tcPr>
            <w:tcW w:w="2147" w:type="pct"/>
            <w:vAlign w:val="center"/>
          </w:tcPr>
          <w:p w14:paraId="72DEB3A3">
            <w:pPr>
              <w:jc w:val="center"/>
              <w:rPr>
                <w:rFonts w:hint="eastAsia"/>
                <w:lang w:val="en-US" w:eastAsia="zh-CN"/>
              </w:rPr>
            </w:pPr>
            <w:r>
              <w:rPr>
                <w:rFonts w:hint="default"/>
                <w:lang w:val="en-US" w:eastAsia="zh-CN"/>
              </w:rPr>
              <w:t>安全管理文档、工艺流程图、应急处置预案、实训任务书</w:t>
            </w:r>
          </w:p>
        </w:tc>
        <w:tc>
          <w:tcPr>
            <w:tcW w:w="1711" w:type="pct"/>
            <w:vAlign w:val="center"/>
          </w:tcPr>
          <w:p w14:paraId="132F2827">
            <w:pPr>
              <w:jc w:val="center"/>
              <w:rPr>
                <w:rFonts w:hint="eastAsia"/>
                <w:lang w:val="en-US" w:eastAsia="zh-CN"/>
              </w:rPr>
            </w:pPr>
            <w:r>
              <w:rPr>
                <w:rFonts w:hint="default"/>
                <w:lang w:val="en-US" w:eastAsia="zh-CN"/>
              </w:rPr>
              <w:t>提供安全管理辅助工作实践及文档学习资源</w:t>
            </w:r>
          </w:p>
        </w:tc>
      </w:tr>
      <w:tr w14:paraId="05B1E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1" w:type="pct"/>
            <w:vAlign w:val="center"/>
          </w:tcPr>
          <w:p w14:paraId="3644369E">
            <w:pPr>
              <w:jc w:val="center"/>
              <w:rPr>
                <w:rFonts w:hint="eastAsia"/>
                <w:lang w:val="en-US" w:eastAsia="zh-CN"/>
              </w:rPr>
            </w:pPr>
            <w:r>
              <w:rPr>
                <w:rFonts w:hint="default"/>
                <w:lang w:val="en-US" w:eastAsia="zh-CN"/>
              </w:rPr>
              <w:t>信息化平台</w:t>
            </w:r>
          </w:p>
        </w:tc>
        <w:tc>
          <w:tcPr>
            <w:tcW w:w="2147" w:type="pct"/>
            <w:vAlign w:val="center"/>
          </w:tcPr>
          <w:p w14:paraId="6D425498">
            <w:pPr>
              <w:jc w:val="center"/>
              <w:rPr>
                <w:rFonts w:hint="eastAsia"/>
                <w:lang w:val="en-US" w:eastAsia="zh-CN"/>
              </w:rPr>
            </w:pPr>
            <w:r>
              <w:rPr>
                <w:rFonts w:hint="default"/>
                <w:lang w:val="en-US" w:eastAsia="zh-CN"/>
              </w:rPr>
              <w:t>实习管理系统、线上沟通工具</w:t>
            </w:r>
          </w:p>
        </w:tc>
        <w:tc>
          <w:tcPr>
            <w:tcW w:w="1711" w:type="pct"/>
            <w:vAlign w:val="center"/>
          </w:tcPr>
          <w:p w14:paraId="4181E6F6">
            <w:pPr>
              <w:jc w:val="center"/>
              <w:rPr>
                <w:rFonts w:hint="eastAsia"/>
                <w:lang w:val="en-US" w:eastAsia="zh-CN"/>
              </w:rPr>
            </w:pPr>
            <w:r>
              <w:rPr>
                <w:rFonts w:hint="default"/>
                <w:lang w:val="en-US" w:eastAsia="zh-CN"/>
              </w:rPr>
              <w:t>实现实习过程信息化管控与双导师协同指导</w:t>
            </w:r>
          </w:p>
        </w:tc>
      </w:tr>
    </w:tbl>
    <w:p w14:paraId="3B450BBE">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3.教学资源基本要求</w:t>
      </w:r>
    </w:p>
    <w:p w14:paraId="77CEFB02">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（1）基本教学资源：</w:t>
      </w:r>
    </w:p>
    <w:p w14:paraId="788F927A">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企业岗位操作规程、安全技术手册、应急处置预案、化工生产工艺流程图、危险源辨识清单。</w:t>
      </w:r>
    </w:p>
    <w:p w14:paraId="539FA121">
      <w:pPr>
        <w:keepNext w:val="0"/>
        <w:keepLines w:val="0"/>
        <w:pageBreakBefore w:val="0"/>
        <w:widowControl w:val="0"/>
        <w:numPr>
          <w:ilvl w:val="0"/>
          <w:numId w:val="10"/>
        </w:numPr>
        <w:kinsoku/>
        <w:wordWrap/>
        <w:overflowPunct/>
        <w:topLinePunct w:val="0"/>
        <w:autoSpaceDE/>
        <w:autoSpaceDN/>
        <w:bidi w:val="0"/>
        <w:adjustRightInd w:val="0"/>
        <w:snapToGrid w:val="0"/>
        <w:spacing w:line="3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数字资源：</w:t>
      </w:r>
    </w:p>
    <w:p w14:paraId="6CAC277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化工安全虚拟仿真课件、典型事故案例视频、安全设施操作教学视频、行业法规电子手册。</w:t>
      </w:r>
    </w:p>
    <w:p w14:paraId="52994A29">
      <w:pPr>
        <w:keepNext w:val="0"/>
        <w:keepLines w:val="0"/>
        <w:pageBreakBefore w:val="0"/>
        <w:widowControl w:val="0"/>
        <w:numPr>
          <w:ilvl w:val="0"/>
          <w:numId w:val="1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实训资料：</w:t>
      </w:r>
    </w:p>
    <w:p w14:paraId="2FA7B88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实习任务书、实习周记模板、隐患排查记录表、应急处置报告模板等；</w:t>
      </w:r>
    </w:p>
    <w:p w14:paraId="55434915">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7C5E612C">
      <w:pPr>
        <w:pStyle w:val="2"/>
        <w:bidi w:val="0"/>
        <w:rPr>
          <w:rFonts w:hint="eastAsia"/>
          <w:lang w:val="en-US" w:eastAsia="zh-CN"/>
        </w:rPr>
      </w:pPr>
      <w:bookmarkStart w:id="104" w:name="_Toc16921"/>
      <w:bookmarkStart w:id="105" w:name="_Toc19155"/>
      <w:r>
        <w:rPr>
          <w:rFonts w:hint="eastAsia"/>
          <w:lang w:val="en-US" w:eastAsia="zh-CN"/>
        </w:rPr>
        <w:t>《岗位实习（二）》课程标准</w:t>
      </w:r>
      <w:bookmarkEnd w:id="104"/>
      <w:bookmarkEnd w:id="105"/>
    </w:p>
    <w:p w14:paraId="60B408FC">
      <w:pPr>
        <w:pStyle w:val="3"/>
        <w:bidi w:val="0"/>
        <w:rPr>
          <w:rFonts w:hint="eastAsia"/>
        </w:rPr>
      </w:pPr>
      <w:r>
        <w:rPr>
          <w:rFonts w:hint="eastAsia"/>
        </w:rPr>
        <w:t>一、课程基本信息</w:t>
      </w: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4"/>
        <w:gridCol w:w="1578"/>
        <w:gridCol w:w="1724"/>
        <w:gridCol w:w="991"/>
        <w:gridCol w:w="1052"/>
        <w:gridCol w:w="3301"/>
      </w:tblGrid>
      <w:tr w14:paraId="585DB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bottom w:val="single" w:color="auto" w:sz="4" w:space="0"/>
              <w:right w:val="single" w:color="auto" w:sz="4" w:space="0"/>
            </w:tcBorders>
            <w:vAlign w:val="center"/>
          </w:tcPr>
          <w:p w14:paraId="2E519326">
            <w:pPr>
              <w:pStyle w:val="16"/>
              <w:spacing w:before="0" w:beforeAutospacing="0" w:after="0" w:afterAutospacing="0"/>
              <w:jc w:val="center"/>
              <w:rPr>
                <w:rFonts w:ascii="宋体" w:hAnsi="宋体" w:eastAsia="宋体"/>
                <w:b/>
                <w:bCs/>
                <w:color w:val="auto"/>
                <w:sz w:val="21"/>
                <w:szCs w:val="21"/>
              </w:rPr>
            </w:pPr>
            <w:r>
              <w:rPr>
                <w:rFonts w:hint="eastAsia" w:ascii="宋体" w:hAnsi="宋体" w:eastAsia="宋体"/>
                <w:b/>
                <w:bCs/>
                <w:color w:val="auto"/>
                <w:sz w:val="21"/>
                <w:szCs w:val="21"/>
              </w:rPr>
              <w:t>课程名称</w:t>
            </w:r>
          </w:p>
        </w:tc>
        <w:tc>
          <w:tcPr>
            <w:tcW w:w="2179" w:type="pct"/>
            <w:gridSpan w:val="3"/>
            <w:tcBorders>
              <w:top w:val="single" w:color="auto" w:sz="4" w:space="0"/>
              <w:left w:val="single" w:color="auto" w:sz="4" w:space="0"/>
              <w:bottom w:val="single" w:color="auto" w:sz="4" w:space="0"/>
              <w:right w:val="single" w:color="auto" w:sz="4" w:space="0"/>
            </w:tcBorders>
            <w:vAlign w:val="center"/>
          </w:tcPr>
          <w:p w14:paraId="3D6A06ED">
            <w:pPr>
              <w:pStyle w:val="16"/>
              <w:spacing w:before="0" w:beforeAutospacing="0" w:after="0" w:afterAutospacing="0"/>
              <w:jc w:val="center"/>
              <w:rPr>
                <w:rFonts w:hint="default" w:ascii="宋体" w:hAnsi="宋体" w:eastAsia="宋体"/>
                <w:color w:val="auto"/>
                <w:sz w:val="21"/>
                <w:szCs w:val="21"/>
                <w:lang w:val="en-US" w:eastAsia="zh-CN"/>
              </w:rPr>
            </w:pPr>
            <w:r>
              <w:rPr>
                <w:rFonts w:hint="eastAsia" w:ascii="宋体" w:hAnsi="宋体" w:eastAsia="宋体"/>
                <w:color w:val="auto"/>
                <w:sz w:val="21"/>
                <w:szCs w:val="21"/>
                <w:lang w:val="en-US" w:eastAsia="zh-CN"/>
              </w:rPr>
              <w:t>岗位实习（二）</w:t>
            </w:r>
          </w:p>
        </w:tc>
        <w:tc>
          <w:tcPr>
            <w:tcW w:w="534" w:type="pct"/>
            <w:tcBorders>
              <w:top w:val="single" w:color="auto" w:sz="4" w:space="0"/>
              <w:left w:val="single" w:color="auto" w:sz="4" w:space="0"/>
              <w:bottom w:val="single" w:color="auto" w:sz="4" w:space="0"/>
              <w:right w:val="single" w:color="auto" w:sz="4" w:space="0"/>
            </w:tcBorders>
            <w:vAlign w:val="center"/>
          </w:tcPr>
          <w:p w14:paraId="3537FD02">
            <w:pPr>
              <w:pStyle w:val="16"/>
              <w:spacing w:before="0" w:beforeAutospacing="0" w:after="0" w:afterAutospacing="0"/>
              <w:ind w:right="-117"/>
              <w:jc w:val="center"/>
              <w:rPr>
                <w:rFonts w:ascii="宋体" w:hAnsi="宋体" w:eastAsia="宋体"/>
                <w:b/>
                <w:bCs/>
                <w:color w:val="auto"/>
                <w:sz w:val="21"/>
                <w:szCs w:val="21"/>
              </w:rPr>
            </w:pPr>
            <w:r>
              <w:rPr>
                <w:rFonts w:hint="eastAsia" w:ascii="宋体" w:hAnsi="宋体" w:eastAsia="宋体"/>
                <w:b/>
                <w:bCs/>
                <w:color w:val="auto"/>
                <w:sz w:val="21"/>
                <w:szCs w:val="21"/>
              </w:rPr>
              <w:t>课程编码</w:t>
            </w:r>
          </w:p>
        </w:tc>
        <w:tc>
          <w:tcPr>
            <w:tcW w:w="1674" w:type="pct"/>
            <w:tcBorders>
              <w:top w:val="single" w:color="auto" w:sz="4" w:space="0"/>
              <w:left w:val="single" w:color="auto" w:sz="4" w:space="0"/>
              <w:bottom w:val="single" w:color="auto" w:sz="4" w:space="0"/>
              <w:right w:val="single" w:color="auto" w:sz="4" w:space="0"/>
            </w:tcBorders>
            <w:vAlign w:val="center"/>
          </w:tcPr>
          <w:p w14:paraId="70434D5E">
            <w:pPr>
              <w:pStyle w:val="16"/>
              <w:spacing w:before="0" w:beforeAutospacing="0" w:after="0" w:afterAutospacing="0"/>
              <w:ind w:right="-145"/>
              <w:jc w:val="center"/>
              <w:rPr>
                <w:rFonts w:hint="default" w:ascii="宋体" w:hAnsi="宋体" w:eastAsia="宋体"/>
                <w:color w:val="FF0000"/>
                <w:sz w:val="21"/>
                <w:szCs w:val="21"/>
                <w:lang w:val="en-US" w:eastAsia="zh-CN"/>
              </w:rPr>
            </w:pPr>
            <w:r>
              <w:rPr>
                <w:rFonts w:hint="eastAsia" w:ascii="宋体" w:hAnsi="宋体" w:eastAsia="宋体" w:cs="宋体"/>
                <w:snapToGrid w:val="0"/>
                <w:color w:val="000000"/>
                <w:kern w:val="0"/>
                <w:sz w:val="21"/>
                <w:szCs w:val="21"/>
                <w:highlight w:val="none"/>
                <w:lang w:val="en-US" w:eastAsia="zh-CN"/>
              </w:rPr>
              <w:t>yhgg2300101</w:t>
            </w:r>
          </w:p>
        </w:tc>
      </w:tr>
      <w:tr w14:paraId="18F1E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bottom w:val="single" w:color="auto" w:sz="4" w:space="0"/>
              <w:right w:val="single" w:color="auto" w:sz="4" w:space="0"/>
            </w:tcBorders>
          </w:tcPr>
          <w:p w14:paraId="2B44A4B3">
            <w:pPr>
              <w:pStyle w:val="16"/>
              <w:spacing w:before="0" w:beforeAutospacing="0" w:after="0" w:afterAutospacing="0"/>
              <w:jc w:val="center"/>
              <w:rPr>
                <w:rFonts w:ascii="宋体" w:hAnsi="宋体" w:eastAsia="宋体"/>
                <w:b/>
                <w:bCs/>
                <w:color w:val="auto"/>
                <w:sz w:val="21"/>
                <w:szCs w:val="21"/>
              </w:rPr>
            </w:pPr>
            <w:r>
              <w:rPr>
                <w:rFonts w:hint="eastAsia" w:ascii="宋体" w:hAnsi="宋体" w:eastAsia="宋体"/>
                <w:b/>
                <w:bCs/>
                <w:color w:val="auto"/>
                <w:sz w:val="21"/>
                <w:szCs w:val="21"/>
                <w:lang w:val="en-US" w:eastAsia="zh-CN"/>
              </w:rPr>
              <w:t>建议</w:t>
            </w:r>
            <w:r>
              <w:rPr>
                <w:rFonts w:hint="eastAsia" w:ascii="宋体" w:hAnsi="宋体" w:eastAsia="宋体"/>
                <w:b/>
                <w:bCs/>
                <w:color w:val="auto"/>
                <w:sz w:val="21"/>
                <w:szCs w:val="21"/>
              </w:rPr>
              <w:t>学时</w:t>
            </w:r>
          </w:p>
        </w:tc>
        <w:tc>
          <w:tcPr>
            <w:tcW w:w="801" w:type="pct"/>
            <w:tcBorders>
              <w:top w:val="single" w:color="auto" w:sz="4" w:space="0"/>
              <w:left w:val="single" w:color="auto" w:sz="4" w:space="0"/>
              <w:bottom w:val="single" w:color="auto" w:sz="4" w:space="0"/>
              <w:right w:val="single" w:color="auto" w:sz="4" w:space="0"/>
            </w:tcBorders>
          </w:tcPr>
          <w:p w14:paraId="686797B8">
            <w:pPr>
              <w:jc w:val="center"/>
              <w:rPr>
                <w:rFonts w:hint="default" w:eastAsiaTheme="minorEastAsia"/>
                <w:lang w:val="en-US" w:eastAsia="zh-CN"/>
              </w:rPr>
            </w:pPr>
            <w:r>
              <w:rPr>
                <w:rFonts w:hint="eastAsia"/>
                <w:lang w:val="en-US" w:eastAsia="zh-CN"/>
              </w:rPr>
              <w:t>416学时</w:t>
            </w:r>
          </w:p>
        </w:tc>
        <w:tc>
          <w:tcPr>
            <w:tcW w:w="875" w:type="pct"/>
            <w:tcBorders>
              <w:top w:val="single" w:color="auto" w:sz="4" w:space="0"/>
              <w:left w:val="single" w:color="auto" w:sz="4" w:space="0"/>
              <w:bottom w:val="single" w:color="auto" w:sz="4" w:space="0"/>
              <w:right w:val="single" w:color="auto" w:sz="4" w:space="0"/>
            </w:tcBorders>
          </w:tcPr>
          <w:p w14:paraId="2F4E3EFB">
            <w:pPr>
              <w:jc w:val="both"/>
              <w:rPr>
                <w:rFonts w:hint="eastAsia"/>
                <w:lang w:val="en-US" w:eastAsia="zh-CN"/>
              </w:rPr>
            </w:pPr>
            <w:r>
              <w:rPr>
                <w:rFonts w:hint="eastAsia" w:ascii="宋体" w:hAnsi="宋体" w:eastAsia="宋体" w:cs="Arial Unicode MS"/>
                <w:b/>
                <w:bCs/>
                <w:color w:val="auto"/>
                <w:kern w:val="0"/>
                <w:sz w:val="21"/>
                <w:szCs w:val="21"/>
                <w:lang w:val="en-US" w:eastAsia="zh-CN" w:bidi="ar-SA"/>
              </w:rPr>
              <w:t>其中实践学时</w:t>
            </w:r>
          </w:p>
        </w:tc>
        <w:tc>
          <w:tcPr>
            <w:tcW w:w="502" w:type="pct"/>
            <w:tcBorders>
              <w:top w:val="single" w:color="auto" w:sz="4" w:space="0"/>
              <w:left w:val="single" w:color="auto" w:sz="4" w:space="0"/>
              <w:bottom w:val="single" w:color="auto" w:sz="4" w:space="0"/>
              <w:right w:val="single" w:color="auto" w:sz="4" w:space="0"/>
            </w:tcBorders>
          </w:tcPr>
          <w:p w14:paraId="2FDF4CEE">
            <w:pPr>
              <w:jc w:val="center"/>
              <w:rPr>
                <w:rFonts w:hint="eastAsia"/>
                <w:lang w:val="en-US" w:eastAsia="zh-CN"/>
              </w:rPr>
            </w:pPr>
            <w:r>
              <w:rPr>
                <w:rFonts w:hint="eastAsia"/>
                <w:lang w:val="en-US" w:eastAsia="zh-CN"/>
              </w:rPr>
              <w:t>416学时</w:t>
            </w:r>
          </w:p>
        </w:tc>
        <w:tc>
          <w:tcPr>
            <w:tcW w:w="534" w:type="pct"/>
            <w:tcBorders>
              <w:top w:val="single" w:color="auto" w:sz="4" w:space="0"/>
              <w:left w:val="single" w:color="auto" w:sz="4" w:space="0"/>
              <w:bottom w:val="single" w:color="auto" w:sz="4" w:space="0"/>
              <w:right w:val="single" w:color="auto" w:sz="4" w:space="0"/>
            </w:tcBorders>
            <w:vAlign w:val="center"/>
          </w:tcPr>
          <w:p w14:paraId="428C48AD">
            <w:pPr>
              <w:pStyle w:val="16"/>
              <w:spacing w:before="0" w:beforeAutospacing="0" w:after="0" w:afterAutospacing="0"/>
              <w:ind w:left="-105" w:leftChars="-50" w:right="-105" w:rightChars="-50"/>
              <w:jc w:val="center"/>
              <w:rPr>
                <w:rFonts w:ascii="宋体" w:hAnsi="宋体" w:eastAsia="宋体"/>
                <w:b/>
                <w:bCs/>
                <w:color w:val="auto"/>
                <w:sz w:val="21"/>
                <w:szCs w:val="21"/>
              </w:rPr>
            </w:pPr>
            <w:r>
              <w:rPr>
                <w:rFonts w:hint="eastAsia" w:ascii="宋体" w:hAnsi="宋体" w:eastAsia="宋体"/>
                <w:b/>
                <w:bCs/>
                <w:color w:val="auto"/>
                <w:sz w:val="21"/>
                <w:szCs w:val="21"/>
              </w:rPr>
              <w:t>学分</w:t>
            </w:r>
          </w:p>
        </w:tc>
        <w:tc>
          <w:tcPr>
            <w:tcW w:w="1674" w:type="pct"/>
            <w:tcBorders>
              <w:top w:val="single" w:color="auto" w:sz="4" w:space="0"/>
              <w:left w:val="single" w:color="auto" w:sz="4" w:space="0"/>
              <w:bottom w:val="single" w:color="auto" w:sz="4" w:space="0"/>
              <w:right w:val="single" w:color="auto" w:sz="4" w:space="0"/>
            </w:tcBorders>
            <w:vAlign w:val="center"/>
          </w:tcPr>
          <w:p w14:paraId="0C2FB22B">
            <w:pPr>
              <w:pStyle w:val="16"/>
              <w:spacing w:before="0" w:beforeAutospacing="0" w:after="0" w:afterAutospacing="0"/>
              <w:jc w:val="center"/>
              <w:rPr>
                <w:rFonts w:hint="default" w:ascii="宋体" w:hAnsi="宋体" w:eastAsia="宋体"/>
                <w:color w:val="auto"/>
                <w:sz w:val="21"/>
                <w:szCs w:val="21"/>
                <w:lang w:val="en-US" w:eastAsia="zh-CN"/>
              </w:rPr>
            </w:pPr>
            <w:r>
              <w:rPr>
                <w:rFonts w:hint="eastAsia" w:asciiTheme="minorHAnsi" w:hAnsiTheme="minorHAnsi" w:eastAsiaTheme="minorEastAsia" w:cstheme="minorBidi"/>
                <w:color w:val="auto"/>
                <w:kern w:val="2"/>
                <w:sz w:val="21"/>
                <w:szCs w:val="24"/>
                <w:lang w:val="en-US" w:eastAsia="zh-CN" w:bidi="ar-SA"/>
              </w:rPr>
              <w:t>8学分</w:t>
            </w:r>
          </w:p>
        </w:tc>
      </w:tr>
      <w:tr w14:paraId="056D5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bottom w:val="single" w:color="auto" w:sz="4" w:space="0"/>
              <w:right w:val="single" w:color="auto" w:sz="4" w:space="0"/>
            </w:tcBorders>
          </w:tcPr>
          <w:p w14:paraId="5582FC01">
            <w:pPr>
              <w:pStyle w:val="16"/>
              <w:spacing w:before="0" w:beforeAutospacing="0" w:after="0" w:afterAutospacing="0"/>
              <w:jc w:val="center"/>
              <w:rPr>
                <w:rFonts w:hint="eastAsia" w:ascii="宋体" w:hAnsi="宋体" w:eastAsia="宋体"/>
                <w:b/>
                <w:bCs/>
                <w:color w:val="auto"/>
                <w:sz w:val="21"/>
                <w:szCs w:val="21"/>
                <w:lang w:val="en-US" w:eastAsia="zh-CN"/>
              </w:rPr>
            </w:pPr>
            <w:r>
              <w:rPr>
                <w:rFonts w:hint="eastAsia" w:ascii="宋体" w:hAnsi="宋体" w:eastAsia="宋体"/>
                <w:b/>
                <w:bCs/>
                <w:color w:val="auto"/>
                <w:sz w:val="21"/>
                <w:szCs w:val="21"/>
                <w:lang w:val="en-US" w:eastAsia="zh-CN"/>
              </w:rPr>
              <w:t>适用专业</w:t>
            </w:r>
          </w:p>
        </w:tc>
        <w:tc>
          <w:tcPr>
            <w:tcW w:w="4388" w:type="pct"/>
            <w:gridSpan w:val="5"/>
            <w:tcBorders>
              <w:top w:val="single" w:color="auto" w:sz="4" w:space="0"/>
              <w:left w:val="single" w:color="auto" w:sz="4" w:space="0"/>
              <w:bottom w:val="single" w:color="auto" w:sz="4" w:space="0"/>
              <w:right w:val="single" w:color="auto" w:sz="4" w:space="0"/>
            </w:tcBorders>
          </w:tcPr>
          <w:p w14:paraId="18F9125D">
            <w:pPr>
              <w:pStyle w:val="16"/>
              <w:spacing w:before="0" w:beforeAutospacing="0" w:after="0" w:afterAutospacing="0"/>
              <w:jc w:val="center"/>
              <w:rPr>
                <w:rFonts w:hint="eastAsia" w:asciiTheme="minorHAnsi" w:hAnsiTheme="minorHAnsi" w:eastAsiaTheme="minorEastAsia" w:cstheme="minorBidi"/>
                <w:color w:val="auto"/>
                <w:kern w:val="2"/>
                <w:sz w:val="21"/>
                <w:szCs w:val="24"/>
                <w:lang w:val="en-US" w:eastAsia="zh-CN" w:bidi="ar-SA"/>
              </w:rPr>
            </w:pPr>
            <w:r>
              <w:rPr>
                <w:rFonts w:hint="eastAsia" w:asciiTheme="minorHAnsi" w:hAnsiTheme="minorHAnsi" w:eastAsiaTheme="minorEastAsia" w:cstheme="minorBidi"/>
                <w:color w:val="auto"/>
                <w:kern w:val="2"/>
                <w:sz w:val="21"/>
                <w:szCs w:val="24"/>
                <w:lang w:val="en-US" w:eastAsia="zh-CN" w:bidi="ar-SA"/>
              </w:rPr>
              <w:t>化工安全技术专业</w:t>
            </w:r>
          </w:p>
        </w:tc>
      </w:tr>
      <w:tr w14:paraId="24E11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vAlign w:val="center"/>
          </w:tcPr>
          <w:p w14:paraId="17452242">
            <w:pPr>
              <w:pStyle w:val="16"/>
              <w:spacing w:before="0" w:beforeAutospacing="0" w:after="0" w:afterAutospacing="0"/>
              <w:jc w:val="center"/>
              <w:rPr>
                <w:rFonts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rPr>
              <w:t>课程类型</w:t>
            </w:r>
          </w:p>
        </w:tc>
        <w:tc>
          <w:tcPr>
            <w:tcW w:w="2179" w:type="pct"/>
            <w:gridSpan w:val="3"/>
            <w:tcBorders>
              <w:top w:val="single" w:color="auto" w:sz="4" w:space="0"/>
              <w:left w:val="single" w:color="auto" w:sz="4" w:space="0"/>
              <w:right w:val="single" w:color="auto" w:sz="4" w:space="0"/>
            </w:tcBorders>
            <w:vAlign w:val="top"/>
          </w:tcPr>
          <w:p w14:paraId="728BC689">
            <w:pPr>
              <w:widowControl/>
              <w:jc w:val="left"/>
              <w:rPr>
                <w:rFonts w:hint="default" w:asciiTheme="minorHAnsi" w:hAnsiTheme="minorHAnsi" w:eastAsiaTheme="minorEastAsia" w:cstheme="minorBidi"/>
                <w:kern w:val="2"/>
                <w:sz w:val="21"/>
                <w:szCs w:val="24"/>
                <w:lang w:val="en-US" w:eastAsia="zh-CN" w:bidi="ar-SA"/>
              </w:rPr>
            </w:pPr>
            <w:r>
              <w:rPr>
                <w:rFonts w:ascii="Arial" w:hAnsi="Arial" w:eastAsia="宋体" w:cs="Arial"/>
              </w:rPr>
              <w:fldChar w:fldCharType="begin"/>
            </w:r>
            <w:r>
              <w:rPr>
                <w:rFonts w:ascii="Arial" w:hAnsi="Arial" w:eastAsia="宋体" w:cs="Arial"/>
              </w:rPr>
              <w:instrText xml:space="preserve"> EQ \o\ac(</w:instrText>
            </w:r>
            <w:r>
              <w:rPr>
                <w:rFonts w:hint="eastAsia" w:ascii="Arial" w:hAnsi="Arial" w:eastAsia="宋体" w:cs="Arial"/>
              </w:rPr>
              <w:instrText xml:space="preserve">□</w:instrText>
            </w:r>
            <w:r>
              <w:rPr>
                <w:rFonts w:ascii="Arial" w:hAnsi="Arial" w:eastAsia="宋体" w:cs="Arial"/>
              </w:rPr>
              <w:instrText xml:space="preserve">)</w:instrText>
            </w:r>
            <w:r>
              <w:rPr>
                <w:rFonts w:ascii="Arial" w:hAnsi="Arial" w:eastAsia="宋体" w:cs="Arial"/>
              </w:rPr>
              <w:fldChar w:fldCharType="end"/>
            </w:r>
            <w:r>
              <w:rPr>
                <w:rFonts w:hint="eastAsia" w:ascii="Arial" w:hAnsi="Arial" w:eastAsia="宋体" w:cs="Arial"/>
                <w:lang w:val="en-US" w:eastAsia="zh-CN"/>
              </w:rPr>
              <w:t>专业基础课</w:t>
            </w:r>
            <w:r>
              <w:rPr>
                <w:rFonts w:hint="eastAsia"/>
              </w:rPr>
              <w:t>□</w:t>
            </w:r>
            <w:r>
              <w:rPr>
                <w:rFonts w:hint="eastAsia"/>
                <w:lang w:val="en-US" w:eastAsia="zh-CN"/>
              </w:rPr>
              <w:t>专业核心课</w:t>
            </w:r>
            <w:r>
              <w:rPr>
                <w:rFonts w:hint="eastAsia"/>
              </w:rPr>
              <w:t>□</w:t>
            </w:r>
            <w:r>
              <w:rPr>
                <w:rFonts w:hint="eastAsia"/>
                <w:lang w:val="en-US" w:eastAsia="zh-CN"/>
              </w:rPr>
              <w:t>专业选修课</w:t>
            </w:r>
            <w:r>
              <w:rPr>
                <w:rFonts w:hint="eastAsia"/>
                <w:lang w:eastAsia="zh-CN"/>
              </w:rPr>
              <w:t>☑</w:t>
            </w:r>
            <w:r>
              <w:rPr>
                <w:rFonts w:hint="eastAsia"/>
                <w:lang w:val="en-US" w:eastAsia="zh-CN"/>
              </w:rPr>
              <w:t>专业技能课</w:t>
            </w:r>
          </w:p>
        </w:tc>
        <w:tc>
          <w:tcPr>
            <w:tcW w:w="534" w:type="pct"/>
            <w:tcBorders>
              <w:top w:val="single" w:color="auto" w:sz="4" w:space="0"/>
              <w:left w:val="single" w:color="auto" w:sz="4" w:space="0"/>
              <w:bottom w:val="single" w:color="auto" w:sz="4" w:space="0"/>
              <w:right w:val="single" w:color="auto" w:sz="4" w:space="0"/>
            </w:tcBorders>
            <w:vAlign w:val="center"/>
          </w:tcPr>
          <w:p w14:paraId="1F8454BA">
            <w:pPr>
              <w:pStyle w:val="16"/>
              <w:spacing w:before="0" w:beforeAutospacing="0" w:after="0" w:afterAutospacing="0"/>
              <w:ind w:left="-105" w:leftChars="-50" w:right="-105" w:rightChars="-50"/>
              <w:jc w:val="center"/>
              <w:rPr>
                <w:rFonts w:ascii="宋体" w:hAnsi="宋体" w:eastAsia="宋体"/>
                <w:b/>
                <w:bCs/>
                <w:color w:val="auto"/>
                <w:sz w:val="21"/>
                <w:szCs w:val="21"/>
              </w:rPr>
            </w:pPr>
            <w:r>
              <w:rPr>
                <w:rFonts w:hint="eastAsia" w:ascii="宋体" w:hAnsi="宋体" w:eastAsia="宋体"/>
                <w:b/>
                <w:bCs/>
                <w:color w:val="auto"/>
                <w:sz w:val="21"/>
                <w:szCs w:val="21"/>
                <w:lang w:val="en-US" w:eastAsia="zh-CN"/>
              </w:rPr>
              <w:t>课程性质</w:t>
            </w:r>
          </w:p>
        </w:tc>
        <w:tc>
          <w:tcPr>
            <w:tcW w:w="1674" w:type="pct"/>
            <w:tcBorders>
              <w:top w:val="single" w:color="auto" w:sz="4" w:space="0"/>
              <w:left w:val="single" w:color="auto" w:sz="4" w:space="0"/>
              <w:bottom w:val="single" w:color="auto" w:sz="4" w:space="0"/>
              <w:right w:val="single" w:color="auto" w:sz="4" w:space="0"/>
            </w:tcBorders>
            <w:vAlign w:val="center"/>
          </w:tcPr>
          <w:p w14:paraId="6B2207B3">
            <w:pPr>
              <w:pStyle w:val="16"/>
              <w:spacing w:before="0" w:beforeAutospacing="0" w:after="0" w:afterAutospacing="0"/>
              <w:ind w:left="-105" w:leftChars="-50" w:right="-105" w:rightChars="-50"/>
              <w:jc w:val="center"/>
              <w:rPr>
                <w:rFonts w:hint="eastAsia" w:ascii="宋体" w:hAnsi="宋体" w:eastAsia="宋体"/>
                <w:bCs/>
                <w:color w:val="auto"/>
                <w:sz w:val="21"/>
                <w:szCs w:val="21"/>
                <w:lang w:val="en-US" w:eastAsia="zh-CN"/>
              </w:rPr>
            </w:pPr>
            <w:r>
              <w:rPr>
                <w:rFonts w:ascii="Arial" w:hAnsi="Arial" w:eastAsia="宋体" w:cs="Arial"/>
                <w:color w:val="auto"/>
              </w:rPr>
              <w:fldChar w:fldCharType="begin"/>
            </w:r>
            <w:r>
              <w:rPr>
                <w:rFonts w:ascii="Arial" w:hAnsi="Arial" w:eastAsia="宋体" w:cs="Arial"/>
                <w:color w:val="auto"/>
              </w:rPr>
              <w:instrText xml:space="preserve"> EQ \o\ac(</w:instrText>
            </w:r>
            <w:r>
              <w:rPr>
                <w:rFonts w:hint="eastAsia" w:ascii="Arial" w:hAnsi="Arial" w:eastAsia="宋体" w:cs="Arial"/>
                <w:color w:val="auto"/>
              </w:rPr>
              <w:instrText xml:space="preserve">□</w:instrText>
            </w:r>
            <w:r>
              <w:rPr>
                <w:rFonts w:ascii="Arial" w:hAnsi="Arial" w:eastAsia="宋体" w:cs="Arial"/>
                <w:color w:val="auto"/>
              </w:rPr>
              <w:instrText xml:space="preserve">)</w:instrText>
            </w:r>
            <w:r>
              <w:rPr>
                <w:rFonts w:ascii="Arial" w:hAnsi="Arial" w:eastAsia="宋体" w:cs="Arial"/>
                <w:color w:val="auto"/>
              </w:rPr>
              <w:fldChar w:fldCharType="end"/>
            </w:r>
            <w:r>
              <w:rPr>
                <w:rFonts w:hint="eastAsia" w:ascii="宋体" w:hAnsi="宋体" w:eastAsia="宋体"/>
                <w:bCs/>
                <w:color w:val="auto"/>
                <w:sz w:val="21"/>
                <w:szCs w:val="21"/>
                <w:lang w:val="en-US" w:eastAsia="zh-CN"/>
              </w:rPr>
              <w:t>理论课</w:t>
            </w:r>
            <w:r>
              <w:rPr>
                <w:rFonts w:ascii="Arial" w:hAnsi="Arial" w:eastAsia="宋体" w:cs="Arial"/>
                <w:color w:val="auto"/>
              </w:rPr>
              <w:fldChar w:fldCharType="begin"/>
            </w:r>
            <w:r>
              <w:rPr>
                <w:rFonts w:ascii="Arial" w:hAnsi="Arial" w:eastAsia="宋体" w:cs="Arial"/>
                <w:color w:val="auto"/>
              </w:rPr>
              <w:instrText xml:space="preserve"> EQ \o\ac(</w:instrText>
            </w:r>
            <w:r>
              <w:rPr>
                <w:rFonts w:hint="eastAsia" w:ascii="Arial" w:hAnsi="Arial" w:eastAsia="宋体" w:cs="Arial"/>
                <w:color w:val="auto"/>
              </w:rPr>
              <w:instrText xml:space="preserve">□</w:instrText>
            </w:r>
            <w:r>
              <w:rPr>
                <w:rFonts w:ascii="Arial" w:hAnsi="Arial" w:eastAsia="宋体" w:cs="Arial"/>
                <w:color w:val="auto"/>
              </w:rPr>
              <w:instrText xml:space="preserve">)</w:instrText>
            </w:r>
            <w:r>
              <w:rPr>
                <w:rFonts w:ascii="Arial" w:hAnsi="Arial" w:eastAsia="宋体" w:cs="Arial"/>
                <w:color w:val="auto"/>
              </w:rPr>
              <w:fldChar w:fldCharType="end"/>
            </w:r>
            <w:r>
              <w:rPr>
                <w:rFonts w:hint="eastAsia" w:ascii="宋体" w:hAnsi="宋体" w:eastAsia="宋体"/>
                <w:bCs/>
                <w:color w:val="auto"/>
                <w:sz w:val="21"/>
                <w:szCs w:val="21"/>
                <w:lang w:val="en-US" w:eastAsia="zh-CN"/>
              </w:rPr>
              <w:t>理实一体</w:t>
            </w:r>
          </w:p>
          <w:p w14:paraId="7046243A">
            <w:pPr>
              <w:pStyle w:val="16"/>
              <w:spacing w:before="0" w:beforeAutospacing="0" w:after="0" w:afterAutospacing="0"/>
              <w:ind w:left="-105" w:leftChars="-50" w:right="-105" w:rightChars="-50"/>
              <w:jc w:val="center"/>
              <w:rPr>
                <w:rFonts w:hint="default" w:ascii="宋体" w:hAnsi="宋体" w:eastAsia="宋体"/>
                <w:color w:val="auto"/>
                <w:sz w:val="21"/>
                <w:szCs w:val="21"/>
                <w:lang w:val="en-US"/>
              </w:rPr>
            </w:pPr>
            <w:r>
              <w:rPr>
                <w:rFonts w:hint="eastAsia" w:ascii="宋体" w:hAnsi="宋体" w:eastAsia="宋体"/>
                <w:bCs/>
                <w:color w:val="auto"/>
                <w:sz w:val="21"/>
                <w:szCs w:val="21"/>
                <w:lang w:eastAsia="zh-CN"/>
              </w:rPr>
              <w:t>☑</w:t>
            </w:r>
            <w:r>
              <w:rPr>
                <w:rFonts w:hint="eastAsia" w:ascii="宋体" w:hAnsi="宋体" w:eastAsia="宋体"/>
                <w:bCs/>
                <w:color w:val="auto"/>
                <w:sz w:val="21"/>
                <w:szCs w:val="21"/>
                <w:lang w:val="en-US" w:eastAsia="zh-CN"/>
              </w:rPr>
              <w:t>集中性实践环节</w:t>
            </w:r>
          </w:p>
        </w:tc>
      </w:tr>
      <w:tr w14:paraId="38292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shd w:val="clear" w:color="auto" w:fill="auto"/>
            <w:vAlign w:val="center"/>
          </w:tcPr>
          <w:p w14:paraId="08D6909F">
            <w:pPr>
              <w:pStyle w:val="16"/>
              <w:spacing w:before="0" w:beforeAutospacing="0" w:after="0" w:afterAutospacing="0"/>
              <w:jc w:val="center"/>
              <w:rPr>
                <w:rFonts w:hint="eastAsia"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lang w:val="en-US" w:eastAsia="zh-CN"/>
              </w:rPr>
              <w:t>先修课程</w:t>
            </w:r>
          </w:p>
        </w:tc>
        <w:tc>
          <w:tcPr>
            <w:tcW w:w="4388" w:type="pct"/>
            <w:gridSpan w:val="5"/>
            <w:tcBorders>
              <w:top w:val="single" w:color="auto" w:sz="4" w:space="0"/>
              <w:left w:val="single" w:color="auto" w:sz="4" w:space="0"/>
              <w:right w:val="single" w:color="auto" w:sz="4" w:space="0"/>
            </w:tcBorders>
            <w:vAlign w:val="top"/>
          </w:tcPr>
          <w:p w14:paraId="0C9AD3A6">
            <w:pPr>
              <w:pStyle w:val="16"/>
              <w:spacing w:before="0" w:beforeAutospacing="0" w:after="0" w:afterAutospacing="0"/>
              <w:ind w:left="-105" w:leftChars="-50" w:right="-105" w:rightChars="-50"/>
              <w:jc w:val="center"/>
              <w:rPr>
                <w:rFonts w:hint="eastAsia" w:ascii="Arial" w:hAnsi="Arial" w:eastAsia="宋体" w:cs="Arial"/>
                <w:color w:val="auto"/>
                <w:sz w:val="21"/>
                <w:szCs w:val="21"/>
                <w:lang w:eastAsia="zh-CN"/>
              </w:rPr>
            </w:pPr>
            <w:r>
              <w:rPr>
                <w:rFonts w:hint="eastAsia" w:ascii="Arial" w:hAnsi="Arial" w:eastAsia="宋体" w:cs="Arial"/>
                <w:color w:val="auto"/>
                <w:sz w:val="21"/>
                <w:szCs w:val="21"/>
              </w:rPr>
              <w:t>事故应急处置实训</w:t>
            </w:r>
            <w:r>
              <w:rPr>
                <w:rFonts w:hint="eastAsia" w:ascii="Arial" w:hAnsi="Arial" w:eastAsia="宋体" w:cs="Arial"/>
                <w:color w:val="auto"/>
                <w:sz w:val="21"/>
                <w:szCs w:val="21"/>
                <w:lang w:eastAsia="zh-CN"/>
              </w:rPr>
              <w:t>、化工单元操作实训</w:t>
            </w:r>
            <w:r>
              <w:rPr>
                <w:rFonts w:hint="eastAsia" w:ascii="Arial" w:hAnsi="Arial" w:eastAsia="宋体" w:cs="Arial"/>
                <w:color w:val="auto"/>
                <w:sz w:val="21"/>
                <w:szCs w:val="21"/>
              </w:rPr>
              <w:t>、岗位实习（一）</w:t>
            </w:r>
          </w:p>
        </w:tc>
      </w:tr>
      <w:tr w14:paraId="47793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shd w:val="clear" w:color="auto" w:fill="auto"/>
            <w:vAlign w:val="center"/>
          </w:tcPr>
          <w:p w14:paraId="0CB2EAEF">
            <w:pPr>
              <w:pStyle w:val="16"/>
              <w:spacing w:before="0" w:beforeAutospacing="0" w:after="0" w:afterAutospacing="0"/>
              <w:jc w:val="center"/>
              <w:rPr>
                <w:rFonts w:hint="eastAsia"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lang w:val="en-US" w:eastAsia="zh-CN"/>
              </w:rPr>
              <w:t>后续课程</w:t>
            </w:r>
          </w:p>
        </w:tc>
        <w:tc>
          <w:tcPr>
            <w:tcW w:w="4388" w:type="pct"/>
            <w:gridSpan w:val="5"/>
            <w:tcBorders>
              <w:top w:val="single" w:color="auto" w:sz="4" w:space="0"/>
              <w:left w:val="single" w:color="auto" w:sz="4" w:space="0"/>
              <w:right w:val="single" w:color="auto" w:sz="4" w:space="0"/>
            </w:tcBorders>
            <w:vAlign w:val="top"/>
          </w:tcPr>
          <w:p w14:paraId="0480A193">
            <w:pPr>
              <w:pStyle w:val="16"/>
              <w:spacing w:before="0" w:beforeAutospacing="0" w:after="0" w:afterAutospacing="0"/>
              <w:ind w:left="-105" w:leftChars="-50" w:right="-105" w:rightChars="-50"/>
              <w:jc w:val="center"/>
              <w:rPr>
                <w:rFonts w:ascii="Arial" w:hAnsi="Arial" w:eastAsia="宋体" w:cs="Arial"/>
                <w:color w:val="auto"/>
                <w:sz w:val="21"/>
                <w:szCs w:val="21"/>
              </w:rPr>
            </w:pPr>
            <w:r>
              <w:rPr>
                <w:rFonts w:hint="eastAsia" w:ascii="Arial" w:hAnsi="Arial" w:eastAsia="宋体" w:cs="Arial"/>
                <w:color w:val="auto"/>
                <w:sz w:val="21"/>
                <w:szCs w:val="21"/>
              </w:rPr>
              <w:t>无（为毕业前综合实践环节）</w:t>
            </w:r>
          </w:p>
        </w:tc>
      </w:tr>
      <w:tr w14:paraId="152F9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shd w:val="clear" w:color="auto" w:fill="auto"/>
            <w:vAlign w:val="center"/>
          </w:tcPr>
          <w:p w14:paraId="19588547">
            <w:pPr>
              <w:jc w:val="center"/>
              <w:rPr>
                <w:rFonts w:hint="eastAsia" w:asciiTheme="minorHAnsi" w:hAnsiTheme="minorHAnsi" w:eastAsiaTheme="minorEastAsia" w:cstheme="minorBidi"/>
                <w:b/>
                <w:kern w:val="2"/>
                <w:sz w:val="21"/>
                <w:szCs w:val="24"/>
                <w:lang w:val="en-US" w:eastAsia="zh-CN" w:bidi="ar-SA"/>
              </w:rPr>
            </w:pPr>
            <w:r>
              <w:rPr>
                <w:rFonts w:hint="eastAsia" w:ascii="Arial" w:hAnsi="Arial" w:eastAsia="宋体" w:cs="Arial"/>
                <w:b/>
                <w:lang w:val="en-US" w:eastAsia="zh-CN"/>
              </w:rPr>
              <w:t>选用</w:t>
            </w:r>
            <w:r>
              <w:rPr>
                <w:rFonts w:ascii="Arial" w:hAnsi="Arial" w:eastAsia="宋体" w:cs="Arial"/>
                <w:b/>
              </w:rPr>
              <w:t>教材</w:t>
            </w:r>
          </w:p>
        </w:tc>
        <w:tc>
          <w:tcPr>
            <w:tcW w:w="4388" w:type="pct"/>
            <w:gridSpan w:val="5"/>
            <w:tcBorders>
              <w:top w:val="single" w:color="auto" w:sz="4" w:space="0"/>
              <w:left w:val="single" w:color="auto" w:sz="4" w:space="0"/>
              <w:right w:val="single" w:color="auto" w:sz="4" w:space="0"/>
            </w:tcBorders>
            <w:shd w:val="clear" w:color="auto" w:fill="auto"/>
            <w:vAlign w:val="top"/>
          </w:tcPr>
          <w:p w14:paraId="3CCB2FDE">
            <w:pPr>
              <w:jc w:val="center"/>
              <w:rPr>
                <w:rFonts w:ascii="Arial" w:hAnsi="Arial" w:eastAsia="宋体" w:cs="Arial"/>
                <w:kern w:val="2"/>
                <w:sz w:val="21"/>
                <w:szCs w:val="24"/>
                <w:lang w:val="en-US" w:eastAsia="zh-CN" w:bidi="ar-SA"/>
              </w:rPr>
            </w:pPr>
            <w:r>
              <w:rPr>
                <w:rFonts w:hint="eastAsia" w:ascii="Arial" w:hAnsi="Arial" w:eastAsia="宋体" w:cs="Arial"/>
              </w:rPr>
              <w:t>无，以企业安全操作规程、安全生产管理制度、应急救援预案等为核心教学资料</w:t>
            </w:r>
          </w:p>
        </w:tc>
      </w:tr>
      <w:tr w14:paraId="16867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vAlign w:val="center"/>
          </w:tcPr>
          <w:p w14:paraId="417CAA48">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lang w:val="en-US" w:eastAsia="zh-CN"/>
              </w:rPr>
              <w:t>制定</w:t>
            </w:r>
            <w:r>
              <w:rPr>
                <w:rFonts w:hint="eastAsia" w:ascii="宋体" w:hAnsi="宋体" w:eastAsia="宋体"/>
                <w:b/>
                <w:bCs/>
                <w:color w:val="auto"/>
                <w:sz w:val="21"/>
                <w:szCs w:val="21"/>
              </w:rPr>
              <w:t>人</w:t>
            </w:r>
          </w:p>
        </w:tc>
        <w:tc>
          <w:tcPr>
            <w:tcW w:w="2179" w:type="pct"/>
            <w:gridSpan w:val="3"/>
            <w:tcBorders>
              <w:top w:val="single" w:color="auto" w:sz="4" w:space="0"/>
              <w:left w:val="single" w:color="auto" w:sz="4" w:space="0"/>
              <w:right w:val="single" w:color="auto" w:sz="4" w:space="0"/>
            </w:tcBorders>
            <w:vAlign w:val="top"/>
          </w:tcPr>
          <w:p w14:paraId="52640408">
            <w:pPr>
              <w:widowControl/>
              <w:jc w:val="center"/>
              <w:rPr>
                <w:rFonts w:hint="eastAsia" w:eastAsiaTheme="minorEastAsia"/>
                <w:lang w:val="en-US" w:eastAsia="zh-CN"/>
              </w:rPr>
            </w:pPr>
            <w:r>
              <w:rPr>
                <w:rFonts w:hint="eastAsia"/>
                <w:lang w:val="en-US" w:eastAsia="zh-CN"/>
              </w:rPr>
              <w:t>金美华</w:t>
            </w:r>
          </w:p>
        </w:tc>
        <w:tc>
          <w:tcPr>
            <w:tcW w:w="534" w:type="pct"/>
            <w:tcBorders>
              <w:top w:val="single" w:color="auto" w:sz="4" w:space="0"/>
              <w:left w:val="single" w:color="auto" w:sz="4" w:space="0"/>
              <w:bottom w:val="single" w:color="auto" w:sz="4" w:space="0"/>
              <w:right w:val="single" w:color="auto" w:sz="4" w:space="0"/>
            </w:tcBorders>
            <w:vAlign w:val="center"/>
          </w:tcPr>
          <w:p w14:paraId="7D1EB92A">
            <w:pPr>
              <w:pStyle w:val="16"/>
              <w:spacing w:before="0" w:beforeAutospacing="0" w:after="0" w:afterAutospacing="0"/>
              <w:ind w:left="-105" w:leftChars="-50" w:right="-105" w:rightChars="-50"/>
              <w:jc w:val="center"/>
              <w:rPr>
                <w:rFonts w:hint="eastAsia" w:ascii="宋体" w:hAnsi="宋体" w:eastAsia="宋体"/>
                <w:b/>
                <w:bCs/>
                <w:color w:val="auto"/>
                <w:sz w:val="21"/>
                <w:szCs w:val="21"/>
              </w:rPr>
            </w:pPr>
            <w:r>
              <w:rPr>
                <w:rFonts w:hint="eastAsia" w:ascii="宋体" w:hAnsi="宋体" w:eastAsia="宋体"/>
                <w:b/>
                <w:bCs/>
                <w:color w:val="auto"/>
                <w:sz w:val="21"/>
                <w:szCs w:val="21"/>
                <w:lang w:val="en-US" w:eastAsia="zh-CN"/>
              </w:rPr>
              <w:t>制定时间</w:t>
            </w:r>
          </w:p>
        </w:tc>
        <w:tc>
          <w:tcPr>
            <w:tcW w:w="1674" w:type="pct"/>
            <w:tcBorders>
              <w:top w:val="single" w:color="auto" w:sz="4" w:space="0"/>
              <w:left w:val="single" w:color="auto" w:sz="4" w:space="0"/>
              <w:bottom w:val="single" w:color="auto" w:sz="4" w:space="0"/>
              <w:right w:val="single" w:color="auto" w:sz="4" w:space="0"/>
            </w:tcBorders>
            <w:vAlign w:val="center"/>
          </w:tcPr>
          <w:p w14:paraId="7A43C6AD">
            <w:pPr>
              <w:pStyle w:val="16"/>
              <w:spacing w:before="0" w:beforeAutospacing="0" w:after="0" w:afterAutospacing="0"/>
              <w:ind w:left="-105" w:leftChars="-50" w:right="-105" w:rightChars="-50"/>
              <w:jc w:val="center"/>
              <w:rPr>
                <w:rFonts w:ascii="宋体" w:hAnsi="宋体" w:eastAsia="宋体"/>
                <w:color w:val="auto"/>
                <w:sz w:val="21"/>
                <w:szCs w:val="21"/>
              </w:rPr>
            </w:pPr>
            <w:r>
              <w:rPr>
                <w:rFonts w:hint="eastAsia" w:ascii="宋体" w:hAnsi="宋体" w:eastAsia="宋体"/>
                <w:color w:val="auto"/>
                <w:sz w:val="21"/>
                <w:szCs w:val="21"/>
                <w:highlight w:val="none"/>
                <w:lang w:val="en-US" w:eastAsia="zh-CN"/>
              </w:rPr>
              <w:t>2025</w:t>
            </w:r>
            <w:r>
              <w:rPr>
                <w:rFonts w:hint="eastAsia" w:ascii="宋体" w:hAnsi="宋体" w:eastAsia="宋体"/>
                <w:color w:val="auto"/>
                <w:sz w:val="21"/>
                <w:szCs w:val="21"/>
                <w:highlight w:val="none"/>
              </w:rPr>
              <w:t>年</w:t>
            </w:r>
            <w:r>
              <w:rPr>
                <w:rFonts w:hint="eastAsia" w:ascii="宋体" w:hAnsi="宋体" w:eastAsia="宋体"/>
                <w:color w:val="auto"/>
                <w:sz w:val="21"/>
                <w:szCs w:val="21"/>
                <w:highlight w:val="none"/>
                <w:lang w:val="en-US" w:eastAsia="zh-CN"/>
              </w:rPr>
              <w:t>7</w:t>
            </w:r>
            <w:r>
              <w:rPr>
                <w:rFonts w:hint="eastAsia" w:ascii="宋体" w:hAnsi="宋体" w:eastAsia="宋体"/>
                <w:color w:val="auto"/>
                <w:sz w:val="21"/>
                <w:szCs w:val="21"/>
                <w:highlight w:val="none"/>
              </w:rPr>
              <w:t>月</w:t>
            </w:r>
          </w:p>
        </w:tc>
      </w:tr>
      <w:tr w14:paraId="272AE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vAlign w:val="center"/>
          </w:tcPr>
          <w:p w14:paraId="115DBD21">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lang w:val="en-US" w:eastAsia="zh-CN"/>
              </w:rPr>
              <w:t>审核</w:t>
            </w:r>
            <w:r>
              <w:rPr>
                <w:rFonts w:hint="eastAsia" w:ascii="宋体" w:hAnsi="宋体" w:eastAsia="宋体"/>
                <w:b/>
                <w:bCs/>
                <w:color w:val="auto"/>
                <w:sz w:val="21"/>
                <w:szCs w:val="21"/>
              </w:rPr>
              <w:t>人</w:t>
            </w:r>
          </w:p>
        </w:tc>
        <w:tc>
          <w:tcPr>
            <w:tcW w:w="2179" w:type="pct"/>
            <w:gridSpan w:val="3"/>
            <w:tcBorders>
              <w:top w:val="single" w:color="auto" w:sz="4" w:space="0"/>
              <w:left w:val="single" w:color="auto" w:sz="4" w:space="0"/>
              <w:right w:val="single" w:color="auto" w:sz="4" w:space="0"/>
            </w:tcBorders>
            <w:vAlign w:val="top"/>
          </w:tcPr>
          <w:p w14:paraId="56C3C80C">
            <w:pPr>
              <w:widowControl/>
              <w:jc w:val="center"/>
              <w:rPr>
                <w:rFonts w:hint="eastAsia" w:eastAsiaTheme="minorEastAsia"/>
                <w:lang w:val="en-US" w:eastAsia="zh-CN"/>
              </w:rPr>
            </w:pPr>
            <w:r>
              <w:rPr>
                <w:rFonts w:hint="eastAsia"/>
                <w:lang w:val="en-US" w:eastAsia="zh-CN"/>
              </w:rPr>
              <w:t>赵传奇</w:t>
            </w:r>
          </w:p>
        </w:tc>
        <w:tc>
          <w:tcPr>
            <w:tcW w:w="534" w:type="pct"/>
            <w:tcBorders>
              <w:top w:val="single" w:color="auto" w:sz="4" w:space="0"/>
              <w:left w:val="single" w:color="auto" w:sz="4" w:space="0"/>
              <w:bottom w:val="single" w:color="auto" w:sz="4" w:space="0"/>
              <w:right w:val="single" w:color="auto" w:sz="4" w:space="0"/>
            </w:tcBorders>
            <w:vAlign w:val="center"/>
          </w:tcPr>
          <w:p w14:paraId="2411741D">
            <w:pPr>
              <w:pStyle w:val="16"/>
              <w:spacing w:before="0" w:beforeAutospacing="0" w:after="0" w:afterAutospacing="0"/>
              <w:ind w:left="-105" w:leftChars="-50" w:right="-105" w:rightChars="-50"/>
              <w:jc w:val="center"/>
              <w:rPr>
                <w:rFonts w:hint="eastAsia" w:ascii="宋体" w:hAnsi="宋体" w:eastAsia="宋体"/>
                <w:b/>
                <w:bCs/>
                <w:color w:val="auto"/>
                <w:sz w:val="21"/>
                <w:szCs w:val="21"/>
                <w:lang w:val="en-US" w:eastAsia="zh-CN"/>
              </w:rPr>
            </w:pPr>
            <w:r>
              <w:rPr>
                <w:rFonts w:hint="eastAsia" w:ascii="宋体" w:hAnsi="宋体" w:eastAsia="宋体"/>
                <w:b/>
                <w:bCs/>
                <w:color w:val="auto"/>
                <w:sz w:val="21"/>
                <w:szCs w:val="21"/>
                <w:lang w:val="en-US" w:eastAsia="zh-CN"/>
              </w:rPr>
              <w:t>审核时间</w:t>
            </w:r>
          </w:p>
        </w:tc>
        <w:tc>
          <w:tcPr>
            <w:tcW w:w="1674" w:type="pct"/>
            <w:tcBorders>
              <w:top w:val="single" w:color="auto" w:sz="4" w:space="0"/>
              <w:left w:val="single" w:color="auto" w:sz="4" w:space="0"/>
              <w:bottom w:val="single" w:color="auto" w:sz="4" w:space="0"/>
              <w:right w:val="single" w:color="auto" w:sz="4" w:space="0"/>
            </w:tcBorders>
            <w:vAlign w:val="center"/>
          </w:tcPr>
          <w:p w14:paraId="29F7D08D">
            <w:pPr>
              <w:pStyle w:val="16"/>
              <w:spacing w:before="0" w:beforeAutospacing="0" w:after="0" w:afterAutospacing="0"/>
              <w:ind w:left="-105" w:leftChars="-50" w:right="-105" w:rightChars="-50"/>
              <w:jc w:val="center"/>
              <w:rPr>
                <w:rFonts w:ascii="宋体" w:hAnsi="宋体" w:eastAsia="宋体"/>
                <w:color w:val="auto"/>
                <w:sz w:val="21"/>
                <w:szCs w:val="21"/>
              </w:rPr>
            </w:pPr>
            <w:r>
              <w:rPr>
                <w:rFonts w:hint="eastAsia" w:ascii="宋体" w:hAnsi="宋体" w:eastAsia="宋体"/>
                <w:color w:val="auto"/>
                <w:sz w:val="21"/>
                <w:szCs w:val="21"/>
                <w:highlight w:val="none"/>
                <w:lang w:val="en-US" w:eastAsia="zh-CN"/>
              </w:rPr>
              <w:t>2025</w:t>
            </w:r>
            <w:r>
              <w:rPr>
                <w:rFonts w:hint="eastAsia" w:ascii="宋体" w:hAnsi="宋体" w:eastAsia="宋体"/>
                <w:color w:val="auto"/>
                <w:sz w:val="21"/>
                <w:szCs w:val="21"/>
                <w:highlight w:val="none"/>
              </w:rPr>
              <w:t>年</w:t>
            </w:r>
            <w:r>
              <w:rPr>
                <w:rFonts w:hint="eastAsia" w:ascii="宋体" w:hAnsi="宋体" w:eastAsia="宋体"/>
                <w:color w:val="auto"/>
                <w:sz w:val="21"/>
                <w:szCs w:val="21"/>
                <w:highlight w:val="none"/>
                <w:lang w:val="en-US" w:eastAsia="zh-CN"/>
              </w:rPr>
              <w:t>8</w:t>
            </w:r>
            <w:r>
              <w:rPr>
                <w:rFonts w:hint="eastAsia" w:ascii="宋体" w:hAnsi="宋体" w:eastAsia="宋体"/>
                <w:color w:val="auto"/>
                <w:sz w:val="21"/>
                <w:szCs w:val="21"/>
                <w:highlight w:val="none"/>
              </w:rPr>
              <w:t>月</w:t>
            </w:r>
          </w:p>
        </w:tc>
      </w:tr>
    </w:tbl>
    <w:p w14:paraId="11B6A4E6">
      <w:pPr>
        <w:pStyle w:val="3"/>
        <w:bidi w:val="0"/>
        <w:rPr>
          <w:rFonts w:hint="eastAsia"/>
          <w:lang w:val="en-US" w:eastAsia="zh-CN"/>
        </w:rPr>
      </w:pPr>
      <w:r>
        <w:rPr>
          <w:rFonts w:hint="eastAsia"/>
          <w:lang w:val="en-US" w:eastAsia="zh-CN"/>
        </w:rPr>
        <w:t>二、课程定位</w:t>
      </w:r>
    </w:p>
    <w:p w14:paraId="35AD693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本课程是化工安全技术专业必修的一门专业技能课，是在完成危险化学品及工艺安全技术、化工应急管理</w:t>
      </w:r>
      <w:r>
        <w:rPr>
          <w:rFonts w:hint="eastAsia" w:asciiTheme="minorEastAsia" w:hAnsiTheme="minorEastAsia" w:cstheme="minorEastAsia"/>
          <w:sz w:val="24"/>
          <w:szCs w:val="24"/>
          <w:lang w:val="en-US" w:eastAsia="zh-CN"/>
        </w:rPr>
        <w:t>、事故应急处置实训、化工单元操作实训</w:t>
      </w:r>
      <w:r>
        <w:rPr>
          <w:rFonts w:hint="eastAsia" w:asciiTheme="minorEastAsia" w:hAnsiTheme="minorEastAsia" w:eastAsiaTheme="minorEastAsia" w:cstheme="minorEastAsia"/>
          <w:sz w:val="24"/>
          <w:szCs w:val="24"/>
          <w:lang w:val="en-US" w:eastAsia="zh-CN"/>
        </w:rPr>
        <w:t>等核心课程及实践环节基础上开设的高阶集中性实践课程。课程紧密对接化工行业安全技术员、应急管理员、化工总控工（安全方向）、安全生产管理工程技术人员等核心工作岗位，聚焦企业安全生产一线的安全巡检、隐患排查、风险分析、应急处置等核心工作任务，培养学生具备化工安全领域综合实操能力、职业素养与责任担当，是实现专业人才培养目标、衔接顶岗实习与就业的关键进阶实践环节。同时，将课程思政全面融入实习全过程，帮助学生树立安全至上、依法从业、科技报国的职业价值观。</w:t>
      </w:r>
    </w:p>
    <w:p w14:paraId="33A0D94F">
      <w:pPr>
        <w:pStyle w:val="3"/>
        <w:bidi w:val="0"/>
        <w:rPr>
          <w:rFonts w:hint="eastAsia"/>
          <w:lang w:val="en-US" w:eastAsia="zh-CN"/>
        </w:rPr>
      </w:pPr>
      <w:r>
        <w:rPr>
          <w:rFonts w:hint="eastAsia"/>
          <w:lang w:val="en-US" w:eastAsia="zh-CN"/>
        </w:rPr>
        <w:t>三、课程设计思路</w:t>
      </w:r>
    </w:p>
    <w:p w14:paraId="0887708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本课程基于OBE教学理念和“岗课赛证”融通要求，结合化工安全技术专业人才培养方案及岗位实习管理规范，以校外合作企业真实生产场景为核心载体，按照“岗位深化认知-专项技能实训-综合实操应用-多元考核评价”的逻辑设计教学环节。</w:t>
      </w:r>
    </w:p>
    <w:p w14:paraId="012D826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1.</w:t>
      </w:r>
      <w:r>
        <w:rPr>
          <w:rFonts w:hint="eastAsia" w:asciiTheme="minorEastAsia" w:hAnsiTheme="minorEastAsia" w:eastAsiaTheme="minorEastAsia" w:cstheme="minorEastAsia"/>
          <w:sz w:val="24"/>
          <w:szCs w:val="24"/>
          <w:lang w:val="en-US" w:eastAsia="zh-CN"/>
        </w:rPr>
        <w:t>内容设计</w:t>
      </w:r>
    </w:p>
    <w:p w14:paraId="52082B4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对接企业安全生产核心工作任务，整合安全巡检、隐患辨识与治理、HAZOP分析实操、应急演练组织实施、安全管理制度执行等专项技能，融入化工总控工（中级）、安全评价相关技能标准要求，同时结合岗位实习综合管理平台的全流程管控要求，将实习合规性管理纳入教学内容。</w:t>
      </w:r>
    </w:p>
    <w:p w14:paraId="28EF6DA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2.</w:t>
      </w:r>
      <w:r>
        <w:rPr>
          <w:rFonts w:hint="eastAsia" w:asciiTheme="minorEastAsia" w:hAnsiTheme="minorEastAsia" w:eastAsiaTheme="minorEastAsia" w:cstheme="minorEastAsia"/>
          <w:sz w:val="24"/>
          <w:szCs w:val="24"/>
          <w:lang w:val="en-US" w:eastAsia="zh-CN"/>
        </w:rPr>
        <w:t>教学形式</w:t>
      </w:r>
    </w:p>
    <w:p w14:paraId="37E49E3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采用“校外企业岗位实操+线上信息化管控”的模式，依托恒力石化、锦州康泰润滑油添加剂有限公司等校外实训基地，安排学生在安全管理岗、应急管理岗、生产操作安全岗等岗位进行轮岗实习；借助岗位实习综合管理平台，实现打卡签到、周记提交、实习进度跟踪、导师督导等信息化管理。</w:t>
      </w:r>
    </w:p>
    <w:p w14:paraId="1F9900A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3.</w:t>
      </w:r>
      <w:r>
        <w:rPr>
          <w:rFonts w:hint="eastAsia" w:asciiTheme="minorEastAsia" w:hAnsiTheme="minorEastAsia" w:eastAsiaTheme="minorEastAsia" w:cstheme="minorEastAsia"/>
          <w:sz w:val="24"/>
          <w:szCs w:val="24"/>
          <w:lang w:val="en-US" w:eastAsia="zh-CN"/>
        </w:rPr>
        <w:t>评价设计</w:t>
      </w:r>
    </w:p>
    <w:p w14:paraId="01B5C48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构建“过程考核+专项技能考核+实习合规性考核+思政素养考核”的多维度评价体系，强化实习过程中的安全规范执行、风险防控意识及职业责任担当评价，确保学生既掌握高阶实操技能，又具备符合行业要求的职业素养。</w:t>
      </w:r>
    </w:p>
    <w:p w14:paraId="7CFF11B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4.</w:t>
      </w:r>
      <w:r>
        <w:rPr>
          <w:rFonts w:hint="eastAsia" w:asciiTheme="minorEastAsia" w:hAnsiTheme="minorEastAsia" w:eastAsiaTheme="minorEastAsia" w:cstheme="minorEastAsia"/>
          <w:sz w:val="24"/>
          <w:szCs w:val="24"/>
          <w:lang w:val="en-US" w:eastAsia="zh-CN"/>
        </w:rPr>
        <w:t>课程思政融入</w:t>
      </w:r>
    </w:p>
    <w:p w14:paraId="4FCDCD0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引入化工行业安全标兵事迹、重特大安全事故警示案例（如天津港爆炸、响水化工园区爆炸事故反思）、化工安全技术国产化突破案例，传递工匠精神与法治意识，强化学生“安全重于泰山”的责任担当和“科技守护安全”的使命情怀。</w:t>
      </w:r>
    </w:p>
    <w:p w14:paraId="3C87FB61">
      <w:pPr>
        <w:pStyle w:val="3"/>
        <w:bidi w:val="0"/>
        <w:rPr>
          <w:rFonts w:hint="eastAsia"/>
          <w:lang w:val="en-US" w:eastAsia="zh-CN"/>
        </w:rPr>
      </w:pPr>
      <w:r>
        <w:rPr>
          <w:rFonts w:hint="eastAsia"/>
          <w:lang w:val="en-US" w:eastAsia="zh-CN"/>
        </w:rPr>
        <w:t>四、课程目标</w:t>
      </w:r>
    </w:p>
    <w:p w14:paraId="3AD853BD">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color w:val="FF0000"/>
          <w:sz w:val="24"/>
          <w:szCs w:val="24"/>
          <w:highlight w:val="none"/>
        </w:rPr>
      </w:pP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一</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rPr>
        <w:t>知识目标</w:t>
      </w:r>
    </w:p>
    <w:p w14:paraId="6182C40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A1.熟练掌握化工企业安全巡检流程、隐患辨识标准及重大危险源管控的核心要求；</w:t>
      </w:r>
    </w:p>
    <w:p w14:paraId="36F661C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A2.掌握HAZOP分析在实际生产场景中的应用步骤、风险评估方法及改进措施制定要点；</w:t>
      </w:r>
    </w:p>
    <w:p w14:paraId="742A222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A3.熟悉化工企业应急救援体系、专项应急预案（火灾、爆炸、危化品泄漏等）的执行流程及救援设备使用规范；</w:t>
      </w:r>
    </w:p>
    <w:p w14:paraId="15111D8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A4.掌握化工安全生产管理制度、作业许可管理（动火、受限空间等七大作业）的核心条款及执行要求；</w:t>
      </w:r>
    </w:p>
    <w:p w14:paraId="705CBCC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A5.熟悉岗位实习综合管理平台的进阶操作规范，掌握实习总结、专项报告撰写的核心要求；</w:t>
      </w:r>
    </w:p>
    <w:p w14:paraId="35620B2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A6.了解化工行业职业卫生健康管理标准、环保合规要求及绿色生产相关知识。</w:t>
      </w:r>
    </w:p>
    <w:p w14:paraId="0DDAE1F8">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二</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rPr>
        <w:t>能力目标</w:t>
      </w:r>
    </w:p>
    <w:p w14:paraId="72B3644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B1.能独立完成化工生产现场的安全巡检，识别工艺、设备、环境中的安全隐患，编制隐患排查报告并提出整改建议；</w:t>
      </w:r>
    </w:p>
    <w:p w14:paraId="03E779A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B2.能参与企业HAZOP分析工作，协助完成节点划分、偏差识别、风险评估及改进措施制定；</w:t>
      </w:r>
    </w:p>
    <w:p w14:paraId="1E38D31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B3.能熟练操作常见应急救援设备（灭火器、正压式呼吸器、堵漏工具等），参与企业应急演练并完成指定处置任务；</w:t>
      </w:r>
    </w:p>
    <w:p w14:paraId="2020053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B4.能严格执行作业许可制度，协助完成动火、受限空间等高危作业的安全监护工作；</w:t>
      </w:r>
    </w:p>
    <w:p w14:paraId="4A1EFD1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B5.能熟练使用岗位实习综合管理平台，完成周记、专项实训报告、实习成果总结等文档的规范撰写与提交；</w:t>
      </w:r>
    </w:p>
    <w:p w14:paraId="3517058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B6.具备良好的团队协作与沟通能力，能与企业班组人员协同完成安全管理相关任务，有效传递安全操作指令。</w:t>
      </w:r>
    </w:p>
    <w:p w14:paraId="3F9F857A">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color w:val="FF0000"/>
          <w:sz w:val="24"/>
          <w:szCs w:val="24"/>
          <w:highlight w:val="none"/>
        </w:rPr>
      </w:pP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三</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素质</w:t>
      </w:r>
      <w:r>
        <w:rPr>
          <w:rFonts w:hint="eastAsia" w:asciiTheme="minorEastAsia" w:hAnsiTheme="minorEastAsia" w:eastAsiaTheme="minorEastAsia" w:cstheme="minorEastAsia"/>
          <w:b/>
          <w:bCs/>
          <w:sz w:val="24"/>
          <w:szCs w:val="24"/>
          <w:highlight w:val="none"/>
        </w:rPr>
        <w:t>目标</w:t>
      </w:r>
    </w:p>
    <w:p w14:paraId="0B10C29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C1.牢固树立“安全第一、预防为主、综合治理”的职业理念，养成严谨细致、合规操作的职业习惯；</w:t>
      </w:r>
    </w:p>
    <w:p w14:paraId="62A7E66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C2.具备较强的风险防控意识和应急处置心理素质，能在复杂场景下保持冷静并规范应对；</w:t>
      </w:r>
    </w:p>
    <w:p w14:paraId="10F800A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C3.培养吃苦耐劳、爱岗敬业的职业素养，适应化工行业生产运行及倒班工作节奏；</w:t>
      </w:r>
    </w:p>
    <w:p w14:paraId="14746D6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C4.强化责任担当意识，对实习过程中的安全隐患及违规行为能及时制止并上报；</w:t>
      </w:r>
    </w:p>
    <w:p w14:paraId="48C0441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C5.具备自主学习能力，能快速吸收企业新技术、新规范，适应岗位技术更新需求。</w:t>
      </w:r>
    </w:p>
    <w:p w14:paraId="5A564DFD">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四</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思政</w:t>
      </w:r>
      <w:r>
        <w:rPr>
          <w:rFonts w:hint="eastAsia" w:asciiTheme="minorEastAsia" w:hAnsiTheme="minorEastAsia" w:eastAsiaTheme="minorEastAsia" w:cstheme="minorEastAsia"/>
          <w:b/>
          <w:bCs/>
          <w:sz w:val="24"/>
          <w:szCs w:val="24"/>
          <w:highlight w:val="none"/>
        </w:rPr>
        <w:t>目标</w:t>
      </w:r>
    </w:p>
    <w:p w14:paraId="18D15F4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D1.职业道德：坚守“诚实守信、合规从业”的职业底线，严格遵守化工行业安全法律法规及企业规章制度；</w:t>
      </w:r>
    </w:p>
    <w:p w14:paraId="3E95C46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D2.工匠精神：培育“精益求精、一丝不苟”的工作态度，在安全巡检、隐患排查等工作中杜绝敷衍了事；</w:t>
      </w:r>
    </w:p>
    <w:p w14:paraId="3572658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D3.家国情怀：结合化工安全技术国产化突破案例（如国产防爆设备、安全监测系统创新），激发科技报国使命感；</w:t>
      </w:r>
    </w:p>
    <w:p w14:paraId="11D9656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D4.社会责任：深刻认识化工安全对人民生命财产、生态环境的重要意义，强化“守护安全、服务社会”的责任担当；</w:t>
      </w:r>
    </w:p>
    <w:p w14:paraId="52B20CB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D5.法治意识：通过安全事故案例警示，理解违规操作的法律后果，树立依法从业、敬畏规则的法治观念；</w:t>
      </w:r>
    </w:p>
    <w:p w14:paraId="5B5646D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D6.生态文明：践行绿色生产理念，在实习中关注三废处理、节能降耗要求，履行生态保护责任</w:t>
      </w:r>
      <w:r>
        <w:rPr>
          <w:rFonts w:hint="eastAsia" w:asciiTheme="minorEastAsia" w:hAnsiTheme="minorEastAsia" w:eastAsiaTheme="minorEastAsia" w:cstheme="minorEastAsia"/>
          <w:sz w:val="24"/>
          <w:szCs w:val="24"/>
          <w:highlight w:val="none"/>
        </w:rPr>
        <w:t>。</w:t>
      </w:r>
    </w:p>
    <w:p w14:paraId="1B0446C9">
      <w:pPr>
        <w:pStyle w:val="3"/>
        <w:bidi w:val="0"/>
        <w:rPr>
          <w:rFonts w:hint="eastAsia"/>
          <w:lang w:val="en-US" w:eastAsia="zh-CN"/>
        </w:rPr>
      </w:pPr>
      <w:r>
        <w:rPr>
          <w:rFonts w:hint="eastAsia"/>
          <w:lang w:val="en-US" w:eastAsia="zh-CN"/>
        </w:rPr>
        <w:t>五、课程内容和要求</w:t>
      </w:r>
    </w:p>
    <w:tbl>
      <w:tblPr>
        <w:tblStyle w:val="28"/>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2"/>
        <w:gridCol w:w="1088"/>
        <w:gridCol w:w="976"/>
        <w:gridCol w:w="769"/>
        <w:gridCol w:w="899"/>
        <w:gridCol w:w="861"/>
        <w:gridCol w:w="1557"/>
        <w:gridCol w:w="919"/>
        <w:gridCol w:w="1825"/>
      </w:tblGrid>
      <w:tr w14:paraId="7AB5C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483" w:type="pct"/>
            <w:vAlign w:val="center"/>
          </w:tcPr>
          <w:p w14:paraId="4C9278F7">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color w:val="auto"/>
                <w:sz w:val="21"/>
                <w:szCs w:val="21"/>
                <w:highlight w:val="none"/>
                <w:lang w:val="en-US" w:eastAsia="zh-CN"/>
              </w:rPr>
            </w:pPr>
            <w:r>
              <w:rPr>
                <w:rFonts w:hint="default" w:ascii="宋体" w:hAnsi="宋体" w:eastAsia="宋体" w:cs="宋体"/>
                <w:b/>
                <w:bCs/>
                <w:color w:val="auto"/>
                <w:sz w:val="21"/>
                <w:szCs w:val="21"/>
                <w:highlight w:val="none"/>
                <w:lang w:val="en-US" w:eastAsia="zh-CN"/>
              </w:rPr>
              <w:t>学习情境（章）</w:t>
            </w:r>
          </w:p>
        </w:tc>
        <w:tc>
          <w:tcPr>
            <w:tcW w:w="552" w:type="pct"/>
            <w:vAlign w:val="center"/>
          </w:tcPr>
          <w:p w14:paraId="69317F44">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color w:val="auto"/>
                <w:sz w:val="21"/>
                <w:szCs w:val="21"/>
                <w:highlight w:val="none"/>
                <w:lang w:val="en-US" w:eastAsia="zh-CN"/>
              </w:rPr>
            </w:pPr>
            <w:r>
              <w:rPr>
                <w:rFonts w:hint="default" w:ascii="宋体" w:hAnsi="宋体" w:eastAsia="宋体" w:cs="宋体"/>
                <w:b/>
                <w:bCs/>
                <w:color w:val="auto"/>
                <w:sz w:val="21"/>
                <w:szCs w:val="21"/>
                <w:highlight w:val="none"/>
                <w:lang w:val="en-US" w:eastAsia="zh-CN"/>
              </w:rPr>
              <w:t>工作任务（节）</w:t>
            </w:r>
          </w:p>
        </w:tc>
        <w:tc>
          <w:tcPr>
            <w:tcW w:w="495" w:type="pct"/>
            <w:vAlign w:val="center"/>
          </w:tcPr>
          <w:p w14:paraId="2C7F5997">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color w:val="auto"/>
                <w:sz w:val="21"/>
                <w:szCs w:val="21"/>
                <w:highlight w:val="none"/>
                <w:lang w:val="en-US" w:eastAsia="zh-CN"/>
              </w:rPr>
            </w:pPr>
            <w:r>
              <w:rPr>
                <w:rFonts w:hint="default" w:ascii="宋体" w:hAnsi="宋体" w:eastAsia="宋体" w:cs="宋体"/>
                <w:b/>
                <w:bCs/>
                <w:color w:val="auto"/>
                <w:sz w:val="21"/>
                <w:szCs w:val="21"/>
                <w:highlight w:val="none"/>
                <w:lang w:val="en-US" w:eastAsia="zh-CN"/>
              </w:rPr>
              <w:t>知识点(A)</w:t>
            </w:r>
          </w:p>
        </w:tc>
        <w:tc>
          <w:tcPr>
            <w:tcW w:w="390" w:type="pct"/>
            <w:vAlign w:val="center"/>
          </w:tcPr>
          <w:p w14:paraId="5ED2F1A0">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color w:val="auto"/>
                <w:sz w:val="21"/>
                <w:szCs w:val="21"/>
                <w:highlight w:val="none"/>
                <w:lang w:val="en-US" w:eastAsia="zh-CN"/>
              </w:rPr>
            </w:pPr>
            <w:r>
              <w:rPr>
                <w:rFonts w:hint="default" w:ascii="宋体" w:hAnsi="宋体" w:eastAsia="宋体" w:cs="宋体"/>
                <w:b/>
                <w:bCs/>
                <w:color w:val="auto"/>
                <w:sz w:val="21"/>
                <w:szCs w:val="21"/>
                <w:highlight w:val="none"/>
                <w:lang w:val="en-US" w:eastAsia="zh-CN"/>
              </w:rPr>
              <w:t>技能点(B)</w:t>
            </w:r>
          </w:p>
        </w:tc>
        <w:tc>
          <w:tcPr>
            <w:tcW w:w="456" w:type="pct"/>
            <w:vAlign w:val="center"/>
          </w:tcPr>
          <w:p w14:paraId="0ACEB9B6">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color w:val="auto"/>
                <w:sz w:val="21"/>
                <w:szCs w:val="21"/>
                <w:highlight w:val="none"/>
                <w:lang w:val="en-US" w:eastAsia="zh-CN"/>
              </w:rPr>
            </w:pPr>
            <w:r>
              <w:rPr>
                <w:rFonts w:hint="default" w:ascii="宋体" w:hAnsi="宋体" w:eastAsia="宋体" w:cs="宋体"/>
                <w:b/>
                <w:bCs/>
                <w:color w:val="auto"/>
                <w:sz w:val="21"/>
                <w:szCs w:val="21"/>
                <w:highlight w:val="none"/>
                <w:lang w:val="en-US" w:eastAsia="zh-CN"/>
              </w:rPr>
              <w:t>素质目标(C)</w:t>
            </w:r>
          </w:p>
        </w:tc>
        <w:tc>
          <w:tcPr>
            <w:tcW w:w="437" w:type="pct"/>
            <w:vAlign w:val="center"/>
          </w:tcPr>
          <w:p w14:paraId="2F10CE6B">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color w:val="auto"/>
                <w:sz w:val="21"/>
                <w:szCs w:val="21"/>
                <w:highlight w:val="none"/>
                <w:lang w:val="en-US" w:eastAsia="zh-CN"/>
              </w:rPr>
            </w:pPr>
            <w:r>
              <w:rPr>
                <w:rFonts w:hint="default" w:ascii="宋体" w:hAnsi="宋体" w:eastAsia="宋体" w:cs="宋体"/>
                <w:b/>
                <w:bCs/>
                <w:color w:val="auto"/>
                <w:sz w:val="21"/>
                <w:szCs w:val="21"/>
                <w:highlight w:val="none"/>
                <w:lang w:val="en-US" w:eastAsia="zh-CN"/>
              </w:rPr>
              <w:t>思政元素(D)</w:t>
            </w:r>
          </w:p>
        </w:tc>
        <w:tc>
          <w:tcPr>
            <w:tcW w:w="790" w:type="pct"/>
            <w:vAlign w:val="center"/>
          </w:tcPr>
          <w:p w14:paraId="63F8FF58">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color w:val="auto"/>
                <w:sz w:val="21"/>
                <w:szCs w:val="21"/>
                <w:highlight w:val="none"/>
                <w:lang w:val="en-US" w:eastAsia="zh-CN"/>
              </w:rPr>
            </w:pPr>
            <w:r>
              <w:rPr>
                <w:rFonts w:hint="default" w:ascii="宋体" w:hAnsi="宋体" w:eastAsia="宋体" w:cs="宋体"/>
                <w:b/>
                <w:bCs/>
                <w:color w:val="auto"/>
                <w:sz w:val="21"/>
                <w:szCs w:val="21"/>
                <w:highlight w:val="none"/>
                <w:lang w:val="en-US" w:eastAsia="zh-CN"/>
              </w:rPr>
              <w:t>对应培养规格支撑要点</w:t>
            </w:r>
          </w:p>
        </w:tc>
        <w:tc>
          <w:tcPr>
            <w:tcW w:w="466" w:type="pct"/>
            <w:vAlign w:val="center"/>
          </w:tcPr>
          <w:p w14:paraId="799CB33F">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color w:val="auto"/>
                <w:sz w:val="21"/>
                <w:szCs w:val="21"/>
                <w:highlight w:val="none"/>
                <w:lang w:val="en-US" w:eastAsia="zh-CN"/>
              </w:rPr>
            </w:pPr>
            <w:r>
              <w:rPr>
                <w:rFonts w:hint="default" w:ascii="宋体" w:hAnsi="宋体" w:eastAsia="宋体" w:cs="宋体"/>
                <w:b/>
                <w:bCs/>
                <w:color w:val="auto"/>
                <w:sz w:val="21"/>
                <w:szCs w:val="21"/>
                <w:highlight w:val="none"/>
                <w:lang w:val="en-US" w:eastAsia="zh-CN"/>
              </w:rPr>
              <w:t>学时</w:t>
            </w:r>
          </w:p>
        </w:tc>
        <w:tc>
          <w:tcPr>
            <w:tcW w:w="926" w:type="pct"/>
            <w:vAlign w:val="center"/>
          </w:tcPr>
          <w:p w14:paraId="1E5FD9DE">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color w:val="auto"/>
                <w:sz w:val="21"/>
                <w:szCs w:val="21"/>
                <w:highlight w:val="none"/>
                <w:lang w:val="en-US" w:eastAsia="zh-CN"/>
              </w:rPr>
            </w:pPr>
            <w:r>
              <w:rPr>
                <w:rFonts w:hint="default" w:ascii="宋体" w:hAnsi="宋体" w:eastAsia="宋体" w:cs="宋体"/>
                <w:b/>
                <w:bCs/>
                <w:color w:val="auto"/>
                <w:sz w:val="21"/>
                <w:szCs w:val="21"/>
                <w:highlight w:val="none"/>
                <w:lang w:val="en-US" w:eastAsia="zh-CN"/>
              </w:rPr>
              <w:t>备注</w:t>
            </w:r>
          </w:p>
        </w:tc>
      </w:tr>
      <w:tr w14:paraId="0903D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2AEF562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r>
              <w:rPr>
                <w:rFonts w:hint="default"/>
                <w:lang w:val="en-US" w:eastAsia="zh-CN"/>
              </w:rPr>
              <w:t>情境一：实习准备与岗位深化认知</w:t>
            </w:r>
          </w:p>
        </w:tc>
        <w:tc>
          <w:tcPr>
            <w:tcW w:w="552" w:type="pct"/>
            <w:vAlign w:val="center"/>
          </w:tcPr>
          <w:p w14:paraId="79ABD81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r>
              <w:rPr>
                <w:rFonts w:hint="default"/>
                <w:lang w:val="en-US" w:eastAsia="zh-CN"/>
              </w:rPr>
              <w:t>任务1：企业安全准入与岗位对接</w:t>
            </w:r>
          </w:p>
        </w:tc>
        <w:tc>
          <w:tcPr>
            <w:tcW w:w="495" w:type="pct"/>
            <w:vAlign w:val="center"/>
          </w:tcPr>
          <w:p w14:paraId="4F49E15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r>
              <w:rPr>
                <w:rFonts w:hint="default"/>
                <w:lang w:val="en-US" w:eastAsia="zh-CN"/>
              </w:rPr>
              <w:t>A3、A4、A6</w:t>
            </w:r>
          </w:p>
        </w:tc>
        <w:tc>
          <w:tcPr>
            <w:tcW w:w="390" w:type="pct"/>
            <w:vAlign w:val="center"/>
          </w:tcPr>
          <w:p w14:paraId="3CD5ED8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r>
              <w:rPr>
                <w:rFonts w:hint="default"/>
                <w:lang w:val="en-US" w:eastAsia="zh-CN"/>
              </w:rPr>
              <w:t>无</w:t>
            </w:r>
          </w:p>
        </w:tc>
        <w:tc>
          <w:tcPr>
            <w:tcW w:w="456" w:type="pct"/>
            <w:vAlign w:val="center"/>
          </w:tcPr>
          <w:p w14:paraId="2BF9442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r>
              <w:rPr>
                <w:rFonts w:hint="default"/>
                <w:lang w:val="en-US" w:eastAsia="zh-CN"/>
              </w:rPr>
              <w:t>C3、C4</w:t>
            </w:r>
          </w:p>
        </w:tc>
        <w:tc>
          <w:tcPr>
            <w:tcW w:w="437" w:type="pct"/>
            <w:vAlign w:val="center"/>
          </w:tcPr>
          <w:p w14:paraId="216C484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r>
              <w:rPr>
                <w:rFonts w:hint="default"/>
                <w:lang w:val="en-US" w:eastAsia="zh-CN"/>
              </w:rPr>
              <w:t>D1、D5</w:t>
            </w:r>
          </w:p>
        </w:tc>
        <w:tc>
          <w:tcPr>
            <w:tcW w:w="790" w:type="pct"/>
            <w:vAlign w:val="center"/>
          </w:tcPr>
          <w:p w14:paraId="37882C6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lang w:val="en-US" w:eastAsia="zh-CN"/>
              </w:rPr>
            </w:pPr>
            <w:r>
              <w:rPr>
                <w:rFonts w:hint="default"/>
                <w:lang w:val="en-US" w:eastAsia="zh-CN"/>
              </w:rPr>
              <w:t>素质目标2、</w:t>
            </w:r>
          </w:p>
          <w:p w14:paraId="047D0AE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lang w:val="en-US" w:eastAsia="zh-CN"/>
              </w:rPr>
            </w:pPr>
            <w:r>
              <w:rPr>
                <w:rFonts w:hint="default"/>
                <w:lang w:val="en-US" w:eastAsia="zh-CN"/>
              </w:rPr>
              <w:t>知识目标4、</w:t>
            </w:r>
          </w:p>
          <w:p w14:paraId="7D92F09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r>
              <w:rPr>
                <w:rFonts w:hint="default"/>
                <w:lang w:val="en-US" w:eastAsia="zh-CN"/>
              </w:rPr>
              <w:t>能力目标6</w:t>
            </w:r>
          </w:p>
        </w:tc>
        <w:tc>
          <w:tcPr>
            <w:tcW w:w="466" w:type="pct"/>
            <w:vAlign w:val="center"/>
          </w:tcPr>
          <w:p w14:paraId="095DBE6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r>
              <w:rPr>
                <w:rFonts w:hint="default"/>
                <w:lang w:val="en-US" w:eastAsia="zh-CN"/>
              </w:rPr>
              <w:t>32</w:t>
            </w:r>
          </w:p>
        </w:tc>
        <w:tc>
          <w:tcPr>
            <w:tcW w:w="926" w:type="pct"/>
            <w:vAlign w:val="center"/>
          </w:tcPr>
          <w:p w14:paraId="0636050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r>
              <w:rPr>
                <w:rFonts w:hint="default"/>
                <w:lang w:val="en-US" w:eastAsia="zh-CN"/>
              </w:rPr>
              <w:t>含企业安全培训、岗位安全协议签订、应急设备认知</w:t>
            </w:r>
          </w:p>
        </w:tc>
      </w:tr>
      <w:tr w14:paraId="753C6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2C37DFC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r>
              <w:rPr>
                <w:rFonts w:hint="default"/>
                <w:lang w:val="en-US" w:eastAsia="zh-CN"/>
              </w:rPr>
              <w:t>情境一：实习准备与岗位深化认知</w:t>
            </w:r>
          </w:p>
        </w:tc>
        <w:tc>
          <w:tcPr>
            <w:tcW w:w="552" w:type="pct"/>
            <w:vAlign w:val="center"/>
          </w:tcPr>
          <w:p w14:paraId="66EF853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r>
              <w:rPr>
                <w:rFonts w:hint="default"/>
                <w:lang w:val="en-US" w:eastAsia="zh-CN"/>
              </w:rPr>
              <w:t>任务2：实习管理规范与平台操作进阶</w:t>
            </w:r>
          </w:p>
        </w:tc>
        <w:tc>
          <w:tcPr>
            <w:tcW w:w="495" w:type="pct"/>
            <w:vAlign w:val="center"/>
          </w:tcPr>
          <w:p w14:paraId="7860EC6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r>
              <w:rPr>
                <w:rFonts w:hint="default"/>
                <w:lang w:val="en-US" w:eastAsia="zh-CN"/>
              </w:rPr>
              <w:t>A5</w:t>
            </w:r>
          </w:p>
        </w:tc>
        <w:tc>
          <w:tcPr>
            <w:tcW w:w="390" w:type="pct"/>
            <w:vAlign w:val="center"/>
          </w:tcPr>
          <w:p w14:paraId="3C93ED8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r>
              <w:rPr>
                <w:rFonts w:hint="default"/>
                <w:lang w:val="en-US" w:eastAsia="zh-CN"/>
              </w:rPr>
              <w:t>B5</w:t>
            </w:r>
          </w:p>
        </w:tc>
        <w:tc>
          <w:tcPr>
            <w:tcW w:w="456" w:type="pct"/>
            <w:vAlign w:val="center"/>
          </w:tcPr>
          <w:p w14:paraId="411BEDE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r>
              <w:rPr>
                <w:rFonts w:hint="default"/>
                <w:lang w:val="en-US" w:eastAsia="zh-CN"/>
              </w:rPr>
              <w:t>C3</w:t>
            </w:r>
          </w:p>
        </w:tc>
        <w:tc>
          <w:tcPr>
            <w:tcW w:w="437" w:type="pct"/>
            <w:vAlign w:val="center"/>
          </w:tcPr>
          <w:p w14:paraId="26A646E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r>
              <w:rPr>
                <w:rFonts w:hint="default"/>
                <w:lang w:val="en-US" w:eastAsia="zh-CN"/>
              </w:rPr>
              <w:t>D1</w:t>
            </w:r>
          </w:p>
        </w:tc>
        <w:tc>
          <w:tcPr>
            <w:tcW w:w="790" w:type="pct"/>
            <w:vAlign w:val="center"/>
          </w:tcPr>
          <w:p w14:paraId="1F44241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lang w:val="en-US" w:eastAsia="zh-CN"/>
              </w:rPr>
            </w:pPr>
            <w:r>
              <w:rPr>
                <w:rFonts w:hint="default"/>
                <w:lang w:val="en-US" w:eastAsia="zh-CN"/>
              </w:rPr>
              <w:t>能力目标7、</w:t>
            </w:r>
          </w:p>
          <w:p w14:paraId="638DC1B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r>
              <w:rPr>
                <w:rFonts w:hint="default"/>
                <w:lang w:val="en-US" w:eastAsia="zh-CN"/>
              </w:rPr>
              <w:t>素质目标3</w:t>
            </w:r>
          </w:p>
        </w:tc>
        <w:tc>
          <w:tcPr>
            <w:tcW w:w="466" w:type="pct"/>
            <w:vAlign w:val="center"/>
          </w:tcPr>
          <w:p w14:paraId="62C413C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r>
              <w:rPr>
                <w:rFonts w:hint="default"/>
                <w:lang w:val="en-US" w:eastAsia="zh-CN"/>
              </w:rPr>
              <w:t>16</w:t>
            </w:r>
          </w:p>
        </w:tc>
        <w:tc>
          <w:tcPr>
            <w:tcW w:w="926" w:type="pct"/>
            <w:vAlign w:val="center"/>
          </w:tcPr>
          <w:p w14:paraId="1BD0C17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r>
              <w:rPr>
                <w:rFonts w:hint="default"/>
                <w:lang w:val="en-US" w:eastAsia="zh-CN"/>
              </w:rPr>
              <w:t>含专项报告撰写规范、平台文档提交要求</w:t>
            </w:r>
          </w:p>
        </w:tc>
      </w:tr>
      <w:tr w14:paraId="673BA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5329822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r>
              <w:rPr>
                <w:rFonts w:hint="default"/>
                <w:lang w:val="en-US" w:eastAsia="zh-CN"/>
              </w:rPr>
              <w:t>情境二：安全管理与隐患排查实训</w:t>
            </w:r>
          </w:p>
        </w:tc>
        <w:tc>
          <w:tcPr>
            <w:tcW w:w="552" w:type="pct"/>
            <w:vAlign w:val="center"/>
          </w:tcPr>
          <w:p w14:paraId="04A6C99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r>
              <w:rPr>
                <w:rFonts w:hint="default"/>
                <w:lang w:val="en-US" w:eastAsia="zh-CN"/>
              </w:rPr>
              <w:t>任务1：日常安全巡检实操</w:t>
            </w:r>
          </w:p>
        </w:tc>
        <w:tc>
          <w:tcPr>
            <w:tcW w:w="495" w:type="pct"/>
            <w:vAlign w:val="center"/>
          </w:tcPr>
          <w:p w14:paraId="4E1E9C7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r>
              <w:rPr>
                <w:rFonts w:hint="default"/>
                <w:lang w:val="en-US" w:eastAsia="zh-CN"/>
              </w:rPr>
              <w:t>A1、A4</w:t>
            </w:r>
          </w:p>
        </w:tc>
        <w:tc>
          <w:tcPr>
            <w:tcW w:w="390" w:type="pct"/>
            <w:vAlign w:val="center"/>
          </w:tcPr>
          <w:p w14:paraId="4F457DB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r>
              <w:rPr>
                <w:rFonts w:hint="default"/>
                <w:lang w:val="en-US" w:eastAsia="zh-CN"/>
              </w:rPr>
              <w:t>B1</w:t>
            </w:r>
          </w:p>
        </w:tc>
        <w:tc>
          <w:tcPr>
            <w:tcW w:w="456" w:type="pct"/>
            <w:vAlign w:val="center"/>
          </w:tcPr>
          <w:p w14:paraId="7317F45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r>
              <w:rPr>
                <w:rFonts w:hint="default"/>
                <w:lang w:val="en-US" w:eastAsia="zh-CN"/>
              </w:rPr>
              <w:t>C1、C4</w:t>
            </w:r>
          </w:p>
        </w:tc>
        <w:tc>
          <w:tcPr>
            <w:tcW w:w="437" w:type="pct"/>
            <w:vAlign w:val="center"/>
          </w:tcPr>
          <w:p w14:paraId="202F1C8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r>
              <w:rPr>
                <w:rFonts w:hint="default"/>
                <w:lang w:val="en-US" w:eastAsia="zh-CN"/>
              </w:rPr>
              <w:t>D2、D4</w:t>
            </w:r>
          </w:p>
        </w:tc>
        <w:tc>
          <w:tcPr>
            <w:tcW w:w="790" w:type="pct"/>
            <w:vAlign w:val="center"/>
          </w:tcPr>
          <w:p w14:paraId="3B31E2B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lang w:val="en-US" w:eastAsia="zh-CN"/>
              </w:rPr>
            </w:pPr>
            <w:r>
              <w:rPr>
                <w:rFonts w:hint="default"/>
                <w:lang w:val="en-US" w:eastAsia="zh-CN"/>
              </w:rPr>
              <w:t>知识目标1、</w:t>
            </w:r>
          </w:p>
          <w:p w14:paraId="118F40E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lang w:val="en-US" w:eastAsia="zh-CN"/>
              </w:rPr>
            </w:pPr>
            <w:r>
              <w:rPr>
                <w:rFonts w:hint="default"/>
                <w:lang w:val="en-US" w:eastAsia="zh-CN"/>
              </w:rPr>
              <w:t>能力目标1、</w:t>
            </w:r>
          </w:p>
          <w:p w14:paraId="3B95A5A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r>
              <w:rPr>
                <w:rFonts w:hint="default"/>
                <w:lang w:val="en-US" w:eastAsia="zh-CN"/>
              </w:rPr>
              <w:t>素质目标1</w:t>
            </w:r>
          </w:p>
        </w:tc>
        <w:tc>
          <w:tcPr>
            <w:tcW w:w="466" w:type="pct"/>
            <w:vAlign w:val="center"/>
          </w:tcPr>
          <w:p w14:paraId="379EEA0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r>
              <w:rPr>
                <w:rFonts w:hint="eastAsia"/>
                <w:lang w:val="en-US" w:eastAsia="zh-CN"/>
              </w:rPr>
              <w:t>7</w:t>
            </w:r>
            <w:r>
              <w:rPr>
                <w:rFonts w:hint="default"/>
                <w:lang w:val="en-US" w:eastAsia="zh-CN"/>
              </w:rPr>
              <w:t>0</w:t>
            </w:r>
          </w:p>
        </w:tc>
        <w:tc>
          <w:tcPr>
            <w:tcW w:w="926" w:type="pct"/>
            <w:vAlign w:val="center"/>
          </w:tcPr>
          <w:p w14:paraId="349BA3D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r>
              <w:rPr>
                <w:rFonts w:hint="default"/>
                <w:lang w:val="en-US" w:eastAsia="zh-CN"/>
              </w:rPr>
              <w:t>含工艺、设备、环境隐患辨识，巡检记录填写</w:t>
            </w:r>
          </w:p>
        </w:tc>
      </w:tr>
      <w:tr w14:paraId="648D5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5A85DC1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r>
              <w:rPr>
                <w:rFonts w:hint="default"/>
                <w:lang w:val="en-US" w:eastAsia="zh-CN"/>
              </w:rPr>
              <w:t>情境二：安全管理与隐患排查实训</w:t>
            </w:r>
          </w:p>
        </w:tc>
        <w:tc>
          <w:tcPr>
            <w:tcW w:w="552" w:type="pct"/>
            <w:vAlign w:val="center"/>
          </w:tcPr>
          <w:p w14:paraId="418799F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r>
              <w:rPr>
                <w:rFonts w:hint="default"/>
                <w:lang w:val="en-US" w:eastAsia="zh-CN"/>
              </w:rPr>
              <w:t>任务2：高危作业安全监护</w:t>
            </w:r>
          </w:p>
        </w:tc>
        <w:tc>
          <w:tcPr>
            <w:tcW w:w="495" w:type="pct"/>
            <w:vAlign w:val="center"/>
          </w:tcPr>
          <w:p w14:paraId="6F94A88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r>
              <w:rPr>
                <w:rFonts w:hint="default"/>
                <w:lang w:val="en-US" w:eastAsia="zh-CN"/>
              </w:rPr>
              <w:t>A4</w:t>
            </w:r>
          </w:p>
        </w:tc>
        <w:tc>
          <w:tcPr>
            <w:tcW w:w="390" w:type="pct"/>
            <w:vAlign w:val="center"/>
          </w:tcPr>
          <w:p w14:paraId="35C6FF0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r>
              <w:rPr>
                <w:rFonts w:hint="default"/>
                <w:lang w:val="en-US" w:eastAsia="zh-CN"/>
              </w:rPr>
              <w:t>B4</w:t>
            </w:r>
          </w:p>
        </w:tc>
        <w:tc>
          <w:tcPr>
            <w:tcW w:w="456" w:type="pct"/>
            <w:vAlign w:val="center"/>
          </w:tcPr>
          <w:p w14:paraId="0D67A01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r>
              <w:rPr>
                <w:rFonts w:hint="default"/>
                <w:lang w:val="en-US" w:eastAsia="zh-CN"/>
              </w:rPr>
              <w:t>C1、C4</w:t>
            </w:r>
          </w:p>
        </w:tc>
        <w:tc>
          <w:tcPr>
            <w:tcW w:w="437" w:type="pct"/>
            <w:vAlign w:val="center"/>
          </w:tcPr>
          <w:p w14:paraId="7EDD062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r>
              <w:rPr>
                <w:rFonts w:hint="default"/>
                <w:lang w:val="en-US" w:eastAsia="zh-CN"/>
              </w:rPr>
              <w:t>D1、D5</w:t>
            </w:r>
          </w:p>
        </w:tc>
        <w:tc>
          <w:tcPr>
            <w:tcW w:w="790" w:type="pct"/>
            <w:vAlign w:val="center"/>
          </w:tcPr>
          <w:p w14:paraId="480DCDC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lang w:val="en-US" w:eastAsia="zh-CN"/>
              </w:rPr>
            </w:pPr>
            <w:r>
              <w:rPr>
                <w:rFonts w:hint="default"/>
                <w:lang w:val="en-US" w:eastAsia="zh-CN"/>
              </w:rPr>
              <w:t>知识目标4、</w:t>
            </w:r>
          </w:p>
          <w:p w14:paraId="7040437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lang w:val="en-US" w:eastAsia="zh-CN"/>
              </w:rPr>
            </w:pPr>
            <w:r>
              <w:rPr>
                <w:rFonts w:hint="default"/>
                <w:lang w:val="en-US" w:eastAsia="zh-CN"/>
              </w:rPr>
              <w:t>能力目标4、</w:t>
            </w:r>
          </w:p>
          <w:p w14:paraId="1CC4515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r>
              <w:rPr>
                <w:rFonts w:hint="default"/>
                <w:lang w:val="en-US" w:eastAsia="zh-CN"/>
              </w:rPr>
              <w:t>素质目标4</w:t>
            </w:r>
          </w:p>
        </w:tc>
        <w:tc>
          <w:tcPr>
            <w:tcW w:w="466" w:type="pct"/>
            <w:vAlign w:val="center"/>
          </w:tcPr>
          <w:p w14:paraId="78B7EFF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r>
              <w:rPr>
                <w:rFonts w:hint="eastAsia"/>
                <w:lang w:val="en-US" w:eastAsia="zh-CN"/>
              </w:rPr>
              <w:t>7</w:t>
            </w:r>
            <w:r>
              <w:rPr>
                <w:rFonts w:hint="default"/>
                <w:lang w:val="en-US" w:eastAsia="zh-CN"/>
              </w:rPr>
              <w:t>0</w:t>
            </w:r>
          </w:p>
        </w:tc>
        <w:tc>
          <w:tcPr>
            <w:tcW w:w="926" w:type="pct"/>
            <w:vAlign w:val="center"/>
          </w:tcPr>
          <w:p w14:paraId="150A8D3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r>
              <w:rPr>
                <w:rFonts w:hint="default"/>
                <w:lang w:val="en-US" w:eastAsia="zh-CN"/>
              </w:rPr>
              <w:t>含动火、受限空间作业监护，作业许可流程执行</w:t>
            </w:r>
          </w:p>
        </w:tc>
      </w:tr>
      <w:tr w14:paraId="494C8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079AFCD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r>
              <w:rPr>
                <w:rFonts w:hint="default"/>
                <w:lang w:val="en-US" w:eastAsia="zh-CN"/>
              </w:rPr>
              <w:t>情境三：应急处置与HAZOP应用实训</w:t>
            </w:r>
          </w:p>
        </w:tc>
        <w:tc>
          <w:tcPr>
            <w:tcW w:w="552" w:type="pct"/>
            <w:vAlign w:val="center"/>
          </w:tcPr>
          <w:p w14:paraId="2BE0FB3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lang w:val="en-US" w:eastAsia="zh-CN"/>
              </w:rPr>
            </w:pPr>
            <w:r>
              <w:rPr>
                <w:rFonts w:hint="default"/>
                <w:lang w:val="en-US" w:eastAsia="zh-CN"/>
              </w:rPr>
              <w:t>任务1：应急设备操作与应急演练</w:t>
            </w:r>
          </w:p>
        </w:tc>
        <w:tc>
          <w:tcPr>
            <w:tcW w:w="495" w:type="pct"/>
            <w:vAlign w:val="center"/>
          </w:tcPr>
          <w:p w14:paraId="15E9FBA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lang w:val="en-US" w:eastAsia="zh-CN"/>
              </w:rPr>
            </w:pPr>
            <w:r>
              <w:rPr>
                <w:rFonts w:hint="default"/>
                <w:lang w:val="en-US" w:eastAsia="zh-CN"/>
              </w:rPr>
              <w:t>A3</w:t>
            </w:r>
          </w:p>
        </w:tc>
        <w:tc>
          <w:tcPr>
            <w:tcW w:w="390" w:type="pct"/>
            <w:vAlign w:val="center"/>
          </w:tcPr>
          <w:p w14:paraId="1AD8AED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lang w:val="en-US" w:eastAsia="zh-CN"/>
              </w:rPr>
            </w:pPr>
            <w:r>
              <w:rPr>
                <w:rFonts w:hint="default"/>
                <w:lang w:val="en-US" w:eastAsia="zh-CN"/>
              </w:rPr>
              <w:t>B3</w:t>
            </w:r>
          </w:p>
        </w:tc>
        <w:tc>
          <w:tcPr>
            <w:tcW w:w="456" w:type="pct"/>
            <w:vAlign w:val="center"/>
          </w:tcPr>
          <w:p w14:paraId="48FA697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lang w:val="en-US" w:eastAsia="zh-CN"/>
              </w:rPr>
            </w:pPr>
            <w:r>
              <w:rPr>
                <w:rFonts w:hint="default"/>
                <w:lang w:val="en-US" w:eastAsia="zh-CN"/>
              </w:rPr>
              <w:t>C2、C4</w:t>
            </w:r>
          </w:p>
        </w:tc>
        <w:tc>
          <w:tcPr>
            <w:tcW w:w="437" w:type="pct"/>
            <w:vAlign w:val="center"/>
          </w:tcPr>
          <w:p w14:paraId="2774700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lang w:val="en-US" w:eastAsia="zh-CN"/>
              </w:rPr>
            </w:pPr>
            <w:r>
              <w:rPr>
                <w:rFonts w:hint="default"/>
                <w:lang w:val="en-US" w:eastAsia="zh-CN"/>
              </w:rPr>
              <w:t>D3、D6</w:t>
            </w:r>
          </w:p>
        </w:tc>
        <w:tc>
          <w:tcPr>
            <w:tcW w:w="790" w:type="pct"/>
            <w:vAlign w:val="center"/>
          </w:tcPr>
          <w:p w14:paraId="58C3D30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lang w:val="en-US" w:eastAsia="zh-CN"/>
              </w:rPr>
            </w:pPr>
            <w:r>
              <w:rPr>
                <w:rFonts w:hint="default"/>
                <w:lang w:val="en-US" w:eastAsia="zh-CN"/>
              </w:rPr>
              <w:t>知识目标3、</w:t>
            </w:r>
          </w:p>
          <w:p w14:paraId="6E9C00A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lang w:val="en-US" w:eastAsia="zh-CN"/>
              </w:rPr>
            </w:pPr>
            <w:r>
              <w:rPr>
                <w:rFonts w:hint="default"/>
                <w:lang w:val="en-US" w:eastAsia="zh-CN"/>
              </w:rPr>
              <w:t>能力目标3、</w:t>
            </w:r>
          </w:p>
          <w:p w14:paraId="4B89E11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lang w:val="en-US" w:eastAsia="zh-CN"/>
              </w:rPr>
            </w:pPr>
            <w:r>
              <w:rPr>
                <w:rFonts w:hint="default"/>
                <w:lang w:val="en-US" w:eastAsia="zh-CN"/>
              </w:rPr>
              <w:t>素质目标2</w:t>
            </w:r>
          </w:p>
        </w:tc>
        <w:tc>
          <w:tcPr>
            <w:tcW w:w="466" w:type="pct"/>
            <w:vAlign w:val="center"/>
          </w:tcPr>
          <w:p w14:paraId="2DB4E58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lang w:val="en-US" w:eastAsia="zh-CN"/>
              </w:rPr>
            </w:pPr>
            <w:r>
              <w:rPr>
                <w:rFonts w:hint="eastAsia"/>
                <w:lang w:val="en-US" w:eastAsia="zh-CN"/>
              </w:rPr>
              <w:t>6</w:t>
            </w:r>
            <w:r>
              <w:rPr>
                <w:rFonts w:hint="default"/>
                <w:lang w:val="en-US" w:eastAsia="zh-CN"/>
              </w:rPr>
              <w:t>0</w:t>
            </w:r>
          </w:p>
        </w:tc>
        <w:tc>
          <w:tcPr>
            <w:tcW w:w="926" w:type="pct"/>
            <w:vAlign w:val="center"/>
          </w:tcPr>
          <w:p w14:paraId="710B6F6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lang w:val="en-US" w:eastAsia="zh-CN"/>
              </w:rPr>
            </w:pPr>
            <w:r>
              <w:rPr>
                <w:rFonts w:hint="default"/>
                <w:lang w:val="en-US" w:eastAsia="zh-CN"/>
              </w:rPr>
              <w:t>含灭火器、呼吸器操作，火灾、泄漏应急处置演练</w:t>
            </w:r>
          </w:p>
        </w:tc>
      </w:tr>
      <w:tr w14:paraId="0B952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42B50CC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r>
              <w:rPr>
                <w:rFonts w:hint="default"/>
                <w:lang w:val="en-US" w:eastAsia="zh-CN"/>
              </w:rPr>
              <w:t>情境三：应急处置与HAZOP应用实训</w:t>
            </w:r>
          </w:p>
        </w:tc>
        <w:tc>
          <w:tcPr>
            <w:tcW w:w="552" w:type="pct"/>
            <w:vAlign w:val="center"/>
          </w:tcPr>
          <w:p w14:paraId="4A7E02C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lang w:val="en-US" w:eastAsia="zh-CN"/>
              </w:rPr>
            </w:pPr>
            <w:r>
              <w:rPr>
                <w:rFonts w:hint="default"/>
                <w:lang w:val="en-US" w:eastAsia="zh-CN"/>
              </w:rPr>
              <w:t>任务2：HAZOP分析实操应用</w:t>
            </w:r>
          </w:p>
        </w:tc>
        <w:tc>
          <w:tcPr>
            <w:tcW w:w="495" w:type="pct"/>
            <w:vAlign w:val="center"/>
          </w:tcPr>
          <w:p w14:paraId="41B10FE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lang w:val="en-US" w:eastAsia="zh-CN"/>
              </w:rPr>
            </w:pPr>
            <w:r>
              <w:rPr>
                <w:rFonts w:hint="default"/>
                <w:lang w:val="en-US" w:eastAsia="zh-CN"/>
              </w:rPr>
              <w:t>A2</w:t>
            </w:r>
          </w:p>
        </w:tc>
        <w:tc>
          <w:tcPr>
            <w:tcW w:w="390" w:type="pct"/>
            <w:vAlign w:val="center"/>
          </w:tcPr>
          <w:p w14:paraId="77BFC6E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lang w:val="en-US" w:eastAsia="zh-CN"/>
              </w:rPr>
            </w:pPr>
            <w:r>
              <w:rPr>
                <w:rFonts w:hint="default"/>
                <w:lang w:val="en-US" w:eastAsia="zh-CN"/>
              </w:rPr>
              <w:t>B2</w:t>
            </w:r>
          </w:p>
        </w:tc>
        <w:tc>
          <w:tcPr>
            <w:tcW w:w="456" w:type="pct"/>
            <w:vAlign w:val="center"/>
          </w:tcPr>
          <w:p w14:paraId="7AEAFB8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lang w:val="en-US" w:eastAsia="zh-CN"/>
              </w:rPr>
            </w:pPr>
            <w:r>
              <w:rPr>
                <w:rFonts w:hint="default"/>
                <w:lang w:val="en-US" w:eastAsia="zh-CN"/>
              </w:rPr>
              <w:t>C1、C5</w:t>
            </w:r>
          </w:p>
        </w:tc>
        <w:tc>
          <w:tcPr>
            <w:tcW w:w="437" w:type="pct"/>
            <w:vAlign w:val="center"/>
          </w:tcPr>
          <w:p w14:paraId="6DD70AC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lang w:val="en-US" w:eastAsia="zh-CN"/>
              </w:rPr>
            </w:pPr>
            <w:r>
              <w:rPr>
                <w:rFonts w:hint="default"/>
                <w:lang w:val="en-US" w:eastAsia="zh-CN"/>
              </w:rPr>
              <w:t>D2、D3</w:t>
            </w:r>
          </w:p>
        </w:tc>
        <w:tc>
          <w:tcPr>
            <w:tcW w:w="790" w:type="pct"/>
            <w:vAlign w:val="center"/>
          </w:tcPr>
          <w:p w14:paraId="5E4FAD5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lang w:val="en-US" w:eastAsia="zh-CN"/>
              </w:rPr>
            </w:pPr>
            <w:r>
              <w:rPr>
                <w:rFonts w:hint="default"/>
                <w:lang w:val="en-US" w:eastAsia="zh-CN"/>
              </w:rPr>
              <w:t>知识目标2、</w:t>
            </w:r>
          </w:p>
          <w:p w14:paraId="197C52A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lang w:val="en-US" w:eastAsia="zh-CN"/>
              </w:rPr>
            </w:pPr>
            <w:r>
              <w:rPr>
                <w:rFonts w:hint="default"/>
                <w:lang w:val="en-US" w:eastAsia="zh-CN"/>
              </w:rPr>
              <w:t>能力目标2、</w:t>
            </w:r>
          </w:p>
          <w:p w14:paraId="7B1366F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lang w:val="en-US" w:eastAsia="zh-CN"/>
              </w:rPr>
            </w:pPr>
            <w:r>
              <w:rPr>
                <w:rFonts w:hint="default"/>
                <w:lang w:val="en-US" w:eastAsia="zh-CN"/>
              </w:rPr>
              <w:t>素质目标5</w:t>
            </w:r>
          </w:p>
        </w:tc>
        <w:tc>
          <w:tcPr>
            <w:tcW w:w="466" w:type="pct"/>
            <w:vAlign w:val="center"/>
          </w:tcPr>
          <w:p w14:paraId="06BADD7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lang w:val="en-US" w:eastAsia="zh-CN"/>
              </w:rPr>
            </w:pPr>
            <w:r>
              <w:rPr>
                <w:rFonts w:hint="default"/>
                <w:lang w:val="en-US" w:eastAsia="zh-CN"/>
              </w:rPr>
              <w:t>48</w:t>
            </w:r>
          </w:p>
        </w:tc>
        <w:tc>
          <w:tcPr>
            <w:tcW w:w="926" w:type="pct"/>
            <w:vAlign w:val="center"/>
          </w:tcPr>
          <w:p w14:paraId="68E8D7C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lang w:val="en-US" w:eastAsia="zh-CN"/>
              </w:rPr>
            </w:pPr>
            <w:r>
              <w:rPr>
                <w:rFonts w:hint="default"/>
                <w:lang w:val="en-US" w:eastAsia="zh-CN"/>
              </w:rPr>
              <w:t>含节点划分、偏差识别、风险评估报告编制</w:t>
            </w:r>
          </w:p>
        </w:tc>
      </w:tr>
      <w:tr w14:paraId="0A869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73D5F6F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r>
              <w:rPr>
                <w:rFonts w:hint="default"/>
                <w:lang w:val="en-US" w:eastAsia="zh-CN"/>
              </w:rPr>
              <w:t>情境四：综合实操与总结考核</w:t>
            </w:r>
          </w:p>
        </w:tc>
        <w:tc>
          <w:tcPr>
            <w:tcW w:w="552" w:type="pct"/>
            <w:vAlign w:val="center"/>
          </w:tcPr>
          <w:p w14:paraId="752AAF9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lang w:val="en-US" w:eastAsia="zh-CN"/>
              </w:rPr>
            </w:pPr>
            <w:r>
              <w:rPr>
                <w:rFonts w:hint="default"/>
                <w:lang w:val="en-US" w:eastAsia="zh-CN"/>
              </w:rPr>
              <w:t>任务1：岗位综合实操训练</w:t>
            </w:r>
          </w:p>
        </w:tc>
        <w:tc>
          <w:tcPr>
            <w:tcW w:w="495" w:type="pct"/>
            <w:vAlign w:val="center"/>
          </w:tcPr>
          <w:p w14:paraId="6E0EE91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lang w:val="en-US" w:eastAsia="zh-CN"/>
              </w:rPr>
            </w:pPr>
            <w:r>
              <w:rPr>
                <w:rFonts w:hint="default"/>
                <w:lang w:val="en-US" w:eastAsia="zh-CN"/>
              </w:rPr>
              <w:t>A1-A6</w:t>
            </w:r>
          </w:p>
        </w:tc>
        <w:tc>
          <w:tcPr>
            <w:tcW w:w="390" w:type="pct"/>
            <w:vAlign w:val="center"/>
          </w:tcPr>
          <w:p w14:paraId="2104EAE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lang w:val="en-US" w:eastAsia="zh-CN"/>
              </w:rPr>
            </w:pPr>
            <w:r>
              <w:rPr>
                <w:rFonts w:hint="default"/>
                <w:lang w:val="en-US" w:eastAsia="zh-CN"/>
              </w:rPr>
              <w:t>B1-B6</w:t>
            </w:r>
          </w:p>
        </w:tc>
        <w:tc>
          <w:tcPr>
            <w:tcW w:w="456" w:type="pct"/>
            <w:vAlign w:val="center"/>
          </w:tcPr>
          <w:p w14:paraId="2F66228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lang w:val="en-US" w:eastAsia="zh-CN"/>
              </w:rPr>
            </w:pPr>
            <w:r>
              <w:rPr>
                <w:rFonts w:hint="default"/>
                <w:lang w:val="en-US" w:eastAsia="zh-CN"/>
              </w:rPr>
              <w:t>C1-C5</w:t>
            </w:r>
          </w:p>
        </w:tc>
        <w:tc>
          <w:tcPr>
            <w:tcW w:w="437" w:type="pct"/>
            <w:vAlign w:val="center"/>
          </w:tcPr>
          <w:p w14:paraId="270B409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lang w:val="en-US" w:eastAsia="zh-CN"/>
              </w:rPr>
            </w:pPr>
            <w:r>
              <w:rPr>
                <w:rFonts w:hint="default"/>
                <w:lang w:val="en-US" w:eastAsia="zh-CN"/>
              </w:rPr>
              <w:t>D1-D6</w:t>
            </w:r>
          </w:p>
        </w:tc>
        <w:tc>
          <w:tcPr>
            <w:tcW w:w="790" w:type="pct"/>
            <w:vAlign w:val="center"/>
          </w:tcPr>
          <w:p w14:paraId="2B2B8E5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lang w:val="en-US" w:eastAsia="zh-CN"/>
              </w:rPr>
            </w:pPr>
            <w:r>
              <w:rPr>
                <w:rFonts w:hint="default"/>
                <w:lang w:val="en-US" w:eastAsia="zh-CN"/>
              </w:rPr>
              <w:t>知识目标、</w:t>
            </w:r>
          </w:p>
          <w:p w14:paraId="3AFEE82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lang w:val="en-US" w:eastAsia="zh-CN"/>
              </w:rPr>
            </w:pPr>
            <w:r>
              <w:rPr>
                <w:rFonts w:hint="default"/>
                <w:lang w:val="en-US" w:eastAsia="zh-CN"/>
              </w:rPr>
              <w:t>能力目标、</w:t>
            </w:r>
          </w:p>
          <w:p w14:paraId="391DDCE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lang w:val="en-US" w:eastAsia="zh-CN"/>
              </w:rPr>
            </w:pPr>
            <w:r>
              <w:rPr>
                <w:rFonts w:hint="default"/>
                <w:lang w:val="en-US" w:eastAsia="zh-CN"/>
              </w:rPr>
              <w:t>素质目标</w:t>
            </w:r>
          </w:p>
          <w:p w14:paraId="5538BD5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lang w:val="en-US" w:eastAsia="zh-CN"/>
              </w:rPr>
            </w:pPr>
            <w:r>
              <w:rPr>
                <w:rFonts w:hint="default"/>
                <w:lang w:val="en-US" w:eastAsia="zh-CN"/>
              </w:rPr>
              <w:t>全覆盖</w:t>
            </w:r>
          </w:p>
        </w:tc>
        <w:tc>
          <w:tcPr>
            <w:tcW w:w="466" w:type="pct"/>
            <w:vAlign w:val="center"/>
          </w:tcPr>
          <w:p w14:paraId="1DEE053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lang w:val="en-US" w:eastAsia="zh-CN"/>
              </w:rPr>
            </w:pPr>
            <w:r>
              <w:rPr>
                <w:rFonts w:hint="default"/>
                <w:lang w:val="en-US" w:eastAsia="zh-CN"/>
              </w:rPr>
              <w:t>80</w:t>
            </w:r>
          </w:p>
        </w:tc>
        <w:tc>
          <w:tcPr>
            <w:tcW w:w="926" w:type="pct"/>
            <w:vAlign w:val="center"/>
          </w:tcPr>
          <w:p w14:paraId="7E89304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lang w:val="en-US" w:eastAsia="zh-CN"/>
              </w:rPr>
            </w:pPr>
            <w:r>
              <w:rPr>
                <w:rFonts w:hint="default"/>
                <w:lang w:val="en-US" w:eastAsia="zh-CN"/>
              </w:rPr>
              <w:t>含轮岗实操、跨岗位协作任务</w:t>
            </w:r>
          </w:p>
        </w:tc>
      </w:tr>
      <w:tr w14:paraId="3DE83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0B1BADE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r>
              <w:rPr>
                <w:rFonts w:hint="default"/>
                <w:lang w:val="en-US" w:eastAsia="zh-CN"/>
              </w:rPr>
              <w:t>情境四：综合实操与总结考核</w:t>
            </w:r>
          </w:p>
        </w:tc>
        <w:tc>
          <w:tcPr>
            <w:tcW w:w="552" w:type="pct"/>
            <w:vAlign w:val="center"/>
          </w:tcPr>
          <w:p w14:paraId="63FD93F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lang w:val="en-US" w:eastAsia="zh-CN"/>
              </w:rPr>
            </w:pPr>
            <w:r>
              <w:rPr>
                <w:rFonts w:hint="default"/>
                <w:lang w:val="en-US" w:eastAsia="zh-CN"/>
              </w:rPr>
              <w:t>任务2：实习总结与成果梳理</w:t>
            </w:r>
          </w:p>
        </w:tc>
        <w:tc>
          <w:tcPr>
            <w:tcW w:w="495" w:type="pct"/>
            <w:vAlign w:val="center"/>
          </w:tcPr>
          <w:p w14:paraId="59646DE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lang w:val="en-US" w:eastAsia="zh-CN"/>
              </w:rPr>
            </w:pPr>
            <w:r>
              <w:rPr>
                <w:rFonts w:hint="default"/>
                <w:lang w:val="en-US" w:eastAsia="zh-CN"/>
              </w:rPr>
              <w:t>A5</w:t>
            </w:r>
          </w:p>
        </w:tc>
        <w:tc>
          <w:tcPr>
            <w:tcW w:w="390" w:type="pct"/>
            <w:vAlign w:val="center"/>
          </w:tcPr>
          <w:p w14:paraId="27A27B5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lang w:val="en-US" w:eastAsia="zh-CN"/>
              </w:rPr>
            </w:pPr>
            <w:r>
              <w:rPr>
                <w:rFonts w:hint="default"/>
                <w:lang w:val="en-US" w:eastAsia="zh-CN"/>
              </w:rPr>
              <w:t>B5</w:t>
            </w:r>
          </w:p>
        </w:tc>
        <w:tc>
          <w:tcPr>
            <w:tcW w:w="456" w:type="pct"/>
            <w:vAlign w:val="center"/>
          </w:tcPr>
          <w:p w14:paraId="17B0665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lang w:val="en-US" w:eastAsia="zh-CN"/>
              </w:rPr>
            </w:pPr>
            <w:r>
              <w:rPr>
                <w:rFonts w:hint="default"/>
                <w:lang w:val="en-US" w:eastAsia="zh-CN"/>
              </w:rPr>
              <w:t>C3、C5</w:t>
            </w:r>
          </w:p>
        </w:tc>
        <w:tc>
          <w:tcPr>
            <w:tcW w:w="437" w:type="pct"/>
            <w:vAlign w:val="center"/>
          </w:tcPr>
          <w:p w14:paraId="6C447EC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lang w:val="en-US" w:eastAsia="zh-CN"/>
              </w:rPr>
            </w:pPr>
            <w:r>
              <w:rPr>
                <w:rFonts w:hint="default"/>
                <w:lang w:val="en-US" w:eastAsia="zh-CN"/>
              </w:rPr>
              <w:t>D4</w:t>
            </w:r>
          </w:p>
        </w:tc>
        <w:tc>
          <w:tcPr>
            <w:tcW w:w="790" w:type="pct"/>
            <w:vAlign w:val="center"/>
          </w:tcPr>
          <w:p w14:paraId="350006D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lang w:val="en-US" w:eastAsia="zh-CN"/>
              </w:rPr>
            </w:pPr>
            <w:r>
              <w:rPr>
                <w:rFonts w:hint="default"/>
                <w:lang w:val="en-US" w:eastAsia="zh-CN"/>
              </w:rPr>
              <w:t>能力目标5、</w:t>
            </w:r>
          </w:p>
          <w:p w14:paraId="6D4574E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lang w:val="en-US" w:eastAsia="zh-CN"/>
              </w:rPr>
            </w:pPr>
            <w:r>
              <w:rPr>
                <w:rFonts w:hint="default"/>
                <w:lang w:val="en-US" w:eastAsia="zh-CN"/>
              </w:rPr>
              <w:t>素质目标3</w:t>
            </w:r>
          </w:p>
        </w:tc>
        <w:tc>
          <w:tcPr>
            <w:tcW w:w="466" w:type="pct"/>
            <w:vAlign w:val="center"/>
          </w:tcPr>
          <w:p w14:paraId="4A7BBFC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lang w:val="en-US" w:eastAsia="zh-CN"/>
              </w:rPr>
            </w:pPr>
            <w:r>
              <w:rPr>
                <w:rFonts w:hint="default"/>
                <w:lang w:val="en-US" w:eastAsia="zh-CN"/>
              </w:rPr>
              <w:t>20</w:t>
            </w:r>
          </w:p>
        </w:tc>
        <w:tc>
          <w:tcPr>
            <w:tcW w:w="926" w:type="pct"/>
            <w:vAlign w:val="center"/>
          </w:tcPr>
          <w:p w14:paraId="2CF614C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lang w:val="en-US" w:eastAsia="zh-CN"/>
              </w:rPr>
            </w:pPr>
            <w:r>
              <w:rPr>
                <w:rFonts w:hint="default"/>
                <w:lang w:val="en-US" w:eastAsia="zh-CN"/>
              </w:rPr>
              <w:t>含实习报告撰写、成果展示准备</w:t>
            </w:r>
          </w:p>
        </w:tc>
      </w:tr>
      <w:tr w14:paraId="2C907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487C23A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r>
              <w:rPr>
                <w:rFonts w:hint="default"/>
                <w:lang w:val="en-US" w:eastAsia="zh-CN"/>
              </w:rPr>
              <w:t>情境四：综合实操与总结考核</w:t>
            </w:r>
          </w:p>
        </w:tc>
        <w:tc>
          <w:tcPr>
            <w:tcW w:w="552" w:type="pct"/>
            <w:vAlign w:val="center"/>
          </w:tcPr>
          <w:p w14:paraId="20CC316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lang w:val="en-US" w:eastAsia="zh-CN"/>
              </w:rPr>
            </w:pPr>
            <w:r>
              <w:rPr>
                <w:rFonts w:hint="default"/>
                <w:lang w:val="en-US" w:eastAsia="zh-CN"/>
              </w:rPr>
              <w:t>任务3：实习综合考核</w:t>
            </w:r>
          </w:p>
        </w:tc>
        <w:tc>
          <w:tcPr>
            <w:tcW w:w="495" w:type="pct"/>
            <w:vAlign w:val="center"/>
          </w:tcPr>
          <w:p w14:paraId="5E6391D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lang w:val="en-US" w:eastAsia="zh-CN"/>
              </w:rPr>
            </w:pPr>
            <w:r>
              <w:rPr>
                <w:rFonts w:hint="default"/>
                <w:lang w:val="en-US" w:eastAsia="zh-CN"/>
              </w:rPr>
              <w:t>A1-A6</w:t>
            </w:r>
          </w:p>
        </w:tc>
        <w:tc>
          <w:tcPr>
            <w:tcW w:w="390" w:type="pct"/>
            <w:vAlign w:val="center"/>
          </w:tcPr>
          <w:p w14:paraId="5C6E9D7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lang w:val="en-US" w:eastAsia="zh-CN"/>
              </w:rPr>
            </w:pPr>
            <w:r>
              <w:rPr>
                <w:rFonts w:hint="default"/>
                <w:lang w:val="en-US" w:eastAsia="zh-CN"/>
              </w:rPr>
              <w:t>B1-B6</w:t>
            </w:r>
          </w:p>
        </w:tc>
        <w:tc>
          <w:tcPr>
            <w:tcW w:w="456" w:type="pct"/>
            <w:vAlign w:val="center"/>
          </w:tcPr>
          <w:p w14:paraId="3119FFA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lang w:val="en-US" w:eastAsia="zh-CN"/>
              </w:rPr>
            </w:pPr>
            <w:r>
              <w:rPr>
                <w:rFonts w:hint="default"/>
                <w:lang w:val="en-US" w:eastAsia="zh-CN"/>
              </w:rPr>
              <w:t>C1-C5</w:t>
            </w:r>
          </w:p>
        </w:tc>
        <w:tc>
          <w:tcPr>
            <w:tcW w:w="437" w:type="pct"/>
            <w:vAlign w:val="center"/>
          </w:tcPr>
          <w:p w14:paraId="210E01C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lang w:val="en-US" w:eastAsia="zh-CN"/>
              </w:rPr>
            </w:pPr>
            <w:r>
              <w:rPr>
                <w:rFonts w:hint="default"/>
                <w:lang w:val="en-US" w:eastAsia="zh-CN"/>
              </w:rPr>
              <w:t>D1-D6</w:t>
            </w:r>
          </w:p>
        </w:tc>
        <w:tc>
          <w:tcPr>
            <w:tcW w:w="790" w:type="pct"/>
            <w:vAlign w:val="center"/>
          </w:tcPr>
          <w:p w14:paraId="0A3D1C5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lang w:val="en-US" w:eastAsia="zh-CN"/>
              </w:rPr>
            </w:pPr>
            <w:r>
              <w:rPr>
                <w:rFonts w:hint="default"/>
                <w:lang w:val="en-US" w:eastAsia="zh-CN"/>
              </w:rPr>
              <w:t>知识目标、</w:t>
            </w:r>
          </w:p>
          <w:p w14:paraId="1EC91B6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lang w:val="en-US" w:eastAsia="zh-CN"/>
              </w:rPr>
            </w:pPr>
            <w:r>
              <w:rPr>
                <w:rFonts w:hint="default"/>
                <w:lang w:val="en-US" w:eastAsia="zh-CN"/>
              </w:rPr>
              <w:t>能力目标、</w:t>
            </w:r>
          </w:p>
          <w:p w14:paraId="3D18E3E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lang w:val="en-US" w:eastAsia="zh-CN"/>
              </w:rPr>
            </w:pPr>
            <w:r>
              <w:rPr>
                <w:rFonts w:hint="default"/>
                <w:lang w:val="en-US" w:eastAsia="zh-CN"/>
              </w:rPr>
              <w:t>素质目标</w:t>
            </w:r>
          </w:p>
          <w:p w14:paraId="5C8677B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lang w:val="en-US" w:eastAsia="zh-CN"/>
              </w:rPr>
            </w:pPr>
            <w:r>
              <w:rPr>
                <w:rFonts w:hint="default"/>
                <w:lang w:val="en-US" w:eastAsia="zh-CN"/>
              </w:rPr>
              <w:t>全覆盖</w:t>
            </w:r>
          </w:p>
        </w:tc>
        <w:tc>
          <w:tcPr>
            <w:tcW w:w="466" w:type="pct"/>
            <w:vAlign w:val="center"/>
          </w:tcPr>
          <w:p w14:paraId="455C7F3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lang w:val="en-US" w:eastAsia="zh-CN"/>
              </w:rPr>
            </w:pPr>
            <w:r>
              <w:rPr>
                <w:rFonts w:hint="default"/>
                <w:lang w:val="en-US" w:eastAsia="zh-CN"/>
              </w:rPr>
              <w:t>20</w:t>
            </w:r>
          </w:p>
        </w:tc>
        <w:tc>
          <w:tcPr>
            <w:tcW w:w="926" w:type="pct"/>
            <w:vAlign w:val="center"/>
          </w:tcPr>
          <w:p w14:paraId="3052E3A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lang w:val="en-US" w:eastAsia="zh-CN"/>
              </w:rPr>
            </w:pPr>
            <w:r>
              <w:rPr>
                <w:rFonts w:hint="default"/>
                <w:lang w:val="en-US" w:eastAsia="zh-CN"/>
              </w:rPr>
              <w:t>含实操考核、报告评审、答辩</w:t>
            </w:r>
          </w:p>
        </w:tc>
      </w:tr>
    </w:tbl>
    <w:p w14:paraId="05650ED4">
      <w:pPr>
        <w:pStyle w:val="3"/>
        <w:bidi w:val="0"/>
        <w:rPr>
          <w:rFonts w:hint="eastAsia"/>
          <w:lang w:val="en-US" w:eastAsia="zh-CN"/>
        </w:rPr>
      </w:pPr>
      <w:r>
        <w:rPr>
          <w:rFonts w:hint="eastAsia"/>
          <w:lang w:val="en-US" w:eastAsia="zh-CN"/>
        </w:rPr>
        <w:t>六、课程考核与评价</w:t>
      </w:r>
    </w:p>
    <w:p w14:paraId="464EEF3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遵循“立德树人、德技并修”的评价导向，坚持“过程评价与结果评价结合、技能考核与思政评价结合、企业评价与校内评价结合”的原则，全面评价学生的实训表现。</w:t>
      </w:r>
    </w:p>
    <w:tbl>
      <w:tblPr>
        <w:tblStyle w:val="27"/>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0"/>
        <w:gridCol w:w="2663"/>
        <w:gridCol w:w="1318"/>
        <w:gridCol w:w="4276"/>
      </w:tblGrid>
      <w:tr w14:paraId="665AF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90" w:type="dxa"/>
            <w:tcBorders>
              <w:left w:val="single" w:color="auto" w:sz="4" w:space="0"/>
              <w:right w:val="single" w:color="auto" w:sz="4" w:space="0"/>
            </w:tcBorders>
            <w:vAlign w:val="center"/>
          </w:tcPr>
          <w:p w14:paraId="7006FF67">
            <w:pPr>
              <w:jc w:val="center"/>
              <w:rPr>
                <w:rFonts w:hint="eastAsia"/>
                <w:b/>
                <w:bCs/>
                <w:lang w:val="en-US" w:eastAsia="zh-CN"/>
              </w:rPr>
            </w:pPr>
            <w:r>
              <w:rPr>
                <w:rFonts w:hint="default"/>
                <w:b/>
                <w:bCs/>
                <w:lang w:val="en-US" w:eastAsia="zh-CN"/>
              </w:rPr>
              <w:t>评价项目</w:t>
            </w:r>
          </w:p>
        </w:tc>
        <w:tc>
          <w:tcPr>
            <w:tcW w:w="2663" w:type="dxa"/>
            <w:tcBorders>
              <w:left w:val="single" w:color="auto" w:sz="4" w:space="0"/>
              <w:right w:val="single" w:color="auto" w:sz="4" w:space="0"/>
            </w:tcBorders>
            <w:vAlign w:val="center"/>
          </w:tcPr>
          <w:p w14:paraId="39BE8BAC">
            <w:pPr>
              <w:jc w:val="center"/>
              <w:rPr>
                <w:rFonts w:hint="eastAsia"/>
                <w:b/>
                <w:bCs/>
                <w:lang w:val="en-US" w:eastAsia="zh-CN"/>
              </w:rPr>
            </w:pPr>
            <w:r>
              <w:rPr>
                <w:rFonts w:hint="default"/>
                <w:b/>
                <w:bCs/>
                <w:lang w:val="en-US" w:eastAsia="zh-CN"/>
              </w:rPr>
              <w:t>评价</w:t>
            </w:r>
            <w:r>
              <w:rPr>
                <w:rFonts w:hint="eastAsia"/>
                <w:b/>
                <w:bCs/>
                <w:lang w:val="en-US" w:eastAsia="zh-CN"/>
              </w:rPr>
              <w:t>方式</w:t>
            </w:r>
          </w:p>
        </w:tc>
        <w:tc>
          <w:tcPr>
            <w:tcW w:w="1318" w:type="dxa"/>
            <w:tcBorders>
              <w:left w:val="single" w:color="auto" w:sz="4" w:space="0"/>
              <w:right w:val="single" w:color="auto" w:sz="4" w:space="0"/>
            </w:tcBorders>
            <w:shd w:val="clear" w:color="auto" w:fill="auto"/>
            <w:vAlign w:val="center"/>
          </w:tcPr>
          <w:p w14:paraId="2F257233">
            <w:pPr>
              <w:jc w:val="center"/>
              <w:rPr>
                <w:rFonts w:hint="default" w:asciiTheme="minorHAnsi" w:hAnsiTheme="minorHAnsi" w:eastAsiaTheme="minorEastAsia" w:cstheme="minorBidi"/>
                <w:b/>
                <w:bCs/>
                <w:kern w:val="2"/>
                <w:sz w:val="21"/>
                <w:szCs w:val="24"/>
                <w:lang w:val="en-US" w:eastAsia="zh-CN" w:bidi="ar-SA"/>
              </w:rPr>
            </w:pPr>
            <w:r>
              <w:rPr>
                <w:rFonts w:hint="default"/>
                <w:b/>
                <w:bCs/>
                <w:lang w:val="en-US" w:eastAsia="zh-CN"/>
              </w:rPr>
              <w:t>分值比例</w:t>
            </w:r>
          </w:p>
        </w:tc>
        <w:tc>
          <w:tcPr>
            <w:tcW w:w="4276" w:type="dxa"/>
            <w:tcBorders>
              <w:left w:val="single" w:color="auto" w:sz="4" w:space="0"/>
              <w:right w:val="single" w:color="auto" w:sz="4" w:space="0"/>
            </w:tcBorders>
            <w:vAlign w:val="center"/>
          </w:tcPr>
          <w:p w14:paraId="5205C228">
            <w:pPr>
              <w:jc w:val="center"/>
              <w:rPr>
                <w:rFonts w:hint="eastAsia"/>
                <w:b/>
                <w:bCs/>
                <w:lang w:val="en-US" w:eastAsia="zh-CN"/>
              </w:rPr>
            </w:pPr>
            <w:r>
              <w:rPr>
                <w:rFonts w:hint="default"/>
                <w:b/>
                <w:bCs/>
                <w:lang w:val="en-US" w:eastAsia="zh-CN"/>
              </w:rPr>
              <w:t>评价</w:t>
            </w:r>
            <w:r>
              <w:rPr>
                <w:rFonts w:hint="eastAsia"/>
                <w:b/>
                <w:bCs/>
                <w:lang w:val="en-US" w:eastAsia="zh-CN"/>
              </w:rPr>
              <w:t>标准</w:t>
            </w:r>
          </w:p>
        </w:tc>
      </w:tr>
      <w:tr w14:paraId="5480B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90" w:type="dxa"/>
            <w:vMerge w:val="restart"/>
            <w:tcBorders>
              <w:left w:val="single" w:color="auto" w:sz="4" w:space="0"/>
              <w:right w:val="single" w:color="auto" w:sz="4" w:space="0"/>
            </w:tcBorders>
            <w:vAlign w:val="center"/>
          </w:tcPr>
          <w:p w14:paraId="7BA78B3B">
            <w:pPr>
              <w:jc w:val="center"/>
              <w:rPr>
                <w:rFonts w:hint="eastAsia"/>
                <w:lang w:val="en-US" w:eastAsia="zh-CN"/>
              </w:rPr>
            </w:pPr>
            <w:r>
              <w:rPr>
                <w:rFonts w:hint="default"/>
                <w:lang w:val="en-US" w:eastAsia="zh-CN"/>
              </w:rPr>
              <w:t>过程性评价</w:t>
            </w:r>
          </w:p>
        </w:tc>
        <w:tc>
          <w:tcPr>
            <w:tcW w:w="2663" w:type="dxa"/>
            <w:tcBorders>
              <w:left w:val="single" w:color="auto" w:sz="4" w:space="0"/>
              <w:right w:val="single" w:color="auto" w:sz="4" w:space="0"/>
            </w:tcBorders>
            <w:shd w:val="clear" w:color="auto" w:fill="auto"/>
            <w:vAlign w:val="center"/>
          </w:tcPr>
          <w:p w14:paraId="36E7AB2E">
            <w:pPr>
              <w:jc w:val="center"/>
              <w:rPr>
                <w:rFonts w:hint="eastAsia"/>
                <w:lang w:val="en-US" w:eastAsia="zh-CN"/>
              </w:rPr>
            </w:pPr>
            <w:r>
              <w:rPr>
                <w:rFonts w:hint="default"/>
                <w:lang w:val="en-US" w:eastAsia="zh-CN"/>
              </w:rPr>
              <w:t>岗前安全考核</w:t>
            </w:r>
          </w:p>
        </w:tc>
        <w:tc>
          <w:tcPr>
            <w:tcW w:w="1318" w:type="dxa"/>
            <w:tcBorders>
              <w:left w:val="single" w:color="auto" w:sz="4" w:space="0"/>
              <w:right w:val="single" w:color="auto" w:sz="4" w:space="0"/>
            </w:tcBorders>
            <w:shd w:val="clear" w:color="auto" w:fill="auto"/>
            <w:vAlign w:val="center"/>
          </w:tcPr>
          <w:p w14:paraId="5152011C">
            <w:pPr>
              <w:jc w:val="center"/>
              <w:rPr>
                <w:rFonts w:hint="default" w:asciiTheme="minorHAnsi" w:hAnsiTheme="minorHAnsi" w:eastAsiaTheme="minorEastAsia" w:cstheme="minorBidi"/>
                <w:kern w:val="2"/>
                <w:sz w:val="21"/>
                <w:szCs w:val="24"/>
                <w:lang w:val="en-US" w:eastAsia="zh-CN" w:bidi="ar-SA"/>
              </w:rPr>
            </w:pPr>
            <w:r>
              <w:rPr>
                <w:rFonts w:hint="default"/>
                <w:lang w:val="en-US" w:eastAsia="zh-CN"/>
              </w:rPr>
              <w:t>10%</w:t>
            </w:r>
          </w:p>
        </w:tc>
        <w:tc>
          <w:tcPr>
            <w:tcW w:w="4276" w:type="dxa"/>
            <w:tcBorders>
              <w:left w:val="single" w:color="auto" w:sz="4" w:space="0"/>
              <w:right w:val="single" w:color="auto" w:sz="4" w:space="0"/>
            </w:tcBorders>
            <w:shd w:val="clear" w:color="auto" w:fill="auto"/>
            <w:vAlign w:val="center"/>
          </w:tcPr>
          <w:p w14:paraId="3DDB77BD">
            <w:pPr>
              <w:jc w:val="center"/>
              <w:rPr>
                <w:rFonts w:hint="default"/>
                <w:lang w:val="en-US" w:eastAsia="zh-CN"/>
              </w:rPr>
            </w:pPr>
            <w:r>
              <w:rPr>
                <w:rFonts w:hint="default"/>
                <w:lang w:val="en-US" w:eastAsia="zh-CN"/>
              </w:rPr>
              <w:t>通过企业安全法规笔试，应急设备操作规范</w:t>
            </w:r>
          </w:p>
        </w:tc>
      </w:tr>
      <w:tr w14:paraId="6DD61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90" w:type="dxa"/>
            <w:vMerge w:val="continue"/>
            <w:tcBorders>
              <w:left w:val="single" w:color="auto" w:sz="4" w:space="0"/>
              <w:right w:val="single" w:color="auto" w:sz="4" w:space="0"/>
            </w:tcBorders>
            <w:vAlign w:val="center"/>
          </w:tcPr>
          <w:p w14:paraId="2067385E">
            <w:pPr>
              <w:jc w:val="left"/>
              <w:rPr>
                <w:rFonts w:hint="eastAsia" w:asciiTheme="minorHAnsi" w:hAnsiTheme="minorHAnsi" w:eastAsiaTheme="minorEastAsia" w:cstheme="minorBidi"/>
                <w:kern w:val="2"/>
                <w:sz w:val="21"/>
                <w:szCs w:val="24"/>
                <w:lang w:val="en-US" w:eastAsia="zh-CN" w:bidi="ar-SA"/>
              </w:rPr>
            </w:pPr>
          </w:p>
        </w:tc>
        <w:tc>
          <w:tcPr>
            <w:tcW w:w="2663" w:type="dxa"/>
            <w:tcBorders>
              <w:left w:val="single" w:color="auto" w:sz="4" w:space="0"/>
              <w:right w:val="single" w:color="auto" w:sz="4" w:space="0"/>
            </w:tcBorders>
            <w:vAlign w:val="center"/>
          </w:tcPr>
          <w:p w14:paraId="5F8B566E">
            <w:pPr>
              <w:keepNext w:val="0"/>
              <w:keepLines w:val="0"/>
              <w:widowControl/>
              <w:suppressLineNumbers w:val="0"/>
              <w:spacing w:before="0" w:beforeAutospacing="0" w:after="0" w:afterAutospacing="0" w:line="210" w:lineRule="atLeast"/>
              <w:ind w:left="0" w:leftChars="0" w:right="0" w:rightChars="0" w:firstLine="0" w:firstLineChars="0"/>
              <w:jc w:val="center"/>
              <w:rPr>
                <w:rFonts w:hint="eastAsia"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实训过程评价</w:t>
            </w:r>
          </w:p>
        </w:tc>
        <w:tc>
          <w:tcPr>
            <w:tcW w:w="1318" w:type="dxa"/>
            <w:tcBorders>
              <w:left w:val="single" w:color="auto" w:sz="4" w:space="0"/>
              <w:right w:val="single" w:color="auto" w:sz="4" w:space="0"/>
            </w:tcBorders>
            <w:shd w:val="clear" w:color="auto" w:fill="auto"/>
            <w:vAlign w:val="center"/>
          </w:tcPr>
          <w:p w14:paraId="3FF3EA31">
            <w:pPr>
              <w:keepNext w:val="0"/>
              <w:keepLines w:val="0"/>
              <w:widowControl/>
              <w:suppressLineNumbers w:val="0"/>
              <w:spacing w:before="0" w:beforeAutospacing="0" w:after="0" w:afterAutospacing="0" w:line="210" w:lineRule="atLeast"/>
              <w:ind w:left="0" w:leftChars="0" w:right="0" w:rightChars="0" w:firstLine="0" w:firstLineChars="0"/>
              <w:jc w:val="center"/>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30%</w:t>
            </w:r>
          </w:p>
        </w:tc>
        <w:tc>
          <w:tcPr>
            <w:tcW w:w="4276" w:type="dxa"/>
            <w:tcBorders>
              <w:left w:val="single" w:color="auto" w:sz="4" w:space="0"/>
              <w:right w:val="single" w:color="auto" w:sz="4" w:space="0"/>
            </w:tcBorders>
            <w:vAlign w:val="center"/>
          </w:tcPr>
          <w:p w14:paraId="63A38616">
            <w:pPr>
              <w:keepNext w:val="0"/>
              <w:keepLines w:val="0"/>
              <w:widowControl/>
              <w:suppressLineNumbers w:val="0"/>
              <w:spacing w:before="0" w:beforeAutospacing="0" w:after="0" w:afterAutospacing="0" w:line="210" w:lineRule="atLeast"/>
              <w:ind w:left="0" w:leftChars="0" w:right="0" w:rightChars="0" w:firstLine="0" w:firstLineChars="0"/>
              <w:jc w:val="center"/>
              <w:rPr>
                <w:rFonts w:hint="eastAsia"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周记按时提交且内容详实（10%），专项报告符合规范、分析到位（10%），企业导师评价实操规范性、安全意识、团队协作（10%）</w:t>
            </w:r>
          </w:p>
        </w:tc>
      </w:tr>
      <w:tr w14:paraId="152E2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90" w:type="dxa"/>
            <w:vMerge w:val="continue"/>
            <w:tcBorders>
              <w:left w:val="single" w:color="auto" w:sz="4" w:space="0"/>
              <w:right w:val="single" w:color="auto" w:sz="4" w:space="0"/>
            </w:tcBorders>
            <w:vAlign w:val="center"/>
          </w:tcPr>
          <w:p w14:paraId="47A884A4">
            <w:pPr>
              <w:jc w:val="left"/>
              <w:rPr>
                <w:rFonts w:hint="eastAsia" w:asciiTheme="minorHAnsi" w:hAnsiTheme="minorHAnsi" w:eastAsiaTheme="minorEastAsia" w:cstheme="minorBidi"/>
                <w:kern w:val="2"/>
                <w:sz w:val="21"/>
                <w:szCs w:val="24"/>
                <w:lang w:val="en-US" w:eastAsia="zh-CN" w:bidi="ar-SA"/>
              </w:rPr>
            </w:pPr>
          </w:p>
        </w:tc>
        <w:tc>
          <w:tcPr>
            <w:tcW w:w="2663" w:type="dxa"/>
            <w:tcBorders>
              <w:left w:val="single" w:color="auto" w:sz="4" w:space="0"/>
              <w:right w:val="single" w:color="auto" w:sz="4" w:space="0"/>
            </w:tcBorders>
            <w:vAlign w:val="center"/>
          </w:tcPr>
          <w:p w14:paraId="54462ED4">
            <w:pPr>
              <w:keepNext w:val="0"/>
              <w:keepLines w:val="0"/>
              <w:widowControl/>
              <w:suppressLineNumbers w:val="0"/>
              <w:spacing w:before="0" w:beforeAutospacing="0" w:after="0" w:afterAutospacing="0" w:line="210" w:lineRule="atLeast"/>
              <w:ind w:left="0" w:leftChars="0" w:right="0" w:rightChars="0" w:firstLine="0" w:firstLineChars="0"/>
              <w:jc w:val="center"/>
              <w:rPr>
                <w:rFonts w:hint="eastAsia"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合规性评价</w:t>
            </w:r>
          </w:p>
        </w:tc>
        <w:tc>
          <w:tcPr>
            <w:tcW w:w="1318" w:type="dxa"/>
            <w:tcBorders>
              <w:left w:val="single" w:color="auto" w:sz="4" w:space="0"/>
              <w:right w:val="single" w:color="auto" w:sz="4" w:space="0"/>
            </w:tcBorders>
            <w:shd w:val="clear" w:color="auto" w:fill="auto"/>
            <w:vAlign w:val="center"/>
          </w:tcPr>
          <w:p w14:paraId="76E3FA60">
            <w:pPr>
              <w:keepNext w:val="0"/>
              <w:keepLines w:val="0"/>
              <w:widowControl/>
              <w:suppressLineNumbers w:val="0"/>
              <w:spacing w:before="0" w:beforeAutospacing="0" w:after="0" w:afterAutospacing="0" w:line="210" w:lineRule="atLeast"/>
              <w:ind w:left="0" w:leftChars="0" w:right="0" w:rightChars="0" w:firstLine="0" w:firstLineChars="0"/>
              <w:jc w:val="center"/>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10%</w:t>
            </w:r>
          </w:p>
        </w:tc>
        <w:tc>
          <w:tcPr>
            <w:tcW w:w="4276" w:type="dxa"/>
            <w:tcBorders>
              <w:left w:val="single" w:color="auto" w:sz="4" w:space="0"/>
              <w:right w:val="single" w:color="auto" w:sz="4" w:space="0"/>
            </w:tcBorders>
            <w:vAlign w:val="center"/>
          </w:tcPr>
          <w:p w14:paraId="5825ABE0">
            <w:pPr>
              <w:keepNext w:val="0"/>
              <w:keepLines w:val="0"/>
              <w:widowControl/>
              <w:suppressLineNumbers w:val="0"/>
              <w:spacing w:before="0" w:beforeAutospacing="0" w:after="0" w:afterAutospacing="0" w:line="210" w:lineRule="atLeast"/>
              <w:ind w:left="0" w:leftChars="0" w:right="0" w:rightChars="0" w:firstLine="0" w:firstLineChars="0"/>
              <w:jc w:val="center"/>
              <w:rPr>
                <w:rFonts w:hint="eastAsia"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打卡率100%（5%），实习协议、保险备案、巡检记录等资料齐全规范（5%）</w:t>
            </w:r>
          </w:p>
        </w:tc>
      </w:tr>
      <w:tr w14:paraId="516A3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90" w:type="dxa"/>
            <w:vMerge w:val="restart"/>
            <w:tcBorders>
              <w:left w:val="single" w:color="auto" w:sz="4" w:space="0"/>
              <w:right w:val="single" w:color="auto" w:sz="4" w:space="0"/>
            </w:tcBorders>
            <w:vAlign w:val="center"/>
          </w:tcPr>
          <w:p w14:paraId="7C62F4C1">
            <w:pPr>
              <w:jc w:val="center"/>
              <w:rPr>
                <w:rFonts w:hint="eastAsia"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终结性评价</w:t>
            </w:r>
          </w:p>
        </w:tc>
        <w:tc>
          <w:tcPr>
            <w:tcW w:w="2663" w:type="dxa"/>
            <w:tcBorders>
              <w:left w:val="single" w:color="auto" w:sz="4" w:space="0"/>
              <w:right w:val="single" w:color="auto" w:sz="4" w:space="0"/>
            </w:tcBorders>
            <w:vAlign w:val="center"/>
          </w:tcPr>
          <w:p w14:paraId="6683D409">
            <w:pPr>
              <w:jc w:val="center"/>
              <w:rPr>
                <w:rFonts w:hint="eastAsia"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专项技能考核</w:t>
            </w:r>
          </w:p>
        </w:tc>
        <w:tc>
          <w:tcPr>
            <w:tcW w:w="1318" w:type="dxa"/>
            <w:tcBorders>
              <w:left w:val="single" w:color="auto" w:sz="4" w:space="0"/>
              <w:right w:val="single" w:color="auto" w:sz="4" w:space="0"/>
            </w:tcBorders>
            <w:shd w:val="clear" w:color="auto" w:fill="auto"/>
            <w:vAlign w:val="center"/>
          </w:tcPr>
          <w:p w14:paraId="0D659F31">
            <w:pPr>
              <w:jc w:val="center"/>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30%</w:t>
            </w:r>
          </w:p>
        </w:tc>
        <w:tc>
          <w:tcPr>
            <w:tcW w:w="4276" w:type="dxa"/>
            <w:tcBorders>
              <w:left w:val="single" w:color="auto" w:sz="4" w:space="0"/>
              <w:right w:val="single" w:color="auto" w:sz="4" w:space="0"/>
            </w:tcBorders>
            <w:vAlign w:val="center"/>
          </w:tcPr>
          <w:p w14:paraId="0D81249F">
            <w:pPr>
              <w:jc w:val="center"/>
              <w:rPr>
                <w:rFonts w:hint="eastAsia"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隐患排查准确率≥80%（10%），应急处置规范熟练（10%），HAZOP分析报告合格（10%）</w:t>
            </w:r>
          </w:p>
        </w:tc>
      </w:tr>
      <w:tr w14:paraId="5EE70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590" w:type="dxa"/>
            <w:vMerge w:val="continue"/>
            <w:tcBorders>
              <w:left w:val="single" w:color="auto" w:sz="4" w:space="0"/>
              <w:right w:val="single" w:color="auto" w:sz="4" w:space="0"/>
            </w:tcBorders>
            <w:vAlign w:val="center"/>
          </w:tcPr>
          <w:p w14:paraId="73F231FD">
            <w:pPr>
              <w:jc w:val="left"/>
              <w:rPr>
                <w:rFonts w:hint="eastAsia" w:asciiTheme="minorHAnsi" w:hAnsiTheme="minorHAnsi" w:eastAsiaTheme="minorEastAsia" w:cstheme="minorBidi"/>
                <w:kern w:val="2"/>
                <w:sz w:val="21"/>
                <w:szCs w:val="24"/>
                <w:lang w:val="en-US" w:eastAsia="zh-CN" w:bidi="ar-SA"/>
              </w:rPr>
            </w:pPr>
          </w:p>
        </w:tc>
        <w:tc>
          <w:tcPr>
            <w:tcW w:w="2663" w:type="dxa"/>
            <w:tcBorders>
              <w:left w:val="single" w:color="auto" w:sz="4" w:space="0"/>
              <w:right w:val="single" w:color="auto" w:sz="4" w:space="0"/>
            </w:tcBorders>
            <w:vAlign w:val="center"/>
          </w:tcPr>
          <w:p w14:paraId="04213E9A">
            <w:pPr>
              <w:keepNext w:val="0"/>
              <w:keepLines w:val="0"/>
              <w:widowControl/>
              <w:suppressLineNumbers w:val="0"/>
              <w:spacing w:before="0" w:beforeAutospacing="0" w:after="0" w:afterAutospacing="0" w:line="210" w:lineRule="atLeast"/>
              <w:ind w:left="0" w:leftChars="0" w:right="0" w:rightChars="0" w:firstLine="0" w:firstLineChars="0"/>
              <w:jc w:val="center"/>
              <w:rPr>
                <w:rFonts w:hint="eastAsia"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实训成果与职业素养答辩</w:t>
            </w:r>
          </w:p>
        </w:tc>
        <w:tc>
          <w:tcPr>
            <w:tcW w:w="1318" w:type="dxa"/>
            <w:tcBorders>
              <w:left w:val="single" w:color="auto" w:sz="4" w:space="0"/>
              <w:right w:val="single" w:color="auto" w:sz="4" w:space="0"/>
            </w:tcBorders>
            <w:shd w:val="clear" w:color="auto" w:fill="auto"/>
            <w:vAlign w:val="center"/>
          </w:tcPr>
          <w:p w14:paraId="5DCC83B2">
            <w:pPr>
              <w:keepNext w:val="0"/>
              <w:keepLines w:val="0"/>
              <w:widowControl/>
              <w:suppressLineNumbers w:val="0"/>
              <w:spacing w:before="0" w:beforeAutospacing="0" w:after="0" w:afterAutospacing="0" w:line="210" w:lineRule="atLeast"/>
              <w:ind w:left="0" w:leftChars="0" w:right="0" w:rightChars="0" w:firstLine="0" w:firstLineChars="0"/>
              <w:jc w:val="center"/>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20%</w:t>
            </w:r>
          </w:p>
        </w:tc>
        <w:tc>
          <w:tcPr>
            <w:tcW w:w="4276" w:type="dxa"/>
            <w:tcBorders>
              <w:left w:val="single" w:color="auto" w:sz="4" w:space="0"/>
              <w:right w:val="single" w:color="auto" w:sz="4" w:space="0"/>
            </w:tcBorders>
            <w:vAlign w:val="center"/>
          </w:tcPr>
          <w:p w14:paraId="27717F74">
            <w:pPr>
              <w:keepNext w:val="0"/>
              <w:keepLines w:val="0"/>
              <w:widowControl/>
              <w:suppressLineNumbers w:val="0"/>
              <w:spacing w:before="0" w:beforeAutospacing="0" w:after="0" w:afterAutospacing="0" w:line="210" w:lineRule="atLeast"/>
              <w:ind w:left="0" w:leftChars="0" w:right="0" w:rightChars="0" w:firstLine="0" w:firstLineChars="0"/>
              <w:jc w:val="center"/>
              <w:rPr>
                <w:rFonts w:hint="eastAsia"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汇报逻辑清晰、成果突出（10%），思政感悟深刻、贴合岗位实际（10%）</w:t>
            </w:r>
          </w:p>
        </w:tc>
      </w:tr>
    </w:tbl>
    <w:p w14:paraId="1EC04DFE">
      <w:pP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br w:type="page"/>
      </w:r>
    </w:p>
    <w:p w14:paraId="035322FB">
      <w:pPr>
        <w:bidi w:val="0"/>
        <w:ind w:firstLine="560" w:firstLineChars="200"/>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七、课程实施与保障</w:t>
      </w:r>
    </w:p>
    <w:p w14:paraId="7B30B2AD">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(一)教学策略</w:t>
      </w:r>
    </w:p>
    <w:p w14:paraId="2ABF944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采用“校企双导师制”，校内导师负责过程督导、思政引导及成果审核，企业导师负责岗位实操指导、安全规范传授；</w:t>
      </w:r>
    </w:p>
    <w:p w14:paraId="5DB15FE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推行“任务驱动+岗位轮岗”教学模式，以企业真实工作任务为核心，安排学生在安全管理、应急管理、作业监护等岗位轮岗实训；</w:t>
      </w:r>
    </w:p>
    <w:p w14:paraId="7CABF7E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融入“岗课赛证”融通内容，将化工总控工（中级）、安全评价相关技能要求嵌入实训考核，提升学生职业竞争力；</w:t>
      </w:r>
    </w:p>
    <w:p w14:paraId="603DAB4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依托岗位实习综合管理平台，实现实训过程信息化管控，定期开展线上督导与答疑。</w:t>
      </w:r>
    </w:p>
    <w:p w14:paraId="3F53DCA3">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(二)课程思政融入</w:t>
      </w:r>
    </w:p>
    <w:p w14:paraId="5C92CB0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案例融入：引入天津港爆炸、响水化工园区爆炸等事故警示案例，分析违规操作的危害，强化法治意识与责任担当；</w:t>
      </w:r>
    </w:p>
    <w:p w14:paraId="73B7EC5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榜样引领：介绍化工安全领域大国工匠、安全标兵事迹（如安全巡检能手、应急救援先进个人），培育工匠精神；</w:t>
      </w:r>
    </w:p>
    <w:p w14:paraId="63AFC6F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行业关联：结合国产安全监测设备、应急救援技术的创新成果，讲解化工安全对国家能源安全、产业链稳定的意义，激发家国情怀；</w:t>
      </w:r>
    </w:p>
    <w:p w14:paraId="0C36AC1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实践渗透：在应急演练、隐患排查中强调“生命至上”，在环保巡检中践行绿色发展理念，将思政素养转化为职业行动。</w:t>
      </w:r>
    </w:p>
    <w:p w14:paraId="1DB0A623">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（三）</w:t>
      </w:r>
      <w:r>
        <w:rPr>
          <w:rFonts w:hint="eastAsia" w:ascii="宋体" w:hAnsi="宋体" w:eastAsia="宋体" w:cs="宋体"/>
          <w:b/>
          <w:bCs/>
          <w:sz w:val="24"/>
          <w:szCs w:val="24"/>
        </w:rPr>
        <w:t>教学基本条件</w:t>
      </w:r>
    </w:p>
    <w:p w14:paraId="4BE2259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1.教学团队基本要求</w:t>
      </w:r>
    </w:p>
    <w:p w14:paraId="425A46A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校内专职教师需具备5年以上化工安全相关教学经验，每5年累计不少于6个月企业实践经历，具备“双师型”素质；</w:t>
      </w:r>
    </w:p>
    <w:p w14:paraId="225ECEB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企业兼职教师需为化工企业中级及以上安全技术人员，具有5年以上一线安全管理经验，熟悉岗位实训指导流程；</w:t>
      </w:r>
    </w:p>
    <w:p w14:paraId="3D2E507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专兼教师比例不低于1:1，形成“校内导师+企业导师”协同指导机制。</w:t>
      </w:r>
    </w:p>
    <w:p w14:paraId="05213AC2">
      <w:pPr>
        <w:keepNext w:val="0"/>
        <w:keepLines w:val="0"/>
        <w:pageBreakBefore w:val="0"/>
        <w:widowControl w:val="0"/>
        <w:numPr>
          <w:ilvl w:val="0"/>
          <w:numId w:val="9"/>
        </w:numPr>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教学硬件环境基本要求</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9"/>
        <w:gridCol w:w="4232"/>
        <w:gridCol w:w="3373"/>
      </w:tblGrid>
      <w:tr w14:paraId="55934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9" w:type="dxa"/>
            <w:vAlign w:val="center"/>
          </w:tcPr>
          <w:p w14:paraId="264FFA99">
            <w:pPr>
              <w:jc w:val="center"/>
              <w:rPr>
                <w:rFonts w:hint="eastAsia"/>
                <w:b/>
                <w:bCs/>
                <w:lang w:val="en-US" w:eastAsia="zh-CN"/>
              </w:rPr>
            </w:pPr>
            <w:r>
              <w:rPr>
                <w:rFonts w:hint="default"/>
                <w:b/>
                <w:bCs/>
                <w:lang w:val="en-US" w:eastAsia="zh-CN"/>
              </w:rPr>
              <w:t>实训场所</w:t>
            </w:r>
          </w:p>
        </w:tc>
        <w:tc>
          <w:tcPr>
            <w:tcW w:w="4232" w:type="dxa"/>
            <w:vAlign w:val="center"/>
          </w:tcPr>
          <w:p w14:paraId="68805BCB">
            <w:pPr>
              <w:jc w:val="center"/>
              <w:rPr>
                <w:rFonts w:hint="eastAsia"/>
                <w:b/>
                <w:bCs/>
                <w:lang w:val="en-US" w:eastAsia="zh-CN"/>
              </w:rPr>
            </w:pPr>
            <w:r>
              <w:rPr>
                <w:rFonts w:hint="default"/>
                <w:b/>
                <w:bCs/>
                <w:lang w:val="en-US" w:eastAsia="zh-CN"/>
              </w:rPr>
              <w:t>核心配置</w:t>
            </w:r>
          </w:p>
        </w:tc>
        <w:tc>
          <w:tcPr>
            <w:tcW w:w="3373" w:type="dxa"/>
            <w:vAlign w:val="center"/>
          </w:tcPr>
          <w:p w14:paraId="6BA3ED74">
            <w:pPr>
              <w:jc w:val="center"/>
              <w:rPr>
                <w:rFonts w:hint="eastAsia"/>
                <w:b/>
                <w:bCs/>
                <w:lang w:val="en-US" w:eastAsia="zh-CN"/>
              </w:rPr>
            </w:pPr>
            <w:r>
              <w:rPr>
                <w:rFonts w:hint="default"/>
                <w:b/>
                <w:bCs/>
                <w:lang w:val="en-US" w:eastAsia="zh-CN"/>
              </w:rPr>
              <w:t>功能说明</w:t>
            </w:r>
          </w:p>
        </w:tc>
      </w:tr>
      <w:tr w14:paraId="469F0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9" w:type="dxa"/>
            <w:vAlign w:val="center"/>
          </w:tcPr>
          <w:p w14:paraId="60E057F2">
            <w:pPr>
              <w:jc w:val="center"/>
              <w:rPr>
                <w:rFonts w:hint="eastAsia"/>
                <w:lang w:val="en-US" w:eastAsia="zh-CN"/>
              </w:rPr>
            </w:pPr>
            <w:r>
              <w:rPr>
                <w:rFonts w:hint="default"/>
                <w:lang w:val="en-US" w:eastAsia="zh-CN"/>
              </w:rPr>
              <w:t>校外实训基地</w:t>
            </w:r>
          </w:p>
        </w:tc>
        <w:tc>
          <w:tcPr>
            <w:tcW w:w="4232" w:type="dxa"/>
            <w:vAlign w:val="center"/>
          </w:tcPr>
          <w:p w14:paraId="29674944">
            <w:pPr>
              <w:jc w:val="center"/>
              <w:rPr>
                <w:rFonts w:hint="eastAsia"/>
                <w:lang w:val="en-US" w:eastAsia="zh-CN"/>
              </w:rPr>
            </w:pPr>
            <w:r>
              <w:rPr>
                <w:rFonts w:hint="default"/>
                <w:lang w:val="en-US" w:eastAsia="zh-CN"/>
              </w:rPr>
              <w:t>恒力石化（大连）有限公司、锦州康泰润滑油添加剂有限公司等企业的生产装置、安全管理部门、应急救援中心</w:t>
            </w:r>
          </w:p>
        </w:tc>
        <w:tc>
          <w:tcPr>
            <w:tcW w:w="3373" w:type="dxa"/>
            <w:vAlign w:val="center"/>
          </w:tcPr>
          <w:p w14:paraId="632EC08B">
            <w:pPr>
              <w:jc w:val="center"/>
              <w:rPr>
                <w:rFonts w:hint="eastAsia"/>
                <w:lang w:val="en-US" w:eastAsia="zh-CN"/>
              </w:rPr>
            </w:pPr>
            <w:r>
              <w:rPr>
                <w:rFonts w:hint="default"/>
                <w:lang w:val="en-US" w:eastAsia="zh-CN"/>
              </w:rPr>
              <w:t>开展岗位实操、安全巡检、应急演练、HAZOP分析等实战训练</w:t>
            </w:r>
          </w:p>
        </w:tc>
      </w:tr>
      <w:tr w14:paraId="118F1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9" w:type="dxa"/>
            <w:vAlign w:val="center"/>
          </w:tcPr>
          <w:p w14:paraId="61E66412">
            <w:pPr>
              <w:jc w:val="center"/>
              <w:rPr>
                <w:rFonts w:hint="eastAsia"/>
                <w:lang w:val="en-US" w:eastAsia="zh-CN"/>
              </w:rPr>
            </w:pPr>
            <w:r>
              <w:rPr>
                <w:rFonts w:hint="default"/>
                <w:lang w:val="en-US" w:eastAsia="zh-CN"/>
              </w:rPr>
              <w:t>校内辅助资源</w:t>
            </w:r>
          </w:p>
        </w:tc>
        <w:tc>
          <w:tcPr>
            <w:tcW w:w="4232" w:type="dxa"/>
            <w:vAlign w:val="center"/>
          </w:tcPr>
          <w:p w14:paraId="4D59BCC9">
            <w:pPr>
              <w:jc w:val="center"/>
              <w:rPr>
                <w:rFonts w:hint="eastAsia"/>
                <w:lang w:val="en-US" w:eastAsia="zh-CN"/>
              </w:rPr>
            </w:pPr>
            <w:r>
              <w:rPr>
                <w:rFonts w:hint="default"/>
                <w:lang w:val="en-US" w:eastAsia="zh-CN"/>
              </w:rPr>
              <w:t>HSE体验馆、化工安全实训室</w:t>
            </w:r>
          </w:p>
        </w:tc>
        <w:tc>
          <w:tcPr>
            <w:tcW w:w="3373" w:type="dxa"/>
            <w:vAlign w:val="center"/>
          </w:tcPr>
          <w:p w14:paraId="4C28D2F4">
            <w:pPr>
              <w:jc w:val="center"/>
              <w:rPr>
                <w:rFonts w:hint="eastAsia"/>
                <w:lang w:val="en-US" w:eastAsia="zh-CN"/>
              </w:rPr>
            </w:pPr>
            <w:r>
              <w:rPr>
                <w:rFonts w:hint="default"/>
                <w:lang w:val="en-US" w:eastAsia="zh-CN"/>
              </w:rPr>
              <w:t>实习前应急设备操作强化训练、HAZOP分析仿真预习</w:t>
            </w:r>
          </w:p>
        </w:tc>
      </w:tr>
      <w:tr w14:paraId="32054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9" w:type="dxa"/>
            <w:vAlign w:val="center"/>
          </w:tcPr>
          <w:p w14:paraId="0C59FBDC">
            <w:pPr>
              <w:jc w:val="center"/>
              <w:rPr>
                <w:rFonts w:hint="eastAsia"/>
                <w:lang w:val="en-US" w:eastAsia="zh-CN"/>
              </w:rPr>
            </w:pPr>
            <w:r>
              <w:rPr>
                <w:rFonts w:hint="default"/>
                <w:lang w:val="en-US" w:eastAsia="zh-CN"/>
              </w:rPr>
              <w:t>信息化平台</w:t>
            </w:r>
          </w:p>
        </w:tc>
        <w:tc>
          <w:tcPr>
            <w:tcW w:w="4232" w:type="dxa"/>
            <w:vAlign w:val="center"/>
          </w:tcPr>
          <w:p w14:paraId="430A9DE8">
            <w:pPr>
              <w:jc w:val="center"/>
              <w:rPr>
                <w:rFonts w:hint="eastAsia"/>
                <w:lang w:val="en-US" w:eastAsia="zh-CN"/>
              </w:rPr>
            </w:pPr>
            <w:r>
              <w:rPr>
                <w:rFonts w:hint="default"/>
                <w:lang w:val="en-US" w:eastAsia="zh-CN"/>
              </w:rPr>
              <w:t>岗位实习综合管理平台</w:t>
            </w:r>
          </w:p>
        </w:tc>
        <w:tc>
          <w:tcPr>
            <w:tcW w:w="3373" w:type="dxa"/>
            <w:vAlign w:val="center"/>
          </w:tcPr>
          <w:p w14:paraId="1040CF6F">
            <w:pPr>
              <w:jc w:val="center"/>
              <w:rPr>
                <w:rFonts w:hint="eastAsia"/>
                <w:lang w:val="en-US" w:eastAsia="zh-CN"/>
              </w:rPr>
            </w:pPr>
            <w:r>
              <w:rPr>
                <w:rFonts w:hint="default"/>
                <w:lang w:val="en-US" w:eastAsia="zh-CN"/>
              </w:rPr>
              <w:t>实现打卡签到、文档提交、导师督导、成果展示等信息化管理</w:t>
            </w:r>
          </w:p>
        </w:tc>
      </w:tr>
    </w:tbl>
    <w:p w14:paraId="2C0C1A9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3.教学资源基本要求</w:t>
      </w:r>
    </w:p>
    <w:p w14:paraId="455FED8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（1）基本教学资源：</w:t>
      </w:r>
    </w:p>
    <w:p w14:paraId="0F0389D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企业安全操作规程、安全生产管理制度、应急救援预案、岗位任务书、实训指导手册；</w:t>
      </w:r>
    </w:p>
    <w:p w14:paraId="7170E1A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（2）数字教学资源：</w:t>
      </w:r>
    </w:p>
    <w:p w14:paraId="6DA8F02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安全巡检虚拟仿真课件、应急处置教学视频、HAZOP分析案例库、岗位实习管理平台数字化台账。</w:t>
      </w:r>
    </w:p>
    <w:p w14:paraId="58E6D521">
      <w:pPr>
        <w:keepNext w:val="0"/>
        <w:keepLines w:val="0"/>
        <w:pageBreakBefore w:val="0"/>
        <w:widowControl w:val="0"/>
        <w:kinsoku/>
        <w:wordWrap/>
        <w:overflowPunct/>
        <w:topLinePunct w:val="0"/>
        <w:autoSpaceDE/>
        <w:autoSpaceDN/>
        <w:bidi w:val="0"/>
        <w:spacing w:line="440" w:lineRule="atLeast"/>
        <w:ind w:firstLine="480" w:firstLineChars="200"/>
        <w:textAlignment w:val="auto"/>
        <w:rPr>
          <w:rFonts w:hint="eastAsia" w:ascii="宋体" w:hAnsi="宋体" w:eastAsia="宋体" w:cs="宋体"/>
          <w:color w:val="auto"/>
          <w:sz w:val="24"/>
          <w:szCs w:val="24"/>
          <w:highlight w:val="none"/>
          <w:lang w:val="en-US" w:eastAsia="zh-CN"/>
        </w:rPr>
      </w:pPr>
    </w:p>
    <w:sectPr>
      <w:footerReference r:id="rId9" w:type="default"/>
      <w:pgSz w:w="11906" w:h="16838"/>
      <w:pgMar w:top="1134" w:right="1134" w:bottom="1134" w:left="1134" w:header="283" w:footer="567" w:gutter="0"/>
      <w:pgBorders>
        <w:top w:val="none" w:sz="0" w:space="0"/>
        <w:left w:val="none" w:sz="0" w:space="0"/>
        <w:bottom w:val="none" w:sz="0" w:space="0"/>
        <w:right w:val="none" w:sz="0" w:space="0"/>
      </w:pgBorders>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Unicode MS">
    <w:panose1 w:val="020B0604020202020204"/>
    <w:charset w:val="86"/>
    <w:family w:val="swiss"/>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80F3C52" w:usb2="00000016" w:usb3="00000000" w:csb0="0004001F" w:csb1="00000000"/>
  </w:font>
  <w:font w:name="Times New Roman Regular">
    <w:altName w:val="Times New Roman"/>
    <w:panose1 w:val="00000000000000000000"/>
    <w:charset w:val="00"/>
    <w:family w:val="auto"/>
    <w:pitch w:val="default"/>
    <w:sig w:usb0="00000000" w:usb1="00000000" w:usb2="00000001" w:usb3="00000000" w:csb0="400001BF" w:csb1="DFF70000"/>
  </w:font>
  <w:font w:name="Segoe UI Symbol">
    <w:panose1 w:val="020B0502040204020203"/>
    <w:charset w:val="00"/>
    <w:family w:val="swiss"/>
    <w:pitch w:val="default"/>
    <w:sig w:usb0="800001E3" w:usb1="1200FFEF" w:usb2="00040000" w:usb3="04000000" w:csb0="00000001" w:csb1="40000000"/>
  </w:font>
  <w:font w:name="Wingdings 2">
    <w:panose1 w:val="05020102010507070707"/>
    <w:charset w:val="02"/>
    <w:family w:val="roman"/>
    <w:pitch w:val="default"/>
    <w:sig w:usb0="00000000" w:usb1="00000000" w:usb2="00000000" w:usb3="00000000" w:csb0="80000000" w:csb1="00000000"/>
  </w:font>
  <w:font w:name="Segoe UI">
    <w:panose1 w:val="020B0502040204020203"/>
    <w:charset w:val="00"/>
    <w:family w:val="auto"/>
    <w:pitch w:val="default"/>
    <w:sig w:usb0="E4002EFF" w:usb1="C000E47F" w:usb2="00000009" w:usb3="00000000" w:csb0="200001FF" w:csb1="00000000"/>
  </w:font>
  <w:font w:name="MS PGothic">
    <w:panose1 w:val="020B0600070205080204"/>
    <w:charset w:val="80"/>
    <w:family w:val="auto"/>
    <w:pitch w:val="default"/>
    <w:sig w:usb0="E00002FF" w:usb1="6AC7FDFB" w:usb2="00000012" w:usb3="00000000" w:csb0="4002009F" w:csb1="DFD70000"/>
  </w:font>
  <w:font w:name="Gulim">
    <w:panose1 w:val="020B0600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E09681">
    <w:pPr>
      <w:pStyle w:val="19"/>
      <w:rPr>
        <w:rStyle w:val="31"/>
      </w:rPr>
    </w:pPr>
    <w:r>
      <mc:AlternateContent>
        <mc:Choice Requires="wps">
          <w:drawing>
            <wp:anchor distT="0" distB="0" distL="114300" distR="114300" simplePos="0" relativeHeight="251660288" behindDoc="0" locked="0" layoutInCell="1" allowOverlap="1">
              <wp:simplePos x="0" y="0"/>
              <wp:positionH relativeFrom="margin">
                <wp:posOffset>2880360</wp:posOffset>
              </wp:positionH>
              <wp:positionV relativeFrom="paragraph">
                <wp:posOffset>0</wp:posOffset>
              </wp:positionV>
              <wp:extent cx="1828800" cy="1828800"/>
              <wp:effectExtent l="0" t="0" r="11430" b="635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38D363">
                          <w:pPr>
                            <w:pStyle w:val="19"/>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26.8pt;margin-top:0pt;height:144pt;width:144pt;mso-position-horizontal-relative:margin;mso-wrap-style:none;z-index:251660288;mso-width-relative:page;mso-height-relative:page;" filled="f" stroked="f" coordsize="21600,21600" o:gfxdata="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OlVeH1QAAAAgBAAAPAAAAAAAAAAEAIAAAACIAAABkcnMvZG93bnJldi54bWxQSwECFAAU&#10;AAAACACHTuJAyoSEfy0CAABXBAAADgAAAAAAAAABACAAAAAkAQAAZHJzL2Uyb0RvYy54bWxQSwUG&#10;AAAAAAYABgBZAQAAwwUAAAAA&#10;">
              <v:fill on="f" focussize="0,0"/>
              <v:stroke on="f" weight="0.5pt"/>
              <v:imagedata o:title=""/>
              <o:lock v:ext="edit" aspectratio="f"/>
              <v:textbox inset="0mm,0mm,0mm,0mm" style="mso-fit-shape-to-text:t;">
                <w:txbxContent>
                  <w:p w14:paraId="7638D363">
                    <w:pPr>
                      <w:pStyle w:val="19"/>
                    </w:pPr>
                  </w:p>
                </w:txbxContent>
              </v:textbox>
            </v:shape>
          </w:pict>
        </mc:Fallback>
      </mc:AlternateContent>
    </w:r>
  </w:p>
  <w:p w14:paraId="050A8756">
    <w:pPr>
      <w:pStyle w:val="1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C38C4E">
    <w:pPr>
      <w:pStyle w:val="19"/>
      <w:rPr>
        <w:rStyle w:val="31"/>
      </w:rPr>
    </w:pPr>
  </w:p>
  <w:p w14:paraId="4BFE1925">
    <w:pPr>
      <w:pStyle w:val="1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9EC293">
    <w:pPr>
      <w:pStyle w:val="19"/>
      <w:rPr>
        <w:rStyle w:val="31"/>
      </w:rPr>
    </w:pPr>
  </w:p>
  <w:p w14:paraId="4670638E">
    <w:pPr>
      <w:pStyle w:val="19"/>
      <w:tabs>
        <w:tab w:val="left" w:pos="5428"/>
        <w:tab w:val="clear" w:pos="4153"/>
      </w:tabs>
      <w:ind w:right="360"/>
      <w:rPr>
        <w:rFonts w:hint="eastAsia" w:eastAsiaTheme="minorEastAsia"/>
        <w:lang w:eastAsia="zh-CN"/>
      </w:rPr>
    </w:pPr>
    <w:r>
      <w:rPr>
        <w:rFonts w:hint="eastAsia"/>
        <w:lang w:eastAsia="zh-CN"/>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922BCF">
    <w:pPr>
      <w:pStyle w:val="19"/>
      <w:ind w:firstLine="360"/>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5923DF">
                          <w:pPr>
                            <w:pStyle w:val="1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C5923DF">
                    <w:pPr>
                      <w:pStyle w:val="1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F42EB9">
    <w:pPr>
      <w:pStyle w:val="20"/>
      <w:pBdr>
        <w:bottom w:val="none" w:color="auto" w:sz="0" w:space="1"/>
      </w:pBdr>
      <w:ind w:firstLine="6160" w:firstLineChars="1400"/>
      <w:jc w:val="right"/>
      <w:rPr>
        <w:rFonts w:hint="eastAsia" w:ascii="微软雅黑" w:hAnsi="微软雅黑" w:eastAsia="微软雅黑" w:cs="微软雅黑"/>
        <w:color w:val="4F81A8"/>
        <w:sz w:val="21"/>
        <w:szCs w:val="21"/>
      </w:rPr>
    </w:pPr>
    <w:r>
      <w:rPr>
        <w:sz w:val="44"/>
      </w:rPr>
      <mc:AlternateContent>
        <mc:Choice Requires="wps">
          <w:drawing>
            <wp:anchor distT="0" distB="0" distL="114300" distR="114300" simplePos="0" relativeHeight="251664384" behindDoc="0" locked="0" layoutInCell="1" allowOverlap="1">
              <wp:simplePos x="0" y="0"/>
              <wp:positionH relativeFrom="column">
                <wp:posOffset>4840605</wp:posOffset>
              </wp:positionH>
              <wp:positionV relativeFrom="paragraph">
                <wp:posOffset>104140</wp:posOffset>
              </wp:positionV>
              <wp:extent cx="1300480" cy="297815"/>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300480" cy="29781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4C93D0">
                          <w:pPr>
                            <w:rPr>
                              <w:rFonts w:hint="eastAsia" w:ascii="黑体" w:hAnsi="黑体" w:eastAsia="黑体" w:cs="黑体"/>
                              <w:b/>
                              <w:bCs/>
                              <w:color w:val="206EB8"/>
                              <w:lang w:eastAsia="zh-CN"/>
                            </w:rPr>
                          </w:pPr>
                          <w:r>
                            <w:rPr>
                              <w:rFonts w:hint="eastAsia" w:ascii="黑体" w:hAnsi="黑体" w:eastAsia="黑体" w:cs="黑体"/>
                              <w:b/>
                              <w:bCs/>
                              <w:color w:val="206EB8"/>
                              <w:lang w:eastAsia="zh-CN"/>
                            </w:rPr>
                            <w:t xml:space="preserve">现代农业经济管理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81.15pt;margin-top:8.2pt;height:23.45pt;width:102.4pt;z-index:251664384;mso-width-relative:page;mso-height-relative:page;" filled="f" stroked="f" coordsize="21600,21600" o:gfxdata="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&#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JbluwDaAAAACQEAAA8AAAAAAAAAAQAgAAAAIgAAAGRy&#10;cy9kb3ducmV2LnhtbFBLAQIUABQAAAAIAIdO4kDeF+wSPAIAAGgEAAAOAAAAAAAAAAEAIAAAACkB&#10;AABkcnMvZTJvRG9jLnhtbFBLBQYAAAAABgAGAFkBAADXBQAAAAA=&#10;">
              <v:fill on="f" focussize="0,0"/>
              <v:stroke on="f" weight="0.5pt"/>
              <v:imagedata o:title=""/>
              <o:lock v:ext="edit" aspectratio="f"/>
              <v:textbox>
                <w:txbxContent>
                  <w:p w14:paraId="574C93D0">
                    <w:pPr>
                      <w:rPr>
                        <w:rFonts w:hint="eastAsia" w:ascii="黑体" w:hAnsi="黑体" w:eastAsia="黑体" w:cs="黑体"/>
                        <w:b/>
                        <w:bCs/>
                        <w:color w:val="206EB8"/>
                        <w:lang w:eastAsia="zh-CN"/>
                      </w:rPr>
                    </w:pPr>
                    <w:r>
                      <w:rPr>
                        <w:rFonts w:hint="eastAsia" w:ascii="黑体" w:hAnsi="黑体" w:eastAsia="黑体" w:cs="黑体"/>
                        <w:b/>
                        <w:bCs/>
                        <w:color w:val="206EB8"/>
                        <w:lang w:eastAsia="zh-CN"/>
                      </w:rPr>
                      <w:t xml:space="preserve">现代农业经济管理  </w:t>
                    </w:r>
                  </w:p>
                </w:txbxContent>
              </v:textbox>
            </v:shape>
          </w:pict>
        </mc:Fallback>
      </mc:AlternateContent>
    </w:r>
    <w:r>
      <w:rPr>
        <w:sz w:val="21"/>
      </w:rPr>
      <mc:AlternateContent>
        <mc:Choice Requires="wps">
          <w:drawing>
            <wp:anchor distT="0" distB="0" distL="114300" distR="114300" simplePos="0" relativeHeight="251662336" behindDoc="0" locked="0" layoutInCell="1" allowOverlap="1">
              <wp:simplePos x="0" y="0"/>
              <wp:positionH relativeFrom="column">
                <wp:posOffset>3613150</wp:posOffset>
              </wp:positionH>
              <wp:positionV relativeFrom="paragraph">
                <wp:posOffset>144145</wp:posOffset>
              </wp:positionV>
              <wp:extent cx="1203325" cy="274955"/>
              <wp:effectExtent l="0" t="0" r="15875" b="10795"/>
              <wp:wrapNone/>
              <wp:docPr id="48" name="矩形 48"/>
              <wp:cNvGraphicFramePr/>
              <a:graphic xmlns:a="http://schemas.openxmlformats.org/drawingml/2006/main">
                <a:graphicData uri="http://schemas.microsoft.com/office/word/2010/wordprocessingShape">
                  <wps:wsp>
                    <wps:cNvSpPr/>
                    <wps:spPr>
                      <a:xfrm>
                        <a:off x="4928235" y="380365"/>
                        <a:ext cx="1203325" cy="274955"/>
                      </a:xfrm>
                      <a:prstGeom prst="rect">
                        <a:avLst/>
                      </a:prstGeom>
                      <a:solidFill>
                        <a:srgbClr val="206EB8"/>
                      </a:solidFill>
                      <a:ln>
                        <a:no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84.5pt;margin-top:11.35pt;height:21.65pt;width:94.75pt;z-index:251662336;v-text-anchor:middle;mso-width-relative:page;mso-height-relative:page;" fillcolor="#206EB8" filled="t" stroked="f" coordsize="21600,21600" o:gfxdata="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BxZUz/aAAAACQEAAA8AAAAAAAAAAQAgAAAA&#10;IgAAAGRycy9kb3ducmV2LnhtbFBLAQIUABQAAAAIAIdO4kDnyhv0ewIAANgEAAAOAAAAAAAAAAEA&#10;IAAAACkBAABkcnMvZTJvRG9jLnhtbFBLBQYAAAAABgAGAFkBAAAWBgAAAAA=&#10;">
              <v:fill on="t" focussize="0,0"/>
              <v:stroke on="f" weight="1pt" miterlimit="8" joinstyle="miter"/>
              <v:imagedata o:title=""/>
              <o:lock v:ext="edit" aspectratio="f"/>
            </v:rect>
          </w:pict>
        </mc:Fallback>
      </mc:AlternateContent>
    </w:r>
    <w:r>
      <w:rPr>
        <w:sz w:val="21"/>
      </w:rPr>
      <mc:AlternateContent>
        <mc:Choice Requires="wps">
          <w:drawing>
            <wp:anchor distT="0" distB="0" distL="114300" distR="114300" simplePos="0" relativeHeight="251663360" behindDoc="0" locked="0" layoutInCell="1" allowOverlap="1">
              <wp:simplePos x="0" y="0"/>
              <wp:positionH relativeFrom="column">
                <wp:posOffset>3563620</wp:posOffset>
              </wp:positionH>
              <wp:positionV relativeFrom="paragraph">
                <wp:posOffset>149860</wp:posOffset>
              </wp:positionV>
              <wp:extent cx="1249045" cy="268605"/>
              <wp:effectExtent l="0" t="0" r="0" b="0"/>
              <wp:wrapNone/>
              <wp:docPr id="49" name="文本框 49"/>
              <wp:cNvGraphicFramePr/>
              <a:graphic xmlns:a="http://schemas.openxmlformats.org/drawingml/2006/main">
                <a:graphicData uri="http://schemas.microsoft.com/office/word/2010/wordprocessingShape">
                  <wps:wsp>
                    <wps:cNvSpPr txBox="1"/>
                    <wps:spPr>
                      <a:xfrm>
                        <a:off x="4959350" y="388620"/>
                        <a:ext cx="1249045" cy="2686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0336C0">
                          <w:pPr>
                            <w:jc w:val="center"/>
                            <w:rPr>
                              <w:rFonts w:hint="eastAsia" w:ascii="黑体" w:hAnsi="黑体" w:eastAsia="黑体" w:cs="黑体"/>
                              <w:b/>
                              <w:bCs/>
                              <w:color w:val="FFFFFF" w:themeColor="background1"/>
                              <w:lang w:eastAsia="zh-CN"/>
                              <w14:textFill>
                                <w14:solidFill>
                                  <w14:schemeClr w14:val="bg1"/>
                                </w14:solidFill>
                              </w14:textFill>
                            </w:rPr>
                          </w:pPr>
                          <w:r>
                            <w:rPr>
                              <w:rFonts w:hint="eastAsia" w:ascii="黑体" w:hAnsi="黑体" w:eastAsia="黑体" w:cs="黑体"/>
                              <w:b/>
                              <w:bCs/>
                              <w:color w:val="FFFFFF" w:themeColor="background1"/>
                              <w:lang w:eastAsia="zh-CN"/>
                              <w14:textFill>
                                <w14:solidFill>
                                  <w14:schemeClr w14:val="bg1"/>
                                </w14:solidFill>
                              </w14:textFill>
                            </w:rPr>
                            <w:t>人才培养方案</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0.6pt;margin-top:11.8pt;height:21.15pt;width:98.35pt;z-index:251663360;mso-width-relative:page;mso-height-relative:page;" filled="f" stroked="f" coordsize="21600,21600" o:gfxdata="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cTT5utsAAAAJAQAADwAAAAAAAAAB&#10;ACAAAAAiAAAAZHJzL2Rvd25yZXYueG1sUEsBAhQAFAAAAAgAh07iQCIWvTBGAgAAcwQAAA4AAAAA&#10;AAAAAQAgAAAAKgEAAGRycy9lMm9Eb2MueG1sUEsFBgAAAAAGAAYAWQEAAOIFAAAAAA==&#10;">
              <v:fill on="f" focussize="0,0"/>
              <v:stroke on="f" weight="0.5pt"/>
              <v:imagedata o:title=""/>
              <o:lock v:ext="edit" aspectratio="f"/>
              <v:textbox>
                <w:txbxContent>
                  <w:p w14:paraId="7D0336C0">
                    <w:pPr>
                      <w:jc w:val="center"/>
                      <w:rPr>
                        <w:rFonts w:hint="eastAsia" w:ascii="黑体" w:hAnsi="黑体" w:eastAsia="黑体" w:cs="黑体"/>
                        <w:b/>
                        <w:bCs/>
                        <w:color w:val="FFFFFF" w:themeColor="background1"/>
                        <w:lang w:eastAsia="zh-CN"/>
                        <w14:textFill>
                          <w14:solidFill>
                            <w14:schemeClr w14:val="bg1"/>
                          </w14:solidFill>
                        </w14:textFill>
                      </w:rPr>
                    </w:pPr>
                    <w:r>
                      <w:rPr>
                        <w:rFonts w:hint="eastAsia" w:ascii="黑体" w:hAnsi="黑体" w:eastAsia="黑体" w:cs="黑体"/>
                        <w:b/>
                        <w:bCs/>
                        <w:color w:val="FFFFFF" w:themeColor="background1"/>
                        <w:lang w:eastAsia="zh-CN"/>
                        <w14:textFill>
                          <w14:solidFill>
                            <w14:schemeClr w14:val="bg1"/>
                          </w14:solidFill>
                        </w14:textFill>
                      </w:rPr>
                      <w:t>人才培养方案</w:t>
                    </w:r>
                  </w:p>
                </w:txbxContent>
              </v:textbox>
            </v:shape>
          </w:pict>
        </mc:Fallback>
      </mc:AlternateContent>
    </w:r>
    <w:r>
      <w:rPr>
        <w:rFonts w:hint="eastAsia" w:ascii="微软雅黑" w:hAnsi="微软雅黑" w:eastAsia="微软雅黑" w:cs="微软雅黑"/>
        <w:color w:val="4F81A8"/>
        <w:sz w:val="21"/>
        <w:szCs w:val="21"/>
      </w:rPr>
      <w:drawing>
        <wp:anchor distT="0" distB="0" distL="114300" distR="114300" simplePos="0" relativeHeight="251661312" behindDoc="0" locked="0" layoutInCell="1" allowOverlap="1">
          <wp:simplePos x="0" y="0"/>
          <wp:positionH relativeFrom="column">
            <wp:posOffset>-13970</wp:posOffset>
          </wp:positionH>
          <wp:positionV relativeFrom="paragraph">
            <wp:posOffset>15240</wp:posOffset>
          </wp:positionV>
          <wp:extent cx="1800225" cy="461010"/>
          <wp:effectExtent l="0" t="0" r="0" b="0"/>
          <wp:wrapNone/>
          <wp:docPr id="52" name="图片 52" descr="G:/每日工作/2023/1月/石化职业学校/标.jpg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descr="G:/每日工作/2023/1月/石化职业学校/标.jpg标"/>
                  <pic:cNvPicPr>
                    <a:picLocks noChangeAspect="1"/>
                  </pic:cNvPicPr>
                </pic:nvPicPr>
                <pic:blipFill>
                  <a:blip r:embed="rId1">
                    <a:clrChange>
                      <a:clrFrom>
                        <a:srgbClr val="FFFFFF">
                          <a:alpha val="100000"/>
                        </a:srgbClr>
                      </a:clrFrom>
                      <a:clrTo>
                        <a:srgbClr val="FFFFFF">
                          <a:alpha val="100000"/>
                          <a:alpha val="0"/>
                        </a:srgbClr>
                      </a:clrTo>
                    </a:clrChange>
                  </a:blip>
                  <a:srcRect t="35" b="35"/>
                  <a:stretch>
                    <a:fillRect/>
                  </a:stretch>
                </pic:blipFill>
                <pic:spPr>
                  <a:xfrm>
                    <a:off x="0" y="0"/>
                    <a:ext cx="1800225" cy="461010"/>
                  </a:xfrm>
                  <a:prstGeom prst="rect">
                    <a:avLst/>
                  </a:prstGeom>
                </pic:spPr>
              </pic:pic>
            </a:graphicData>
          </a:graphic>
        </wp:anchor>
      </w:drawing>
    </w:r>
  </w:p>
  <w:p w14:paraId="1ED5DBEA">
    <w:pPr>
      <w:pStyle w:val="20"/>
    </w:pPr>
    <w:r>
      <w:rPr>
        <w:rFonts w:hint="eastAsia" w:ascii="微软雅黑" w:hAnsi="微软雅黑" w:eastAsia="微软雅黑" w:cs="微软雅黑"/>
        <w:color w:val="4F81A8"/>
        <w:sz w:val="21"/>
        <w:szCs w:val="21"/>
        <w:lang w:val="en-US" w:eastAsia="zh-CN"/>
      </w:rPr>
      <w:tab/>
    </w:r>
    <w:r>
      <w:rPr>
        <w:rFonts w:hint="eastAsia" w:ascii="微软雅黑" w:hAnsi="微软雅黑" w:eastAsia="微软雅黑" w:cs="微软雅黑"/>
        <w:color w:val="4F81A8"/>
        <w:sz w:val="21"/>
        <w:szCs w:val="21"/>
        <w:lang w:val="en-US" w:eastAsia="zh-CN"/>
      </w:rPr>
      <w:tab/>
    </w:r>
    <w:r>
      <w:rPr>
        <w:rFonts w:hint="eastAsia" w:ascii="微软雅黑" w:hAnsi="微软雅黑" w:eastAsia="微软雅黑" w:cs="微软雅黑"/>
        <w:color w:val="4F81A8"/>
        <w:sz w:val="21"/>
        <w:szCs w:val="21"/>
        <w:lang w:val="en-US" w:eastAsia="zh-CN"/>
      </w:rPr>
      <w:tab/>
    </w:r>
    <w:r>
      <w:rPr>
        <w:rFonts w:hint="eastAsia" w:ascii="微软雅黑" w:hAnsi="微软雅黑" w:eastAsia="微软雅黑" w:cs="微软雅黑"/>
        <w:color w:val="4F81A8"/>
        <w:sz w:val="21"/>
        <w:szCs w:val="21"/>
        <w:lang w:val="en-US" w:eastAsia="zh-CN"/>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47079">
    <w:pPr>
      <w:pStyle w:val="20"/>
      <w:pBdr>
        <w:bottom w:val="none" w:color="auto" w:sz="0" w:space="1"/>
      </w:pBdr>
      <w:ind w:firstLine="6160" w:firstLineChars="1400"/>
      <w:jc w:val="right"/>
      <w:rPr>
        <w:rFonts w:hint="eastAsia" w:ascii="微软雅黑" w:hAnsi="微软雅黑" w:eastAsia="微软雅黑" w:cs="微软雅黑"/>
        <w:color w:val="4F81A8"/>
        <w:sz w:val="21"/>
        <w:szCs w:val="21"/>
      </w:rPr>
    </w:pPr>
    <w:r>
      <w:rPr>
        <w:sz w:val="44"/>
      </w:rPr>
      <mc:AlternateContent>
        <mc:Choice Requires="wps">
          <w:drawing>
            <wp:anchor distT="0" distB="0" distL="114300" distR="114300" simplePos="0" relativeHeight="251669504" behindDoc="0" locked="0" layoutInCell="1" allowOverlap="1">
              <wp:simplePos x="0" y="0"/>
              <wp:positionH relativeFrom="column">
                <wp:posOffset>4840605</wp:posOffset>
              </wp:positionH>
              <wp:positionV relativeFrom="paragraph">
                <wp:posOffset>138430</wp:posOffset>
              </wp:positionV>
              <wp:extent cx="1300480" cy="29781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300480" cy="29781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DEDF7B">
                          <w:pPr>
                            <w:jc w:val="center"/>
                            <w:rPr>
                              <w:rFonts w:hint="eastAsia" w:ascii="黑体" w:hAnsi="黑体" w:eastAsia="黑体" w:cs="黑体"/>
                              <w:b/>
                              <w:bCs/>
                              <w:color w:val="206EB8"/>
                              <w:lang w:eastAsia="zh-CN"/>
                            </w:rPr>
                          </w:pPr>
                          <w:r>
                            <w:rPr>
                              <w:rFonts w:hint="eastAsia" w:ascii="黑体" w:hAnsi="黑体" w:eastAsia="黑体" w:cs="黑体"/>
                              <w:b/>
                              <w:bCs/>
                              <w:color w:val="206EB8"/>
                              <w:lang w:eastAsia="zh-CN"/>
                            </w:rPr>
                            <w:t>化工安全技术</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81.15pt;margin-top:10.9pt;height:23.45pt;width:102.4pt;z-index:251669504;mso-width-relative:page;mso-height-relative:page;" filled="f" stroked="f" coordsize="21600,21600" o:gfxdata="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&#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DfOL6toAAAAJAQAADwAAAAAAAAABACAAAAAiAAAAZHJz&#10;L2Rvd25yZXYueG1sUEsBAhQAFAAAAAgAh07iQLaiA+k7AgAAZgQAAA4AAAAAAAAAAQAgAAAAKQEA&#10;AGRycy9lMm9Eb2MueG1sUEsFBgAAAAAGAAYAWQEAANYFAAAAAA==&#10;">
              <v:fill on="f" focussize="0,0"/>
              <v:stroke on="f" weight="0.5pt"/>
              <v:imagedata o:title=""/>
              <o:lock v:ext="edit" aspectratio="f"/>
              <v:textbox>
                <w:txbxContent>
                  <w:p w14:paraId="6EDEDF7B">
                    <w:pPr>
                      <w:jc w:val="center"/>
                      <w:rPr>
                        <w:rFonts w:hint="eastAsia" w:ascii="黑体" w:hAnsi="黑体" w:eastAsia="黑体" w:cs="黑体"/>
                        <w:b/>
                        <w:bCs/>
                        <w:color w:val="206EB8"/>
                        <w:lang w:eastAsia="zh-CN"/>
                      </w:rPr>
                    </w:pPr>
                    <w:r>
                      <w:rPr>
                        <w:rFonts w:hint="eastAsia" w:ascii="黑体" w:hAnsi="黑体" w:eastAsia="黑体" w:cs="黑体"/>
                        <w:b/>
                        <w:bCs/>
                        <w:color w:val="206EB8"/>
                        <w:lang w:eastAsia="zh-CN"/>
                      </w:rPr>
                      <w:t>化工安全技术</w:t>
                    </w:r>
                  </w:p>
                </w:txbxContent>
              </v:textbox>
            </v:shape>
          </w:pict>
        </mc:Fallback>
      </mc:AlternateContent>
    </w:r>
    <w:r>
      <w:rPr>
        <w:sz w:val="21"/>
      </w:rPr>
      <mc:AlternateContent>
        <mc:Choice Requires="wps">
          <w:drawing>
            <wp:anchor distT="0" distB="0" distL="114300" distR="114300" simplePos="0" relativeHeight="251666432" behindDoc="0" locked="0" layoutInCell="1" allowOverlap="1">
              <wp:simplePos x="0" y="0"/>
              <wp:positionH relativeFrom="column">
                <wp:posOffset>3613150</wp:posOffset>
              </wp:positionH>
              <wp:positionV relativeFrom="paragraph">
                <wp:posOffset>144145</wp:posOffset>
              </wp:positionV>
              <wp:extent cx="1203325" cy="274955"/>
              <wp:effectExtent l="0" t="0" r="15875" b="10795"/>
              <wp:wrapNone/>
              <wp:docPr id="3" name="矩形 3"/>
              <wp:cNvGraphicFramePr/>
              <a:graphic xmlns:a="http://schemas.openxmlformats.org/drawingml/2006/main">
                <a:graphicData uri="http://schemas.microsoft.com/office/word/2010/wordprocessingShape">
                  <wps:wsp>
                    <wps:cNvSpPr/>
                    <wps:spPr>
                      <a:xfrm>
                        <a:off x="4928235" y="380365"/>
                        <a:ext cx="1203325" cy="274955"/>
                      </a:xfrm>
                      <a:prstGeom prst="rect">
                        <a:avLst/>
                      </a:prstGeom>
                      <a:solidFill>
                        <a:srgbClr val="206EB8"/>
                      </a:solidFill>
                      <a:ln>
                        <a:no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84.5pt;margin-top:11.35pt;height:21.65pt;width:94.75pt;z-index:251666432;v-text-anchor:middle;mso-width-relative:page;mso-height-relative:page;" fillcolor="#206EB8" filled="t" stroked="f" coordsize="21600,21600" o:gfxdata="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HFlTP9oAAAAJAQAADwAAAAAAAAABACAAAAAi&#10;AAAAZHJzL2Rvd25yZXYueG1sUEsBAhQAFAAAAAgAh07iQDyq3RJ6AgAA1gQAAA4AAAAAAAAAAQAg&#10;AAAAKQEAAGRycy9lMm9Eb2MueG1sUEsFBgAAAAAGAAYAWQEAABUGAAAAAA==&#10;">
              <v:fill on="t" focussize="0,0"/>
              <v:stroke on="f" weight="1pt" miterlimit="8" joinstyle="miter"/>
              <v:imagedata o:title=""/>
              <o:lock v:ext="edit" aspectratio="f"/>
            </v:rect>
          </w:pict>
        </mc:Fallback>
      </mc:AlternateContent>
    </w:r>
    <w:r>
      <w:rPr>
        <w:sz w:val="21"/>
      </w:rPr>
      <mc:AlternateContent>
        <mc:Choice Requires="wps">
          <w:drawing>
            <wp:anchor distT="0" distB="0" distL="114300" distR="114300" simplePos="0" relativeHeight="251668480" behindDoc="0" locked="0" layoutInCell="1" allowOverlap="1">
              <wp:simplePos x="0" y="0"/>
              <wp:positionH relativeFrom="column">
                <wp:posOffset>3563620</wp:posOffset>
              </wp:positionH>
              <wp:positionV relativeFrom="paragraph">
                <wp:posOffset>149860</wp:posOffset>
              </wp:positionV>
              <wp:extent cx="1249045" cy="268605"/>
              <wp:effectExtent l="0" t="0" r="0" b="0"/>
              <wp:wrapNone/>
              <wp:docPr id="4" name="文本框 4"/>
              <wp:cNvGraphicFramePr/>
              <a:graphic xmlns:a="http://schemas.openxmlformats.org/drawingml/2006/main">
                <a:graphicData uri="http://schemas.microsoft.com/office/word/2010/wordprocessingShape">
                  <wps:wsp>
                    <wps:cNvSpPr txBox="1"/>
                    <wps:spPr>
                      <a:xfrm>
                        <a:off x="4959350" y="388620"/>
                        <a:ext cx="1249045" cy="2686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732B82">
                          <w:pPr>
                            <w:jc w:val="center"/>
                            <w:rPr>
                              <w:rFonts w:hint="eastAsia" w:ascii="黑体" w:hAnsi="黑体" w:eastAsia="黑体" w:cs="黑体"/>
                              <w:b/>
                              <w:bCs/>
                              <w:color w:val="FFFFFF" w:themeColor="background1"/>
                              <w:lang w:eastAsia="zh-CN"/>
                              <w14:textFill>
                                <w14:solidFill>
                                  <w14:schemeClr w14:val="bg1"/>
                                </w14:solidFill>
                              </w14:textFill>
                            </w:rPr>
                          </w:pPr>
                          <w:r>
                            <w:rPr>
                              <w:rFonts w:hint="eastAsia" w:ascii="黑体" w:hAnsi="黑体" w:eastAsia="黑体" w:cs="黑体"/>
                              <w:b/>
                              <w:bCs/>
                              <w:color w:val="FFFFFF" w:themeColor="background1"/>
                              <w:lang w:eastAsia="zh-CN"/>
                              <w14:textFill>
                                <w14:solidFill>
                                  <w14:schemeClr w14:val="bg1"/>
                                </w14:solidFill>
                              </w14:textFill>
                            </w:rPr>
                            <w:t>课程标准</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0.6pt;margin-top:11.8pt;height:21.15pt;width:98.35pt;z-index:251668480;mso-width-relative:page;mso-height-relative:page;" filled="f" stroked="f" coordsize="21600,21600" o:gfxdata="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HE0+brbAAAACQEAAA8AAAAAAAAAAQAg&#10;AAAAIgAAAGRycy9kb3ducmV2LnhtbFBLAQIUABQAAAAIAIdO4kAMleCBRAIAAHEEAAAOAAAAAAAA&#10;AAEAIAAAACoBAABkcnMvZTJvRG9jLnhtbFBLBQYAAAAABgAGAFkBAADgBQAAAAA=&#10;">
              <v:fill on="f" focussize="0,0"/>
              <v:stroke on="f" weight="0.5pt"/>
              <v:imagedata o:title=""/>
              <o:lock v:ext="edit" aspectratio="f"/>
              <v:textbox>
                <w:txbxContent>
                  <w:p w14:paraId="52732B82">
                    <w:pPr>
                      <w:jc w:val="center"/>
                      <w:rPr>
                        <w:rFonts w:hint="eastAsia" w:ascii="黑体" w:hAnsi="黑体" w:eastAsia="黑体" w:cs="黑体"/>
                        <w:b/>
                        <w:bCs/>
                        <w:color w:val="FFFFFF" w:themeColor="background1"/>
                        <w:lang w:eastAsia="zh-CN"/>
                        <w14:textFill>
                          <w14:solidFill>
                            <w14:schemeClr w14:val="bg1"/>
                          </w14:solidFill>
                        </w14:textFill>
                      </w:rPr>
                    </w:pPr>
                    <w:r>
                      <w:rPr>
                        <w:rFonts w:hint="eastAsia" w:ascii="黑体" w:hAnsi="黑体" w:eastAsia="黑体" w:cs="黑体"/>
                        <w:b/>
                        <w:bCs/>
                        <w:color w:val="FFFFFF" w:themeColor="background1"/>
                        <w:lang w:eastAsia="zh-CN"/>
                        <w14:textFill>
                          <w14:solidFill>
                            <w14:schemeClr w14:val="bg1"/>
                          </w14:solidFill>
                        </w14:textFill>
                      </w:rPr>
                      <w:t>课程标准</w:t>
                    </w:r>
                  </w:p>
                </w:txbxContent>
              </v:textbox>
            </v:shape>
          </w:pict>
        </mc:Fallback>
      </mc:AlternateContent>
    </w:r>
    <w:r>
      <w:rPr>
        <w:sz w:val="21"/>
      </w:rPr>
      <mc:AlternateContent>
        <mc:Choice Requires="wps">
          <w:drawing>
            <wp:anchor distT="0" distB="0" distL="114300" distR="114300" simplePos="0" relativeHeight="251667456" behindDoc="0" locked="0" layoutInCell="1" allowOverlap="1">
              <wp:simplePos x="0" y="0"/>
              <wp:positionH relativeFrom="column">
                <wp:posOffset>4454525</wp:posOffset>
              </wp:positionH>
              <wp:positionV relativeFrom="paragraph">
                <wp:posOffset>54610</wp:posOffset>
              </wp:positionV>
              <wp:extent cx="1674495" cy="352425"/>
              <wp:effectExtent l="6350" t="6350" r="14605" b="22225"/>
              <wp:wrapNone/>
              <wp:docPr id="5" name="矩形 5"/>
              <wp:cNvGraphicFramePr/>
              <a:graphic xmlns:a="http://schemas.openxmlformats.org/drawingml/2006/main">
                <a:graphicData uri="http://schemas.microsoft.com/office/word/2010/wordprocessingShape">
                  <wps:wsp>
                    <wps:cNvSpPr/>
                    <wps:spPr>
                      <a:xfrm>
                        <a:off x="0" y="0"/>
                        <a:ext cx="1674495" cy="352425"/>
                      </a:xfrm>
                      <a:prstGeom prst="rect">
                        <a:avLst/>
                      </a:prstGeom>
                      <a:noFill/>
                      <a:ln>
                        <a:solidFill>
                          <a:srgbClr val="206EB8"/>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50.75pt;margin-top:4.3pt;height:27.75pt;width:131.85pt;z-index:251667456;v-text-anchor:middle;mso-width-relative:page;mso-height-relative:page;" filled="f" stroked="t" coordsize="21600,21600" o:gfxdata="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CpCrY11wAAAAgBAAAPAAAAAAAAAAEAIAAAACIAAABkcnMvZG93bnJldi54&#10;bWxQSwECFAAUAAAACACHTuJAyUdD820CAADLBAAADgAAAAAAAAABACAAAAAmAQAAZHJzL2Uyb0Rv&#10;Yy54bWxQSwUGAAAAAAYABgBZAQAABQYAAAAA&#10;">
              <v:fill on="f" focussize="0,0"/>
              <v:stroke weight="1pt" color="#206EB8 [2404]" miterlimit="8" joinstyle="miter"/>
              <v:imagedata o:title=""/>
              <o:lock v:ext="edit" aspectratio="f"/>
            </v:rect>
          </w:pict>
        </mc:Fallback>
      </mc:AlternateContent>
    </w:r>
    <w:r>
      <w:rPr>
        <w:rFonts w:hint="eastAsia" w:ascii="微软雅黑" w:hAnsi="微软雅黑" w:eastAsia="微软雅黑" w:cs="微软雅黑"/>
        <w:color w:val="4F81A8"/>
        <w:sz w:val="21"/>
        <w:szCs w:val="21"/>
      </w:rPr>
      <w:drawing>
        <wp:anchor distT="0" distB="0" distL="114300" distR="114300" simplePos="0" relativeHeight="251665408" behindDoc="0" locked="0" layoutInCell="1" allowOverlap="1">
          <wp:simplePos x="0" y="0"/>
          <wp:positionH relativeFrom="column">
            <wp:posOffset>-13970</wp:posOffset>
          </wp:positionH>
          <wp:positionV relativeFrom="paragraph">
            <wp:posOffset>15240</wp:posOffset>
          </wp:positionV>
          <wp:extent cx="1800225" cy="461010"/>
          <wp:effectExtent l="0" t="0" r="0" b="0"/>
          <wp:wrapNone/>
          <wp:docPr id="6" name="图片 6" descr="G:/每日工作/2023/1月/石化职业学校/标.jpg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G:/每日工作/2023/1月/石化职业学校/标.jpg标"/>
                  <pic:cNvPicPr>
                    <a:picLocks noChangeAspect="1"/>
                  </pic:cNvPicPr>
                </pic:nvPicPr>
                <pic:blipFill>
                  <a:blip r:embed="rId1">
                    <a:clrChange>
                      <a:clrFrom>
                        <a:srgbClr val="FFFFFF">
                          <a:alpha val="100000"/>
                        </a:srgbClr>
                      </a:clrFrom>
                      <a:clrTo>
                        <a:srgbClr val="FFFFFF">
                          <a:alpha val="100000"/>
                          <a:alpha val="0"/>
                        </a:srgbClr>
                      </a:clrTo>
                    </a:clrChange>
                  </a:blip>
                  <a:srcRect t="35" b="35"/>
                  <a:stretch>
                    <a:fillRect/>
                  </a:stretch>
                </pic:blipFill>
                <pic:spPr>
                  <a:xfrm>
                    <a:off x="0" y="0"/>
                    <a:ext cx="1800225" cy="461010"/>
                  </a:xfrm>
                  <a:prstGeom prst="rect">
                    <a:avLst/>
                  </a:prstGeom>
                </pic:spPr>
              </pic:pic>
            </a:graphicData>
          </a:graphic>
        </wp:anchor>
      </w:drawing>
    </w:r>
  </w:p>
  <w:p w14:paraId="1CD7FC60">
    <w:pPr>
      <w:pStyle w:val="20"/>
    </w:pPr>
    <w:r>
      <w:rPr>
        <w:rFonts w:hint="eastAsia" w:ascii="微软雅黑" w:hAnsi="微软雅黑" w:eastAsia="微软雅黑" w:cs="微软雅黑"/>
        <w:color w:val="4F81A8"/>
        <w:sz w:val="21"/>
        <w:szCs w:val="21"/>
        <w:lang w:val="en-US" w:eastAsia="zh-CN"/>
      </w:rPr>
      <w:tab/>
    </w:r>
    <w:r>
      <w:rPr>
        <w:rFonts w:hint="eastAsia" w:ascii="微软雅黑" w:hAnsi="微软雅黑" w:eastAsia="微软雅黑" w:cs="微软雅黑"/>
        <w:color w:val="4F81A8"/>
        <w:sz w:val="21"/>
        <w:szCs w:val="21"/>
        <w:lang w:val="en-US" w:eastAsia="zh-CN"/>
      </w:rPr>
      <w:tab/>
    </w:r>
    <w:r>
      <w:rPr>
        <w:rFonts w:hint="eastAsia" w:ascii="微软雅黑" w:hAnsi="微软雅黑" w:eastAsia="微软雅黑" w:cs="微软雅黑"/>
        <w:color w:val="4F81A8"/>
        <w:sz w:val="21"/>
        <w:szCs w:val="21"/>
        <w:lang w:val="en-US" w:eastAsia="zh-CN"/>
      </w:rPr>
      <w:tab/>
    </w:r>
    <w:r>
      <w:rPr>
        <w:rFonts w:hint="eastAsia" w:ascii="微软雅黑" w:hAnsi="微软雅黑" w:eastAsia="微软雅黑" w:cs="微软雅黑"/>
        <w:color w:val="4F81A8"/>
        <w:sz w:val="21"/>
        <w:szCs w:val="21"/>
        <w:lang w:val="en-US" w:eastAsia="zh-CN"/>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19A8C8">
    <w:pPr>
      <w:pStyle w:val="20"/>
      <w:pBdr>
        <w:bottom w:val="none" w:color="auto" w:sz="0" w:space="1"/>
      </w:pBdr>
      <w:ind w:firstLine="6160" w:firstLineChars="1400"/>
      <w:jc w:val="right"/>
      <w:rPr>
        <w:rFonts w:hint="eastAsia" w:ascii="微软雅黑" w:hAnsi="微软雅黑" w:eastAsia="微软雅黑" w:cs="微软雅黑"/>
        <w:color w:val="4F81A8"/>
        <w:sz w:val="21"/>
        <w:szCs w:val="21"/>
      </w:rPr>
    </w:pPr>
    <w:r>
      <w:rPr>
        <w:sz w:val="44"/>
      </w:rPr>
      <mc:AlternateContent>
        <mc:Choice Requires="wps">
          <w:drawing>
            <wp:anchor distT="0" distB="0" distL="114300" distR="114300" simplePos="0" relativeHeight="251674624" behindDoc="0" locked="0" layoutInCell="1" allowOverlap="1">
              <wp:simplePos x="0" y="0"/>
              <wp:positionH relativeFrom="column">
                <wp:posOffset>4840605</wp:posOffset>
              </wp:positionH>
              <wp:positionV relativeFrom="paragraph">
                <wp:posOffset>149860</wp:posOffset>
              </wp:positionV>
              <wp:extent cx="1300480" cy="297815"/>
              <wp:effectExtent l="0" t="0" r="0" b="0"/>
              <wp:wrapNone/>
              <wp:docPr id="7" name="文本框 7"/>
              <wp:cNvGraphicFramePr/>
              <a:graphic xmlns:a="http://schemas.openxmlformats.org/drawingml/2006/main">
                <a:graphicData uri="http://schemas.microsoft.com/office/word/2010/wordprocessingShape">
                  <wps:wsp>
                    <wps:cNvSpPr txBox="1"/>
                    <wps:spPr>
                      <a:xfrm>
                        <a:off x="0" y="0"/>
                        <a:ext cx="1300480" cy="29781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A1D1D5">
                          <w:pPr>
                            <w:jc w:val="center"/>
                            <w:rPr>
                              <w:rFonts w:hint="eastAsia" w:ascii="黑体" w:hAnsi="黑体" w:eastAsia="黑体" w:cs="黑体"/>
                              <w:b/>
                              <w:bCs/>
                              <w:color w:val="206EB8"/>
                              <w:lang w:eastAsia="zh-CN"/>
                            </w:rPr>
                          </w:pPr>
                          <w:r>
                            <w:rPr>
                              <w:rFonts w:hint="eastAsia" w:ascii="黑体" w:hAnsi="黑体" w:eastAsia="黑体" w:cs="黑体"/>
                              <w:b/>
                              <w:bCs/>
                              <w:color w:val="206EB8"/>
                              <w:lang w:eastAsia="zh-CN"/>
                            </w:rPr>
                            <w:t>化工安全技术</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81.15pt;margin-top:11.8pt;height:23.45pt;width:102.4pt;z-index:251674624;mso-width-relative:page;mso-height-relative:page;" filled="f" stroked="f" coordsize="21600,21600" o:gfxdata="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&#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H3Oz//aAAAACQEAAA8AAAAAAAAAAQAgAAAAIgAAAGRy&#10;cy9kb3ducmV2LnhtbFBLAQIUABQAAAAIAIdO4kC9gssxPAIAAGYEAAAOAAAAAAAAAAEAIAAAACkB&#10;AABkcnMvZTJvRG9jLnhtbFBLBQYAAAAABgAGAFkBAADXBQAAAAA=&#10;">
              <v:fill on="f" focussize="0,0"/>
              <v:stroke on="f" weight="0.5pt"/>
              <v:imagedata o:title=""/>
              <o:lock v:ext="edit" aspectratio="f"/>
              <v:textbox>
                <w:txbxContent>
                  <w:p w14:paraId="09A1D1D5">
                    <w:pPr>
                      <w:jc w:val="center"/>
                      <w:rPr>
                        <w:rFonts w:hint="eastAsia" w:ascii="黑体" w:hAnsi="黑体" w:eastAsia="黑体" w:cs="黑体"/>
                        <w:b/>
                        <w:bCs/>
                        <w:color w:val="206EB8"/>
                        <w:lang w:eastAsia="zh-CN"/>
                      </w:rPr>
                    </w:pPr>
                    <w:r>
                      <w:rPr>
                        <w:rFonts w:hint="eastAsia" w:ascii="黑体" w:hAnsi="黑体" w:eastAsia="黑体" w:cs="黑体"/>
                        <w:b/>
                        <w:bCs/>
                        <w:color w:val="206EB8"/>
                        <w:lang w:eastAsia="zh-CN"/>
                      </w:rPr>
                      <w:t>化工安全技术</w:t>
                    </w:r>
                  </w:p>
                </w:txbxContent>
              </v:textbox>
            </v:shape>
          </w:pict>
        </mc:Fallback>
      </mc:AlternateContent>
    </w:r>
    <w:r>
      <w:rPr>
        <w:sz w:val="21"/>
      </w:rPr>
      <mc:AlternateContent>
        <mc:Choice Requires="wps">
          <w:drawing>
            <wp:anchor distT="0" distB="0" distL="114300" distR="114300" simplePos="0" relativeHeight="251671552" behindDoc="0" locked="0" layoutInCell="1" allowOverlap="1">
              <wp:simplePos x="0" y="0"/>
              <wp:positionH relativeFrom="column">
                <wp:posOffset>3613150</wp:posOffset>
              </wp:positionH>
              <wp:positionV relativeFrom="paragraph">
                <wp:posOffset>144145</wp:posOffset>
              </wp:positionV>
              <wp:extent cx="1203325" cy="274955"/>
              <wp:effectExtent l="0" t="0" r="15875" b="10795"/>
              <wp:wrapNone/>
              <wp:docPr id="10" name="矩形 10"/>
              <wp:cNvGraphicFramePr/>
              <a:graphic xmlns:a="http://schemas.openxmlformats.org/drawingml/2006/main">
                <a:graphicData uri="http://schemas.microsoft.com/office/word/2010/wordprocessingShape">
                  <wps:wsp>
                    <wps:cNvSpPr/>
                    <wps:spPr>
                      <a:xfrm>
                        <a:off x="4928235" y="380365"/>
                        <a:ext cx="1203325" cy="274955"/>
                      </a:xfrm>
                      <a:prstGeom prst="rect">
                        <a:avLst/>
                      </a:prstGeom>
                      <a:solidFill>
                        <a:srgbClr val="206EB8"/>
                      </a:solidFill>
                      <a:ln>
                        <a:no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84.5pt;margin-top:11.35pt;height:21.65pt;width:94.75pt;z-index:251671552;v-text-anchor:middle;mso-width-relative:page;mso-height-relative:page;" fillcolor="#206EB8" filled="t" stroked="f" coordsize="21600,21600" o:gfxdata="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BxZUz/aAAAACQEAAA8AAAAAAAAAAQAgAAAA&#10;IgAAAGRycy9kb3ducmV2LnhtbFBLAQIUABQAAAAIAIdO4kDYzxYMewIAANgEAAAOAAAAAAAAAAEA&#10;IAAAACkBAABkcnMvZTJvRG9jLnhtbFBLBQYAAAAABgAGAFkBAAAWBgAAAAA=&#10;">
              <v:fill on="t" focussize="0,0"/>
              <v:stroke on="f" weight="1pt" miterlimit="8" joinstyle="miter"/>
              <v:imagedata o:title=""/>
              <o:lock v:ext="edit" aspectratio="f"/>
            </v:rect>
          </w:pict>
        </mc:Fallback>
      </mc:AlternateContent>
    </w:r>
    <w:r>
      <w:rPr>
        <w:sz w:val="21"/>
      </w:rPr>
      <mc:AlternateContent>
        <mc:Choice Requires="wps">
          <w:drawing>
            <wp:anchor distT="0" distB="0" distL="114300" distR="114300" simplePos="0" relativeHeight="251673600" behindDoc="0" locked="0" layoutInCell="1" allowOverlap="1">
              <wp:simplePos x="0" y="0"/>
              <wp:positionH relativeFrom="column">
                <wp:posOffset>3563620</wp:posOffset>
              </wp:positionH>
              <wp:positionV relativeFrom="paragraph">
                <wp:posOffset>149860</wp:posOffset>
              </wp:positionV>
              <wp:extent cx="1249045" cy="268605"/>
              <wp:effectExtent l="0" t="0" r="0" b="0"/>
              <wp:wrapNone/>
              <wp:docPr id="11" name="文本框 11"/>
              <wp:cNvGraphicFramePr/>
              <a:graphic xmlns:a="http://schemas.openxmlformats.org/drawingml/2006/main">
                <a:graphicData uri="http://schemas.microsoft.com/office/word/2010/wordprocessingShape">
                  <wps:wsp>
                    <wps:cNvSpPr txBox="1"/>
                    <wps:spPr>
                      <a:xfrm>
                        <a:off x="4959350" y="388620"/>
                        <a:ext cx="1249045" cy="2686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9E6779">
                          <w:pPr>
                            <w:jc w:val="center"/>
                            <w:rPr>
                              <w:rFonts w:hint="eastAsia" w:ascii="黑体" w:hAnsi="黑体" w:eastAsia="黑体" w:cs="黑体"/>
                              <w:b/>
                              <w:bCs/>
                              <w:color w:val="FFFFFF" w:themeColor="background1"/>
                              <w:lang w:eastAsia="zh-CN"/>
                              <w14:textFill>
                                <w14:solidFill>
                                  <w14:schemeClr w14:val="bg1"/>
                                </w14:solidFill>
                              </w14:textFill>
                            </w:rPr>
                          </w:pPr>
                          <w:r>
                            <w:rPr>
                              <w:rFonts w:hint="eastAsia" w:ascii="黑体" w:hAnsi="黑体" w:eastAsia="黑体" w:cs="黑体"/>
                              <w:b/>
                              <w:bCs/>
                              <w:color w:val="FFFFFF" w:themeColor="background1"/>
                              <w:lang w:eastAsia="zh-CN"/>
                              <w14:textFill>
                                <w14:solidFill>
                                  <w14:schemeClr w14:val="bg1"/>
                                </w14:solidFill>
                              </w14:textFill>
                            </w:rPr>
                            <w:t>课程标准</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0.6pt;margin-top:11.8pt;height:21.15pt;width:98.35pt;z-index:251673600;mso-width-relative:page;mso-height-relative:page;" filled="f" stroked="f" coordsize="21600,21600" o:gfxdata="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BxNPm62wAAAAkBAAAPAAAAAAAAAAEA&#10;IAAAACIAAABkcnMvZG93bnJldi54bWxQSwECFAAUAAAACACHTuJAUnu/OEUCAABzBAAADgAAAAAA&#10;AAABACAAAAAqAQAAZHJzL2Uyb0RvYy54bWxQSwUGAAAAAAYABgBZAQAA4QUAAAAA&#10;">
              <v:fill on="f" focussize="0,0"/>
              <v:stroke on="f" weight="0.5pt"/>
              <v:imagedata o:title=""/>
              <o:lock v:ext="edit" aspectratio="f"/>
              <v:textbox>
                <w:txbxContent>
                  <w:p w14:paraId="049E6779">
                    <w:pPr>
                      <w:jc w:val="center"/>
                      <w:rPr>
                        <w:rFonts w:hint="eastAsia" w:ascii="黑体" w:hAnsi="黑体" w:eastAsia="黑体" w:cs="黑体"/>
                        <w:b/>
                        <w:bCs/>
                        <w:color w:val="FFFFFF" w:themeColor="background1"/>
                        <w:lang w:eastAsia="zh-CN"/>
                        <w14:textFill>
                          <w14:solidFill>
                            <w14:schemeClr w14:val="bg1"/>
                          </w14:solidFill>
                        </w14:textFill>
                      </w:rPr>
                    </w:pPr>
                    <w:r>
                      <w:rPr>
                        <w:rFonts w:hint="eastAsia" w:ascii="黑体" w:hAnsi="黑体" w:eastAsia="黑体" w:cs="黑体"/>
                        <w:b/>
                        <w:bCs/>
                        <w:color w:val="FFFFFF" w:themeColor="background1"/>
                        <w:lang w:eastAsia="zh-CN"/>
                        <w14:textFill>
                          <w14:solidFill>
                            <w14:schemeClr w14:val="bg1"/>
                          </w14:solidFill>
                        </w14:textFill>
                      </w:rPr>
                      <w:t>课程标准</w:t>
                    </w:r>
                  </w:p>
                </w:txbxContent>
              </v:textbox>
            </v:shape>
          </w:pict>
        </mc:Fallback>
      </mc:AlternateContent>
    </w:r>
    <w:r>
      <w:rPr>
        <w:sz w:val="21"/>
      </w:rPr>
      <mc:AlternateContent>
        <mc:Choice Requires="wps">
          <w:drawing>
            <wp:anchor distT="0" distB="0" distL="114300" distR="114300" simplePos="0" relativeHeight="251672576" behindDoc="0" locked="0" layoutInCell="1" allowOverlap="1">
              <wp:simplePos x="0" y="0"/>
              <wp:positionH relativeFrom="column">
                <wp:posOffset>4454525</wp:posOffset>
              </wp:positionH>
              <wp:positionV relativeFrom="paragraph">
                <wp:posOffset>54610</wp:posOffset>
              </wp:positionV>
              <wp:extent cx="1674495" cy="352425"/>
              <wp:effectExtent l="6350" t="6350" r="14605" b="22225"/>
              <wp:wrapNone/>
              <wp:docPr id="12" name="矩形 12"/>
              <wp:cNvGraphicFramePr/>
              <a:graphic xmlns:a="http://schemas.openxmlformats.org/drawingml/2006/main">
                <a:graphicData uri="http://schemas.microsoft.com/office/word/2010/wordprocessingShape">
                  <wps:wsp>
                    <wps:cNvSpPr/>
                    <wps:spPr>
                      <a:xfrm>
                        <a:off x="0" y="0"/>
                        <a:ext cx="1674495" cy="352425"/>
                      </a:xfrm>
                      <a:prstGeom prst="rect">
                        <a:avLst/>
                      </a:prstGeom>
                      <a:noFill/>
                      <a:ln>
                        <a:solidFill>
                          <a:srgbClr val="206EB8"/>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50.75pt;margin-top:4.3pt;height:27.75pt;width:131.85pt;z-index:251672576;v-text-anchor:middle;mso-width-relative:page;mso-height-relative:page;" filled="f" stroked="t" coordsize="21600,21600" o:gfxdata="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KkKtjXXAAAACAEAAA8AAAAAAAAAAQAgAAAAIgAAAGRycy9kb3ducmV2&#10;LnhtbFBLAQIUABQAAAAIAIdO4kCMkmTibwIAAM0EAAAOAAAAAAAAAAEAIAAAACYBAABkcnMvZTJv&#10;RG9jLnhtbFBLBQYAAAAABgAGAFkBAAAHBgAAAAA=&#10;">
              <v:fill on="f" focussize="0,0"/>
              <v:stroke weight="1pt" color="#206EB8 [2404]" miterlimit="8" joinstyle="miter"/>
              <v:imagedata o:title=""/>
              <o:lock v:ext="edit" aspectratio="f"/>
            </v:rect>
          </w:pict>
        </mc:Fallback>
      </mc:AlternateContent>
    </w:r>
    <w:r>
      <w:rPr>
        <w:rFonts w:hint="eastAsia" w:ascii="微软雅黑" w:hAnsi="微软雅黑" w:eastAsia="微软雅黑" w:cs="微软雅黑"/>
        <w:color w:val="4F81A8"/>
        <w:sz w:val="21"/>
        <w:szCs w:val="21"/>
      </w:rPr>
      <w:drawing>
        <wp:anchor distT="0" distB="0" distL="114300" distR="114300" simplePos="0" relativeHeight="251670528" behindDoc="0" locked="0" layoutInCell="1" allowOverlap="1">
          <wp:simplePos x="0" y="0"/>
          <wp:positionH relativeFrom="column">
            <wp:posOffset>-13970</wp:posOffset>
          </wp:positionH>
          <wp:positionV relativeFrom="paragraph">
            <wp:posOffset>15240</wp:posOffset>
          </wp:positionV>
          <wp:extent cx="1800225" cy="461010"/>
          <wp:effectExtent l="0" t="0" r="0" b="0"/>
          <wp:wrapNone/>
          <wp:docPr id="13" name="图片 13" descr="G:/每日工作/2023/1月/石化职业学校/标.jpg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G:/每日工作/2023/1月/石化职业学校/标.jpg标"/>
                  <pic:cNvPicPr>
                    <a:picLocks noChangeAspect="1"/>
                  </pic:cNvPicPr>
                </pic:nvPicPr>
                <pic:blipFill>
                  <a:blip r:embed="rId1">
                    <a:clrChange>
                      <a:clrFrom>
                        <a:srgbClr val="FFFFFF">
                          <a:alpha val="100000"/>
                        </a:srgbClr>
                      </a:clrFrom>
                      <a:clrTo>
                        <a:srgbClr val="FFFFFF">
                          <a:alpha val="100000"/>
                          <a:alpha val="0"/>
                        </a:srgbClr>
                      </a:clrTo>
                    </a:clrChange>
                  </a:blip>
                  <a:srcRect t="35" b="35"/>
                  <a:stretch>
                    <a:fillRect/>
                  </a:stretch>
                </pic:blipFill>
                <pic:spPr>
                  <a:xfrm>
                    <a:off x="0" y="0"/>
                    <a:ext cx="1800225" cy="461010"/>
                  </a:xfrm>
                  <a:prstGeom prst="rect">
                    <a:avLst/>
                  </a:prstGeom>
                </pic:spPr>
              </pic:pic>
            </a:graphicData>
          </a:graphic>
        </wp:anchor>
      </w:drawing>
    </w:r>
  </w:p>
  <w:p w14:paraId="137AB48F">
    <w:pPr>
      <w:pStyle w:val="20"/>
    </w:pPr>
    <w:r>
      <w:rPr>
        <w:rFonts w:hint="eastAsia" w:ascii="微软雅黑" w:hAnsi="微软雅黑" w:eastAsia="微软雅黑" w:cs="微软雅黑"/>
        <w:color w:val="4F81A8"/>
        <w:sz w:val="21"/>
        <w:szCs w:val="21"/>
        <w:lang w:val="en-US" w:eastAsia="zh-CN"/>
      </w:rPr>
      <w:tab/>
    </w:r>
    <w:r>
      <w:rPr>
        <w:rFonts w:hint="eastAsia" w:ascii="微软雅黑" w:hAnsi="微软雅黑" w:eastAsia="微软雅黑" w:cs="微软雅黑"/>
        <w:color w:val="4F81A8"/>
        <w:sz w:val="21"/>
        <w:szCs w:val="21"/>
        <w:lang w:val="en-US" w:eastAsia="zh-CN"/>
      </w:rPr>
      <w:tab/>
    </w:r>
    <w:r>
      <w:rPr>
        <w:rFonts w:hint="eastAsia" w:ascii="微软雅黑" w:hAnsi="微软雅黑" w:eastAsia="微软雅黑" w:cs="微软雅黑"/>
        <w:color w:val="4F81A8"/>
        <w:sz w:val="21"/>
        <w:szCs w:val="21"/>
        <w:lang w:val="en-US" w:eastAsia="zh-CN"/>
      </w:rPr>
      <w:tab/>
    </w:r>
    <w:r>
      <w:rPr>
        <w:rFonts w:hint="eastAsia" w:ascii="微软雅黑" w:hAnsi="微软雅黑" w:eastAsia="微软雅黑" w:cs="微软雅黑"/>
        <w:color w:val="4F81A8"/>
        <w:sz w:val="21"/>
        <w:szCs w:val="21"/>
        <w:lang w:val="en-US" w:eastAsia="zh-C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7ECC12"/>
    <w:multiLevelType w:val="singleLevel"/>
    <w:tmpl w:val="867ECC12"/>
    <w:lvl w:ilvl="0" w:tentative="0">
      <w:start w:val="1"/>
      <w:numFmt w:val="chineseCounting"/>
      <w:suff w:val="nothing"/>
      <w:lvlText w:val="（%1）"/>
      <w:lvlJc w:val="left"/>
      <w:rPr>
        <w:rFonts w:hint="eastAsia"/>
      </w:rPr>
    </w:lvl>
  </w:abstractNum>
  <w:abstractNum w:abstractNumId="1">
    <w:nsid w:val="9040A1A7"/>
    <w:multiLevelType w:val="singleLevel"/>
    <w:tmpl w:val="9040A1A7"/>
    <w:lvl w:ilvl="0" w:tentative="0">
      <w:start w:val="2"/>
      <w:numFmt w:val="decimal"/>
      <w:suff w:val="nothing"/>
      <w:lvlText w:val="（%1）"/>
      <w:lvlJc w:val="left"/>
    </w:lvl>
  </w:abstractNum>
  <w:abstractNum w:abstractNumId="2">
    <w:nsid w:val="ABEC0E75"/>
    <w:multiLevelType w:val="singleLevel"/>
    <w:tmpl w:val="ABEC0E75"/>
    <w:lvl w:ilvl="0" w:tentative="0">
      <w:start w:val="2"/>
      <w:numFmt w:val="decimal"/>
      <w:suff w:val="nothing"/>
      <w:lvlText w:val="（%1）"/>
      <w:lvlJc w:val="left"/>
    </w:lvl>
  </w:abstractNum>
  <w:abstractNum w:abstractNumId="3">
    <w:nsid w:val="D3D998AE"/>
    <w:multiLevelType w:val="singleLevel"/>
    <w:tmpl w:val="D3D998AE"/>
    <w:lvl w:ilvl="0" w:tentative="0">
      <w:start w:val="4"/>
      <w:numFmt w:val="chineseCounting"/>
      <w:suff w:val="nothing"/>
      <w:lvlText w:val="（%1）"/>
      <w:lvlJc w:val="left"/>
      <w:rPr>
        <w:rFonts w:hint="eastAsia"/>
      </w:rPr>
    </w:lvl>
  </w:abstractNum>
  <w:abstractNum w:abstractNumId="4">
    <w:nsid w:val="E1B5AAE2"/>
    <w:multiLevelType w:val="singleLevel"/>
    <w:tmpl w:val="E1B5AAE2"/>
    <w:lvl w:ilvl="0" w:tentative="0">
      <w:start w:val="2"/>
      <w:numFmt w:val="decimal"/>
      <w:lvlText w:val="%1."/>
      <w:lvlJc w:val="left"/>
      <w:pPr>
        <w:tabs>
          <w:tab w:val="left" w:pos="312"/>
        </w:tabs>
      </w:pPr>
    </w:lvl>
  </w:abstractNum>
  <w:abstractNum w:abstractNumId="5">
    <w:nsid w:val="19435E11"/>
    <w:multiLevelType w:val="singleLevel"/>
    <w:tmpl w:val="19435E11"/>
    <w:lvl w:ilvl="0" w:tentative="0">
      <w:start w:val="2"/>
      <w:numFmt w:val="decimal"/>
      <w:lvlText w:val="%1."/>
      <w:lvlJc w:val="left"/>
      <w:pPr>
        <w:tabs>
          <w:tab w:val="left" w:pos="312"/>
        </w:tabs>
      </w:pPr>
    </w:lvl>
  </w:abstractNum>
  <w:abstractNum w:abstractNumId="6">
    <w:nsid w:val="1E26572E"/>
    <w:multiLevelType w:val="singleLevel"/>
    <w:tmpl w:val="1E26572E"/>
    <w:lvl w:ilvl="0" w:tentative="0">
      <w:start w:val="2"/>
      <w:numFmt w:val="decimal"/>
      <w:suff w:val="nothing"/>
      <w:lvlText w:val="（%1）"/>
      <w:lvlJc w:val="left"/>
    </w:lvl>
  </w:abstractNum>
  <w:abstractNum w:abstractNumId="7">
    <w:nsid w:val="59320102"/>
    <w:multiLevelType w:val="singleLevel"/>
    <w:tmpl w:val="59320102"/>
    <w:lvl w:ilvl="0" w:tentative="0">
      <w:start w:val="2"/>
      <w:numFmt w:val="decimal"/>
      <w:suff w:val="nothing"/>
      <w:lvlText w:val="（%1）"/>
      <w:lvlJc w:val="left"/>
    </w:lvl>
  </w:abstractNum>
  <w:abstractNum w:abstractNumId="8">
    <w:nsid w:val="69D96A9F"/>
    <w:multiLevelType w:val="singleLevel"/>
    <w:tmpl w:val="69D96A9F"/>
    <w:lvl w:ilvl="0" w:tentative="0">
      <w:start w:val="2"/>
      <w:numFmt w:val="decimal"/>
      <w:suff w:val="nothing"/>
      <w:lvlText w:val="（%1）"/>
      <w:lvlJc w:val="left"/>
    </w:lvl>
  </w:abstractNum>
  <w:abstractNum w:abstractNumId="9">
    <w:nsid w:val="7B3EAA8D"/>
    <w:multiLevelType w:val="singleLevel"/>
    <w:tmpl w:val="7B3EAA8D"/>
    <w:lvl w:ilvl="0" w:tentative="0">
      <w:start w:val="6"/>
      <w:numFmt w:val="chineseCounting"/>
      <w:suff w:val="nothing"/>
      <w:lvlText w:val="%1、"/>
      <w:lvlJc w:val="left"/>
      <w:rPr>
        <w:rFonts w:hint="eastAsia"/>
      </w:rPr>
    </w:lvl>
  </w:abstractNum>
  <w:num w:numId="1">
    <w:abstractNumId w:val="0"/>
  </w:num>
  <w:num w:numId="2">
    <w:abstractNumId w:val="5"/>
  </w:num>
  <w:num w:numId="3">
    <w:abstractNumId w:val="8"/>
  </w:num>
  <w:num w:numId="4">
    <w:abstractNumId w:val="1"/>
  </w:num>
  <w:num w:numId="5">
    <w:abstractNumId w:val="7"/>
  </w:num>
  <w:num w:numId="6">
    <w:abstractNumId w:val="3"/>
  </w:num>
  <w:num w:numId="7">
    <w:abstractNumId w:val="6"/>
  </w:num>
  <w:num w:numId="8">
    <w:abstractNumId w:val="9"/>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4B494D"/>
    <w:rsid w:val="0006059E"/>
    <w:rsid w:val="00072253"/>
    <w:rsid w:val="000810EE"/>
    <w:rsid w:val="000912DE"/>
    <w:rsid w:val="000A4B4F"/>
    <w:rsid w:val="000F42C0"/>
    <w:rsid w:val="00114197"/>
    <w:rsid w:val="00124C1B"/>
    <w:rsid w:val="001641CA"/>
    <w:rsid w:val="001A1409"/>
    <w:rsid w:val="001C4035"/>
    <w:rsid w:val="001C5738"/>
    <w:rsid w:val="001E0483"/>
    <w:rsid w:val="001F3A02"/>
    <w:rsid w:val="00211194"/>
    <w:rsid w:val="002434A3"/>
    <w:rsid w:val="00274589"/>
    <w:rsid w:val="002D4676"/>
    <w:rsid w:val="003377B3"/>
    <w:rsid w:val="00374F49"/>
    <w:rsid w:val="0038224E"/>
    <w:rsid w:val="0039793C"/>
    <w:rsid w:val="003A6E00"/>
    <w:rsid w:val="003E31C4"/>
    <w:rsid w:val="00403234"/>
    <w:rsid w:val="00452838"/>
    <w:rsid w:val="004576ED"/>
    <w:rsid w:val="004D5203"/>
    <w:rsid w:val="004E0421"/>
    <w:rsid w:val="00547BA5"/>
    <w:rsid w:val="00582DD2"/>
    <w:rsid w:val="0059290A"/>
    <w:rsid w:val="00596ED6"/>
    <w:rsid w:val="005E6947"/>
    <w:rsid w:val="005F2CFF"/>
    <w:rsid w:val="006157E2"/>
    <w:rsid w:val="00662A04"/>
    <w:rsid w:val="00694B78"/>
    <w:rsid w:val="006C7D87"/>
    <w:rsid w:val="007B06A0"/>
    <w:rsid w:val="007F3B22"/>
    <w:rsid w:val="00802618"/>
    <w:rsid w:val="00873355"/>
    <w:rsid w:val="00885E06"/>
    <w:rsid w:val="00894136"/>
    <w:rsid w:val="008C4130"/>
    <w:rsid w:val="008F1EC2"/>
    <w:rsid w:val="008F7308"/>
    <w:rsid w:val="00967FAA"/>
    <w:rsid w:val="009857CD"/>
    <w:rsid w:val="00A14029"/>
    <w:rsid w:val="00AB58F7"/>
    <w:rsid w:val="00AF4E9B"/>
    <w:rsid w:val="00B15148"/>
    <w:rsid w:val="00B20289"/>
    <w:rsid w:val="00B40ABE"/>
    <w:rsid w:val="00B62EB5"/>
    <w:rsid w:val="00C71AF1"/>
    <w:rsid w:val="00CC1378"/>
    <w:rsid w:val="00D700BE"/>
    <w:rsid w:val="00E046FE"/>
    <w:rsid w:val="00E2279D"/>
    <w:rsid w:val="00E3189B"/>
    <w:rsid w:val="00EA0F41"/>
    <w:rsid w:val="00EA73D5"/>
    <w:rsid w:val="00ED392B"/>
    <w:rsid w:val="00EE5775"/>
    <w:rsid w:val="00EF5BC9"/>
    <w:rsid w:val="00F00A85"/>
    <w:rsid w:val="00F71A0E"/>
    <w:rsid w:val="00F82534"/>
    <w:rsid w:val="00F978BA"/>
    <w:rsid w:val="00FC30F2"/>
    <w:rsid w:val="00FE135A"/>
    <w:rsid w:val="046E5C9C"/>
    <w:rsid w:val="064B494D"/>
    <w:rsid w:val="081F6448"/>
    <w:rsid w:val="085F3B7F"/>
    <w:rsid w:val="09241878"/>
    <w:rsid w:val="0BA20C2F"/>
    <w:rsid w:val="0D6C7B7D"/>
    <w:rsid w:val="14A50071"/>
    <w:rsid w:val="14A90DD4"/>
    <w:rsid w:val="16BF07D4"/>
    <w:rsid w:val="19425852"/>
    <w:rsid w:val="1F08399C"/>
    <w:rsid w:val="222B6276"/>
    <w:rsid w:val="25523964"/>
    <w:rsid w:val="27381FC9"/>
    <w:rsid w:val="28E60D8A"/>
    <w:rsid w:val="2B1B29F1"/>
    <w:rsid w:val="2D5730C3"/>
    <w:rsid w:val="2D9170C8"/>
    <w:rsid w:val="2F1810E4"/>
    <w:rsid w:val="33464BA4"/>
    <w:rsid w:val="3842611F"/>
    <w:rsid w:val="3F7F2121"/>
    <w:rsid w:val="403A565E"/>
    <w:rsid w:val="40683442"/>
    <w:rsid w:val="42D01E3A"/>
    <w:rsid w:val="43EF3474"/>
    <w:rsid w:val="46620A18"/>
    <w:rsid w:val="4A380042"/>
    <w:rsid w:val="4D9C1FC2"/>
    <w:rsid w:val="4E626EA0"/>
    <w:rsid w:val="556E68A4"/>
    <w:rsid w:val="57C16F3C"/>
    <w:rsid w:val="58DC083B"/>
    <w:rsid w:val="5AF3372B"/>
    <w:rsid w:val="62087BB5"/>
    <w:rsid w:val="63834DA2"/>
    <w:rsid w:val="68DB1616"/>
    <w:rsid w:val="6D7E5FE0"/>
    <w:rsid w:val="759D2F52"/>
    <w:rsid w:val="75D20D7C"/>
    <w:rsid w:val="7BFFA108"/>
    <w:rsid w:val="7C1DA9F2"/>
    <w:rsid w:val="7C542E14"/>
    <w:rsid w:val="BFBB165A"/>
    <w:rsid w:val="DFDA0E12"/>
    <w:rsid w:val="FCDFC9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70"/>
    <w:qFormat/>
    <w:uiPriority w:val="0"/>
    <w:pPr>
      <w:keepNext/>
      <w:keepLines/>
      <w:spacing w:after="20" w:line="360" w:lineRule="auto"/>
      <w:jc w:val="center"/>
      <w:outlineLvl w:val="0"/>
    </w:pPr>
    <w:rPr>
      <w:rFonts w:eastAsia="宋体" w:asciiTheme="minorAscii" w:hAnsiTheme="minorAscii"/>
      <w:b/>
      <w:bCs/>
      <w:kern w:val="44"/>
      <w:sz w:val="32"/>
      <w:szCs w:val="44"/>
    </w:rPr>
  </w:style>
  <w:style w:type="paragraph" w:styleId="3">
    <w:name w:val="heading 2"/>
    <w:basedOn w:val="1"/>
    <w:next w:val="1"/>
    <w:link w:val="72"/>
    <w:unhideWhenUsed/>
    <w:qFormat/>
    <w:uiPriority w:val="0"/>
    <w:pPr>
      <w:spacing w:before="50" w:beforeLines="50" w:after="50" w:afterLines="50" w:line="440" w:lineRule="exact"/>
      <w:ind w:firstLine="420" w:firstLineChars="200"/>
      <w:jc w:val="left"/>
      <w:outlineLvl w:val="1"/>
    </w:pPr>
    <w:rPr>
      <w:rFonts w:ascii="Times New Roman" w:hAnsi="Times New Roman" w:eastAsia="宋体"/>
      <w:b/>
      <w:sz w:val="28"/>
    </w:rPr>
  </w:style>
  <w:style w:type="paragraph" w:styleId="4">
    <w:name w:val="heading 3"/>
    <w:next w:val="1"/>
    <w:qFormat/>
    <w:uiPriority w:val="0"/>
    <w:pPr>
      <w:spacing w:before="300" w:after="120" w:line="288" w:lineRule="auto"/>
      <w:outlineLvl w:val="2"/>
    </w:pPr>
    <w:rPr>
      <w:rFonts w:ascii="Arial" w:hAnsi="Arial" w:eastAsia="等线" w:cs="Arial"/>
      <w:b/>
      <w:bCs/>
      <w:sz w:val="30"/>
      <w:szCs w:val="30"/>
      <w:lang w:val="en-US" w:eastAsia="zh-CN" w:bidi="ar-SA"/>
    </w:rPr>
  </w:style>
  <w:style w:type="paragraph" w:styleId="5">
    <w:name w:val="heading 4"/>
    <w:next w:val="1"/>
    <w:qFormat/>
    <w:uiPriority w:val="0"/>
    <w:pPr>
      <w:spacing w:before="260" w:after="120" w:line="288" w:lineRule="auto"/>
      <w:outlineLvl w:val="3"/>
    </w:pPr>
    <w:rPr>
      <w:rFonts w:ascii="Arial" w:hAnsi="Arial" w:eastAsia="等线" w:cs="Arial"/>
      <w:b/>
      <w:bCs/>
      <w:sz w:val="28"/>
      <w:szCs w:val="28"/>
      <w:lang w:val="en-US" w:eastAsia="zh-CN" w:bidi="ar-SA"/>
    </w:rPr>
  </w:style>
  <w:style w:type="paragraph" w:styleId="6">
    <w:name w:val="heading 5"/>
    <w:next w:val="1"/>
    <w:semiHidden/>
    <w:unhideWhenUsed/>
    <w:qFormat/>
    <w:uiPriority w:val="0"/>
    <w:pPr>
      <w:spacing w:before="240" w:after="120" w:line="288" w:lineRule="auto"/>
      <w:ind w:left="0"/>
      <w:jc w:val="left"/>
      <w:outlineLvl w:val="4"/>
    </w:pPr>
    <w:rPr>
      <w:rFonts w:ascii="Arial" w:hAnsi="Arial" w:eastAsia="等线" w:cs="Arial"/>
      <w:b/>
      <w:bCs/>
      <w:sz w:val="24"/>
      <w:szCs w:val="24"/>
    </w:rPr>
  </w:style>
  <w:style w:type="paragraph" w:styleId="7">
    <w:name w:val="heading 6"/>
    <w:next w:val="1"/>
    <w:semiHidden/>
    <w:unhideWhenUsed/>
    <w:qFormat/>
    <w:uiPriority w:val="0"/>
    <w:pPr>
      <w:spacing w:before="240" w:after="120" w:line="288" w:lineRule="auto"/>
      <w:ind w:left="0"/>
      <w:jc w:val="left"/>
      <w:outlineLvl w:val="5"/>
    </w:pPr>
    <w:rPr>
      <w:rFonts w:ascii="Arial" w:hAnsi="Arial" w:eastAsia="等线" w:cs="Arial"/>
      <w:b/>
      <w:bCs/>
      <w:sz w:val="24"/>
      <w:szCs w:val="24"/>
    </w:rPr>
  </w:style>
  <w:style w:type="paragraph" w:styleId="8">
    <w:name w:val="heading 9"/>
    <w:basedOn w:val="1"/>
    <w:next w:val="1"/>
    <w:semiHidden/>
    <w:unhideWhenUsed/>
    <w:qFormat/>
    <w:uiPriority w:val="0"/>
    <w:pPr>
      <w:keepNext/>
      <w:keepLines/>
      <w:spacing w:before="240" w:beforeLines="0" w:beforeAutospacing="0" w:after="64" w:afterLines="0" w:afterAutospacing="0" w:line="317" w:lineRule="auto"/>
      <w:outlineLvl w:val="8"/>
    </w:pPr>
    <w:rPr>
      <w:rFonts w:ascii="Arial" w:hAnsi="Arial" w:eastAsia="黑体"/>
      <w:sz w:val="21"/>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9">
    <w:name w:val="Normal Indent"/>
    <w:basedOn w:val="1"/>
    <w:qFormat/>
    <w:uiPriority w:val="99"/>
    <w:pPr>
      <w:ind w:firstLine="420" w:firstLineChars="200"/>
    </w:pPr>
    <w:rPr>
      <w:rFonts w:ascii="Times New Roman" w:hAnsi="Times New Roman" w:eastAsia="宋体"/>
      <w:sz w:val="20"/>
    </w:rPr>
  </w:style>
  <w:style w:type="paragraph" w:styleId="10">
    <w:name w:val="Document Map"/>
    <w:basedOn w:val="1"/>
    <w:qFormat/>
    <w:uiPriority w:val="0"/>
    <w:pPr>
      <w:shd w:val="clear" w:color="auto" w:fill="000080"/>
    </w:pPr>
  </w:style>
  <w:style w:type="paragraph" w:styleId="11">
    <w:name w:val="annotation text"/>
    <w:basedOn w:val="1"/>
    <w:qFormat/>
    <w:uiPriority w:val="0"/>
    <w:pPr>
      <w:jc w:val="left"/>
    </w:pPr>
  </w:style>
  <w:style w:type="paragraph" w:styleId="12">
    <w:name w:val="Body Text"/>
    <w:basedOn w:val="1"/>
    <w:qFormat/>
    <w:uiPriority w:val="0"/>
    <w:pPr>
      <w:spacing w:after="120"/>
    </w:pPr>
  </w:style>
  <w:style w:type="paragraph" w:styleId="13">
    <w:name w:val="Body Text Indent"/>
    <w:basedOn w:val="1"/>
    <w:qFormat/>
    <w:uiPriority w:val="0"/>
    <w:pPr>
      <w:ind w:firstLine="435"/>
    </w:pPr>
    <w:rPr>
      <w:sz w:val="28"/>
    </w:rPr>
  </w:style>
  <w:style w:type="paragraph" w:styleId="14">
    <w:name w:val="List 2"/>
    <w:basedOn w:val="1"/>
    <w:qFormat/>
    <w:uiPriority w:val="0"/>
    <w:pPr>
      <w:ind w:left="100" w:leftChars="200" w:hanging="200" w:hangingChars="200"/>
    </w:pPr>
    <w:rPr>
      <w:szCs w:val="20"/>
    </w:rPr>
  </w:style>
  <w:style w:type="paragraph" w:styleId="15">
    <w:name w:val="toc 3"/>
    <w:basedOn w:val="1"/>
    <w:next w:val="1"/>
    <w:qFormat/>
    <w:uiPriority w:val="0"/>
    <w:pPr>
      <w:ind w:left="840" w:leftChars="400"/>
    </w:pPr>
  </w:style>
  <w:style w:type="paragraph" w:styleId="16">
    <w:name w:val="Plain Text"/>
    <w:basedOn w:val="1"/>
    <w:link w:val="67"/>
    <w:qFormat/>
    <w:uiPriority w:val="0"/>
    <w:pPr>
      <w:widowControl/>
      <w:spacing w:before="100" w:beforeAutospacing="1" w:after="100" w:afterAutospacing="1"/>
      <w:jc w:val="left"/>
    </w:pPr>
    <w:rPr>
      <w:rFonts w:ascii="Arial Unicode MS" w:hAnsi="Arial Unicode MS" w:eastAsia="Arial Unicode MS" w:cs="Arial Unicode MS"/>
      <w:color w:val="000000"/>
      <w:kern w:val="0"/>
      <w:sz w:val="24"/>
    </w:rPr>
  </w:style>
  <w:style w:type="paragraph" w:styleId="17">
    <w:name w:val="Date"/>
    <w:basedOn w:val="1"/>
    <w:next w:val="1"/>
    <w:qFormat/>
    <w:uiPriority w:val="0"/>
    <w:pPr>
      <w:adjustRightInd w:val="0"/>
      <w:snapToGrid w:val="0"/>
      <w:spacing w:line="310" w:lineRule="atLeast"/>
      <w:ind w:firstLine="425"/>
    </w:pPr>
    <w:rPr>
      <w:szCs w:val="20"/>
    </w:rPr>
  </w:style>
  <w:style w:type="paragraph" w:styleId="18">
    <w:name w:val="Balloon Text"/>
    <w:basedOn w:val="1"/>
    <w:link w:val="66"/>
    <w:qFormat/>
    <w:uiPriority w:val="0"/>
    <w:rPr>
      <w:sz w:val="18"/>
      <w:szCs w:val="18"/>
    </w:rPr>
  </w:style>
  <w:style w:type="paragraph" w:styleId="19">
    <w:name w:val="footer"/>
    <w:basedOn w:val="1"/>
    <w:link w:val="69"/>
    <w:qFormat/>
    <w:uiPriority w:val="0"/>
    <w:pPr>
      <w:tabs>
        <w:tab w:val="center" w:pos="4153"/>
        <w:tab w:val="right" w:pos="8306"/>
      </w:tabs>
      <w:snapToGrid w:val="0"/>
      <w:jc w:val="left"/>
    </w:pPr>
    <w:rPr>
      <w:sz w:val="18"/>
      <w:szCs w:val="18"/>
    </w:rPr>
  </w:style>
  <w:style w:type="paragraph" w:styleId="20">
    <w:name w:val="header"/>
    <w:basedOn w:val="1"/>
    <w:link w:val="6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1">
    <w:name w:val="toc 1"/>
    <w:basedOn w:val="1"/>
    <w:next w:val="1"/>
    <w:qFormat/>
    <w:uiPriority w:val="39"/>
  </w:style>
  <w:style w:type="paragraph" w:styleId="22">
    <w:name w:val="footnote text"/>
    <w:link w:val="78"/>
    <w:qFormat/>
    <w:uiPriority w:val="0"/>
    <w:pPr>
      <w:spacing w:after="0" w:line="240" w:lineRule="auto"/>
    </w:pPr>
    <w:rPr>
      <w:rFonts w:asciiTheme="minorHAnsi" w:hAnsiTheme="minorHAnsi" w:eastAsiaTheme="minorEastAsia" w:cstheme="minorBidi"/>
      <w:sz w:val="20"/>
      <w:szCs w:val="20"/>
    </w:rPr>
  </w:style>
  <w:style w:type="paragraph" w:styleId="23">
    <w:name w:val="toc 2"/>
    <w:basedOn w:val="1"/>
    <w:next w:val="1"/>
    <w:qFormat/>
    <w:uiPriority w:val="0"/>
    <w:pPr>
      <w:tabs>
        <w:tab w:val="right" w:leader="dot" w:pos="8296"/>
      </w:tabs>
      <w:jc w:val="center"/>
    </w:pPr>
  </w:style>
  <w:style w:type="paragraph" w:styleId="24">
    <w:name w:val="Normal (Web)"/>
    <w:basedOn w:val="1"/>
    <w:qFormat/>
    <w:uiPriority w:val="99"/>
    <w:pPr>
      <w:widowControl/>
      <w:spacing w:before="100" w:beforeAutospacing="1" w:after="100" w:afterAutospacing="1"/>
      <w:jc w:val="left"/>
    </w:pPr>
    <w:rPr>
      <w:rFonts w:ascii="宋体" w:hAnsi="宋体"/>
      <w:kern w:val="0"/>
      <w:sz w:val="24"/>
    </w:rPr>
  </w:style>
  <w:style w:type="paragraph" w:styleId="25">
    <w:name w:val="Title"/>
    <w:basedOn w:val="1"/>
    <w:link w:val="71"/>
    <w:qFormat/>
    <w:uiPriority w:val="0"/>
    <w:pPr>
      <w:spacing w:before="240" w:after="60"/>
      <w:jc w:val="center"/>
      <w:outlineLvl w:val="0"/>
    </w:pPr>
    <w:rPr>
      <w:rFonts w:ascii="Arial" w:hAnsi="Arial" w:cs="Arial"/>
      <w:b/>
      <w:bCs/>
      <w:sz w:val="32"/>
      <w:szCs w:val="32"/>
    </w:rPr>
  </w:style>
  <w:style w:type="paragraph" w:styleId="26">
    <w:name w:val="Body Text First Indent"/>
    <w:basedOn w:val="12"/>
    <w:qFormat/>
    <w:uiPriority w:val="0"/>
    <w:pPr>
      <w:ind w:firstLine="420" w:firstLineChars="100"/>
    </w:pPr>
  </w:style>
  <w:style w:type="table" w:styleId="28">
    <w:name w:val="Table Grid"/>
    <w:basedOn w:val="2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basedOn w:val="29"/>
    <w:qFormat/>
    <w:uiPriority w:val="0"/>
    <w:rPr>
      <w:b/>
      <w:bCs/>
    </w:rPr>
  </w:style>
  <w:style w:type="character" w:styleId="31">
    <w:name w:val="page number"/>
    <w:basedOn w:val="29"/>
    <w:qFormat/>
    <w:uiPriority w:val="0"/>
  </w:style>
  <w:style w:type="character" w:styleId="32">
    <w:name w:val="FollowedHyperlink"/>
    <w:basedOn w:val="29"/>
    <w:qFormat/>
    <w:uiPriority w:val="0"/>
    <w:rPr>
      <w:rFonts w:ascii="Times New Roman" w:hAnsi="Times New Roman" w:eastAsia="宋体" w:cs="Times New Roman"/>
      <w:color w:val="800080"/>
      <w:u w:val="single"/>
    </w:rPr>
  </w:style>
  <w:style w:type="character" w:styleId="33">
    <w:name w:val="Hyperlink"/>
    <w:basedOn w:val="29"/>
    <w:unhideWhenUsed/>
    <w:qFormat/>
    <w:uiPriority w:val="99"/>
    <w:rPr>
      <w:color w:val="0026E5" w:themeColor="hyperlink"/>
      <w:u w:val="single"/>
      <w14:textFill>
        <w14:solidFill>
          <w14:schemeClr w14:val="hlink"/>
        </w14:solidFill>
      </w14:textFill>
    </w:rPr>
  </w:style>
  <w:style w:type="character" w:styleId="34">
    <w:name w:val="annotation reference"/>
    <w:basedOn w:val="29"/>
    <w:qFormat/>
    <w:uiPriority w:val="0"/>
    <w:rPr>
      <w:rFonts w:asciiTheme="minorHAnsi" w:hAnsiTheme="minorHAnsi" w:eastAsiaTheme="minorEastAsia" w:cstheme="minorBidi"/>
      <w:sz w:val="21"/>
      <w:szCs w:val="21"/>
    </w:rPr>
  </w:style>
  <w:style w:type="character" w:styleId="35">
    <w:name w:val="footnote reference"/>
    <w:qFormat/>
    <w:uiPriority w:val="0"/>
    <w:rPr>
      <w:rFonts w:asciiTheme="minorHAnsi" w:hAnsiTheme="minorHAnsi" w:eastAsiaTheme="minorEastAsia" w:cstheme="minorBidi"/>
      <w:vertAlign w:val="superscript"/>
    </w:rPr>
  </w:style>
  <w:style w:type="paragraph" w:customStyle="1" w:styleId="36">
    <w:name w:val="_Style 13"/>
    <w:qFormat/>
    <w:uiPriority w:val="0"/>
    <w:pPr>
      <w:spacing w:before="120" w:after="120" w:line="288" w:lineRule="auto"/>
    </w:pPr>
    <w:rPr>
      <w:rFonts w:ascii="Arial" w:hAnsi="Arial" w:eastAsia="等线" w:cs="Arial"/>
      <w:sz w:val="22"/>
      <w:szCs w:val="22"/>
      <w:lang w:val="en-US" w:eastAsia="zh-CN" w:bidi="ar-SA"/>
    </w:rPr>
  </w:style>
  <w:style w:type="table" w:customStyle="1" w:styleId="37">
    <w:name w:val="网格型1"/>
    <w:basedOn w:val="27"/>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38">
    <w:name w:val="List Paragraph"/>
    <w:basedOn w:val="1"/>
    <w:unhideWhenUsed/>
    <w:qFormat/>
    <w:uiPriority w:val="99"/>
    <w:pPr>
      <w:ind w:firstLine="420" w:firstLineChars="200"/>
    </w:pPr>
  </w:style>
  <w:style w:type="paragraph" w:customStyle="1" w:styleId="39">
    <w:name w:val="WPSOffice手动目录 1"/>
    <w:qFormat/>
    <w:uiPriority w:val="0"/>
    <w:rPr>
      <w:rFonts w:asciiTheme="minorHAnsi" w:hAnsiTheme="minorHAnsi" w:eastAsiaTheme="minorEastAsia" w:cstheme="minorBidi"/>
      <w:lang w:val="en-US" w:eastAsia="zh-CN" w:bidi="ar-SA"/>
    </w:rPr>
  </w:style>
  <w:style w:type="paragraph" w:customStyle="1" w:styleId="40">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41">
    <w:name w:val="WPSOffice手动目录 3"/>
    <w:qFormat/>
    <w:uiPriority w:val="0"/>
    <w:pPr>
      <w:ind w:left="400" w:leftChars="400"/>
    </w:pPr>
    <w:rPr>
      <w:rFonts w:asciiTheme="minorHAnsi" w:hAnsiTheme="minorHAnsi" w:eastAsiaTheme="minorEastAsia" w:cstheme="minorBidi"/>
      <w:lang w:val="en-US" w:eastAsia="zh-CN" w:bidi="ar-SA"/>
    </w:rPr>
  </w:style>
  <w:style w:type="character" w:customStyle="1" w:styleId="42">
    <w:name w:val="标题 1 Char"/>
    <w:basedOn w:val="29"/>
    <w:link w:val="2"/>
    <w:qFormat/>
    <w:uiPriority w:val="0"/>
    <w:rPr>
      <w:rFonts w:eastAsia="宋体" w:asciiTheme="minorHAnsi" w:hAnsiTheme="minorHAnsi"/>
      <w:b/>
      <w:bCs/>
      <w:kern w:val="44"/>
      <w:sz w:val="32"/>
      <w:szCs w:val="44"/>
    </w:rPr>
  </w:style>
  <w:style w:type="character" w:customStyle="1" w:styleId="43">
    <w:name w:val="批注框文本 Char"/>
    <w:basedOn w:val="29"/>
    <w:link w:val="18"/>
    <w:qFormat/>
    <w:uiPriority w:val="0"/>
    <w:rPr>
      <w:kern w:val="2"/>
      <w:sz w:val="18"/>
      <w:szCs w:val="18"/>
    </w:rPr>
  </w:style>
  <w:style w:type="character" w:customStyle="1" w:styleId="44">
    <w:name w:val="纯文本 Char"/>
    <w:basedOn w:val="29"/>
    <w:link w:val="16"/>
    <w:qFormat/>
    <w:uiPriority w:val="0"/>
    <w:rPr>
      <w:rFonts w:ascii="Arial Unicode MS" w:hAnsi="Arial Unicode MS" w:eastAsia="Arial Unicode MS" w:cs="Arial Unicode MS"/>
      <w:color w:val="000000"/>
      <w:sz w:val="24"/>
      <w:szCs w:val="24"/>
    </w:rPr>
  </w:style>
  <w:style w:type="paragraph" w:customStyle="1" w:styleId="45">
    <w:name w:val="Table Text"/>
    <w:basedOn w:val="1"/>
    <w:autoRedefine/>
    <w:semiHidden/>
    <w:qFormat/>
    <w:uiPriority w:val="0"/>
    <w:pPr>
      <w:adjustRightInd w:val="0"/>
      <w:snapToGrid w:val="0"/>
      <w:spacing w:before="58" w:line="220" w:lineRule="auto"/>
      <w:ind w:left="157"/>
    </w:pPr>
    <w:rPr>
      <w:rFonts w:ascii="Times New Roman" w:hAnsi="Times New Roman" w:eastAsia="宋体" w:cs="Times New Roman"/>
      <w:szCs w:val="21"/>
      <w:lang w:eastAsia="en-US"/>
    </w:rPr>
  </w:style>
  <w:style w:type="paragraph" w:customStyle="1" w:styleId="46">
    <w:name w:val="Char1 Char Char Char Char Char Char Char Char Char Char Char Char Char Char Char"/>
    <w:basedOn w:val="1"/>
    <w:qFormat/>
    <w:uiPriority w:val="0"/>
    <w:pPr>
      <w:spacing w:line="180" w:lineRule="auto"/>
      <w:ind w:firstLine="200" w:firstLineChars="200"/>
      <w:jc w:val="left"/>
    </w:pPr>
    <w:rPr>
      <w:rFonts w:ascii="宋体" w:hAnsi="宋体" w:eastAsia="仿宋_GB2312" w:cs="宋体"/>
      <w:sz w:val="24"/>
    </w:rPr>
  </w:style>
  <w:style w:type="paragraph" w:customStyle="1" w:styleId="47">
    <w:name w:val="纯文本1"/>
    <w:basedOn w:val="1"/>
    <w:qFormat/>
    <w:uiPriority w:val="0"/>
    <w:rPr>
      <w:rFonts w:ascii="Courier New" w:hAnsi="Courier New" w:eastAsia="楷体_GB2312"/>
      <w:sz w:val="24"/>
      <w:szCs w:val="20"/>
    </w:rPr>
  </w:style>
  <w:style w:type="paragraph" w:customStyle="1" w:styleId="48">
    <w:name w:val="表内容"/>
    <w:basedOn w:val="1"/>
    <w:qFormat/>
    <w:uiPriority w:val="0"/>
    <w:pPr>
      <w:adjustRightInd w:val="0"/>
      <w:snapToGrid w:val="0"/>
      <w:spacing w:line="310" w:lineRule="atLeast"/>
      <w:jc w:val="center"/>
    </w:pPr>
    <w:rPr>
      <w:sz w:val="18"/>
      <w:szCs w:val="20"/>
    </w:rPr>
  </w:style>
  <w:style w:type="paragraph" w:customStyle="1" w:styleId="49">
    <w:name w:val="样式 标题 2 + (西文) 楷体_GB2312 (中文) 楷体_GB2312 小二 段前: 1 磅 段后: 1 磅 ..."/>
    <w:basedOn w:val="3"/>
    <w:qFormat/>
    <w:uiPriority w:val="0"/>
    <w:pPr>
      <w:spacing w:beforeLines="40" w:after="20"/>
      <w:jc w:val="both"/>
    </w:pPr>
    <w:rPr>
      <w:rFonts w:ascii="楷体_GB2312" w:hAnsi="Arial" w:eastAsia="黑体" w:cs="宋体"/>
      <w:sz w:val="32"/>
      <w:szCs w:val="20"/>
    </w:rPr>
  </w:style>
  <w:style w:type="paragraph" w:customStyle="1" w:styleId="50">
    <w:name w:val="样式 样式 标题 2 + (西文) 楷体_GB2312 (中文) 楷体_GB2312 小二 段前: 1 磅 段后: 1 磅 .....2"/>
    <w:basedOn w:val="1"/>
    <w:qFormat/>
    <w:uiPriority w:val="0"/>
    <w:pPr>
      <w:keepNext/>
      <w:keepLines/>
      <w:spacing w:before="20" w:after="20" w:line="360" w:lineRule="auto"/>
      <w:outlineLvl w:val="1"/>
    </w:pPr>
    <w:rPr>
      <w:rFonts w:ascii="楷体_GB2312" w:hAnsi="楷体_GB2312" w:eastAsia="黑体" w:cs="宋体"/>
      <w:b/>
      <w:bCs/>
      <w:sz w:val="32"/>
      <w:szCs w:val="20"/>
    </w:rPr>
  </w:style>
  <w:style w:type="paragraph" w:customStyle="1" w:styleId="51">
    <w:name w:val="列出段落1"/>
    <w:basedOn w:val="1"/>
    <w:qFormat/>
    <w:uiPriority w:val="99"/>
    <w:pPr>
      <w:ind w:firstLine="420" w:firstLineChars="200"/>
    </w:pPr>
  </w:style>
  <w:style w:type="character" w:customStyle="1" w:styleId="52">
    <w:name w:val="页眉 Char"/>
    <w:basedOn w:val="29"/>
    <w:link w:val="20"/>
    <w:qFormat/>
    <w:uiPriority w:val="0"/>
    <w:rPr>
      <w:rFonts w:asciiTheme="minorHAnsi" w:hAnsiTheme="minorHAnsi" w:eastAsiaTheme="minorEastAsia" w:cstheme="minorBidi"/>
      <w:sz w:val="18"/>
    </w:rPr>
  </w:style>
  <w:style w:type="character" w:customStyle="1" w:styleId="53">
    <w:name w:val="页脚 Char"/>
    <w:basedOn w:val="29"/>
    <w:link w:val="19"/>
    <w:qFormat/>
    <w:uiPriority w:val="0"/>
    <w:rPr>
      <w:rFonts w:asciiTheme="minorHAnsi" w:hAnsiTheme="minorHAnsi" w:eastAsiaTheme="minorEastAsia" w:cstheme="minorBidi"/>
      <w:sz w:val="18"/>
      <w:szCs w:val="18"/>
    </w:rPr>
  </w:style>
  <w:style w:type="paragraph" w:customStyle="1" w:styleId="54">
    <w:name w:val="Char Char Char Char"/>
    <w:basedOn w:val="1"/>
    <w:qFormat/>
    <w:uiPriority w:val="0"/>
    <w:pPr>
      <w:widowControl/>
      <w:spacing w:after="160" w:line="240" w:lineRule="exact"/>
      <w:jc w:val="left"/>
    </w:pPr>
    <w:rPr>
      <w:szCs w:val="20"/>
    </w:rPr>
  </w:style>
  <w:style w:type="paragraph" w:customStyle="1" w:styleId="55">
    <w:name w:val="Char Char Char Char1"/>
    <w:basedOn w:val="1"/>
    <w:qFormat/>
    <w:uiPriority w:val="0"/>
    <w:pPr>
      <w:widowControl/>
      <w:spacing w:after="160" w:line="240" w:lineRule="exact"/>
      <w:jc w:val="left"/>
    </w:pPr>
    <w:rPr>
      <w:szCs w:val="20"/>
    </w:rPr>
  </w:style>
  <w:style w:type="paragraph" w:customStyle="1" w:styleId="56">
    <w:name w:val="Char"/>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character" w:customStyle="1" w:styleId="57">
    <w:name w:val="标题 Char"/>
    <w:basedOn w:val="29"/>
    <w:link w:val="25"/>
    <w:qFormat/>
    <w:uiPriority w:val="0"/>
    <w:rPr>
      <w:rFonts w:ascii="Arial" w:hAnsi="Arial" w:cs="Arial" w:eastAsiaTheme="minorEastAsia"/>
      <w:b/>
      <w:bCs/>
      <w:sz w:val="32"/>
      <w:szCs w:val="32"/>
    </w:rPr>
  </w:style>
  <w:style w:type="character" w:customStyle="1" w:styleId="58">
    <w:name w:val="标题 2 Char"/>
    <w:basedOn w:val="29"/>
    <w:link w:val="3"/>
    <w:qFormat/>
    <w:uiPriority w:val="0"/>
    <w:rPr>
      <w:rFonts w:ascii="Times New Roman" w:hAnsi="Times New Roman" w:eastAsiaTheme="minorEastAsia" w:cstheme="minorBidi"/>
      <w:sz w:val="44"/>
    </w:rPr>
  </w:style>
  <w:style w:type="paragraph" w:customStyle="1" w:styleId="59">
    <w:name w:val="TOC 标题1"/>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2E54A1" w:themeColor="accent1" w:themeShade="BF"/>
      <w:kern w:val="0"/>
      <w:sz w:val="28"/>
      <w:szCs w:val="28"/>
    </w:rPr>
  </w:style>
  <w:style w:type="paragraph" w:customStyle="1" w:styleId="60">
    <w:name w:val="其他"/>
    <w:basedOn w:val="1"/>
    <w:qFormat/>
    <w:uiPriority w:val="0"/>
    <w:pPr>
      <w:widowControl w:val="0"/>
      <w:shd w:val="clear" w:color="auto" w:fill="auto"/>
      <w:spacing w:line="480" w:lineRule="auto"/>
      <w:ind w:firstLine="400"/>
    </w:pPr>
    <w:rPr>
      <w:rFonts w:ascii="宋体" w:hAnsi="宋体" w:eastAsia="宋体" w:cs="宋体"/>
      <w:sz w:val="32"/>
      <w:szCs w:val="32"/>
      <w:u w:val="none"/>
      <w:lang w:val="zh-CN" w:eastAsia="zh-CN" w:bidi="zh-CN"/>
    </w:rPr>
  </w:style>
  <w:style w:type="paragraph" w:customStyle="1" w:styleId="61">
    <w:name w:val="正文文本 (2)"/>
    <w:basedOn w:val="1"/>
    <w:qFormat/>
    <w:uiPriority w:val="0"/>
    <w:pPr>
      <w:widowControl w:val="0"/>
      <w:shd w:val="clear" w:color="auto" w:fill="auto"/>
      <w:spacing w:after="80" w:line="371" w:lineRule="exact"/>
      <w:ind w:left="1320"/>
    </w:pPr>
    <w:rPr>
      <w:rFonts w:ascii="宋体" w:hAnsi="宋体" w:eastAsia="宋体" w:cs="宋体"/>
      <w:sz w:val="26"/>
      <w:szCs w:val="26"/>
      <w:u w:val="none"/>
      <w:lang w:val="zh-CN" w:eastAsia="zh-CN" w:bidi="zh-CN"/>
    </w:rPr>
  </w:style>
  <w:style w:type="character" w:customStyle="1" w:styleId="62">
    <w:name w:val="font41"/>
    <w:basedOn w:val="29"/>
    <w:qFormat/>
    <w:uiPriority w:val="0"/>
    <w:rPr>
      <w:rFonts w:ascii="宋体" w:hAnsi="宋体" w:eastAsia="宋体" w:cs="宋体"/>
      <w:b/>
      <w:bCs/>
      <w:color w:val="000000"/>
      <w:sz w:val="12"/>
      <w:szCs w:val="12"/>
      <w:u w:val="none"/>
    </w:rPr>
  </w:style>
  <w:style w:type="character" w:customStyle="1" w:styleId="63">
    <w:name w:val="font51"/>
    <w:basedOn w:val="29"/>
    <w:qFormat/>
    <w:uiPriority w:val="0"/>
    <w:rPr>
      <w:rFonts w:ascii="宋体" w:hAnsi="宋体" w:eastAsia="宋体" w:cs="宋体"/>
      <w:color w:val="000000"/>
      <w:sz w:val="10"/>
      <w:szCs w:val="10"/>
      <w:u w:val="none"/>
    </w:rPr>
  </w:style>
  <w:style w:type="character" w:customStyle="1" w:styleId="64">
    <w:name w:val="font21"/>
    <w:basedOn w:val="29"/>
    <w:qFormat/>
    <w:uiPriority w:val="0"/>
    <w:rPr>
      <w:rFonts w:ascii="宋体" w:hAnsi="宋体" w:eastAsia="宋体" w:cs="宋体"/>
      <w:color w:val="000000"/>
      <w:sz w:val="10"/>
      <w:szCs w:val="10"/>
      <w:u w:val="none"/>
    </w:rPr>
  </w:style>
  <w:style w:type="character" w:customStyle="1" w:styleId="65">
    <w:name w:val="齐-正文样式"/>
    <w:qFormat/>
    <w:uiPriority w:val="0"/>
    <w:rPr>
      <w:rFonts w:ascii="Times New Roman" w:hAnsi="Times New Roman" w:eastAsia="宋体" w:cs="Times New Roman"/>
      <w:sz w:val="24"/>
    </w:rPr>
  </w:style>
  <w:style w:type="character" w:customStyle="1" w:styleId="66">
    <w:name w:val="批注框文本 字符"/>
    <w:basedOn w:val="29"/>
    <w:link w:val="18"/>
    <w:qFormat/>
    <w:uiPriority w:val="0"/>
    <w:rPr>
      <w:rFonts w:ascii="Times New Roman" w:hAnsi="Times New Roman" w:eastAsia="宋体" w:cs="Times New Roman"/>
      <w:kern w:val="2"/>
      <w:sz w:val="18"/>
      <w:szCs w:val="18"/>
    </w:rPr>
  </w:style>
  <w:style w:type="character" w:customStyle="1" w:styleId="67">
    <w:name w:val="纯文本 字符"/>
    <w:basedOn w:val="29"/>
    <w:link w:val="16"/>
    <w:qFormat/>
    <w:uiPriority w:val="0"/>
    <w:rPr>
      <w:rFonts w:ascii="Arial Unicode MS" w:hAnsi="Arial Unicode MS" w:eastAsia="Arial Unicode MS" w:cs="Arial Unicode MS"/>
      <w:color w:val="000000"/>
      <w:sz w:val="24"/>
      <w:szCs w:val="24"/>
    </w:rPr>
  </w:style>
  <w:style w:type="character" w:customStyle="1" w:styleId="68">
    <w:name w:val="页眉 字符"/>
    <w:basedOn w:val="29"/>
    <w:link w:val="20"/>
    <w:qFormat/>
    <w:uiPriority w:val="0"/>
    <w:rPr>
      <w:rFonts w:ascii="Times New Roman" w:hAnsi="Times New Roman" w:eastAsia="宋体" w:cs="Times New Roman"/>
      <w:kern w:val="2"/>
      <w:sz w:val="18"/>
      <w:szCs w:val="18"/>
    </w:rPr>
  </w:style>
  <w:style w:type="character" w:customStyle="1" w:styleId="69">
    <w:name w:val="页脚 字符"/>
    <w:basedOn w:val="29"/>
    <w:link w:val="19"/>
    <w:qFormat/>
    <w:uiPriority w:val="0"/>
    <w:rPr>
      <w:rFonts w:ascii="Times New Roman" w:hAnsi="Times New Roman" w:eastAsia="宋体" w:cs="Times New Roman"/>
      <w:kern w:val="2"/>
      <w:sz w:val="18"/>
      <w:szCs w:val="18"/>
    </w:rPr>
  </w:style>
  <w:style w:type="character" w:customStyle="1" w:styleId="70">
    <w:name w:val="标题 1 字符"/>
    <w:basedOn w:val="29"/>
    <w:link w:val="2"/>
    <w:qFormat/>
    <w:uiPriority w:val="0"/>
    <w:rPr>
      <w:rFonts w:eastAsia="宋体" w:cs="Times New Roman" w:asciiTheme="minorAscii" w:hAnsiTheme="minorAscii"/>
      <w:b/>
      <w:bCs/>
      <w:kern w:val="44"/>
      <w:sz w:val="32"/>
      <w:szCs w:val="44"/>
    </w:rPr>
  </w:style>
  <w:style w:type="character" w:customStyle="1" w:styleId="71">
    <w:name w:val="标题 字符"/>
    <w:basedOn w:val="29"/>
    <w:link w:val="25"/>
    <w:qFormat/>
    <w:uiPriority w:val="0"/>
    <w:rPr>
      <w:rFonts w:ascii="Arial" w:hAnsi="Arial" w:eastAsia="宋体" w:cs="Arial"/>
      <w:b/>
      <w:bCs/>
      <w:kern w:val="2"/>
      <w:sz w:val="32"/>
      <w:szCs w:val="32"/>
    </w:rPr>
  </w:style>
  <w:style w:type="character" w:customStyle="1" w:styleId="72">
    <w:name w:val="标题 2 字符"/>
    <w:basedOn w:val="29"/>
    <w:link w:val="3"/>
    <w:qFormat/>
    <w:uiPriority w:val="0"/>
    <w:rPr>
      <w:rFonts w:ascii="Times New Roman" w:hAnsi="Times New Roman" w:eastAsia="宋体" w:cs="Times New Roman"/>
      <w:b/>
      <w:kern w:val="2"/>
      <w:sz w:val="28"/>
      <w:szCs w:val="24"/>
    </w:rPr>
  </w:style>
  <w:style w:type="character" w:customStyle="1" w:styleId="73">
    <w:name w:val="10"/>
    <w:basedOn w:val="29"/>
    <w:qFormat/>
    <w:uiPriority w:val="0"/>
    <w:rPr>
      <w:rFonts w:hint="default" w:ascii="Times New Roman" w:hAnsi="Times New Roman" w:eastAsia="宋体" w:cs="Times New Roman"/>
    </w:rPr>
  </w:style>
  <w:style w:type="character" w:customStyle="1" w:styleId="74">
    <w:name w:val="15"/>
    <w:basedOn w:val="29"/>
    <w:qFormat/>
    <w:uiPriority w:val="0"/>
    <w:rPr>
      <w:rFonts w:hint="default" w:ascii="Times New Roman" w:hAnsi="Times New Roman" w:eastAsia="宋体" w:cs="Times New Roman"/>
    </w:rPr>
  </w:style>
  <w:style w:type="paragraph" w:customStyle="1" w:styleId="75">
    <w:name w:val="Other|1"/>
    <w:basedOn w:val="1"/>
    <w:qFormat/>
    <w:uiPriority w:val="0"/>
    <w:pPr>
      <w:spacing w:line="374" w:lineRule="auto"/>
      <w:ind w:firstLine="400"/>
    </w:pPr>
    <w:rPr>
      <w:rFonts w:ascii="宋体" w:hAnsi="宋体" w:eastAsia="宋体" w:cs="宋体"/>
      <w:sz w:val="20"/>
      <w:szCs w:val="20"/>
      <w:lang w:val="zh-TW" w:eastAsia="zh-TW" w:bidi="zh-TW"/>
    </w:rPr>
  </w:style>
  <w:style w:type="table" w:customStyle="1" w:styleId="76">
    <w:name w:val="Table Normal"/>
    <w:unhideWhenUsed/>
    <w:qFormat/>
    <w:uiPriority w:val="0"/>
    <w:tblPr>
      <w:tblCellMar>
        <w:top w:w="0" w:type="dxa"/>
        <w:left w:w="0" w:type="dxa"/>
        <w:bottom w:w="0" w:type="dxa"/>
        <w:right w:w="0" w:type="dxa"/>
      </w:tblCellMar>
    </w:tblPr>
  </w:style>
  <w:style w:type="character" w:customStyle="1" w:styleId="77">
    <w:name w:val="lb"/>
    <w:basedOn w:val="29"/>
    <w:qFormat/>
    <w:uiPriority w:val="0"/>
    <w:rPr>
      <w:rFonts w:ascii="Times New Roman" w:hAnsi="Times New Roman" w:eastAsia="宋体" w:cs="Times New Roman"/>
    </w:rPr>
  </w:style>
  <w:style w:type="character" w:customStyle="1" w:styleId="78">
    <w:name w:val="Footnote Text Char"/>
    <w:link w:val="22"/>
    <w:semiHidden/>
    <w:unhideWhenUsed/>
    <w:qFormat/>
    <w:uiPriority w:val="99"/>
    <w:rPr>
      <w:rFonts w:asciiTheme="minorHAnsi" w:hAnsiTheme="minorHAnsi" w:eastAsiaTheme="minorEastAsia" w:cstheme="minorBidi"/>
      <w:sz w:val="20"/>
      <w:szCs w:val="20"/>
    </w:rPr>
  </w:style>
  <w:style w:type="paragraph" w:customStyle="1" w:styleId="79">
    <w:name w:val="_Style 14"/>
    <w:qFormat/>
    <w:uiPriority w:val="0"/>
    <w:pPr>
      <w:spacing w:before="120" w:after="120" w:line="288" w:lineRule="auto"/>
      <w:ind w:left="0"/>
      <w:jc w:val="left"/>
    </w:pPr>
    <w:rPr>
      <w:rFonts w:ascii="Arial" w:hAnsi="Arial" w:eastAsia="等线" w:cs="Arial"/>
      <w:color w:val="8F959E"/>
      <w:sz w:val="22"/>
      <w:szCs w:val="22"/>
    </w:rPr>
  </w:style>
  <w:style w:type="table" w:customStyle="1" w:styleId="80">
    <w:name w:val="网格型2"/>
    <w:basedOn w:val="2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1">
    <w:name w:val="网格型3"/>
    <w:basedOn w:val="2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2">
    <w:name w:val="网格型4"/>
    <w:basedOn w:val="2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3">
    <w:name w:val="网格型5"/>
    <w:basedOn w:val="2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4">
    <w:name w:val="网格型6"/>
    <w:basedOn w:val="2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5">
    <w:name w:val="网格型7"/>
    <w:basedOn w:val="2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6">
    <w:name w:val="网格型8"/>
    <w:basedOn w:val="2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7">
    <w:name w:val="网格型9"/>
    <w:basedOn w:val="2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8">
    <w:name w:val="网格型10"/>
    <w:basedOn w:val="2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9">
    <w:name w:val="网格型11"/>
    <w:basedOn w:val="2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0">
    <w:name w:val="网格型12"/>
    <w:basedOn w:val="2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1">
    <w:name w:val="网格型13"/>
    <w:basedOn w:val="2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
    <w:name w:val="网格型14"/>
    <w:basedOn w:val="2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3">
    <w:name w:val="网格型15"/>
    <w:basedOn w:val="2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4">
    <w:name w:val="网格型16"/>
    <w:basedOn w:val="2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5">
    <w:name w:val="网格型17"/>
    <w:basedOn w:val="2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6">
    <w:name w:val="网格型18"/>
    <w:basedOn w:val="2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7">
    <w:name w:val="网格型19"/>
    <w:basedOn w:val="2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8">
    <w:name w:val="网格型20"/>
    <w:basedOn w:val="2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9">
    <w:name w:val="网格型21"/>
    <w:basedOn w:val="2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0">
    <w:name w:val="网格型22"/>
    <w:basedOn w:val="2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1">
    <w:name w:val="网格型23"/>
    <w:basedOn w:val="2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2">
    <w:name w:val="网格型24"/>
    <w:basedOn w:val="2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3">
    <w:name w:val="网格型25"/>
    <w:basedOn w:val="2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4">
    <w:name w:val="网格型26"/>
    <w:basedOn w:val="2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5">
    <w:name w:val="网格型27"/>
    <w:basedOn w:val="2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6">
    <w:name w:val="网格型28"/>
    <w:basedOn w:val="2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7">
    <w:name w:val="表格正文"/>
    <w:qFormat/>
    <w:uiPriority w:val="0"/>
    <w:pPr>
      <w:widowControl w:val="0"/>
      <w:spacing w:line="360" w:lineRule="exact"/>
    </w:pPr>
    <w:rPr>
      <w:rFonts w:ascii="Times New Roman" w:hAnsi="Times New Roman" w:eastAsia="宋体" w:cs="Times New Roman"/>
      <w:color w:val="000000"/>
      <w:kern w:val="2"/>
      <w:sz w:val="18"/>
      <w:szCs w:val="1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2.png"/><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184</Pages>
  <Words>4952</Words>
  <Characters>5115</Characters>
  <Lines>1034</Lines>
  <Paragraphs>291</Paragraphs>
  <TotalTime>6</TotalTime>
  <ScaleCrop>false</ScaleCrop>
  <LinksUpToDate>false</LinksUpToDate>
  <CharactersWithSpaces>5170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2026-01-16T06:30:00Z</dcterms:created>
  <dc:creator>鑫.</dc:creator>
  <cp:lastModifiedBy>欣欣超开欣</cp:lastModifiedBy>
  <dcterms:modified xsi:type="dcterms:W3CDTF">2026-04-17T07:52:18Z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C61F61DF5AED4671A83D2A7681952D9F_13</vt:lpwstr>
  </property>
  <property fmtid="{D5CDD505-2E9C-101B-9397-08002B2CF9AE}" pid="4" name="KSOTemplateDocerSaveRecord">
    <vt:lpwstr>eyJoZGlkIjoiNTk0Y2RkYWFkOGVkMWU1MTczMzBhOGJlMDcyNjYyNzQiLCJ1c2VySWQiOiI2OTE5MTk5OTMifQ==</vt:lpwstr>
  </property>
</Properties>
</file>