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CB0" w:rsidRDefault="004416C5">
      <w:pPr>
        <w:spacing w:line="259" w:lineRule="auto"/>
        <w:ind w:right="17"/>
        <w:jc w:val="center"/>
      </w:pPr>
      <w:r>
        <w:rPr>
          <w:sz w:val="28"/>
        </w:rPr>
        <w:t>辽宁石化职业技术学院</w:t>
      </w:r>
      <w:r>
        <w:rPr>
          <w:rFonts w:hint="eastAsia"/>
          <w:sz w:val="28"/>
        </w:rPr>
        <w:t>科研</w:t>
      </w:r>
      <w:r w:rsidR="00B81E1F">
        <w:rPr>
          <w:sz w:val="28"/>
        </w:rPr>
        <w:t>项目基本结题标准</w:t>
      </w:r>
      <w:r w:rsidR="00B81E1F">
        <w:rPr>
          <w:rFonts w:hint="eastAsia"/>
          <w:sz w:val="28"/>
        </w:rPr>
        <w:t>（2023版）</w:t>
      </w:r>
    </w:p>
    <w:tbl>
      <w:tblPr>
        <w:tblStyle w:val="TableGrid"/>
        <w:tblW w:w="14386" w:type="dxa"/>
        <w:tblInd w:w="28" w:type="dxa"/>
        <w:tblCellMar>
          <w:top w:w="29" w:type="dxa"/>
          <w:left w:w="8" w:type="dxa"/>
          <w:bottom w:w="30" w:type="dxa"/>
          <w:right w:w="11" w:type="dxa"/>
        </w:tblCellMar>
        <w:tblLook w:val="04A0" w:firstRow="1" w:lastRow="0" w:firstColumn="1" w:lastColumn="0" w:noHBand="0" w:noVBand="1"/>
      </w:tblPr>
      <w:tblGrid>
        <w:gridCol w:w="1045"/>
        <w:gridCol w:w="937"/>
        <w:gridCol w:w="2326"/>
        <w:gridCol w:w="2201"/>
        <w:gridCol w:w="2420"/>
        <w:gridCol w:w="2420"/>
        <w:gridCol w:w="3037"/>
      </w:tblGrid>
      <w:tr w:rsidR="00453CB0" w:rsidTr="004416C5">
        <w:trPr>
          <w:trHeight w:val="750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4416C5">
            <w:pPr>
              <w:spacing w:line="259" w:lineRule="auto"/>
              <w:ind w:left="124" w:right="101"/>
              <w:jc w:val="center"/>
            </w:pPr>
            <w:r>
              <w:rPr>
                <w:sz w:val="20"/>
              </w:rPr>
              <w:t>项目类型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65" w:right="52"/>
              <w:jc w:val="center"/>
            </w:pPr>
            <w:r>
              <w:rPr>
                <w:sz w:val="20"/>
              </w:rPr>
              <w:t>所属领域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论著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3"/>
              <w:jc w:val="center"/>
            </w:pPr>
            <w:r>
              <w:rPr>
                <w:sz w:val="20"/>
              </w:rPr>
              <w:t>专利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5"/>
              <w:jc w:val="center"/>
            </w:pPr>
            <w:r>
              <w:rPr>
                <w:sz w:val="20"/>
              </w:rPr>
              <w:t>项目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83"/>
              <w:jc w:val="center"/>
            </w:pPr>
            <w:r>
              <w:rPr>
                <w:sz w:val="20"/>
              </w:rPr>
              <w:t>转化效益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tabs>
                <w:tab w:val="center" w:pos="1266"/>
                <w:tab w:val="center" w:pos="1768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获</w:t>
            </w:r>
            <w:r>
              <w:rPr>
                <w:sz w:val="20"/>
              </w:rPr>
              <w:tab/>
              <w:t>奖</w:t>
            </w:r>
          </w:p>
        </w:tc>
      </w:tr>
      <w:tr w:rsidR="00453CB0" w:rsidTr="008F0F46">
        <w:trPr>
          <w:trHeight w:val="1468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125" w:right="105"/>
              <w:jc w:val="center"/>
            </w:pPr>
            <w:r>
              <w:rPr>
                <w:sz w:val="20"/>
              </w:rPr>
              <w:t>重点项目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揭榜挂帅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2"/>
              <w:jc w:val="both"/>
            </w:pPr>
          </w:p>
          <w:p w:rsidR="00453CB0" w:rsidRDefault="00453CB0">
            <w:pPr>
              <w:spacing w:line="259" w:lineRule="auto"/>
              <w:ind w:left="22"/>
              <w:jc w:val="both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115" w:line="241" w:lineRule="auto"/>
              <w:ind w:left="19"/>
              <w:jc w:val="both"/>
            </w:pPr>
            <w:r>
              <w:t>授权发明专利1项以上，项目负责人为第一发明人；</w:t>
            </w:r>
          </w:p>
          <w:p w:rsidR="00453CB0" w:rsidRDefault="00B81E1F">
            <w:pPr>
              <w:spacing w:line="259" w:lineRule="auto"/>
              <w:ind w:left="19"/>
              <w:jc w:val="both"/>
            </w:pPr>
            <w:r>
              <w:t>或授权实用新型专利2项以上，其中项目负责人为第一发明人申请专利1项以上。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4"/>
              <w:jc w:val="both"/>
            </w:pPr>
          </w:p>
          <w:p w:rsidR="008F0F46" w:rsidRDefault="008F0F46" w:rsidP="008F0F46">
            <w:pPr>
              <w:spacing w:line="254" w:lineRule="auto"/>
              <w:ind w:left="24"/>
              <w:jc w:val="both"/>
            </w:pPr>
            <w:r>
              <w:t>完成企业技术开发课题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项以上到账经费不低于</w:t>
            </w:r>
            <w:r>
              <w:rPr>
                <w:rFonts w:hint="eastAsia"/>
              </w:rPr>
              <w:t>10</w:t>
            </w:r>
            <w:r>
              <w:t>万元；</w:t>
            </w:r>
          </w:p>
          <w:p w:rsidR="00453CB0" w:rsidRPr="008F0F46" w:rsidRDefault="00453CB0">
            <w:pPr>
              <w:spacing w:line="259" w:lineRule="auto"/>
              <w:ind w:left="24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3"/>
              <w:jc w:val="both"/>
            </w:pPr>
            <w:r>
              <w:t>实现1项以上科技成果转化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t>技术转移，到账经费不低于</w:t>
            </w:r>
            <w:r w:rsidR="008F0F46">
              <w:rPr>
                <w:rFonts w:hint="eastAsia"/>
              </w:rPr>
              <w:t>5</w:t>
            </w:r>
            <w:r>
              <w:t>万元。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26" w:line="248" w:lineRule="auto"/>
              <w:ind w:left="25"/>
              <w:jc w:val="both"/>
            </w:pPr>
            <w:r>
              <w:t>项目负责人获国家最高科学技术奖、国家自然科学奖、国家技术发明奖、国家科技进步奖、教育部高校科研成果奖（科学技术），不限排名；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或省自然科学奖、省技术发明奖、省科学技术进步奖，需一等奖排名前五，二等奖排名前三，三等奖（第一单位）排名前二。</w:t>
            </w:r>
          </w:p>
        </w:tc>
      </w:tr>
      <w:tr w:rsidR="00453CB0" w:rsidTr="008F0F46">
        <w:trPr>
          <w:trHeight w:val="1468"/>
        </w:trPr>
        <w:tc>
          <w:tcPr>
            <w:tcW w:w="10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pacing w:line="259" w:lineRule="auto"/>
              <w:ind w:left="125" w:right="105"/>
              <w:jc w:val="center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基础研究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2"/>
              <w:jc w:val="both"/>
            </w:pPr>
            <w:r>
              <w:t>检索论文或中文核心期刊论文1篇以上，</w:t>
            </w:r>
            <w:r>
              <w:rPr>
                <w:rFonts w:hint="eastAsia"/>
              </w:rPr>
              <w:t>且</w:t>
            </w:r>
            <w:r>
              <w:t>项目负责人为第一作者；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19"/>
              <w:jc w:val="both"/>
            </w:pPr>
          </w:p>
          <w:p w:rsidR="00453CB0" w:rsidRDefault="00453CB0">
            <w:pPr>
              <w:spacing w:line="259" w:lineRule="auto"/>
              <w:ind w:left="19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4"/>
              <w:jc w:val="both"/>
            </w:pPr>
            <w:r>
              <w:t>项目负责人获批省级及以上项目</w:t>
            </w:r>
          </w:p>
          <w:p w:rsidR="00453CB0" w:rsidRDefault="00B81E1F">
            <w:pPr>
              <w:spacing w:line="259" w:lineRule="auto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项。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3"/>
              <w:jc w:val="both"/>
            </w:pPr>
          </w:p>
          <w:p w:rsidR="00453CB0" w:rsidRDefault="00453CB0">
            <w:pPr>
              <w:spacing w:line="259" w:lineRule="auto"/>
              <w:ind w:left="23"/>
              <w:jc w:val="both"/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26" w:line="248" w:lineRule="auto"/>
              <w:ind w:left="25"/>
              <w:jc w:val="both"/>
            </w:pPr>
            <w:r>
              <w:t>项目负责人获国家最高科学技术奖、国家自然科学奖、国家技术发明奖、国家科技进步奖、教育部高校科研成果奖（科学技术），不限排名；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或省自然科学奖、省技术发明奖、省科学技术进步奖，需一等奖排名前五，二等奖排名前三，三等奖（第一单位）排名前二。</w:t>
            </w:r>
          </w:p>
        </w:tc>
      </w:tr>
      <w:tr w:rsidR="00453CB0" w:rsidTr="008F0F46">
        <w:trPr>
          <w:trHeight w:val="1468"/>
        </w:trPr>
        <w:tc>
          <w:tcPr>
            <w:tcW w:w="10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pacing w:line="259" w:lineRule="auto"/>
              <w:ind w:left="125" w:right="105"/>
              <w:jc w:val="center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教改研究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检索论文或中文核心期刊论文1篇以上，</w:t>
            </w:r>
            <w:r>
              <w:rPr>
                <w:rFonts w:hint="eastAsia"/>
              </w:rPr>
              <w:t>且</w:t>
            </w:r>
            <w:r w:rsidR="008F0F46">
              <w:t xml:space="preserve">项目负责人为第一作者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19"/>
              <w:jc w:val="both"/>
            </w:pPr>
          </w:p>
          <w:p w:rsidR="00453CB0" w:rsidRDefault="00453CB0">
            <w:pPr>
              <w:spacing w:line="259" w:lineRule="auto"/>
              <w:ind w:left="19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3CB0" w:rsidRDefault="00453CB0">
            <w:pPr>
              <w:spacing w:line="259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3"/>
              <w:jc w:val="both"/>
            </w:pPr>
          </w:p>
          <w:p w:rsidR="00453CB0" w:rsidRDefault="00453CB0">
            <w:pPr>
              <w:spacing w:line="259" w:lineRule="auto"/>
              <w:ind w:left="23"/>
              <w:jc w:val="both"/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26" w:line="248" w:lineRule="auto"/>
              <w:ind w:left="25"/>
              <w:jc w:val="both"/>
            </w:pPr>
            <w:r>
              <w:t>项目负责人获</w:t>
            </w:r>
            <w:r>
              <w:rPr>
                <w:rFonts w:hint="eastAsia"/>
              </w:rPr>
              <w:t>国家教学成果奖，</w:t>
            </w:r>
            <w:r>
              <w:t>不限</w:t>
            </w:r>
            <w:r>
              <w:rPr>
                <w:rFonts w:hint="eastAsia"/>
              </w:rPr>
              <w:t>单位</w:t>
            </w:r>
            <w:r>
              <w:t>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</w:t>
            </w:r>
            <w:proofErr w:type="gramStart"/>
            <w:r>
              <w:t>省</w:t>
            </w:r>
            <w:r>
              <w:rPr>
                <w:rFonts w:hint="eastAsia"/>
              </w:rPr>
              <w:t>教学</w:t>
            </w:r>
            <w:proofErr w:type="gramEnd"/>
            <w:r>
              <w:rPr>
                <w:rFonts w:hint="eastAsia"/>
              </w:rPr>
              <w:t>成果奖</w:t>
            </w:r>
            <w:r>
              <w:t>，需一等奖排名前五，二等奖排名前三，三等奖（第一单位）排名前二。</w:t>
            </w:r>
          </w:p>
        </w:tc>
      </w:tr>
      <w:tr w:rsidR="00453CB0" w:rsidTr="008F0F46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B0" w:rsidRDefault="00453CB0">
            <w:pPr>
              <w:spacing w:after="160" w:line="259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</w:pPr>
            <w:r>
              <w:rPr>
                <w:sz w:val="20"/>
              </w:rPr>
              <w:t>人文社科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检索论文或中文核心期刊论文1篇以上，</w:t>
            </w:r>
            <w:r>
              <w:rPr>
                <w:rFonts w:hint="eastAsia"/>
              </w:rPr>
              <w:t>且</w:t>
            </w:r>
            <w:r>
              <w:t>项目负责人为第一</w:t>
            </w:r>
            <w:r w:rsidR="008F0F46">
              <w:rPr>
                <w:rFonts w:hint="eastAsia"/>
              </w:rPr>
              <w:t>作者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jc w:val="both"/>
            </w:pPr>
          </w:p>
          <w:p w:rsidR="00453CB0" w:rsidRDefault="00453CB0">
            <w:pPr>
              <w:spacing w:line="259" w:lineRule="auto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pacing w:line="259" w:lineRule="auto"/>
              <w:ind w:firstLine="24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66"/>
              <w:jc w:val="both"/>
            </w:pPr>
            <w:r>
              <w:t>为地方政府提供决策参考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项以上；或提案建议、资政报告被省市主要领导批示或釆纳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项以上；或为省内企事业单位提供咨询服务，到账经费不低于1.5万元。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65" w:line="250" w:lineRule="auto"/>
              <w:ind w:left="25"/>
              <w:jc w:val="both"/>
            </w:pPr>
            <w:r>
              <w:t>项目负责人获教育部高校科研成果奖（人文社科），不限排名；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或省哲学社会科学优秀成果奖或</w:t>
            </w:r>
            <w:proofErr w:type="gramStart"/>
            <w:r>
              <w:t>省教学</w:t>
            </w:r>
            <w:proofErr w:type="gramEnd"/>
            <w:r>
              <w:t>成果奖，需一等奖排名前六，二等奖排名前五，三等奖（第一单位）排名第四。</w:t>
            </w:r>
          </w:p>
        </w:tc>
      </w:tr>
      <w:tr w:rsidR="00453CB0" w:rsidTr="008F0F46">
        <w:trPr>
          <w:trHeight w:val="1469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105" w:right="82"/>
              <w:jc w:val="center"/>
            </w:pPr>
            <w:r>
              <w:rPr>
                <w:sz w:val="20"/>
              </w:rPr>
              <w:t>一般项目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</w:pPr>
            <w:r>
              <w:rPr>
                <w:rFonts w:hint="eastAsia"/>
              </w:rPr>
              <w:t>揭榜挂帅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2"/>
              <w:jc w:val="both"/>
            </w:pPr>
          </w:p>
          <w:p w:rsidR="00453CB0" w:rsidRDefault="00453CB0">
            <w:pPr>
              <w:spacing w:line="259" w:lineRule="auto"/>
              <w:ind w:left="22"/>
              <w:jc w:val="both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19"/>
              <w:jc w:val="both"/>
            </w:pPr>
            <w:r>
              <w:t>授权发明专利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项以上，项目负责人为第一发明人；或授权实用新型专利1项以上，其中项目负责人为第一发明人申请专利1项以上。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4"/>
              <w:jc w:val="both"/>
            </w:pPr>
          </w:p>
          <w:p w:rsidR="008F0F46" w:rsidRDefault="008F0F46" w:rsidP="008F0F46">
            <w:pPr>
              <w:spacing w:line="254" w:lineRule="auto"/>
              <w:ind w:left="24"/>
              <w:jc w:val="both"/>
            </w:pPr>
            <w:r>
              <w:t>完成企业技术开发课题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项以上到账经费不低于</w:t>
            </w:r>
            <w:r>
              <w:rPr>
                <w:rFonts w:hint="eastAsia"/>
              </w:rPr>
              <w:t>10</w:t>
            </w:r>
            <w:r>
              <w:t>万元；</w:t>
            </w:r>
          </w:p>
          <w:p w:rsidR="00453CB0" w:rsidRPr="008F0F46" w:rsidRDefault="00453CB0">
            <w:pPr>
              <w:spacing w:line="259" w:lineRule="auto"/>
              <w:ind w:left="24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3"/>
              <w:jc w:val="both"/>
            </w:pPr>
            <w:r>
              <w:t>实现1项以上科技成果转化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t>技术转移，到账经费不低于</w:t>
            </w:r>
            <w:r w:rsidR="008F0F46">
              <w:rPr>
                <w:rFonts w:hint="eastAsia"/>
              </w:rPr>
              <w:t>2</w:t>
            </w:r>
            <w:r>
              <w:t>万元。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21" w:line="254" w:lineRule="auto"/>
              <w:ind w:left="25"/>
              <w:jc w:val="both"/>
            </w:pPr>
            <w:r>
              <w:t>项目负责人获国家最高科学技术奖 、国家自然科学奖、国家技术发明奖、国家科技进步奖、教育部高校科研成果奖（科学技术），不限排名；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或省自然科学奖、省技术发明奖、省科学技术进步奖，需一等奖排名前六，二等奖排名前五，三等奖（第一单位）排名前四。</w:t>
            </w:r>
          </w:p>
        </w:tc>
      </w:tr>
      <w:tr w:rsidR="00453CB0" w:rsidTr="008F0F46">
        <w:trPr>
          <w:trHeight w:val="1469"/>
        </w:trPr>
        <w:tc>
          <w:tcPr>
            <w:tcW w:w="10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pacing w:line="259" w:lineRule="auto"/>
              <w:ind w:left="105" w:right="82"/>
              <w:jc w:val="center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</w:pPr>
            <w:r>
              <w:rPr>
                <w:rFonts w:hint="eastAsia"/>
                <w:sz w:val="20"/>
              </w:rPr>
              <w:t>基础研究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公开发表论文1篇以上，其中项目负责人为第一作者不少于1</w:t>
            </w:r>
            <w:r w:rsidR="008F0F46">
              <w:t xml:space="preserve">篇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19"/>
              <w:jc w:val="both"/>
            </w:pPr>
          </w:p>
          <w:p w:rsidR="00453CB0" w:rsidRDefault="00453CB0">
            <w:pPr>
              <w:spacing w:line="259" w:lineRule="auto"/>
              <w:ind w:left="19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4" w:lineRule="auto"/>
              <w:ind w:left="24"/>
              <w:jc w:val="both"/>
            </w:pPr>
            <w:r>
              <w:t>完成企业技术开发课题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项以上到账经费不低于1万元；</w:t>
            </w:r>
          </w:p>
          <w:p w:rsidR="00453CB0" w:rsidRDefault="00B81E1F">
            <w:pPr>
              <w:spacing w:line="259" w:lineRule="auto"/>
              <w:ind w:left="24"/>
              <w:jc w:val="both"/>
            </w:pPr>
            <w:r>
              <w:t>或项目负责人获批市级及以上项目</w:t>
            </w:r>
          </w:p>
          <w:p w:rsidR="00453CB0" w:rsidRDefault="00B81E1F">
            <w:pPr>
              <w:spacing w:line="259" w:lineRule="auto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项。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3"/>
              <w:jc w:val="both"/>
            </w:pPr>
          </w:p>
          <w:p w:rsidR="00453CB0" w:rsidRDefault="00453CB0">
            <w:pPr>
              <w:spacing w:line="259" w:lineRule="auto"/>
              <w:ind w:left="23"/>
              <w:jc w:val="both"/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21" w:line="254" w:lineRule="auto"/>
              <w:ind w:left="25"/>
              <w:jc w:val="both"/>
            </w:pPr>
            <w:r>
              <w:t>项目负责人获国家最高科学技术奖 、国家自然科学奖、国家技术发明奖、国家科技进步奖、教育部高校科研成果奖（科学技术），不限排名；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或省自然科学奖、省技术发明奖、省科学技术进步奖，需一等奖排名前六，二等奖排名前五，三等奖（第一单位）排名前四。</w:t>
            </w:r>
          </w:p>
        </w:tc>
      </w:tr>
      <w:tr w:rsidR="00453CB0" w:rsidTr="008F0F46">
        <w:trPr>
          <w:trHeight w:val="1469"/>
        </w:trPr>
        <w:tc>
          <w:tcPr>
            <w:tcW w:w="10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CB0" w:rsidRDefault="00453CB0">
            <w:pPr>
              <w:spacing w:line="259" w:lineRule="auto"/>
              <w:ind w:left="105" w:right="82"/>
              <w:jc w:val="center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教改研究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公开发表论文1篇以上，其中项目负责人为第一作者不少于1</w:t>
            </w:r>
            <w:r w:rsidR="008F0F46">
              <w:t xml:space="preserve">篇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19"/>
              <w:jc w:val="both"/>
            </w:pPr>
          </w:p>
          <w:p w:rsidR="00453CB0" w:rsidRDefault="00453CB0">
            <w:pPr>
              <w:spacing w:line="259" w:lineRule="auto"/>
              <w:ind w:left="19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F46" w:rsidRDefault="008F0F46" w:rsidP="008F0F46">
            <w:pPr>
              <w:spacing w:line="259" w:lineRule="auto"/>
              <w:ind w:left="24"/>
              <w:jc w:val="both"/>
            </w:pPr>
            <w:r>
              <w:t>项目负责人获批省级及以上项目</w:t>
            </w:r>
          </w:p>
          <w:p w:rsidR="00453CB0" w:rsidRDefault="008F0F46" w:rsidP="008F0F46">
            <w:pPr>
              <w:snapToGrid w:val="0"/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项。</w:t>
            </w:r>
          </w:p>
          <w:p w:rsidR="00453CB0" w:rsidRDefault="00453CB0">
            <w:pPr>
              <w:spacing w:line="259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3"/>
              <w:jc w:val="both"/>
            </w:pPr>
          </w:p>
          <w:p w:rsidR="00453CB0" w:rsidRDefault="00453CB0">
            <w:pPr>
              <w:spacing w:line="259" w:lineRule="auto"/>
              <w:ind w:left="23"/>
              <w:jc w:val="both"/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5"/>
              <w:jc w:val="both"/>
            </w:pPr>
            <w:proofErr w:type="gramStart"/>
            <w:r>
              <w:t>省</w:t>
            </w:r>
            <w:r>
              <w:rPr>
                <w:rFonts w:hint="eastAsia"/>
              </w:rPr>
              <w:t>教学</w:t>
            </w:r>
            <w:proofErr w:type="gramEnd"/>
            <w:r>
              <w:rPr>
                <w:rFonts w:hint="eastAsia"/>
              </w:rPr>
              <w:t>成果奖</w:t>
            </w:r>
            <w:r>
              <w:t>，需一等奖排名前</w:t>
            </w:r>
            <w:r>
              <w:rPr>
                <w:rFonts w:hint="eastAsia"/>
              </w:rPr>
              <w:t>六</w:t>
            </w:r>
            <w:r>
              <w:t>，二等奖排名前</w:t>
            </w:r>
            <w:r>
              <w:rPr>
                <w:rFonts w:hint="eastAsia"/>
              </w:rPr>
              <w:t>五</w:t>
            </w:r>
            <w:r>
              <w:t>，三等奖（第一单位）排名前</w:t>
            </w:r>
            <w:r>
              <w:rPr>
                <w:rFonts w:hint="eastAsia"/>
              </w:rPr>
              <w:t>四；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rPr>
                <w:rFonts w:hint="eastAsia"/>
              </w:rPr>
              <w:t>或学院教学成果奖，需一等奖排名前五，二等奖排名前三</w:t>
            </w:r>
          </w:p>
        </w:tc>
      </w:tr>
      <w:tr w:rsidR="00453CB0" w:rsidTr="008F0F46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B0" w:rsidRDefault="00453CB0">
            <w:pPr>
              <w:spacing w:after="160" w:line="259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</w:pPr>
            <w:r>
              <w:rPr>
                <w:sz w:val="20"/>
              </w:rPr>
              <w:t>人文社科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公开发表论文1篇以上，其中项目负责人为第一作者不少于1篇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jc w:val="both"/>
            </w:pPr>
          </w:p>
          <w:p w:rsidR="00453CB0" w:rsidRDefault="00453CB0">
            <w:pPr>
              <w:spacing w:line="259" w:lineRule="auto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pacing w:line="259" w:lineRule="auto"/>
              <w:ind w:firstLine="24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66"/>
              <w:jc w:val="both"/>
            </w:pPr>
            <w:r>
              <w:t>为地方政府提供决策参考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项以上；或提案建议、资政报告被省市主要领导批示或釆纳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项以上；或为省内企事业单位提供咨询服务，到账经费不低于1万元。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65" w:line="250" w:lineRule="auto"/>
              <w:ind w:left="25"/>
              <w:jc w:val="both"/>
            </w:pPr>
            <w:r>
              <w:t>项目负责人获教育部高校科研成果奖（人文社科），不限排名；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或省哲学社会科学优秀成果奖或</w:t>
            </w:r>
            <w:proofErr w:type="gramStart"/>
            <w:r>
              <w:t>省教学</w:t>
            </w:r>
            <w:proofErr w:type="gramEnd"/>
            <w:r>
              <w:t>成果奖，需一等奖排名前八，二等奖排名前七，三等奖（第一单位）排名第六。</w:t>
            </w:r>
          </w:p>
        </w:tc>
      </w:tr>
      <w:tr w:rsidR="00453CB0" w:rsidTr="008F0F46">
        <w:trPr>
          <w:trHeight w:val="1469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105" w:right="82"/>
              <w:jc w:val="center"/>
            </w:pPr>
            <w:r>
              <w:rPr>
                <w:sz w:val="20"/>
              </w:rPr>
              <w:t>青年项目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教改研究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 w:rsidP="008F0F46">
            <w:pPr>
              <w:spacing w:line="259" w:lineRule="auto"/>
              <w:ind w:left="22"/>
              <w:jc w:val="both"/>
            </w:pPr>
            <w:r>
              <w:t>公开发表论文1篇以上，其中项目负责人为第一作者不少于1篇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19"/>
              <w:jc w:val="both"/>
            </w:pPr>
          </w:p>
          <w:p w:rsidR="00453CB0" w:rsidRDefault="00453CB0">
            <w:pPr>
              <w:spacing w:line="259" w:lineRule="auto"/>
              <w:ind w:left="19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F46" w:rsidRDefault="008F0F46" w:rsidP="008F0F46">
            <w:pPr>
              <w:spacing w:line="259" w:lineRule="auto"/>
              <w:ind w:left="24"/>
              <w:jc w:val="both"/>
            </w:pPr>
            <w:r>
              <w:t>项目负责人获批省级及以上项目</w:t>
            </w:r>
          </w:p>
          <w:p w:rsidR="00453CB0" w:rsidRDefault="008F0F46" w:rsidP="008F0F46">
            <w:pPr>
              <w:snapToGrid w:val="0"/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项。</w:t>
            </w:r>
          </w:p>
          <w:p w:rsidR="00453CB0" w:rsidRDefault="00453CB0">
            <w:pPr>
              <w:spacing w:line="259" w:lineRule="auto"/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ind w:left="23"/>
              <w:jc w:val="both"/>
            </w:pPr>
          </w:p>
          <w:p w:rsidR="00453CB0" w:rsidRDefault="00453CB0">
            <w:pPr>
              <w:spacing w:line="259" w:lineRule="auto"/>
              <w:ind w:left="23"/>
              <w:jc w:val="both"/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5"/>
              <w:jc w:val="both"/>
            </w:pPr>
            <w:r>
              <w:rPr>
                <w:rFonts w:hint="eastAsia"/>
              </w:rPr>
              <w:t>学院教学成果奖，需一等奖排名前五，二等奖排名前三</w:t>
            </w:r>
          </w:p>
        </w:tc>
      </w:tr>
      <w:tr w:rsidR="00453CB0" w:rsidTr="008F0F46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B0" w:rsidRDefault="00453CB0">
            <w:pPr>
              <w:spacing w:after="160" w:line="259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41" w:right="37"/>
              <w:jc w:val="center"/>
            </w:pPr>
            <w:r>
              <w:rPr>
                <w:sz w:val="20"/>
              </w:rPr>
              <w:t>人文社科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22"/>
              <w:jc w:val="both"/>
            </w:pPr>
            <w:r>
              <w:t>公开发表论文1篇以上，其中项目负责人为第一作者不少于1篇；或出版著作或教材1部以上。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napToGrid w:val="0"/>
              <w:spacing w:line="240" w:lineRule="auto"/>
              <w:jc w:val="both"/>
            </w:pPr>
          </w:p>
          <w:p w:rsidR="00453CB0" w:rsidRDefault="00453CB0">
            <w:pPr>
              <w:spacing w:line="259" w:lineRule="auto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453CB0" w:rsidRDefault="00453CB0">
            <w:pPr>
              <w:spacing w:line="259" w:lineRule="auto"/>
              <w:ind w:firstLine="24"/>
              <w:jc w:val="both"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line="259" w:lineRule="auto"/>
              <w:ind w:left="66"/>
              <w:jc w:val="both"/>
            </w:pPr>
            <w:r>
              <w:t>为地方政府提供决策参考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项以上；或提案建议、资政报告被省市主要领导批示或釆纳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t>项以上；或为省内企事业单位提供咨询服务，到账经费不低于1万元。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CB0" w:rsidRDefault="00B81E1F">
            <w:pPr>
              <w:spacing w:after="62" w:line="250" w:lineRule="auto"/>
              <w:ind w:left="25"/>
              <w:jc w:val="both"/>
            </w:pPr>
            <w:r>
              <w:t>项目负责人获教育部高校科研成果奖（人文社科），不限排名；</w:t>
            </w:r>
          </w:p>
          <w:p w:rsidR="00453CB0" w:rsidRDefault="00B81E1F">
            <w:pPr>
              <w:spacing w:line="259" w:lineRule="auto"/>
              <w:ind w:left="25"/>
              <w:jc w:val="both"/>
            </w:pPr>
            <w:r>
              <w:t>或省哲学社会科学优秀成果奖或</w:t>
            </w:r>
            <w:proofErr w:type="gramStart"/>
            <w:r>
              <w:t>省教学</w:t>
            </w:r>
            <w:proofErr w:type="gramEnd"/>
            <w:r>
              <w:t>成果奖，需一等奖排名前八，二等奖排名前七，三等奖（第一单位）排名第六。</w:t>
            </w:r>
          </w:p>
        </w:tc>
      </w:tr>
    </w:tbl>
    <w:p w:rsidR="00453CB0" w:rsidRPr="00191240" w:rsidRDefault="00B81E1F">
      <w:r>
        <w:t>备注：</w:t>
      </w:r>
      <w:r w:rsidR="008F0F46">
        <w:rPr>
          <w:rFonts w:hint="eastAsia"/>
        </w:rPr>
        <w:t>1</w:t>
      </w:r>
      <w:r w:rsidR="006E27C1">
        <w:t>.论著、专利、项目、转化等均为“或”的关系，</w:t>
      </w:r>
      <w:r w:rsidR="008F0F46" w:rsidRPr="008F0F46">
        <w:rPr>
          <w:rFonts w:hint="eastAsia"/>
        </w:rPr>
        <w:t>教改方向的重点项目的最终目标成果为教学成果奖或核心论文，其他方向的重点项目的</w:t>
      </w:r>
      <w:r w:rsidR="008F0F46">
        <w:rPr>
          <w:rFonts w:hint="eastAsia"/>
        </w:rPr>
        <w:t>最终成果必选论文，至少一篇，且论文满足绩效考核平台对论文的要求。</w:t>
      </w:r>
      <w:r>
        <w:t xml:space="preserve">2.SC1检索论文、EI检索论文需提供检索证明。 3.论文或著作须提供国家新闻出版总署的期刊检索或CIP检索。 4.论文须提供中国知网、万方数据或者维普检索证明。 5.结题标准中未提到的相关同级别成果按对应标准予以认定。 6.课题级别参照《辽宁石化职业技术学院科研工作量计算办法（试行）》。 </w:t>
      </w:r>
      <w:r w:rsidR="008F0F46">
        <w:rPr>
          <w:rFonts w:hint="eastAsia"/>
        </w:rPr>
        <w:t>7.</w:t>
      </w:r>
      <w:r w:rsidR="008F0F46">
        <w:t>上述表格中的</w:t>
      </w:r>
      <w:r w:rsidR="008F0F46">
        <w:rPr>
          <w:rFonts w:hint="eastAsia"/>
        </w:rPr>
        <w:t>论文</w:t>
      </w:r>
      <w:r>
        <w:t>、项目、</w:t>
      </w:r>
      <w:r w:rsidR="008F0F46">
        <w:rPr>
          <w:rFonts w:hint="eastAsia"/>
        </w:rPr>
        <w:t>资政建议、</w:t>
      </w:r>
      <w:r>
        <w:t>转化效益、获奖需与课题研究方向一致。</w:t>
      </w:r>
      <w:r w:rsidR="004416C5">
        <w:rPr>
          <w:rFonts w:hint="eastAsia"/>
        </w:rPr>
        <w:t>8.本</w:t>
      </w:r>
      <w:r w:rsidR="004416C5" w:rsidRPr="004416C5">
        <w:t>结题标准</w:t>
      </w:r>
      <w:r w:rsidR="004416C5">
        <w:rPr>
          <w:rFonts w:hint="eastAsia"/>
        </w:rPr>
        <w:t>适用学院级别各类课题。</w:t>
      </w:r>
    </w:p>
    <w:sectPr w:rsidR="00453CB0" w:rsidRPr="00191240" w:rsidSect="00453CB0">
      <w:pgSz w:w="16840" w:h="11910" w:orient="landscape"/>
      <w:pgMar w:top="567" w:right="1270" w:bottom="567" w:left="11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614" w:rsidRDefault="00881614">
      <w:pPr>
        <w:spacing w:line="240" w:lineRule="auto"/>
      </w:pPr>
      <w:r>
        <w:separator/>
      </w:r>
    </w:p>
  </w:endnote>
  <w:endnote w:type="continuationSeparator" w:id="0">
    <w:p w:rsidR="00881614" w:rsidRDefault="00881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614" w:rsidRDefault="00881614">
      <w:r>
        <w:separator/>
      </w:r>
    </w:p>
  </w:footnote>
  <w:footnote w:type="continuationSeparator" w:id="0">
    <w:p w:rsidR="00881614" w:rsidRDefault="0088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IyOWQ3ZTFmNGE1ZDBjZDFmZjMxOTQzZTQxY2E2YzgifQ=="/>
  </w:docVars>
  <w:rsids>
    <w:rsidRoot w:val="00174180"/>
    <w:rsid w:val="00174180"/>
    <w:rsid w:val="00191240"/>
    <w:rsid w:val="003C0951"/>
    <w:rsid w:val="004416C5"/>
    <w:rsid w:val="00453CB0"/>
    <w:rsid w:val="006D312C"/>
    <w:rsid w:val="006E27C1"/>
    <w:rsid w:val="007F0782"/>
    <w:rsid w:val="00821952"/>
    <w:rsid w:val="00881614"/>
    <w:rsid w:val="008F0F46"/>
    <w:rsid w:val="00921E75"/>
    <w:rsid w:val="00B81E1F"/>
    <w:rsid w:val="00C27673"/>
    <w:rsid w:val="00E178A5"/>
    <w:rsid w:val="00FC322A"/>
    <w:rsid w:val="20FF5536"/>
    <w:rsid w:val="26177427"/>
    <w:rsid w:val="5FE8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614F"/>
  <w15:docId w15:val="{3F66DEA8-4540-4D53-A0F3-E93740A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B0"/>
    <w:pPr>
      <w:spacing w:line="257" w:lineRule="auto"/>
    </w:pPr>
    <w:rPr>
      <w:rFonts w:ascii="宋体" w:eastAsia="宋体" w:hAnsi="宋体" w:cs="宋体"/>
      <w:color w:val="000000"/>
      <w:kern w:val="2"/>
      <w:sz w:val="1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453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F0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F0F46"/>
    <w:rPr>
      <w:rFonts w:ascii="宋体" w:eastAsia="宋体" w:hAnsi="宋体" w:cs="宋体"/>
      <w:color w:val="000000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F0F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F0F46"/>
    <w:rPr>
      <w:rFonts w:ascii="宋体" w:eastAsia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2023-04-11T01:23:00Z</cp:lastPrinted>
  <dcterms:created xsi:type="dcterms:W3CDTF">2012-12-31T16:58:00Z</dcterms:created>
  <dcterms:modified xsi:type="dcterms:W3CDTF">2023-07-27T07:25:00Z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3AF6BFCA303E4DA1950E810985BF36EE_12</vt:lpwstr>
  </property>
</Properties>
</file>